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326F" w:rsidRDefault="00E4326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Governance </w:t>
      </w:r>
    </w:p>
    <w:p w:rsidR="00E4326F" w:rsidRDefault="00E4326F">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Saturday, 28 May 2022</w:t>
      </w:r>
    </w:p>
    <w:p w:rsidR="00E4326F" w:rsidRDefault="00E4326F">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6:06 PM</w:t>
      </w:r>
    </w:p>
    <w:p w:rsidR="00E4326F" w:rsidRDefault="00E4326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Important aspects of governance</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Sources:  </w:t>
      </w:r>
    </w:p>
    <w:p w:rsidR="00E4326F" w:rsidRDefault="00E4326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NCERT- 9th, 10th,11th and 12th class</w:t>
      </w:r>
    </w:p>
    <w:p w:rsidR="00E4326F" w:rsidRDefault="00E4326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2nd </w:t>
      </w:r>
      <w:r>
        <w:rPr>
          <w:rFonts w:ascii="Source Sans Pro" w:eastAsia="Times New Roman" w:hAnsi="Source Sans Pro" w:cs="Calibri"/>
          <w:color w:val="4A4A4A"/>
          <w:sz w:val="23"/>
          <w:szCs w:val="23"/>
          <w:lang w:val="en-GB"/>
        </w:rPr>
        <w:t>ARC (Selective reports), Vision IAS Value-added Material, Class Notes</w:t>
      </w:r>
    </w:p>
    <w:p w:rsidR="00E4326F" w:rsidRDefault="00E4326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Current affairs</w:t>
      </w:r>
    </w:p>
    <w:p w:rsidR="00E4326F" w:rsidRDefault="00E4326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Previous year questions on the topics and their internal weightage in the UPSC exam on a yearly basis</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BASIC TERMS</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Nation</w:t>
      </w:r>
    </w:p>
    <w:p w:rsidR="00E4326F" w:rsidRDefault="00E4326F">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Idea of a Nation is very debatable. In simple terms, it is the group of people sharing the same language, culture and History who inhabit the particular territory or country</w:t>
      </w:r>
    </w:p>
    <w:p w:rsidR="00E4326F" w:rsidRDefault="00E4326F">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 simple terms, It is an imagined community and feeling of oneness</w:t>
      </w:r>
    </w:p>
    <w:p w:rsidR="00E4326F" w:rsidRDefault="00E4326F">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 xml:space="preserve">idea of nationalism in India originates from the constitution which accepts diversity. Example- </w:t>
      </w:r>
      <w:r>
        <w:rPr>
          <w:rFonts w:ascii="Source Sans Pro" w:eastAsia="Times New Roman" w:hAnsi="Source Sans Pro" w:cs="Calibri"/>
          <w:color w:val="4A4A4A"/>
          <w:sz w:val="23"/>
          <w:szCs w:val="23"/>
          <w:highlight w:val="yellow"/>
          <w:lang w:val="en-GB"/>
        </w:rPr>
        <w:t>5th Schedule, 6th Schedule, Article 371A</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State</w:t>
      </w:r>
    </w:p>
    <w:p w:rsidR="00E4326F" w:rsidRDefault="00E4326F">
      <w:pPr>
        <w:numPr>
          <w:ilvl w:val="2"/>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 is the political manifestation or expression of organised community</w:t>
      </w:r>
    </w:p>
    <w:p w:rsidR="00E4326F" w:rsidRDefault="00E4326F">
      <w:pPr>
        <w:numPr>
          <w:ilvl w:val="2"/>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Major aspect of State are as follows: Fixed territory; Fixed population; sovereignty and organised government that is recognized</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Democracy</w:t>
      </w:r>
    </w:p>
    <w:p w:rsidR="00E4326F" w:rsidRDefault="00E4326F">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Democracy means peoples rule</w:t>
      </w:r>
    </w:p>
    <w:p w:rsidR="00E4326F" w:rsidRDefault="00E4326F">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Democracy </w:t>
      </w:r>
      <w:r>
        <w:rPr>
          <w:rFonts w:ascii="Source Sans Pro" w:eastAsia="Times New Roman" w:hAnsi="Source Sans Pro" w:cs="Calibri"/>
          <w:color w:val="4A4A4A"/>
          <w:sz w:val="23"/>
          <w:szCs w:val="23"/>
          <w:lang w:val="en-GB"/>
        </w:rPr>
        <w:t>is not just about elections but also it is the accountability on the part of the government towards the people</w:t>
      </w:r>
    </w:p>
    <w:p w:rsidR="00E4326F" w:rsidRDefault="00E4326F">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Government should be of the People, For the People and By the People.</w:t>
      </w:r>
    </w:p>
    <w:p w:rsidR="00E4326F" w:rsidRDefault="00E4326F">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also promoted by the spirit of Constitutionalism</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Democratic Governance- </w:t>
      </w:r>
      <w:r>
        <w:rPr>
          <w:rFonts w:ascii="Source Sans Pro" w:eastAsia="Times New Roman" w:hAnsi="Source Sans Pro" w:cs="Calibri"/>
          <w:color w:val="4A4A4A"/>
          <w:sz w:val="23"/>
          <w:szCs w:val="23"/>
          <w:lang w:val="en-GB"/>
        </w:rPr>
        <w:t>It is the system of government where institutions function according to democratic processes and Norms both internally as well as in their interaction with the other institutions.</w:t>
      </w:r>
    </w:p>
    <w:p w:rsidR="00E4326F" w:rsidRDefault="00E4326F">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Democratic Governance Promotes </w:t>
      </w:r>
      <w:r>
        <w:rPr>
          <w:rFonts w:ascii="Source Sans Pro" w:eastAsia="Times New Roman" w:hAnsi="Source Sans Pro" w:cs="Calibri"/>
          <w:color w:val="4A4A4A"/>
          <w:sz w:val="23"/>
          <w:szCs w:val="23"/>
          <w:highlight w:val="yellow"/>
          <w:u w:val="single"/>
          <w:lang w:val="en-GB"/>
        </w:rPr>
        <w:t>No Taxation without representation</w:t>
      </w:r>
      <w:r>
        <w:rPr>
          <w:rFonts w:ascii="Source Sans Pro" w:eastAsia="Times New Roman" w:hAnsi="Source Sans Pro" w:cs="Calibri"/>
          <w:color w:val="4A4A4A"/>
          <w:sz w:val="23"/>
          <w:szCs w:val="23"/>
          <w:u w:val="single"/>
          <w:lang w:val="en-GB"/>
        </w:rPr>
        <w:t xml:space="preserve"> a</w:t>
      </w:r>
      <w:r>
        <w:rPr>
          <w:rFonts w:ascii="Source Sans Pro" w:eastAsia="Times New Roman" w:hAnsi="Source Sans Pro" w:cs="Calibri"/>
          <w:color w:val="4A4A4A"/>
          <w:sz w:val="23"/>
          <w:szCs w:val="23"/>
          <w:lang w:val="en-GB"/>
        </w:rPr>
        <w:t>nd therefore No Tax shall be levied save by Authority of Law</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Rule of law promotes Democratic Governance and the Government is bound by Constitution and statutory laws which must be fair, just and reasonable</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Rule of law : Equality before the law; Supremacy of the constitution and Predominance of legal spirit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Governance</w:t>
      </w:r>
      <w:r>
        <w:rPr>
          <w:rFonts w:ascii="Source Sans Pro" w:eastAsia="Times New Roman" w:hAnsi="Source Sans Pro" w:cs="Calibri"/>
          <w:color w:val="4A4A4A"/>
          <w:sz w:val="23"/>
          <w:szCs w:val="23"/>
          <w:lang w:val="en-GB"/>
        </w:rPr>
        <w:t>: </w:t>
      </w:r>
    </w:p>
    <w:p w:rsidR="00E4326F" w:rsidRDefault="00E4326F">
      <w:pPr>
        <w:numPr>
          <w:ilvl w:val="2"/>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Governance means to run or to control.</w:t>
      </w:r>
    </w:p>
    <w:p w:rsidR="00E4326F" w:rsidRDefault="00E4326F">
      <w:pPr>
        <w:numPr>
          <w:ilvl w:val="2"/>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Government is the group of people with an authority to Govern</w:t>
      </w:r>
    </w:p>
    <w:p w:rsidR="00E4326F" w:rsidRDefault="00E4326F">
      <w:pPr>
        <w:numPr>
          <w:ilvl w:val="2"/>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UNDP definition</w:t>
      </w:r>
      <w:r>
        <w:rPr>
          <w:rFonts w:ascii="Source Sans Pro" w:eastAsia="Times New Roman" w:hAnsi="Source Sans Pro" w:cs="Calibri"/>
          <w:color w:val="4A4A4A"/>
          <w:sz w:val="23"/>
          <w:szCs w:val="23"/>
          <w:lang w:val="en-GB"/>
        </w:rPr>
        <w:t xml:space="preserve"> of governance-</w:t>
      </w:r>
      <w:r>
        <w:rPr>
          <w:rFonts w:ascii="Source Sans Pro" w:eastAsia="Times New Roman" w:hAnsi="Source Sans Pro" w:cs="Calibri"/>
          <w:color w:val="4A4A4A"/>
          <w:sz w:val="23"/>
          <w:szCs w:val="23"/>
          <w:u w:val="single"/>
          <w:lang w:val="en-GB"/>
        </w:rPr>
        <w:t>"</w:t>
      </w:r>
      <w:r>
        <w:rPr>
          <w:rFonts w:ascii="Source Sans Pro" w:eastAsia="Times New Roman" w:hAnsi="Source Sans Pro" w:cs="Calibri"/>
          <w:color w:val="4A4A4A"/>
          <w:sz w:val="23"/>
          <w:szCs w:val="23"/>
          <w:u w:val="single"/>
          <w:lang w:val="en-GB"/>
        </w:rPr>
        <w:t>The exercise of economic, political and administrative authority to manage a country’s affairs at all levels.</w:t>
      </w:r>
      <w:r>
        <w:rPr>
          <w:rFonts w:ascii="Source Sans Pro" w:eastAsia="Times New Roman" w:hAnsi="Source Sans Pro" w:cs="Calibri"/>
          <w:color w:val="4A4A4A"/>
          <w:sz w:val="23"/>
          <w:szCs w:val="23"/>
          <w:lang w:val="en-GB"/>
        </w:rPr>
        <w:t xml:space="preserve"> It comprises the mechanisms, processes, and institutions through which citizens and groups articulate their interests, exercise their legal rights, meet their obligations and mediate their differences”</w:t>
      </w:r>
    </w:p>
    <w:p w:rsidR="00E4326F" w:rsidRDefault="00E4326F">
      <w:pPr>
        <w:numPr>
          <w:ilvl w:val="2"/>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act of Governance has the wide engagement of government and its agencies wherein they are involved in a multi-faceted way with the citizens to fulfil the mandate of the constitution</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Welfare state</w:t>
      </w:r>
      <w:r>
        <w:rPr>
          <w:rFonts w:ascii="Source Sans Pro" w:eastAsia="Times New Roman" w:hAnsi="Source Sans Pro" w:cs="Calibri"/>
          <w:color w:val="4A4A4A"/>
          <w:sz w:val="23"/>
          <w:szCs w:val="23"/>
          <w:lang w:val="en-GB"/>
        </w:rPr>
        <w:t>:</w:t>
      </w:r>
    </w:p>
    <w:p w:rsidR="00E4326F" w:rsidRDefault="00E4326F">
      <w:pPr>
        <w:numPr>
          <w:ilvl w:val="2"/>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 which proactively protects and promotes, the economic and social well being of citizens is called a welfare state</w:t>
      </w:r>
    </w:p>
    <w:p w:rsidR="00E4326F" w:rsidRDefault="00E4326F">
      <w:pPr>
        <w:numPr>
          <w:ilvl w:val="2"/>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based on the principle of equitable distribution of wealth, equal opportunity, and public responsibility for citizens</w:t>
      </w:r>
    </w:p>
    <w:p w:rsidR="00E4326F" w:rsidRDefault="00E4326F">
      <w:pPr>
        <w:numPr>
          <w:ilvl w:val="2"/>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welfare state promotes the concept of democracy and Good governance</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Socialism</w:t>
      </w:r>
    </w:p>
    <w:p w:rsidR="00E4326F" w:rsidRDefault="00E4326F">
      <w:pPr>
        <w:numPr>
          <w:ilvl w:val="2"/>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idea of socialism promotes </w:t>
      </w:r>
      <w:r>
        <w:rPr>
          <w:rFonts w:ascii="Source Sans Pro" w:eastAsia="Times New Roman" w:hAnsi="Source Sans Pro" w:cs="Calibri"/>
          <w:color w:val="4A4A4A"/>
          <w:sz w:val="23"/>
          <w:szCs w:val="23"/>
          <w:u w:val="single"/>
          <w:lang w:val="en-GB"/>
        </w:rPr>
        <w:t>community ownership of the economic resources</w:t>
      </w:r>
      <w:r>
        <w:rPr>
          <w:rFonts w:ascii="Source Sans Pro" w:eastAsia="Times New Roman" w:hAnsi="Source Sans Pro" w:cs="Calibri"/>
          <w:color w:val="4A4A4A"/>
          <w:sz w:val="23"/>
          <w:szCs w:val="23"/>
          <w:lang w:val="en-GB"/>
        </w:rPr>
        <w:t xml:space="preserve"> and sectors of the economy</w:t>
      </w:r>
    </w:p>
    <w:p w:rsidR="00E4326F" w:rsidRDefault="00E4326F">
      <w:pPr>
        <w:numPr>
          <w:ilvl w:val="2"/>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 xml:space="preserve">kind of socialism that we Practice is actually </w:t>
      </w:r>
      <w:r>
        <w:rPr>
          <w:rFonts w:ascii="Source Sans Pro" w:eastAsia="Times New Roman" w:hAnsi="Source Sans Pro" w:cs="Calibri"/>
          <w:color w:val="4A4A4A"/>
          <w:sz w:val="23"/>
          <w:szCs w:val="23"/>
          <w:highlight w:val="yellow"/>
          <w:lang w:val="en-GB"/>
        </w:rPr>
        <w:t>Democratic socialism</w:t>
      </w:r>
      <w:r>
        <w:rPr>
          <w:rFonts w:ascii="Source Sans Pro" w:eastAsia="Times New Roman" w:hAnsi="Source Sans Pro" w:cs="Calibri"/>
          <w:color w:val="4A4A4A"/>
          <w:sz w:val="23"/>
          <w:szCs w:val="23"/>
          <w:lang w:val="en-GB"/>
        </w:rPr>
        <w:t xml:space="preserve"> where we believe in </w:t>
      </w:r>
      <w:r>
        <w:rPr>
          <w:rFonts w:ascii="Source Sans Pro" w:eastAsia="Times New Roman" w:hAnsi="Source Sans Pro" w:cs="Calibri"/>
          <w:color w:val="4A4A4A"/>
          <w:sz w:val="23"/>
          <w:szCs w:val="23"/>
          <w:u w:val="single"/>
          <w:lang w:val="en-GB"/>
        </w:rPr>
        <w:t>evolutionary change rather than revolutionary change.</w:t>
      </w:r>
    </w:p>
    <w:p w:rsidR="00E4326F" w:rsidRDefault="00E4326F">
      <w:pPr>
        <w:numPr>
          <w:ilvl w:val="2"/>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Socialism helps in the Promotion of Welfarism.</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GOOD GOVERNANCE</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Governance </w:t>
      </w:r>
      <w:r>
        <w:rPr>
          <w:rFonts w:ascii="Source Sans Pro" w:eastAsia="Times New Roman" w:hAnsi="Source Sans Pro" w:cs="Calibri"/>
          <w:color w:val="4A4A4A"/>
          <w:sz w:val="23"/>
          <w:szCs w:val="23"/>
          <w:lang w:val="en-GB"/>
        </w:rPr>
        <w:t>by itself is a neutral term while Good Governance implies positive attributes and values associated with the quality of governance</w:t>
      </w:r>
    </w:p>
    <w:p w:rsidR="00E4326F" w:rsidRDefault="00E4326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highlight w:val="yellow"/>
          <w:lang w:val="en-GB"/>
        </w:rPr>
        <w:t> </w:t>
      </w:r>
      <w:r>
        <w:rPr>
          <w:rFonts w:ascii="Source Sans Pro" w:eastAsia="Times New Roman" w:hAnsi="Source Sans Pro" w:cs="Calibri"/>
          <w:b/>
          <w:bCs/>
          <w:color w:val="4A4A4A"/>
          <w:sz w:val="23"/>
          <w:szCs w:val="23"/>
          <w:highlight w:val="yellow"/>
        </w:rPr>
        <w:t>UNDP defined eight characteristic</w:t>
      </w:r>
      <w:r>
        <w:rPr>
          <w:rFonts w:ascii="Source Sans Pro" w:eastAsia="Times New Roman" w:hAnsi="Source Sans Pro" w:cs="Calibri"/>
          <w:b/>
          <w:bCs/>
          <w:color w:val="4A4A4A"/>
          <w:sz w:val="23"/>
          <w:szCs w:val="23"/>
        </w:rPr>
        <w:t>s as part of good governance-: (REDCARPET)</w:t>
      </w:r>
    </w:p>
    <w:p w:rsidR="00E4326F" w:rsidRDefault="00E4326F">
      <w:pPr>
        <w:numPr>
          <w:ilvl w:val="2"/>
          <w:numId w:val="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Transparency</w:t>
      </w:r>
      <w:r>
        <w:rPr>
          <w:rFonts w:ascii="Source Sans Pro" w:eastAsia="Times New Roman" w:hAnsi="Source Sans Pro" w:cs="Calibri"/>
          <w:color w:val="4A4A4A"/>
          <w:sz w:val="23"/>
          <w:szCs w:val="23"/>
          <w:lang w:val="en-GB"/>
        </w:rPr>
        <w:t>: It is one of the most important facets of democracy wherein governance is essentially democratic when it is Transparent. The Right to Information Actually promotes access to government functioning through the statutory obligation put by</w:t>
      </w:r>
      <w:r>
        <w:rPr>
          <w:rFonts w:ascii="Source Sans Pro" w:eastAsia="Times New Roman" w:hAnsi="Source Sans Pro" w:cs="Calibri"/>
          <w:color w:val="4A4A4A"/>
          <w:sz w:val="23"/>
          <w:szCs w:val="23"/>
          <w:highlight w:val="yellow"/>
          <w:lang w:val="en-GB"/>
        </w:rPr>
        <w:t xml:space="preserve"> RTI ACT 2005.</w:t>
      </w:r>
    </w:p>
    <w:p w:rsidR="00E4326F" w:rsidRDefault="00E4326F">
      <w:pPr>
        <w:numPr>
          <w:ilvl w:val="2"/>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Accountability</w:t>
      </w:r>
      <w:r>
        <w:rPr>
          <w:rFonts w:ascii="Source Sans Pro" w:eastAsia="Times New Roman" w:hAnsi="Source Sans Pro" w:cs="Calibri"/>
          <w:color w:val="4A4A4A"/>
          <w:sz w:val="23"/>
          <w:szCs w:val="23"/>
          <w:lang w:val="en-GB"/>
        </w:rPr>
        <w:t>: Accountability is Promoted by transparency. The Executive Accountability is increased by the principle of collective responsibility towards House of People, An Active judiciary, Right to Information, etc.</w:t>
      </w:r>
    </w:p>
    <w:p w:rsidR="00E4326F" w:rsidRDefault="00E4326F">
      <w:pPr>
        <w:numPr>
          <w:ilvl w:val="2"/>
          <w:numId w:val="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Responsible Behaviour</w:t>
      </w:r>
      <w:r>
        <w:rPr>
          <w:rFonts w:ascii="Source Sans Pro" w:eastAsia="Times New Roman" w:hAnsi="Source Sans Pro" w:cs="Calibri"/>
          <w:color w:val="4A4A4A"/>
          <w:sz w:val="23"/>
          <w:szCs w:val="23"/>
          <w:lang w:val="en-GB"/>
        </w:rPr>
        <w:t>: The Responsible behaviour of the Government shall be ensured through - Being sensitive to the aspiration of the people; be adhering to the Directive Principles and other directions of the constitution; the Government should ensure citizen-centric governance</w:t>
      </w:r>
    </w:p>
    <w:p w:rsidR="00E4326F" w:rsidRDefault="00E4326F">
      <w:pPr>
        <w:numPr>
          <w:ilvl w:val="2"/>
          <w:numId w:val="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Equitable and Inclusiveness: </w:t>
      </w:r>
      <w:r>
        <w:rPr>
          <w:rFonts w:ascii="Source Sans Pro" w:eastAsia="Times New Roman" w:hAnsi="Source Sans Pro" w:cs="Calibri"/>
          <w:color w:val="4A4A4A"/>
          <w:sz w:val="23"/>
          <w:szCs w:val="23"/>
          <w:lang w:val="en-GB"/>
        </w:rPr>
        <w:t>The equity principle is promoted through the Principle of affirmative action and also people who are placed in similar circumstances shall be treated similarly and people who are not placed in similar circumstances shall not be treated similarly. </w:t>
      </w:r>
    </w:p>
    <w:p w:rsidR="00E4326F" w:rsidRDefault="00E4326F">
      <w:pPr>
        <w:numPr>
          <w:ilvl w:val="2"/>
          <w:numId w:val="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Consensus-Based Approach</w:t>
      </w:r>
      <w:r>
        <w:rPr>
          <w:rFonts w:ascii="Source Sans Pro" w:eastAsia="Times New Roman" w:hAnsi="Source Sans Pro" w:cs="Calibri"/>
          <w:color w:val="4A4A4A"/>
          <w:sz w:val="23"/>
          <w:szCs w:val="23"/>
          <w:lang w:val="en-GB"/>
        </w:rPr>
        <w:t>: </w:t>
      </w:r>
    </w:p>
    <w:p w:rsidR="00E4326F" w:rsidRDefault="00E4326F">
      <w:pPr>
        <w:numPr>
          <w:ilvl w:val="2"/>
          <w:numId w:val="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Participatory Governance</w:t>
      </w:r>
      <w:r>
        <w:rPr>
          <w:rFonts w:ascii="Source Sans Pro" w:eastAsia="Times New Roman" w:hAnsi="Source Sans Pro" w:cs="Calibri"/>
          <w:color w:val="4A4A4A"/>
          <w:sz w:val="23"/>
          <w:szCs w:val="23"/>
          <w:lang w:val="en-GB"/>
        </w:rPr>
        <w:t>: Participatory governance promotes inclusive democracy and also the role of civil society in promoting Participatory governance. Participatory Governance includes inviting comments from the stakeholders along with their participation in policymaking. Participatory Governance also promotes the roles of Media in bridging the gap between the people and the government.</w:t>
      </w:r>
    </w:p>
    <w:p w:rsidR="00E4326F" w:rsidRDefault="00E4326F">
      <w:pPr>
        <w:numPr>
          <w:ilvl w:val="2"/>
          <w:numId w:val="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Effective and Efficient Governance: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promotes </w:t>
      </w:r>
      <w:r>
        <w:rPr>
          <w:rFonts w:ascii="Source Sans Pro" w:eastAsia="Times New Roman" w:hAnsi="Source Sans Pro" w:cs="Calibri"/>
          <w:color w:val="4A4A4A"/>
          <w:sz w:val="23"/>
          <w:szCs w:val="23"/>
          <w:lang w:val="en-GB"/>
        </w:rPr>
        <w:t xml:space="preserve">both governmental functions exercised in a professional manner through the use of technology </w:t>
      </w:r>
      <w:r>
        <w:rPr>
          <w:rFonts w:ascii="Source Sans Pro" w:eastAsia="Times New Roman" w:hAnsi="Source Sans Pro" w:cs="Calibri"/>
          <w:color w:val="4A4A4A"/>
          <w:sz w:val="23"/>
          <w:szCs w:val="23"/>
          <w:highlight w:val="yellow"/>
          <w:lang w:val="en-GB"/>
        </w:rPr>
        <w:t>(</w:t>
      </w:r>
      <w:r>
        <w:rPr>
          <w:rFonts w:ascii="Source Sans Pro" w:eastAsia="Times New Roman" w:hAnsi="Source Sans Pro" w:cs="Calibri"/>
          <w:b/>
          <w:bCs/>
          <w:color w:val="4A4A4A"/>
          <w:sz w:val="23"/>
          <w:szCs w:val="23"/>
          <w:highlight w:val="yellow"/>
          <w:lang w:val="en-GB"/>
        </w:rPr>
        <w:t>PRAGATI</w:t>
      </w:r>
      <w:r>
        <w:rPr>
          <w:rFonts w:ascii="Source Sans Pro" w:eastAsia="Times New Roman" w:hAnsi="Source Sans Pro" w:cs="Calibri"/>
          <w:color w:val="4A4A4A"/>
          <w:sz w:val="23"/>
          <w:szCs w:val="23"/>
          <w:highlight w:val="yellow"/>
          <w:lang w:val="en-GB"/>
        </w:rPr>
        <w:t>)</w:t>
      </w:r>
      <w:r>
        <w:rPr>
          <w:rFonts w:ascii="Source Sans Pro" w:eastAsia="Times New Roman" w:hAnsi="Source Sans Pro" w:cs="Calibri"/>
          <w:color w:val="4A4A4A"/>
          <w:sz w:val="23"/>
          <w:szCs w:val="23"/>
          <w:lang w:val="en-GB"/>
        </w:rPr>
        <w:t xml:space="preserve"> and also it should have an effect on the ground making qualitative changes.</w:t>
      </w:r>
    </w:p>
    <w:p w:rsidR="00E4326F" w:rsidRDefault="00E4326F">
      <w:pPr>
        <w:numPr>
          <w:ilvl w:val="2"/>
          <w:numId w:val="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Follows the Rule of law</w:t>
      </w:r>
      <w:r>
        <w:rPr>
          <w:rFonts w:ascii="Source Sans Pro" w:eastAsia="Times New Roman" w:hAnsi="Source Sans Pro" w:cs="Calibri"/>
          <w:color w:val="4A4A4A"/>
          <w:sz w:val="23"/>
          <w:szCs w:val="23"/>
          <w:lang w:val="en-GB"/>
        </w:rPr>
        <w:t>: was promoted by AV dicey wherein the three elements of rule of law are: Equality before the law; Supremacy of the constitution and Predominance of legal spirit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Governance:</w:t>
      </w:r>
    </w:p>
    <w:p w:rsidR="00E4326F" w:rsidRDefault="00E4326F">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Administrative and political affairs are a </w:t>
      </w:r>
      <w:r>
        <w:rPr>
          <w:rFonts w:ascii="Source Sans Pro" w:eastAsia="Times New Roman" w:hAnsi="Source Sans Pro" w:cs="Calibri"/>
          <w:color w:val="4A4A4A"/>
          <w:sz w:val="23"/>
          <w:szCs w:val="23"/>
          <w:u w:val="single"/>
          <w:lang w:val="en-GB"/>
        </w:rPr>
        <w:t>part of governance.</w:t>
      </w:r>
    </w:p>
    <w:p w:rsidR="00E4326F" w:rsidRDefault="00E4326F">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Service delivery to the public.</w:t>
      </w:r>
    </w:p>
    <w:p w:rsidR="00E4326F" w:rsidRDefault="00E4326F">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retreat of the state:</w:t>
      </w:r>
      <w:r>
        <w:rPr>
          <w:rFonts w:ascii="Source Sans Pro" w:eastAsia="Times New Roman" w:hAnsi="Source Sans Pro" w:cs="Calibri"/>
          <w:color w:val="4A4A4A"/>
          <w:sz w:val="23"/>
          <w:szCs w:val="23"/>
          <w:u w:val="single"/>
          <w:lang w:val="en-GB"/>
        </w:rPr>
        <w:t xml:space="preserve"> Private sector is playing a greater role.</w:t>
      </w:r>
    </w:p>
    <w:p w:rsidR="00E4326F" w:rsidRDefault="00E4326F">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After LPG reforms, elements of retreat of state have been seen in India.</w:t>
      </w:r>
    </w:p>
    <w:p w:rsidR="00E4326F" w:rsidRDefault="00E4326F">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government has no business to be in business.</w:t>
      </w:r>
    </w:p>
    <w:p w:rsidR="00E4326F" w:rsidRDefault="00E4326F">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Hence the state acts as the facilitator of business, economy, etc.</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What is governance?</w:t>
      </w:r>
    </w:p>
    <w:p w:rsidR="00E4326F" w:rsidRDefault="00E4326F">
      <w:pPr>
        <w:numPr>
          <w:ilvl w:val="1"/>
          <w:numId w:val="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Governance is the manner of governing and how the decisions are implemented or non-implemented</w:t>
      </w:r>
      <w:r>
        <w:rPr>
          <w:rFonts w:ascii="Source Sans Pro" w:eastAsia="Times New Roman" w:hAnsi="Source Sans Pro" w:cs="Calibri"/>
          <w:color w:val="4A4A4A"/>
          <w:sz w:val="23"/>
          <w:szCs w:val="23"/>
          <w:lang w:val="en-GB"/>
        </w:rPr>
        <w:t>.</w:t>
      </w:r>
    </w:p>
    <w:p w:rsidR="00E4326F" w:rsidRDefault="00E4326F">
      <w:pPr>
        <w:numPr>
          <w:ilvl w:val="1"/>
          <w:numId w:val="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According to </w:t>
      </w:r>
      <w:r>
        <w:rPr>
          <w:rFonts w:ascii="Source Sans Pro" w:eastAsia="Times New Roman" w:hAnsi="Source Sans Pro" w:cs="Calibri"/>
          <w:color w:val="4A4A4A"/>
          <w:sz w:val="23"/>
          <w:szCs w:val="23"/>
          <w:highlight w:val="yellow"/>
          <w:u w:val="single"/>
          <w:lang w:val="en-GB"/>
        </w:rPr>
        <w:t>UNDP</w:t>
      </w:r>
      <w:r>
        <w:rPr>
          <w:rFonts w:ascii="Source Sans Pro" w:eastAsia="Times New Roman" w:hAnsi="Source Sans Pro" w:cs="Calibri"/>
          <w:color w:val="4A4A4A"/>
          <w:sz w:val="23"/>
          <w:szCs w:val="23"/>
          <w:lang w:val="en-GB"/>
        </w:rPr>
        <w:t xml:space="preserve">, it is the </w:t>
      </w:r>
      <w:r>
        <w:rPr>
          <w:rFonts w:ascii="Source Sans Pro" w:eastAsia="Times New Roman" w:hAnsi="Source Sans Pro" w:cs="Calibri"/>
          <w:color w:val="4A4A4A"/>
          <w:sz w:val="23"/>
          <w:szCs w:val="23"/>
          <w:lang w:val="en-GB"/>
        </w:rPr>
        <w:t>exercise of administrative, political, and economic authority to manage a country’s affairs at all levels. </w:t>
      </w:r>
    </w:p>
    <w:p w:rsidR="00E4326F" w:rsidRDefault="00E4326F">
      <w:pPr>
        <w:numPr>
          <w:ilvl w:val="1"/>
          <w:numId w:val="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comprises mechanisms, processes, and institutions, through which citizens and groups articulate their interests, exercise their legal rights, meet their obligations, and meditate on their differences. </w:t>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Democracy</w:t>
      </w:r>
    </w:p>
    <w:p w:rsidR="00E4326F" w:rsidRDefault="00E4326F">
      <w:pPr>
        <w:numPr>
          <w:ilvl w:val="2"/>
          <w:numId w:val="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Democracy is people’s rule.</w:t>
      </w:r>
    </w:p>
    <w:p w:rsidR="00E4326F" w:rsidRDefault="00E4326F">
      <w:pPr>
        <w:numPr>
          <w:ilvl w:val="2"/>
          <w:numId w:val="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not about elections only, but the accountability on the part of the government towards the people.</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Democratic governance</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is a system of government, where institutions function according to democratic processes and norms, both internally and in their interaction with other institutions.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Example</w:t>
      </w:r>
      <w:r>
        <w:rPr>
          <w:rFonts w:ascii="Source Sans Pro" w:eastAsia="Times New Roman" w:hAnsi="Source Sans Pro" w:cs="Calibri"/>
          <w:color w:val="4A4A4A"/>
          <w:sz w:val="23"/>
          <w:szCs w:val="23"/>
          <w:lang w:val="en-GB"/>
        </w:rPr>
        <w:t>: rule of law, no taxation without representation, etc.</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Good Governance</w:t>
      </w:r>
    </w:p>
    <w:p w:rsidR="00E4326F" w:rsidRDefault="00E4326F">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Three facets of Rule of law: </w:t>
      </w:r>
    </w:p>
    <w:p w:rsidR="00E4326F" w:rsidRDefault="00E4326F">
      <w:pPr>
        <w:numPr>
          <w:ilvl w:val="3"/>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Equality before law.</w:t>
      </w:r>
    </w:p>
    <w:p w:rsidR="00E4326F" w:rsidRDefault="00E4326F">
      <w:pPr>
        <w:numPr>
          <w:ilvl w:val="3"/>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predominance of </w:t>
      </w:r>
      <w:r>
        <w:rPr>
          <w:rFonts w:ascii="Source Sans Pro" w:eastAsia="Times New Roman" w:hAnsi="Source Sans Pro" w:cs="Calibri"/>
          <w:color w:val="4A4A4A"/>
          <w:sz w:val="23"/>
          <w:szCs w:val="23"/>
          <w:highlight w:val="yellow"/>
          <w:lang w:val="en-GB"/>
        </w:rPr>
        <w:t>legal spirit (</w:t>
      </w:r>
      <w:r>
        <w:rPr>
          <w:rFonts w:ascii="Source Sans Pro" w:eastAsia="Times New Roman" w:hAnsi="Source Sans Pro" w:cs="Calibri"/>
          <w:color w:val="4A4A4A"/>
          <w:sz w:val="23"/>
          <w:szCs w:val="23"/>
          <w:lang w:val="en-GB"/>
        </w:rPr>
        <w:t>right: legally protected interests).</w:t>
      </w:r>
    </w:p>
    <w:p w:rsidR="00E4326F" w:rsidRDefault="00E4326F">
      <w:pPr>
        <w:numPr>
          <w:ilvl w:val="3"/>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Supremacy of the Constitution.</w:t>
      </w:r>
    </w:p>
    <w:p w:rsidR="00E4326F" w:rsidRDefault="00E4326F">
      <w:pPr>
        <w:numPr>
          <w:ilvl w:val="2"/>
          <w:numId w:val="1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Good Governance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implies </w:t>
      </w:r>
      <w:r>
        <w:rPr>
          <w:rFonts w:ascii="Source Sans Pro" w:eastAsia="Times New Roman" w:hAnsi="Source Sans Pro" w:cs="Calibri"/>
          <w:color w:val="4A4A4A"/>
          <w:sz w:val="23"/>
          <w:szCs w:val="23"/>
          <w:u w:val="single"/>
          <w:lang w:val="en-GB"/>
        </w:rPr>
        <w:t>positive attributes and values associated with the quality of governance.</w:t>
      </w:r>
    </w:p>
    <w:p w:rsidR="00E4326F" w:rsidRDefault="00E4326F">
      <w:pPr>
        <w:numPr>
          <w:ilvl w:val="3"/>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Good governance is linked to an enabling environment conducive to the enjoyment of human rights, promoting growth, and sustainable human development.</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UNDP recognizes 8 core characteristics of Good Governance:</w:t>
      </w:r>
    </w:p>
    <w:p w:rsidR="00E4326F" w:rsidRDefault="00E4326F">
      <w:pPr>
        <w:numPr>
          <w:ilvl w:val="2"/>
          <w:numId w:val="1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Transparency:</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Information should be </w:t>
      </w:r>
      <w:r>
        <w:rPr>
          <w:rFonts w:ascii="Source Sans Pro" w:eastAsia="Times New Roman" w:hAnsi="Source Sans Pro" w:cs="Calibri"/>
          <w:color w:val="4A4A4A"/>
          <w:sz w:val="23"/>
          <w:szCs w:val="23"/>
          <w:lang w:val="en-GB"/>
        </w:rPr>
        <w:t>accessible to the public and should be understandable and monitored. It also means free media and access of information to them.</w:t>
      </w:r>
    </w:p>
    <w:p w:rsidR="00E4326F" w:rsidRDefault="00E4326F">
      <w:pPr>
        <w:numPr>
          <w:ilvl w:val="2"/>
          <w:numId w:val="1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Accountability:</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Good governance aims towards the betterment of people, and this can not take place without the government being accountable to the people. Governmental institutions, private sectors, and civil society organizations should be held accountable to the public and institutional stakeholders.</w:t>
      </w:r>
    </w:p>
    <w:p w:rsidR="00E4326F" w:rsidRDefault="00E4326F">
      <w:pPr>
        <w:numPr>
          <w:ilvl w:val="2"/>
          <w:numId w:val="1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Responsible government: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Institutions and processes should serve all stakeholders in a reasonable period of time.</w:t>
      </w:r>
    </w:p>
    <w:p w:rsidR="00E4326F" w:rsidRDefault="00E4326F">
      <w:pPr>
        <w:numPr>
          <w:ilvl w:val="2"/>
          <w:numId w:val="1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Equitable and inclusiveness: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Good governance assures an equitable society. People should have opportunities to improve or maintain their well-being.</w:t>
      </w:r>
    </w:p>
    <w:p w:rsidR="00E4326F" w:rsidRDefault="00E4326F">
      <w:pPr>
        <w:numPr>
          <w:ilvl w:val="2"/>
          <w:numId w:val="1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Consensus-based approach</w:t>
      </w:r>
      <w:r>
        <w:rPr>
          <w:rFonts w:ascii="Source Sans Pro" w:eastAsia="Times New Roman" w:hAnsi="Source Sans Pro" w:cs="Calibri"/>
          <w:color w:val="4A4A4A"/>
          <w:sz w:val="23"/>
          <w:szCs w:val="23"/>
          <w:lang w:val="en-GB"/>
        </w:rPr>
        <w:t>: Consensus-oriented decision-making ensures that even if everyone does not achieve what they want to the fullest, a common minimum can be achieved by everyone which will not be detrimental to anyone. It mediates differing interests to meet the broad consensus on the best interests of a community.</w:t>
      </w:r>
    </w:p>
    <w:p w:rsidR="00E4326F" w:rsidRDefault="00E4326F">
      <w:pPr>
        <w:numPr>
          <w:ilvl w:val="2"/>
          <w:numId w:val="1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Participatory governance: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People should be able to voice their own opinions through legitimate immediate organizations or representatives. This includes men and women, vulnerable sections of society, backward classes, minorities, etc. Participation also implies freedom of association and expression.</w:t>
      </w:r>
    </w:p>
    <w:p w:rsidR="00E4326F" w:rsidRDefault="00E4326F">
      <w:pPr>
        <w:numPr>
          <w:ilvl w:val="2"/>
          <w:numId w:val="1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Effective and efficient governance: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Processes and institutions should be able to produce results that meet the needs of their community. Resources of the community should be used effectively for maximum output.</w:t>
      </w:r>
    </w:p>
    <w:p w:rsidR="00E4326F" w:rsidRDefault="00E4326F">
      <w:pPr>
        <w:numPr>
          <w:ilvl w:val="2"/>
          <w:numId w:val="1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Rule of law:</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Legal framework should be enforced impartially, especially on human rights laws. Without rule of law, politics will follow the principle of the law of fish which means the strong will prevail over the weak.</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Role of State with respect to Retreat of State</w:t>
      </w:r>
    </w:p>
    <w:p w:rsidR="00E4326F" w:rsidRDefault="00E4326F">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Better allocation of resources.</w:t>
      </w:r>
    </w:p>
    <w:p w:rsidR="00E4326F" w:rsidRDefault="00E4326F">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Better and faster delivery of services. </w:t>
      </w:r>
    </w:p>
    <w:p w:rsidR="00E4326F" w:rsidRDefault="00E4326F">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private sector better promotes research and development, wider choices for consumers.</w:t>
      </w:r>
    </w:p>
    <w:p w:rsidR="00E4326F" w:rsidRDefault="00E4326F">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Government can concentrate its priorities and energy on other important areas.</w:t>
      </w:r>
    </w:p>
    <w:p w:rsidR="00E4326F" w:rsidRDefault="00E4326F">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Spirit of competitiveness in the economy. </w:t>
      </w:r>
    </w:p>
    <w:p w:rsidR="00E4326F" w:rsidRDefault="00E4326F">
      <w:pPr>
        <w:numPr>
          <w:ilvl w:val="2"/>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state also promotes wider participation investment and growth.</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Challenges of Retreat of State:</w:t>
      </w:r>
    </w:p>
    <w:p w:rsidR="00E4326F" w:rsidRDefault="00E4326F">
      <w:pPr>
        <w:numPr>
          <w:ilvl w:val="1"/>
          <w:numId w:val="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state is better empowered to take care of the </w:t>
      </w:r>
      <w:r>
        <w:rPr>
          <w:rFonts w:ascii="Source Sans Pro" w:eastAsia="Times New Roman" w:hAnsi="Source Sans Pro" w:cs="Calibri"/>
          <w:color w:val="4A4A4A"/>
          <w:sz w:val="23"/>
          <w:szCs w:val="23"/>
          <w:u w:val="single"/>
          <w:lang w:val="en-GB"/>
        </w:rPr>
        <w:t>vulnerable and marginalized, and unprivileged sections o</w:t>
      </w:r>
      <w:r>
        <w:rPr>
          <w:rFonts w:ascii="Source Sans Pro" w:eastAsia="Times New Roman" w:hAnsi="Source Sans Pro" w:cs="Calibri"/>
          <w:color w:val="4A4A4A"/>
          <w:sz w:val="23"/>
          <w:szCs w:val="23"/>
          <w:lang w:val="en-GB"/>
        </w:rPr>
        <w:t>f the society.</w:t>
      </w:r>
    </w:p>
    <w:p w:rsidR="00E4326F" w:rsidRDefault="00E4326F">
      <w:pPr>
        <w:numPr>
          <w:ilvl w:val="1"/>
          <w:numId w:val="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gives rise to </w:t>
      </w:r>
      <w:r>
        <w:rPr>
          <w:rFonts w:ascii="Source Sans Pro" w:eastAsia="Times New Roman" w:hAnsi="Source Sans Pro" w:cs="Calibri"/>
          <w:color w:val="4A4A4A"/>
          <w:sz w:val="23"/>
          <w:szCs w:val="23"/>
          <w:u w:val="single"/>
          <w:lang w:val="en-GB"/>
        </w:rPr>
        <w:t>inequality, anti-competitive policies b</w:t>
      </w:r>
      <w:r>
        <w:rPr>
          <w:rFonts w:ascii="Source Sans Pro" w:eastAsia="Times New Roman" w:hAnsi="Source Sans Pro" w:cs="Calibri"/>
          <w:color w:val="4A4A4A"/>
          <w:sz w:val="23"/>
          <w:szCs w:val="23"/>
          <w:lang w:val="en-GB"/>
        </w:rPr>
        <w:t>y the private sector</w:t>
      </w:r>
      <w:r>
        <w:rPr>
          <w:rFonts w:ascii="Source Sans Pro" w:eastAsia="Times New Roman" w:hAnsi="Source Sans Pro" w:cs="Calibri"/>
          <w:color w:val="4A4A4A"/>
          <w:sz w:val="23"/>
          <w:szCs w:val="23"/>
          <w:u w:val="single"/>
          <w:lang w:val="en-GB"/>
        </w:rPr>
        <w:t xml:space="preserve"> (CCI checks that).</w:t>
      </w:r>
    </w:p>
    <w:p w:rsidR="00E4326F" w:rsidRDefault="00E4326F">
      <w:pPr>
        <w:numPr>
          <w:ilvl w:val="1"/>
          <w:numId w:val="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idea of a welfare state getting diluted.</w:t>
      </w:r>
    </w:p>
    <w:p w:rsidR="00E4326F" w:rsidRDefault="00E4326F">
      <w:pPr>
        <w:numPr>
          <w:ilvl w:val="1"/>
          <w:numId w:val="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principle of equity promoted through reservation is not promoted by the private sector.</w:t>
      </w:r>
    </w:p>
    <w:p w:rsidR="00E4326F" w:rsidRDefault="00E4326F">
      <w:pPr>
        <w:numPr>
          <w:ilvl w:val="1"/>
          <w:numId w:val="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retreat of state also leads to issues like</w:t>
      </w:r>
      <w:r>
        <w:rPr>
          <w:rFonts w:ascii="Source Sans Pro" w:eastAsia="Times New Roman" w:hAnsi="Source Sans Pro" w:cs="Calibri"/>
          <w:color w:val="4A4A4A"/>
          <w:sz w:val="23"/>
          <w:szCs w:val="23"/>
          <w:highlight w:val="yellow"/>
          <w:u w:val="single"/>
          <w:lang w:val="en-GB"/>
        </w:rPr>
        <w:t xml:space="preserve"> regional imbalance in development, price manipulation, etc</w:t>
      </w:r>
      <w:r>
        <w:rPr>
          <w:rFonts w:ascii="Source Sans Pro" w:eastAsia="Times New Roman" w:hAnsi="Source Sans Pro" w:cs="Calibri"/>
          <w:color w:val="4A4A4A"/>
          <w:sz w:val="23"/>
          <w:szCs w:val="23"/>
          <w:highlight w:val="yellow"/>
          <w:lang w:val="en-GB"/>
        </w:rPr>
        <w: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Major Stakeholders of Governance:</w:t>
      </w:r>
    </w:p>
    <w:p w:rsidR="00E4326F" w:rsidRDefault="00E4326F">
      <w:pPr>
        <w:numPr>
          <w:ilvl w:val="1"/>
          <w:numId w:val="1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Governance must promote the</w:t>
      </w:r>
      <w:r>
        <w:rPr>
          <w:rFonts w:ascii="Source Sans Pro" w:eastAsia="Times New Roman" w:hAnsi="Source Sans Pro" w:cs="Calibri"/>
          <w:color w:val="4A4A4A"/>
          <w:sz w:val="23"/>
          <w:szCs w:val="23"/>
          <w:highlight w:val="yellow"/>
          <w:lang w:val="en-GB"/>
        </w:rPr>
        <w:t xml:space="preserve"> </w:t>
      </w:r>
      <w:r>
        <w:rPr>
          <w:rFonts w:ascii="Source Sans Pro" w:eastAsia="Times New Roman" w:hAnsi="Source Sans Pro" w:cs="Calibri"/>
          <w:color w:val="4A4A4A"/>
          <w:sz w:val="23"/>
          <w:szCs w:val="23"/>
          <w:highlight w:val="yellow"/>
          <w:lang w:val="en-GB"/>
        </w:rPr>
        <w:t>citizen-centric approach</w:t>
      </w:r>
    </w:p>
    <w:p w:rsidR="00E4326F" w:rsidRDefault="00E4326F">
      <w:pPr>
        <w:numPr>
          <w:ilvl w:val="1"/>
          <w:numId w:val="1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And it must be both qualitative and sensitive towards the aspirations of the citizens.</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Civil Society: </w:t>
      </w:r>
    </w:p>
    <w:p w:rsidR="00E4326F" w:rsidRDefault="00E4326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 </w:t>
      </w:r>
      <w:r>
        <w:rPr>
          <w:rFonts w:ascii="Source Sans Pro" w:eastAsia="Times New Roman" w:hAnsi="Source Sans Pro" w:cs="Calibri"/>
          <w:color w:val="4A4A4A"/>
          <w:sz w:val="23"/>
          <w:szCs w:val="23"/>
          <w:lang w:val="en-GB"/>
        </w:rPr>
        <w:t>active citizenry keeps the government on its toes (accountable) by constantly raising issues.</w:t>
      </w:r>
    </w:p>
    <w:p w:rsidR="00E4326F" w:rsidRDefault="00E4326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Civil society acts as a bridge between people and government. </w:t>
      </w:r>
    </w:p>
    <w:p w:rsidR="00E4326F" w:rsidRDefault="00E4326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improve the quality of governance by providing qualitative inputs.</w:t>
      </w:r>
    </w:p>
    <w:p w:rsidR="00E4326F" w:rsidRDefault="00E4326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active citizenry actually also raises the awareness of the masses on various issues.</w:t>
      </w:r>
    </w:p>
    <w:p w:rsidR="00E4326F" w:rsidRDefault="00E4326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Civil society has also been at the forefront to </w:t>
      </w:r>
      <w:r>
        <w:rPr>
          <w:rFonts w:ascii="Source Sans Pro" w:eastAsia="Times New Roman" w:hAnsi="Source Sans Pro" w:cs="Calibri"/>
          <w:color w:val="4A4A4A"/>
          <w:sz w:val="23"/>
          <w:szCs w:val="23"/>
          <w:u w:val="single"/>
          <w:lang w:val="en-GB"/>
        </w:rPr>
        <w:t>promote human rights, decriminalization of politics.</w:t>
      </w:r>
    </w:p>
    <w:p w:rsidR="00E4326F" w:rsidRDefault="00E4326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role of pressure groups and civil society is multiple, democracy is incomplete without active citizenry. </w:t>
      </w:r>
    </w:p>
    <w:p w:rsidR="00E4326F" w:rsidRDefault="00E4326F">
      <w:pPr>
        <w:numPr>
          <w:ilvl w:val="1"/>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State as a stakeholder: </w:t>
      </w:r>
    </w:p>
    <w:p w:rsidR="00E4326F" w:rsidRDefault="00E4326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different organs of the government such as the executive, legislature, and judiciary, actually promote governance. </w:t>
      </w:r>
    </w:p>
    <w:p w:rsidR="00E4326F" w:rsidRDefault="00E4326F">
      <w:pPr>
        <w:numPr>
          <w:ilvl w:val="1"/>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Markets: </w:t>
      </w:r>
    </w:p>
    <w:p w:rsidR="00E4326F" w:rsidRDefault="00E4326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involves the private sector, </w:t>
      </w:r>
      <w:r>
        <w:rPr>
          <w:rFonts w:ascii="Source Sans Pro" w:eastAsia="Times New Roman" w:hAnsi="Source Sans Pro" w:cs="Calibri"/>
          <w:color w:val="4A4A4A"/>
          <w:sz w:val="23"/>
          <w:szCs w:val="23"/>
          <w:u w:val="single"/>
          <w:lang w:val="en-GB"/>
        </w:rPr>
        <w:t>Not-for-profit organizations, both MNCs and PSUs, India incorporates, etc.</w:t>
      </w:r>
    </w:p>
    <w:p w:rsidR="00E4326F" w:rsidRDefault="00E4326F">
      <w:pPr>
        <w:numPr>
          <w:ilvl w:val="2"/>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market forces actually, influence governance a lot and they have a direct bearing on service delivery. </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u w:val="single"/>
        </w:rPr>
        <w:t>Dimensions of Governance</w:t>
      </w:r>
    </w:p>
    <w:p w:rsidR="00E4326F" w:rsidRDefault="00E4326F">
      <w:pPr>
        <w:numPr>
          <w:ilvl w:val="1"/>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highlighted by the Department of Administrative Reforms and Public Grievances:</w:t>
      </w:r>
    </w:p>
    <w:p w:rsidR="00E4326F" w:rsidRDefault="00E4326F">
      <w:pPr>
        <w:numPr>
          <w:ilvl w:val="1"/>
          <w:numId w:val="1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Political Dimensions</w:t>
      </w:r>
      <w:r>
        <w:rPr>
          <w:rFonts w:ascii="Source Sans Pro" w:eastAsia="Times New Roman" w:hAnsi="Source Sans Pro" w:cs="Calibri"/>
          <w:color w:val="4A4A4A"/>
          <w:sz w:val="23"/>
          <w:szCs w:val="23"/>
          <w:lang w:val="en-GB"/>
        </w:rPr>
        <w:t>:</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exercise of the right to vote is a constitutional right as provided in </w:t>
      </w:r>
      <w:r>
        <w:rPr>
          <w:rFonts w:ascii="Source Sans Pro" w:eastAsia="Times New Roman" w:hAnsi="Source Sans Pro" w:cs="Calibri"/>
          <w:color w:val="4A4A4A"/>
          <w:sz w:val="23"/>
          <w:szCs w:val="23"/>
          <w:highlight w:val="yellow"/>
          <w:lang w:val="en-GB"/>
        </w:rPr>
        <w:t>Article 326</w:t>
      </w:r>
      <w:r>
        <w:rPr>
          <w:rFonts w:ascii="Source Sans Pro" w:eastAsia="Times New Roman" w:hAnsi="Source Sans Pro" w:cs="Calibri"/>
          <w:color w:val="4A4A4A"/>
          <w:sz w:val="23"/>
          <w:szCs w:val="23"/>
          <w:lang w:val="en-GB"/>
        </w:rPr>
        <w:t xml:space="preserve"> of the constitution </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making of laws also has an effect on governance </w:t>
      </w:r>
    </w:p>
    <w:p w:rsidR="00E4326F" w:rsidRDefault="00E4326F">
      <w:pPr>
        <w:numPr>
          <w:ilvl w:val="1"/>
          <w:numId w:val="1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Administrative Dimensions:</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executive through its policies and day to day delivery of services and interaction with various stakeholders accepting grievances, etc actually remains the most important dimension of governance </w:t>
      </w:r>
    </w:p>
    <w:p w:rsidR="00E4326F" w:rsidRDefault="00E4326F">
      <w:pPr>
        <w:numPr>
          <w:ilvl w:val="1"/>
          <w:numId w:val="1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Economic Dimension</w:t>
      </w:r>
      <w:r>
        <w:rPr>
          <w:rFonts w:ascii="Source Sans Pro" w:eastAsia="Times New Roman" w:hAnsi="Source Sans Pro" w:cs="Calibri"/>
          <w:color w:val="4A4A4A"/>
          <w:sz w:val="23"/>
          <w:szCs w:val="23"/>
          <w:lang w:val="en-GB"/>
        </w:rPr>
        <w:t>:</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Allocation of resources should be through the </w:t>
      </w:r>
      <w:r>
        <w:rPr>
          <w:rFonts w:ascii="Source Sans Pro" w:eastAsia="Times New Roman" w:hAnsi="Source Sans Pro" w:cs="Calibri"/>
          <w:color w:val="4A4A4A"/>
          <w:sz w:val="23"/>
          <w:szCs w:val="23"/>
          <w:highlight w:val="yellow"/>
          <w:lang w:val="en-GB"/>
        </w:rPr>
        <w:t>principle of equity</w:t>
      </w:r>
      <w:r>
        <w:rPr>
          <w:rFonts w:ascii="Source Sans Pro" w:eastAsia="Times New Roman" w:hAnsi="Source Sans Pro" w:cs="Calibri"/>
          <w:color w:val="4A4A4A"/>
          <w:sz w:val="23"/>
          <w:szCs w:val="23"/>
          <w:lang w:val="en-GB"/>
        </w:rPr>
        <w:t xml:space="preserve"> as well as maximization of the available resources through better efficiency </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Article 39(b)</w:t>
      </w:r>
      <w:r>
        <w:rPr>
          <w:rFonts w:ascii="Source Sans Pro" w:eastAsia="Times New Roman" w:hAnsi="Source Sans Pro" w:cs="Calibri"/>
          <w:color w:val="4A4A4A"/>
          <w:sz w:val="23"/>
          <w:szCs w:val="23"/>
          <w:lang w:val="en-GB"/>
        </w:rPr>
        <w:t xml:space="preserve"> promotes that community resources shall be used for maximum good</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Economic justice is promoted through state commanding control over certain basic facilities like health, education, infrastructure development, etc </w:t>
      </w:r>
    </w:p>
    <w:p w:rsidR="00E4326F" w:rsidRDefault="00E4326F">
      <w:pPr>
        <w:numPr>
          <w:ilvl w:val="1"/>
          <w:numId w:val="1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Social and environmental dimensions</w:t>
      </w:r>
      <w:r>
        <w:rPr>
          <w:rFonts w:ascii="Source Sans Pro" w:eastAsia="Times New Roman" w:hAnsi="Source Sans Pro" w:cs="Calibri"/>
          <w:color w:val="4A4A4A"/>
          <w:sz w:val="23"/>
          <w:szCs w:val="23"/>
          <w:lang w:val="en-GB"/>
        </w:rPr>
        <w:t>:</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idea of social justice is enshrined in the constitution through various means </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provision of </w:t>
      </w:r>
      <w:r>
        <w:rPr>
          <w:rFonts w:ascii="Source Sans Pro" w:eastAsia="Times New Roman" w:hAnsi="Source Sans Pro" w:cs="Calibri"/>
          <w:color w:val="4A4A4A"/>
          <w:sz w:val="23"/>
          <w:szCs w:val="23"/>
          <w:u w:val="single"/>
          <w:lang w:val="en-GB"/>
        </w:rPr>
        <w:t>reservation; removal of untouchability, reducing inequality</w:t>
      </w:r>
      <w:r>
        <w:rPr>
          <w:rFonts w:ascii="Source Sans Pro" w:eastAsia="Times New Roman" w:hAnsi="Source Sans Pro" w:cs="Calibri"/>
          <w:color w:val="4A4A4A"/>
          <w:sz w:val="23"/>
          <w:szCs w:val="23"/>
          <w:lang w:val="en-GB"/>
        </w:rPr>
        <w:t xml:space="preserve"> among groups, and </w:t>
      </w:r>
      <w:r>
        <w:rPr>
          <w:rFonts w:ascii="Source Sans Pro" w:eastAsia="Times New Roman" w:hAnsi="Source Sans Pro" w:cs="Calibri"/>
          <w:color w:val="4A4A4A"/>
          <w:sz w:val="23"/>
          <w:szCs w:val="23"/>
          <w:u w:val="single"/>
          <w:lang w:val="en-GB"/>
        </w:rPr>
        <w:t>affirmative action promotes social justice and Affirmative action </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idea of </w:t>
      </w:r>
      <w:r>
        <w:rPr>
          <w:rFonts w:ascii="Source Sans Pro" w:eastAsia="Times New Roman" w:hAnsi="Source Sans Pro" w:cs="Calibri"/>
          <w:color w:val="4A4A4A"/>
          <w:sz w:val="23"/>
          <w:szCs w:val="23"/>
          <w:u w:val="single"/>
          <w:lang w:val="en-GB"/>
        </w:rPr>
        <w:t>environmental justice is promoted through fundamental rights and Duties</w:t>
      </w:r>
      <w:r>
        <w:rPr>
          <w:rFonts w:ascii="Source Sans Pro" w:eastAsia="Times New Roman" w:hAnsi="Source Sans Pro" w:cs="Calibri"/>
          <w:color w:val="4A4A4A"/>
          <w:sz w:val="23"/>
          <w:szCs w:val="23"/>
          <w:lang w:val="en-GB"/>
        </w:rPr>
        <w:t xml:space="preserve">, along with </w:t>
      </w:r>
      <w:r>
        <w:rPr>
          <w:rFonts w:ascii="Source Sans Pro" w:eastAsia="Times New Roman" w:hAnsi="Source Sans Pro" w:cs="Calibri"/>
          <w:color w:val="4A4A4A"/>
          <w:sz w:val="23"/>
          <w:szCs w:val="23"/>
          <w:u w:val="single"/>
          <w:lang w:val="en-GB"/>
        </w:rPr>
        <w:t>DPSPs - Article 21, 48A and 51A</w:t>
      </w:r>
    </w:p>
    <w:p w:rsidR="00E4326F" w:rsidRDefault="00E4326F">
      <w:pPr>
        <w:numPr>
          <w:ilvl w:val="2"/>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Though 42nd Amendment Wildlife and Forests were shifted from state list to concurrent list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u w:val="single"/>
        </w:rPr>
        <w:t>Issues associated with Governance in India</w:t>
      </w:r>
    </w:p>
    <w:p w:rsidR="00E4326F" w:rsidRDefault="00E4326F">
      <w:pPr>
        <w:numPr>
          <w:ilvl w:val="1"/>
          <w:numId w:val="20"/>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Political issue:</w:t>
      </w:r>
    </w:p>
    <w:p w:rsidR="00E4326F" w:rsidRDefault="00E4326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Criminalization of Politics; Frequent defections</w:t>
      </w:r>
    </w:p>
    <w:p w:rsidR="00E4326F" w:rsidRDefault="00E4326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Case - Lily Thomas versus Union of India  </w:t>
      </w:r>
    </w:p>
    <w:p w:rsidR="00E4326F" w:rsidRDefault="00E4326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Inner </w:t>
      </w:r>
      <w:r>
        <w:rPr>
          <w:rFonts w:ascii="Source Sans Pro" w:eastAsia="Times New Roman" w:hAnsi="Source Sans Pro" w:cs="Calibri"/>
          <w:color w:val="4A4A4A"/>
          <w:sz w:val="23"/>
          <w:szCs w:val="23"/>
          <w:lang w:val="en-GB"/>
        </w:rPr>
        <w:t>Party Democracy and Lack of political will </w:t>
      </w:r>
    </w:p>
    <w:p w:rsidR="00E4326F" w:rsidRDefault="00E4326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Democratic decentralization at</w:t>
      </w:r>
      <w:r>
        <w:rPr>
          <w:rFonts w:ascii="Source Sans Pro" w:eastAsia="Times New Roman" w:hAnsi="Source Sans Pro" w:cs="Calibri"/>
          <w:color w:val="4A4A4A"/>
          <w:sz w:val="23"/>
          <w:szCs w:val="23"/>
          <w:u w:val="single"/>
          <w:lang w:val="en-GB"/>
        </w:rPr>
        <w:t xml:space="preserve"> PRIs and ULBs</w:t>
      </w:r>
      <w:r>
        <w:rPr>
          <w:rFonts w:ascii="Source Sans Pro" w:eastAsia="Times New Roman" w:hAnsi="Source Sans Pro" w:cs="Calibri"/>
          <w:color w:val="4A4A4A"/>
          <w:sz w:val="23"/>
          <w:szCs w:val="23"/>
          <w:lang w:val="en-GB"/>
        </w:rPr>
        <w:t xml:space="preserve"> shall take place in a better way:</w:t>
      </w:r>
    </w:p>
    <w:p w:rsidR="00E4326F" w:rsidRDefault="00E4326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 Legislature giving more powers to</w:t>
      </w:r>
      <w:r>
        <w:rPr>
          <w:rFonts w:ascii="Source Sans Pro" w:eastAsia="Times New Roman" w:hAnsi="Source Sans Pro" w:cs="Calibri"/>
          <w:color w:val="4A4A4A"/>
          <w:sz w:val="23"/>
          <w:szCs w:val="23"/>
          <w:u w:val="single"/>
          <w:lang w:val="en-GB"/>
        </w:rPr>
        <w:t xml:space="preserve"> ULBs and PRIs</w:t>
      </w:r>
    </w:p>
    <w:p w:rsidR="00E4326F" w:rsidRDefault="00E4326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De-facto representation of </w:t>
      </w:r>
      <w:r>
        <w:rPr>
          <w:rFonts w:ascii="Source Sans Pro" w:eastAsia="Times New Roman" w:hAnsi="Source Sans Pro" w:cs="Calibri"/>
          <w:color w:val="4A4A4A"/>
          <w:sz w:val="23"/>
          <w:szCs w:val="23"/>
          <w:u w:val="single"/>
          <w:lang w:val="en-GB"/>
        </w:rPr>
        <w:t>women</w:t>
      </w:r>
      <w:r>
        <w:rPr>
          <w:rFonts w:ascii="Source Sans Pro" w:eastAsia="Times New Roman" w:hAnsi="Source Sans Pro" w:cs="Calibri"/>
          <w:color w:val="4A4A4A"/>
          <w:sz w:val="23"/>
          <w:szCs w:val="23"/>
          <w:lang w:val="en-GB"/>
        </w:rPr>
        <w:t xml:space="preserve"> rather than de jure </w:t>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Legal and Judicial Issues:</w:t>
      </w:r>
    </w:p>
    <w:p w:rsidR="00E4326F" w:rsidRDefault="00E4326F">
      <w:pPr>
        <w:numPr>
          <w:ilvl w:val="2"/>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pendency</w:t>
      </w:r>
      <w:r>
        <w:rPr>
          <w:rFonts w:ascii="Source Sans Pro" w:eastAsia="Times New Roman" w:hAnsi="Source Sans Pro" w:cs="Calibri"/>
          <w:color w:val="4A4A4A"/>
          <w:sz w:val="23"/>
          <w:szCs w:val="23"/>
          <w:lang w:val="en-GB"/>
        </w:rPr>
        <w:t xml:space="preserve"> of cases, the l</w:t>
      </w:r>
      <w:r>
        <w:rPr>
          <w:rFonts w:ascii="Source Sans Pro" w:eastAsia="Times New Roman" w:hAnsi="Source Sans Pro" w:cs="Calibri"/>
          <w:color w:val="4A4A4A"/>
          <w:sz w:val="23"/>
          <w:szCs w:val="23"/>
          <w:u w:val="single"/>
          <w:lang w:val="en-GB"/>
        </w:rPr>
        <w:t>ow conviction ra</w:t>
      </w:r>
      <w:r>
        <w:rPr>
          <w:rFonts w:ascii="Source Sans Pro" w:eastAsia="Times New Roman" w:hAnsi="Source Sans Pro" w:cs="Calibri"/>
          <w:color w:val="4A4A4A"/>
          <w:sz w:val="23"/>
          <w:szCs w:val="23"/>
          <w:lang w:val="en-GB"/>
        </w:rPr>
        <w:t>te, equal access to justice remains an important issue </w:t>
      </w:r>
    </w:p>
    <w:p w:rsidR="00E4326F" w:rsidRDefault="00E4326F">
      <w:pPr>
        <w:numPr>
          <w:ilvl w:val="2"/>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due to reasons such as the high vacancies in </w:t>
      </w:r>
      <w:r>
        <w:rPr>
          <w:rFonts w:ascii="Source Sans Pro" w:eastAsia="Times New Roman" w:hAnsi="Source Sans Pro" w:cs="Calibri"/>
          <w:color w:val="4A4A4A"/>
          <w:sz w:val="23"/>
          <w:szCs w:val="23"/>
          <w:u w:val="single"/>
          <w:lang w:val="en-GB"/>
        </w:rPr>
        <w:t>subordinate judiciaries</w:t>
      </w:r>
      <w:r>
        <w:rPr>
          <w:rFonts w:ascii="Source Sans Pro" w:eastAsia="Times New Roman" w:hAnsi="Source Sans Pro" w:cs="Calibri"/>
          <w:color w:val="4A4A4A"/>
          <w:sz w:val="23"/>
          <w:szCs w:val="23"/>
          <w:lang w:val="en-GB"/>
        </w:rPr>
        <w:t xml:space="preserve">, lack of human resources in </w:t>
      </w:r>
      <w:r>
        <w:rPr>
          <w:rFonts w:ascii="Source Sans Pro" w:eastAsia="Times New Roman" w:hAnsi="Source Sans Pro" w:cs="Calibri"/>
          <w:color w:val="4A4A4A"/>
          <w:sz w:val="23"/>
          <w:szCs w:val="23"/>
          <w:u w:val="single"/>
          <w:lang w:val="en-GB"/>
        </w:rPr>
        <w:t>investigation</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u w:val="single"/>
          <w:lang w:val="en-GB"/>
        </w:rPr>
        <w:t>infrastructure</w:t>
      </w:r>
      <w:r>
        <w:rPr>
          <w:rFonts w:ascii="Source Sans Pro" w:eastAsia="Times New Roman" w:hAnsi="Source Sans Pro" w:cs="Calibri"/>
          <w:color w:val="4A4A4A"/>
          <w:sz w:val="23"/>
          <w:szCs w:val="23"/>
          <w:lang w:val="en-GB"/>
        </w:rPr>
        <w:t xml:space="preserve"> in the judiciary, etc </w:t>
      </w:r>
    </w:p>
    <w:p w:rsidR="00E4326F" w:rsidRDefault="00E4326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4326F" w:rsidRDefault="00E4326F">
      <w:pPr>
        <w:numPr>
          <w:ilvl w:val="1"/>
          <w:numId w:val="22"/>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Administrative Issue</w:t>
      </w:r>
      <w:r>
        <w:rPr>
          <w:rFonts w:ascii="Source Sans Pro" w:eastAsia="Times New Roman" w:hAnsi="Source Sans Pro" w:cs="Calibri"/>
          <w:color w:val="4A4A4A"/>
          <w:sz w:val="23"/>
          <w:szCs w:val="23"/>
          <w:lang w:val="en-GB"/>
        </w:rPr>
        <w:t>:</w:t>
      </w:r>
    </w:p>
    <w:p w:rsidR="00E4326F" w:rsidRDefault="00E4326F">
      <w:pPr>
        <w:numPr>
          <w:ilvl w:val="2"/>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Bureaucratic delays </w:t>
      </w:r>
    </w:p>
    <w:p w:rsidR="00E4326F" w:rsidRDefault="00E4326F">
      <w:pPr>
        <w:numPr>
          <w:ilvl w:val="2"/>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Corruption</w:t>
      </w:r>
    </w:p>
    <w:p w:rsidR="00E4326F" w:rsidRDefault="00E4326F">
      <w:pPr>
        <w:numPr>
          <w:ilvl w:val="2"/>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transparency</w:t>
      </w:r>
    </w:p>
    <w:p w:rsidR="00E4326F" w:rsidRDefault="00E4326F">
      <w:pPr>
        <w:numPr>
          <w:ilvl w:val="2"/>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Abuse of authority, etc </w:t>
      </w:r>
    </w:p>
    <w:p w:rsidR="00E4326F" w:rsidRDefault="00E4326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4326F" w:rsidRDefault="00E4326F">
      <w:pPr>
        <w:numPr>
          <w:ilvl w:val="1"/>
          <w:numId w:val="2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Economic Issue:</w:t>
      </w:r>
    </w:p>
    <w:p w:rsidR="00E4326F" w:rsidRDefault="00E4326F">
      <w:pPr>
        <w:numPr>
          <w:ilvl w:val="2"/>
          <w:numId w:val="2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Fiscal deficit </w:t>
      </w:r>
    </w:p>
    <w:p w:rsidR="00E4326F" w:rsidRDefault="00E4326F">
      <w:pPr>
        <w:numPr>
          <w:ilvl w:val="2"/>
          <w:numId w:val="2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Unemployment and Poverty </w:t>
      </w:r>
    </w:p>
    <w:p w:rsidR="00E4326F" w:rsidRDefault="00E4326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4326F" w:rsidRDefault="00E4326F">
      <w:pPr>
        <w:numPr>
          <w:ilvl w:val="1"/>
          <w:numId w:val="2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Social and Environmental Issues</w:t>
      </w:r>
      <w:r>
        <w:rPr>
          <w:rFonts w:ascii="Source Sans Pro" w:eastAsia="Times New Roman" w:hAnsi="Source Sans Pro" w:cs="Calibri"/>
          <w:color w:val="4A4A4A"/>
          <w:sz w:val="23"/>
          <w:szCs w:val="23"/>
          <w:lang w:val="en-GB"/>
        </w:rPr>
        <w:t>:</w:t>
      </w:r>
    </w:p>
    <w:p w:rsidR="00E4326F" w:rsidRDefault="00E4326F">
      <w:pPr>
        <w:numPr>
          <w:ilvl w:val="2"/>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Pollution </w:t>
      </w:r>
    </w:p>
    <w:p w:rsidR="00E4326F" w:rsidRDefault="00E4326F">
      <w:pPr>
        <w:numPr>
          <w:ilvl w:val="2"/>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Disaster due to anthropogenic reasons, global warming</w:t>
      </w:r>
    </w:p>
    <w:p w:rsidR="00E4326F" w:rsidRDefault="00E4326F">
      <w:pPr>
        <w:numPr>
          <w:ilvl w:val="2"/>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Inequality, caste-based discrimination, etc </w:t>
      </w:r>
    </w:p>
    <w:p w:rsidR="00E4326F" w:rsidRDefault="00E4326F">
      <w:pPr>
        <w:numPr>
          <w:ilvl w:val="2"/>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Proper implementation of affirmative action should be there, etc </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2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Strategies for Good Governance</w:t>
      </w:r>
      <w:r>
        <w:rPr>
          <w:rFonts w:ascii="Source Sans Pro" w:eastAsia="Times New Roman" w:hAnsi="Source Sans Pro" w:cs="Calibri"/>
          <w:color w:val="4A4A4A"/>
          <w:sz w:val="23"/>
          <w:szCs w:val="23"/>
          <w:lang w:val="en-GB"/>
        </w:rPr>
        <w:t>:</w:t>
      </w:r>
    </w:p>
    <w:p w:rsidR="00E4326F" w:rsidRDefault="00E4326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Zero Based Budgeting</w:t>
      </w:r>
      <w:r>
        <w:rPr>
          <w:rFonts w:ascii="Source Sans Pro" w:eastAsia="Times New Roman" w:hAnsi="Source Sans Pro" w:cs="Calibri"/>
          <w:color w:val="4A4A4A"/>
          <w:sz w:val="23"/>
          <w:szCs w:val="23"/>
          <w:lang w:val="en-GB"/>
        </w:rPr>
        <w:t xml:space="preserve"> where every item of the budget must be accepted after evaluating the outcome rather than systematically continuing the same </w:t>
      </w:r>
    </w:p>
    <w:p w:rsidR="00E4326F" w:rsidRDefault="00E4326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fresh allocation will be after evaluation of previous performance </w:t>
      </w:r>
    </w:p>
    <w:p w:rsidR="00E4326F" w:rsidRDefault="00E4326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Better implementation of </w:t>
      </w:r>
      <w:r>
        <w:rPr>
          <w:rFonts w:ascii="Source Sans Pro" w:eastAsia="Times New Roman" w:hAnsi="Source Sans Pro" w:cs="Calibri"/>
          <w:color w:val="4A4A4A"/>
          <w:sz w:val="23"/>
          <w:szCs w:val="23"/>
          <w:u w:val="single"/>
          <w:lang w:val="en-GB"/>
        </w:rPr>
        <w:t>DPSPs</w:t>
      </w:r>
    </w:p>
    <w:p w:rsidR="00E4326F" w:rsidRDefault="00E4326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Citizen centric administration </w:t>
      </w:r>
    </w:p>
    <w:p w:rsidR="00E4326F" w:rsidRDefault="00E4326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Governance should be based on</w:t>
      </w:r>
      <w:r>
        <w:rPr>
          <w:rFonts w:ascii="Source Sans Pro" w:eastAsia="Times New Roman" w:hAnsi="Source Sans Pro" w:cs="Calibri"/>
          <w:color w:val="4A4A4A"/>
          <w:sz w:val="23"/>
          <w:szCs w:val="23"/>
          <w:highlight w:val="yellow"/>
          <w:u w:val="single"/>
          <w:lang w:val="en-GB"/>
        </w:rPr>
        <w:t xml:space="preserve"> rule of law </w:t>
      </w:r>
    </w:p>
    <w:p w:rsidR="00E4326F" w:rsidRDefault="00E4326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Participation of civil society </w:t>
      </w:r>
    </w:p>
    <w:p w:rsidR="00E4326F" w:rsidRDefault="00E4326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election of impeccable </w:t>
      </w:r>
      <w:r>
        <w:rPr>
          <w:rFonts w:ascii="Source Sans Pro" w:eastAsia="Times New Roman" w:hAnsi="Source Sans Pro" w:cs="Calibri"/>
          <w:color w:val="4A4A4A"/>
          <w:sz w:val="23"/>
          <w:szCs w:val="23"/>
          <w:u w:val="single"/>
          <w:lang w:val="en-GB"/>
        </w:rPr>
        <w:t>integrity and ethos</w:t>
      </w:r>
      <w:r>
        <w:rPr>
          <w:rFonts w:ascii="Source Sans Pro" w:eastAsia="Times New Roman" w:hAnsi="Source Sans Pro" w:cs="Calibri"/>
          <w:color w:val="4A4A4A"/>
          <w:sz w:val="23"/>
          <w:szCs w:val="23"/>
          <w:lang w:val="en-GB"/>
        </w:rPr>
        <w:t> </w:t>
      </w:r>
    </w:p>
    <w:p w:rsidR="00E4326F" w:rsidRDefault="00E4326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E4326F" w:rsidRDefault="00E4326F">
      <w:pPr>
        <w:numPr>
          <w:ilvl w:val="1"/>
          <w:numId w:val="26"/>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Purpose of Good Governance:</w:t>
      </w:r>
      <w:r>
        <w:rPr>
          <w:rFonts w:ascii="Source Sans Pro" w:eastAsia="Times New Roman" w:hAnsi="Source Sans Pro" w:cs="Calibri"/>
          <w:color w:val="4A4A4A"/>
          <w:sz w:val="23"/>
          <w:szCs w:val="23"/>
          <w:lang w:val="en-GB"/>
        </w:rPr>
        <w:t> </w:t>
      </w:r>
    </w:p>
    <w:p w:rsidR="00E4326F" w:rsidRDefault="00E4326F">
      <w:pPr>
        <w:numPr>
          <w:ilvl w:val="2"/>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purpose of government is to promote the interest of citizens and the principal mandate of the state is to maintain the territorial sanctity of India </w:t>
      </w:r>
    </w:p>
    <w:p w:rsidR="00E4326F" w:rsidRDefault="00E4326F">
      <w:pPr>
        <w:numPr>
          <w:ilvl w:val="2"/>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Confucius</w:t>
      </w:r>
      <w:r>
        <w:rPr>
          <w:rFonts w:ascii="Source Sans Pro" w:eastAsia="Times New Roman" w:hAnsi="Source Sans Pro" w:cs="Calibri"/>
          <w:color w:val="4A4A4A"/>
          <w:sz w:val="23"/>
          <w:szCs w:val="23"/>
          <w:lang w:val="en-GB"/>
        </w:rPr>
        <w:t xml:space="preserve"> describes righteousness as the foundation of good governance and peace </w:t>
      </w:r>
    </w:p>
    <w:p w:rsidR="00E4326F" w:rsidRDefault="00E4326F">
      <w:pPr>
        <w:numPr>
          <w:ilvl w:val="2"/>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Gladstone</w:t>
      </w:r>
      <w:r>
        <w:rPr>
          <w:rFonts w:ascii="Source Sans Pro" w:eastAsia="Times New Roman" w:hAnsi="Source Sans Pro" w:cs="Calibri"/>
          <w:color w:val="4A4A4A"/>
          <w:sz w:val="23"/>
          <w:szCs w:val="23"/>
          <w:lang w:val="en-GB"/>
        </w:rPr>
        <w:t xml:space="preserve"> said that the purpose of government is to make it easy for the people to do good and difficult to do evil </w:t>
      </w:r>
    </w:p>
    <w:p w:rsidR="00E4326F" w:rsidRDefault="00E4326F">
      <w:pPr>
        <w:pStyle w:val="NormalWeb"/>
        <w:spacing w:before="0" w:beforeAutospacing="0" w:after="0" w:afterAutospacing="0"/>
        <w:ind w:left="1260"/>
        <w:rPr>
          <w:rFonts w:ascii="Source Sans Pro" w:hAnsi="Source Sans Pro" w:cs="Calibri"/>
          <w:color w:val="4A4A4A"/>
          <w:sz w:val="22"/>
          <w:szCs w:val="22"/>
        </w:rPr>
      </w:pPr>
      <w:r>
        <w:rPr>
          <w:rFonts w:ascii="Source Sans Pro" w:hAnsi="Source Sans Pro" w:cs="Calibri"/>
          <w:color w:val="4A4A4A"/>
          <w:sz w:val="22"/>
          <w:szCs w:val="22"/>
        </w:rPr>
        <w:t> </w:t>
      </w:r>
    </w:p>
    <w:p w:rsidR="00E4326F" w:rsidRDefault="00E4326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u w:val="single"/>
        </w:rPr>
        <w:t xml:space="preserve">World Bank's project on </w:t>
      </w:r>
      <w:r>
        <w:rPr>
          <w:rFonts w:ascii="Source Sans Pro" w:hAnsi="Source Sans Pro" w:cs="Calibri"/>
          <w:b/>
          <w:bCs/>
          <w:color w:val="4A4A4A"/>
          <w:sz w:val="23"/>
          <w:szCs w:val="23"/>
          <w:highlight w:val="yellow"/>
          <w:u w:val="single"/>
        </w:rPr>
        <w:t>Word Wide Governance Indicator</w:t>
      </w:r>
      <w:r>
        <w:rPr>
          <w:rFonts w:ascii="Source Sans Pro" w:hAnsi="Source Sans Pro" w:cs="Calibri"/>
          <w:color w:val="4A4A4A"/>
          <w:sz w:val="23"/>
          <w:szCs w:val="23"/>
          <w:highlight w:val="yellow"/>
          <w:lang w:val="en-GB"/>
        </w:rPr>
        <w:t>:</w:t>
      </w:r>
    </w:p>
    <w:p w:rsidR="00E4326F" w:rsidRDefault="00E4326F">
      <w:pPr>
        <w:numPr>
          <w:ilvl w:val="1"/>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Voice and accountability </w:t>
      </w:r>
    </w:p>
    <w:p w:rsidR="00E4326F" w:rsidRDefault="00E4326F">
      <w:pPr>
        <w:numPr>
          <w:ilvl w:val="1"/>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Political stability and lack of violence </w:t>
      </w:r>
    </w:p>
    <w:p w:rsidR="00E4326F" w:rsidRDefault="00E4326F">
      <w:pPr>
        <w:numPr>
          <w:ilvl w:val="1"/>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Governments effectiveness </w:t>
      </w:r>
    </w:p>
    <w:p w:rsidR="00E4326F" w:rsidRDefault="00E4326F">
      <w:pPr>
        <w:numPr>
          <w:ilvl w:val="1"/>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Regulatory</w:t>
      </w:r>
      <w:r>
        <w:rPr>
          <w:rFonts w:ascii="Source Sans Pro" w:eastAsia="Times New Roman" w:hAnsi="Source Sans Pro" w:cs="Calibri"/>
          <w:color w:val="4A4A4A"/>
          <w:sz w:val="23"/>
          <w:szCs w:val="23"/>
          <w:lang w:val="en-GB"/>
        </w:rPr>
        <w:t xml:space="preserve"> quality </w:t>
      </w:r>
    </w:p>
    <w:p w:rsidR="00E4326F" w:rsidRDefault="00E4326F">
      <w:pPr>
        <w:numPr>
          <w:ilvl w:val="1"/>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Rule of law </w:t>
      </w:r>
    </w:p>
    <w:p w:rsidR="00E4326F" w:rsidRDefault="00E4326F">
      <w:pPr>
        <w:numPr>
          <w:ilvl w:val="1"/>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Control of Corruption </w:t>
      </w:r>
    </w:p>
    <w:p w:rsidR="00E4326F" w:rsidRDefault="00E4326F">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 </w:t>
      </w:r>
    </w:p>
    <w:p w:rsidR="00E4326F" w:rsidRDefault="00E4326F">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RTI</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b/>
          <w:bCs/>
          <w:color w:val="4A4A4A"/>
          <w:sz w:val="22"/>
          <w:szCs w:val="22"/>
          <w:lang w:val="en-GB"/>
        </w:rPr>
        <w:t xml:space="preserve">Introduction - </w:t>
      </w:r>
      <w:r>
        <w:rPr>
          <w:rFonts w:ascii="Source Sans Pro" w:hAnsi="Source Sans Pro" w:cs="Calibri"/>
          <w:color w:val="4A4A4A"/>
          <w:sz w:val="22"/>
          <w:szCs w:val="22"/>
          <w:lang w:val="en-GB"/>
        </w:rPr>
        <w:t xml:space="preserve">the Preamble of RTI Act sets out a political regime for citizens to promote transparency and accountability in governance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The </w:t>
      </w:r>
      <w:r>
        <w:rPr>
          <w:rFonts w:ascii="Source Sans Pro" w:hAnsi="Source Sans Pro" w:cs="Calibri"/>
          <w:b/>
          <w:bCs/>
          <w:color w:val="4A4A4A"/>
          <w:sz w:val="23"/>
          <w:szCs w:val="23"/>
          <w:lang w:val="en-GB"/>
        </w:rPr>
        <w:t xml:space="preserve">preamble to the RTI ACT or Object and Reasons </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send out a </w:t>
      </w:r>
      <w:r>
        <w:rPr>
          <w:rFonts w:ascii="Source Sans Pro" w:eastAsia="Times New Roman" w:hAnsi="Source Sans Pro" w:cs="Calibri"/>
          <w:color w:val="4A4A4A"/>
          <w:sz w:val="23"/>
          <w:szCs w:val="23"/>
          <w:u w:val="single"/>
          <w:lang w:val="en-GB"/>
        </w:rPr>
        <w:t>Practical regime of RTI for citizens</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promote </w:t>
      </w:r>
      <w:r>
        <w:rPr>
          <w:rFonts w:ascii="Source Sans Pro" w:eastAsia="Times New Roman" w:hAnsi="Source Sans Pro" w:cs="Calibri"/>
          <w:color w:val="4A4A4A"/>
          <w:sz w:val="23"/>
          <w:szCs w:val="23"/>
          <w:u w:val="single"/>
          <w:lang w:val="en-GB"/>
        </w:rPr>
        <w:t>transparency and accountability</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constitute state and central information commission</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 Democracy, the government is </w:t>
      </w:r>
      <w:r>
        <w:rPr>
          <w:rFonts w:ascii="Source Sans Pro" w:eastAsia="Times New Roman" w:hAnsi="Source Sans Pro" w:cs="Calibri"/>
          <w:b/>
          <w:bCs/>
          <w:color w:val="4A4A4A"/>
          <w:sz w:val="23"/>
          <w:szCs w:val="23"/>
          <w:lang w:val="en-GB"/>
        </w:rPr>
        <w:t>"of, for and by the people"</w:t>
      </w:r>
      <w:r>
        <w:rPr>
          <w:rFonts w:ascii="Source Sans Pro" w:eastAsia="Times New Roman" w:hAnsi="Source Sans Pro" w:cs="Calibri"/>
          <w:color w:val="4A4A4A"/>
          <w:sz w:val="23"/>
          <w:szCs w:val="23"/>
          <w:lang w:val="en-GB"/>
        </w:rPr>
        <w:t> and therefore accountability must be promoted</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 republic</w:t>
      </w:r>
      <w:r>
        <w:rPr>
          <w:rFonts w:ascii="Source Sans Pro" w:eastAsia="Times New Roman" w:hAnsi="Source Sans Pro" w:cs="Calibri"/>
          <w:color w:val="4A4A4A"/>
          <w:sz w:val="23"/>
          <w:szCs w:val="23"/>
          <w:u w:val="single"/>
          <w:lang w:val="en-GB"/>
        </w:rPr>
        <w:t xml:space="preserve"> final sovereignty lies with the people and there is no privileged class.</w:t>
      </w:r>
      <w:r>
        <w:rPr>
          <w:rFonts w:ascii="Source Sans Pro" w:eastAsia="Times New Roman" w:hAnsi="Source Sans Pro" w:cs="Calibri"/>
          <w:color w:val="4A4A4A"/>
          <w:sz w:val="23"/>
          <w:szCs w:val="23"/>
          <w:lang w:val="en-GB"/>
        </w:rPr>
        <w:t xml:space="preserve"> Therefore public offices should be open for access to </w:t>
      </w:r>
      <w:r>
        <w:rPr>
          <w:rFonts w:ascii="Source Sans Pro" w:eastAsia="Times New Roman" w:hAnsi="Source Sans Pro" w:cs="Calibri"/>
          <w:color w:val="4A4A4A"/>
          <w:sz w:val="23"/>
          <w:szCs w:val="23"/>
          <w:lang w:val="en-GB"/>
        </w:rPr>
        <w:t>the final sovereign who is the citizen</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is also a </w:t>
      </w:r>
      <w:r>
        <w:rPr>
          <w:rFonts w:ascii="Source Sans Pro" w:eastAsia="Times New Roman" w:hAnsi="Source Sans Pro" w:cs="Calibri"/>
          <w:color w:val="4A4A4A"/>
          <w:sz w:val="23"/>
          <w:szCs w:val="23"/>
          <w:highlight w:val="yellow"/>
          <w:lang w:val="en-GB"/>
        </w:rPr>
        <w:t>fiduciary relationship</w:t>
      </w:r>
      <w:r>
        <w:rPr>
          <w:rFonts w:ascii="Source Sans Pro" w:eastAsia="Times New Roman" w:hAnsi="Source Sans Pro" w:cs="Calibri"/>
          <w:color w:val="4A4A4A"/>
          <w:sz w:val="23"/>
          <w:szCs w:val="23"/>
          <w:lang w:val="en-GB"/>
        </w:rPr>
        <w:t xml:space="preserve"> and interest of the state that must be harmonised while preserving the paramountcy of democratic ideals</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"Public authority"- defined under Section 2(h) of RTI Act,2005</w:t>
      </w:r>
      <w:r>
        <w:rPr>
          <w:rFonts w:ascii="Source Sans Pro" w:eastAsia="Times New Roman" w:hAnsi="Source Sans Pro" w:cs="Calibri"/>
          <w:color w:val="4A4A4A"/>
          <w:sz w:val="23"/>
          <w:szCs w:val="23"/>
          <w:lang w:val="en-GB"/>
        </w:rPr>
        <w:t xml:space="preserve"> as a body constituted or established</w:t>
      </w:r>
    </w:p>
    <w:p w:rsidR="00E4326F" w:rsidRDefault="00E4326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by or under the constitution </w:t>
      </w:r>
      <w:r>
        <w:rPr>
          <w:rFonts w:ascii="Source Sans Pro" w:eastAsia="Times New Roman" w:hAnsi="Source Sans Pro" w:cs="Calibri"/>
          <w:color w:val="4A4A4A"/>
          <w:sz w:val="23"/>
          <w:szCs w:val="23"/>
          <w:u w:val="single"/>
          <w:lang w:val="en-GB"/>
        </w:rPr>
        <w:t>(Election commission of India)</w:t>
      </w:r>
    </w:p>
    <w:p w:rsidR="00E4326F" w:rsidRDefault="00E4326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by any other law made by Parliament;</w:t>
      </w:r>
    </w:p>
    <w:p w:rsidR="00E4326F" w:rsidRDefault="00E4326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by any other law made by State Legislature;</w:t>
      </w:r>
    </w:p>
    <w:p w:rsidR="00E4326F" w:rsidRDefault="00E4326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by notification issued or order made by the appropriate Government</w:t>
      </w:r>
    </w:p>
    <w:p w:rsidR="00E4326F" w:rsidRDefault="00E4326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also includes -</w:t>
      </w:r>
    </w:p>
    <w:p w:rsidR="00E4326F" w:rsidRDefault="00E4326F">
      <w:pPr>
        <w:numPr>
          <w:ilvl w:val="3"/>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body owned, controlled or substantially financed;</w:t>
      </w:r>
    </w:p>
    <w:p w:rsidR="00E4326F" w:rsidRDefault="00E4326F">
      <w:pPr>
        <w:numPr>
          <w:ilvl w:val="3"/>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non-Government organisation substantially financed.</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Right to information means the Right to inspect or take notes, take certified samples of material; obtain information</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Provision of </w:t>
      </w:r>
      <w:r>
        <w:rPr>
          <w:rFonts w:ascii="Source Sans Pro" w:eastAsia="Times New Roman" w:hAnsi="Source Sans Pro" w:cs="Calibri"/>
          <w:color w:val="4A4A4A"/>
          <w:sz w:val="23"/>
          <w:szCs w:val="23"/>
          <w:highlight w:val="yellow"/>
          <w:lang w:val="en-GB"/>
        </w:rPr>
        <w:t>Pro-active disclosure b</w:t>
      </w:r>
      <w:r>
        <w:rPr>
          <w:rFonts w:ascii="Source Sans Pro" w:eastAsia="Times New Roman" w:hAnsi="Source Sans Pro" w:cs="Calibri"/>
          <w:color w:val="4A4A4A"/>
          <w:sz w:val="23"/>
          <w:szCs w:val="23"/>
          <w:lang w:val="en-GB"/>
        </w:rPr>
        <w:t>y</w:t>
      </w:r>
      <w:r>
        <w:rPr>
          <w:rFonts w:ascii="Source Sans Pro" w:eastAsia="Times New Roman" w:hAnsi="Source Sans Pro" w:cs="Calibri"/>
          <w:color w:val="4A4A4A"/>
          <w:sz w:val="23"/>
          <w:szCs w:val="23"/>
          <w:highlight w:val="yellow"/>
          <w:lang w:val="en-GB"/>
        </w:rPr>
        <w:t xml:space="preserve"> Suo Moto</w:t>
      </w:r>
      <w:r>
        <w:rPr>
          <w:rFonts w:ascii="Source Sans Pro" w:eastAsia="Times New Roman" w:hAnsi="Source Sans Pro" w:cs="Calibri"/>
          <w:color w:val="4A4A4A"/>
          <w:sz w:val="23"/>
          <w:szCs w:val="23"/>
          <w:lang w:val="en-GB"/>
        </w:rPr>
        <w:t xml:space="preserve"> in </w:t>
      </w:r>
      <w:r>
        <w:rPr>
          <w:rFonts w:ascii="Source Sans Pro" w:eastAsia="Times New Roman" w:hAnsi="Source Sans Pro" w:cs="Calibri"/>
          <w:color w:val="4A4A4A"/>
          <w:sz w:val="23"/>
          <w:szCs w:val="23"/>
          <w:highlight w:val="yellow"/>
          <w:lang w:val="en-GB"/>
        </w:rPr>
        <w:t>Section 4 by dissemination</w:t>
      </w:r>
      <w:r>
        <w:rPr>
          <w:rFonts w:ascii="Source Sans Pro" w:eastAsia="Times New Roman" w:hAnsi="Source Sans Pro" w:cs="Calibri"/>
          <w:color w:val="4A4A4A"/>
          <w:sz w:val="23"/>
          <w:szCs w:val="23"/>
          <w:lang w:val="en-GB"/>
        </w:rPr>
        <w:t xml:space="preserve"> of information with effectiveness and </w:t>
      </w:r>
      <w:r>
        <w:rPr>
          <w:rFonts w:ascii="Source Sans Pro" w:eastAsia="Times New Roman" w:hAnsi="Source Sans Pro" w:cs="Calibri"/>
          <w:color w:val="4A4A4A"/>
          <w:sz w:val="23"/>
          <w:szCs w:val="23"/>
          <w:highlight w:val="yellow"/>
          <w:lang w:val="en-GB"/>
        </w:rPr>
        <w:t>local language t</w:t>
      </w:r>
      <w:r>
        <w:rPr>
          <w:rFonts w:ascii="Source Sans Pro" w:eastAsia="Times New Roman" w:hAnsi="Source Sans Pro" w:cs="Calibri"/>
          <w:color w:val="4A4A4A"/>
          <w:sz w:val="23"/>
          <w:szCs w:val="23"/>
          <w:lang w:val="en-GB"/>
        </w:rPr>
        <w:t>hat is easily accessible</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Any information sought has to be given within </w:t>
      </w:r>
      <w:r>
        <w:rPr>
          <w:rFonts w:ascii="Source Sans Pro" w:eastAsia="Times New Roman" w:hAnsi="Source Sans Pro" w:cs="Calibri"/>
          <w:color w:val="4A4A4A"/>
          <w:sz w:val="23"/>
          <w:szCs w:val="23"/>
          <w:highlight w:val="yellow"/>
          <w:lang w:val="en-GB"/>
        </w:rPr>
        <w:t>30 days of receipt of the request (</w:t>
      </w:r>
      <w:r>
        <w:rPr>
          <w:rFonts w:ascii="Source Sans Pro" w:eastAsia="Times New Roman" w:hAnsi="Source Sans Pro" w:cs="Calibri"/>
          <w:color w:val="4A4A4A"/>
          <w:sz w:val="23"/>
          <w:szCs w:val="23"/>
          <w:lang w:val="en-GB"/>
        </w:rPr>
        <w:t>not 30 working days)</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information is related to life and personal liberty it shall be provided withi</w:t>
      </w:r>
      <w:r>
        <w:rPr>
          <w:rFonts w:ascii="Source Sans Pro" w:eastAsia="Times New Roman" w:hAnsi="Source Sans Pro" w:cs="Calibri"/>
          <w:color w:val="4A4A4A"/>
          <w:sz w:val="23"/>
          <w:szCs w:val="23"/>
          <w:highlight w:val="yellow"/>
          <w:lang w:val="en-GB"/>
        </w:rPr>
        <w:t>n 48 hours</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Section 8 of RTI act</w:t>
      </w:r>
      <w:r>
        <w:rPr>
          <w:rFonts w:ascii="Source Sans Pro" w:eastAsia="Times New Roman" w:hAnsi="Source Sans Pro" w:cs="Calibri"/>
          <w:color w:val="4A4A4A"/>
          <w:sz w:val="23"/>
          <w:szCs w:val="23"/>
          <w:lang w:val="en-GB"/>
        </w:rPr>
        <w:t xml:space="preserve"> deals with exemption furnishing of certain kinds of information</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Information that affects sovereignty, integrity, security, economic interest</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expressly forbidden by any court and constitute contempt of court</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Information held in a fiduciary relationship</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Trade secrets and commercial confidence</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Information received in confidence from foreign Government</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w:t>
      </w:r>
      <w:r>
        <w:rPr>
          <w:rFonts w:ascii="Source Sans Pro" w:eastAsia="Times New Roman" w:hAnsi="Source Sans Pro" w:cs="Calibri"/>
          <w:color w:val="4A4A4A"/>
          <w:sz w:val="23"/>
          <w:szCs w:val="23"/>
          <w:highlight w:val="yellow"/>
          <w:lang w:val="en-GB"/>
        </w:rPr>
        <w:t xml:space="preserve"> section 8 subsection 2-</w:t>
      </w:r>
      <w:r>
        <w:rPr>
          <w:rFonts w:ascii="Source Sans Pro" w:eastAsia="Times New Roman" w:hAnsi="Source Sans Pro" w:cs="Calibri"/>
          <w:color w:val="4A4A4A"/>
          <w:sz w:val="23"/>
          <w:szCs w:val="23"/>
          <w:lang w:val="en-GB"/>
        </w:rPr>
        <w:t xml:space="preserve"> a public </w:t>
      </w:r>
      <w:r>
        <w:rPr>
          <w:rFonts w:ascii="Source Sans Pro" w:eastAsia="Times New Roman" w:hAnsi="Source Sans Pro" w:cs="Calibri"/>
          <w:color w:val="4A4A4A"/>
          <w:sz w:val="23"/>
          <w:szCs w:val="23"/>
          <w:lang w:val="en-GB"/>
        </w:rPr>
        <w:t>authority may allow access to information if the public interest in disclosure outweighs the harm to the protected interests. </w:t>
      </w:r>
    </w:p>
    <w:p w:rsidR="00E4326F" w:rsidRDefault="00E4326F">
      <w:pPr>
        <w:numPr>
          <w:ilvl w:val="1"/>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Official Secrets Act, 1923</w:t>
      </w:r>
      <w:r>
        <w:rPr>
          <w:rFonts w:ascii="Source Sans Pro" w:eastAsia="Times New Roman" w:hAnsi="Source Sans Pro" w:cs="Calibri"/>
          <w:color w:val="4A4A4A"/>
          <w:sz w:val="23"/>
          <w:szCs w:val="23"/>
          <w:lang w:val="en-GB"/>
        </w:rPr>
        <w:t xml:space="preserve"> which governs the matters of secrecy and confidentiality provides for discretion to the public servant to actually classify information as </w:t>
      </w:r>
      <w:r>
        <w:rPr>
          <w:rFonts w:ascii="Source Sans Pro" w:eastAsia="Times New Roman" w:hAnsi="Source Sans Pro" w:cs="Calibri"/>
          <w:color w:val="4A4A4A"/>
          <w:sz w:val="23"/>
          <w:szCs w:val="23"/>
          <w:u w:val="single"/>
          <w:lang w:val="en-GB"/>
        </w:rPr>
        <w:t>confidential</w:t>
      </w:r>
    </w:p>
    <w:p w:rsidR="00E4326F" w:rsidRDefault="00E4326F">
      <w:pPr>
        <w:numPr>
          <w:ilvl w:val="1"/>
          <w:numId w:val="28"/>
        </w:numPr>
        <w:textAlignment w:val="center"/>
        <w:rPr>
          <w:rFonts w:ascii="Calibri" w:eastAsia="Times New Roman" w:hAnsi="Calibri" w:cs="Calibri"/>
          <w:color w:val="4A4A4A"/>
          <w:sz w:val="22"/>
          <w:szCs w:val="22"/>
        </w:rPr>
      </w:pPr>
      <w:r>
        <w:rPr>
          <w:rFonts w:ascii="Calibri" w:eastAsia="Times New Roman" w:hAnsi="Calibri" w:cs="Calibri"/>
          <w:noProof/>
          <w:color w:val="4A4A4A"/>
          <w:sz w:val="22"/>
          <w:szCs w:val="22"/>
        </w:rPr>
        <w:drawing>
          <wp:inline distT="0" distB="0" distL="0" distR="0">
            <wp:extent cx="3752850" cy="2809875"/>
            <wp:effectExtent l="0" t="0" r="0" b="9525"/>
            <wp:docPr id="1" name="Picture 1" descr="1m &#10;Section 4(1)(b):- Suo motu disclosure. &#10;Section 5:- Designation ofPIOs/Deemed P[Os. &#10;*Assistance u/Section 5(4). &#10;Section 6:• Request for obtaining information. &#10;•Z Section 6(3):- Transferwithin 5 days. &#10;Section 7:-Disposal ofRTI application. &#10;*Section not replied within timeline-free of cost. &#10;*Section 7(8):- Reasons of rejection be communicated. &#10;Section 7(9):• Denial due to voluminous info/ diversion of resources. &#10;•Z Exemptions from Disclosure:- Section 80) (a) to Section &#10;Section 10:- Redact the exempted. &#10;Section u : Third party procedure . &#10;Section 9:- Rejection on infringement of copyright subsisting in a &#10;person other than the state. &#10;Section 18 &amp; Section 19:- Complaint/Appeal. &#10;Section 20:- Penal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m &#10;Section 4(1)(b):- Suo motu disclosure. &#10;Section 5:- Designation ofPIOs/Deemed P[Os. &#10;*Assistance u/Section 5(4). &#10;Section 6:• Request for obtaining information. &#10;•Z Section 6(3):- Transferwithin 5 days. &#10;Section 7:-Disposal ofRTI application. &#10;*Section not replied within timeline-free of cost. &#10;*Section 7(8):- Reasons of rejection be communicated. &#10;Section 7(9):• Denial due to voluminous info/ diversion of resources. &#10;•Z Exemptions from Disclosure:- Section 80) (a) to Section &#10;Section 10:- Redact the exempted. &#10;Section u : Third party procedure . &#10;Section 9:- Rejection on infringement of copyright subsisting in a &#10;person other than the state. &#10;Section 18 &amp; Section 19:- Complaint/Appeal. &#10;Section 20:- Penalti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2809875"/>
                    </a:xfrm>
                    <a:prstGeom prst="rect">
                      <a:avLst/>
                    </a:prstGeom>
                    <a:noFill/>
                    <a:ln>
                      <a:noFill/>
                    </a:ln>
                  </pic:spPr>
                </pic:pic>
              </a:graphicData>
            </a:graphic>
          </wp:inline>
        </w:drawing>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LIMITATIONS TO RTI ACT</w:t>
      </w:r>
    </w:p>
    <w:p w:rsidR="00E4326F" w:rsidRDefault="00E4326F">
      <w:pPr>
        <w:numPr>
          <w:ilvl w:val="1"/>
          <w:numId w:val="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Civil services conduct rules 1964</w:t>
      </w:r>
      <w:r>
        <w:rPr>
          <w:rFonts w:ascii="Source Sans Pro" w:eastAsia="Times New Roman" w:hAnsi="Source Sans Pro" w:cs="Calibri"/>
          <w:color w:val="4A4A4A"/>
          <w:sz w:val="23"/>
          <w:szCs w:val="23"/>
          <w:lang w:val="en-GB"/>
        </w:rPr>
        <w:t xml:space="preserve"> prohibits the</w:t>
      </w:r>
      <w:r>
        <w:rPr>
          <w:rFonts w:ascii="Source Sans Pro" w:eastAsia="Times New Roman" w:hAnsi="Source Sans Pro" w:cs="Calibri"/>
          <w:color w:val="4A4A4A"/>
          <w:sz w:val="23"/>
          <w:szCs w:val="23"/>
          <w:u w:val="single"/>
          <w:lang w:val="en-GB"/>
        </w:rPr>
        <w:t xml:space="preserve"> communication of official informatio</w:t>
      </w:r>
      <w:r>
        <w:rPr>
          <w:rFonts w:ascii="Source Sans Pro" w:eastAsia="Times New Roman" w:hAnsi="Source Sans Pro" w:cs="Calibri"/>
          <w:color w:val="4A4A4A"/>
          <w:sz w:val="23"/>
          <w:szCs w:val="23"/>
          <w:lang w:val="en-GB"/>
        </w:rPr>
        <w:t>n in an unauthorised manner</w:t>
      </w:r>
    </w:p>
    <w:p w:rsidR="00E4326F" w:rsidRDefault="00E4326F">
      <w:pPr>
        <w:numPr>
          <w:ilvl w:val="1"/>
          <w:numId w:val="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Armed </w:t>
      </w:r>
      <w:r>
        <w:rPr>
          <w:rFonts w:ascii="Source Sans Pro" w:eastAsia="Times New Roman" w:hAnsi="Source Sans Pro" w:cs="Calibri"/>
          <w:color w:val="4A4A4A"/>
          <w:sz w:val="23"/>
          <w:szCs w:val="23"/>
          <w:lang w:val="en-GB"/>
        </w:rPr>
        <w:t xml:space="preserve">forces have been kept outside the </w:t>
      </w:r>
      <w:r>
        <w:rPr>
          <w:rFonts w:ascii="Source Sans Pro" w:eastAsia="Times New Roman" w:hAnsi="Source Sans Pro" w:cs="Calibri"/>
          <w:color w:val="4A4A4A"/>
          <w:sz w:val="23"/>
          <w:szCs w:val="23"/>
          <w:u w:val="single"/>
          <w:lang w:val="en-GB"/>
        </w:rPr>
        <w:t>ambit of RTI</w:t>
      </w:r>
    </w:p>
    <w:p w:rsidR="00E4326F" w:rsidRDefault="00E4326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color w:val="4A4A4A"/>
          <w:sz w:val="23"/>
          <w:szCs w:val="23"/>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Recommendations by 2nd ARC</w:t>
      </w:r>
    </w:p>
    <w:p w:rsidR="00E4326F" w:rsidRDefault="00E4326F">
      <w:pPr>
        <w:numPr>
          <w:ilvl w:val="1"/>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Official Secrecy Act,1923 should be repealed and substituted by a chapter in</w:t>
      </w:r>
      <w:r>
        <w:rPr>
          <w:rFonts w:ascii="Source Sans Pro" w:eastAsia="Times New Roman" w:hAnsi="Source Sans Pro" w:cs="Calibri"/>
          <w:color w:val="4A4A4A"/>
          <w:sz w:val="23"/>
          <w:szCs w:val="23"/>
          <w:highlight w:val="yellow"/>
          <w:u w:val="single"/>
          <w:lang w:val="en-GB"/>
        </w:rPr>
        <w:t xml:space="preserve"> National Security Act (NSA),1980</w:t>
      </w:r>
    </w:p>
    <w:p w:rsidR="00E4326F" w:rsidRDefault="00E4326F">
      <w:pPr>
        <w:numPr>
          <w:ilvl w:val="1"/>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Armed forces to be included under RTI</w:t>
      </w:r>
    </w:p>
    <w:p w:rsidR="00E4326F" w:rsidRDefault="00E4326F">
      <w:pPr>
        <w:numPr>
          <w:ilvl w:val="1"/>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At least</w:t>
      </w:r>
      <w:r>
        <w:rPr>
          <w:rFonts w:ascii="Source Sans Pro" w:eastAsia="Times New Roman" w:hAnsi="Source Sans Pro" w:cs="Calibri"/>
          <w:color w:val="4A4A4A"/>
          <w:sz w:val="23"/>
          <w:szCs w:val="23"/>
          <w:highlight w:val="yellow"/>
          <w:lang w:val="en-GB"/>
        </w:rPr>
        <w:t xml:space="preserve"> one day of training</w:t>
      </w:r>
      <w:r>
        <w:rPr>
          <w:rFonts w:ascii="Source Sans Pro" w:eastAsia="Times New Roman" w:hAnsi="Source Sans Pro" w:cs="Calibri"/>
          <w:color w:val="4A4A4A"/>
          <w:sz w:val="23"/>
          <w:szCs w:val="23"/>
          <w:lang w:val="en-GB"/>
        </w:rPr>
        <w:t xml:space="preserve"> to all government employees in a year </w:t>
      </w:r>
    </w:p>
    <w:p w:rsidR="00E4326F" w:rsidRDefault="00E4326F">
      <w:pPr>
        <w:numPr>
          <w:ilvl w:val="1"/>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Suo moto disclosure</w:t>
      </w:r>
      <w:r>
        <w:rPr>
          <w:rFonts w:ascii="Source Sans Pro" w:eastAsia="Times New Roman" w:hAnsi="Source Sans Pro" w:cs="Calibri"/>
          <w:color w:val="4A4A4A"/>
          <w:sz w:val="23"/>
          <w:szCs w:val="23"/>
          <w:lang w:val="en-GB"/>
        </w:rPr>
        <w:t xml:space="preserve"> of information by the government departments</w:t>
      </w:r>
    </w:p>
    <w:p w:rsidR="00E4326F" w:rsidRDefault="00E4326F">
      <w:pPr>
        <w:numPr>
          <w:ilvl w:val="1"/>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Disclosure of information by whistle blowers</w:t>
      </w:r>
      <w:r>
        <w:rPr>
          <w:rFonts w:ascii="Source Sans Pro" w:eastAsia="Times New Roman" w:hAnsi="Source Sans Pro" w:cs="Calibri"/>
          <w:color w:val="4A4A4A"/>
          <w:sz w:val="23"/>
          <w:szCs w:val="23"/>
          <w:lang w:val="en-GB"/>
        </w:rPr>
        <w:t xml:space="preserve"> should be given protection</w:t>
      </w:r>
    </w:p>
    <w:p w:rsidR="00E4326F" w:rsidRDefault="00E4326F">
      <w:pPr>
        <w:numPr>
          <w:ilvl w:val="1"/>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Thereafter the government passed the </w:t>
      </w:r>
      <w:r>
        <w:rPr>
          <w:rFonts w:ascii="Source Sans Pro" w:eastAsia="Times New Roman" w:hAnsi="Source Sans Pro" w:cs="Calibri"/>
          <w:color w:val="4A4A4A"/>
          <w:sz w:val="23"/>
          <w:szCs w:val="23"/>
          <w:u w:val="single"/>
          <w:lang w:val="en-GB"/>
        </w:rPr>
        <w:t>Whistle blower Protection Act, 2014</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POLITICAL PARTIES UNDER THE AMBIT OF RTI </w:t>
      </w:r>
    </w:p>
    <w:p w:rsidR="00E4326F" w:rsidRDefault="00E4326F">
      <w:pPr>
        <w:numPr>
          <w:ilvl w:val="1"/>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issue of </w:t>
      </w:r>
      <w:r>
        <w:rPr>
          <w:rFonts w:ascii="Source Sans Pro" w:eastAsia="Times New Roman" w:hAnsi="Source Sans Pro" w:cs="Calibri"/>
          <w:color w:val="4A4A4A"/>
          <w:sz w:val="23"/>
          <w:szCs w:val="23"/>
          <w:u w:val="single"/>
          <w:lang w:val="en-GB"/>
        </w:rPr>
        <w:t>Political parties as Public authorities under the RTI act</w:t>
      </w:r>
      <w:r>
        <w:rPr>
          <w:rFonts w:ascii="Source Sans Pro" w:eastAsia="Times New Roman" w:hAnsi="Source Sans Pro" w:cs="Calibri"/>
          <w:color w:val="4A4A4A"/>
          <w:sz w:val="23"/>
          <w:szCs w:val="23"/>
          <w:lang w:val="en-GB"/>
        </w:rPr>
        <w:t xml:space="preserve"> is a matter of long debate.</w:t>
      </w:r>
    </w:p>
    <w:p w:rsidR="00E4326F" w:rsidRDefault="00E4326F">
      <w:pPr>
        <w:numPr>
          <w:ilvl w:val="1"/>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On 3rd June 2013 in a historic decision, the </w:t>
      </w:r>
      <w:r>
        <w:rPr>
          <w:rFonts w:ascii="Source Sans Pro" w:eastAsia="Times New Roman" w:hAnsi="Source Sans Pro" w:cs="Calibri"/>
          <w:color w:val="4A4A4A"/>
          <w:sz w:val="23"/>
          <w:szCs w:val="23"/>
          <w:u w:val="single"/>
          <w:lang w:val="en-GB"/>
        </w:rPr>
        <w:t>CIC ruled that Political parties</w:t>
      </w:r>
      <w:r>
        <w:rPr>
          <w:rFonts w:ascii="Source Sans Pro" w:eastAsia="Times New Roman" w:hAnsi="Source Sans Pro" w:cs="Calibri"/>
          <w:color w:val="4A4A4A"/>
          <w:sz w:val="23"/>
          <w:szCs w:val="23"/>
          <w:lang w:val="en-GB"/>
        </w:rPr>
        <w:t xml:space="preserve"> are also</w:t>
      </w:r>
      <w:r>
        <w:rPr>
          <w:rFonts w:ascii="Source Sans Pro" w:eastAsia="Times New Roman" w:hAnsi="Source Sans Pro" w:cs="Calibri"/>
          <w:color w:val="4A4A4A"/>
          <w:sz w:val="23"/>
          <w:szCs w:val="23"/>
          <w:u w:val="single"/>
          <w:lang w:val="en-GB"/>
        </w:rPr>
        <w:t xml:space="preserve"> </w:t>
      </w:r>
      <w:r>
        <w:rPr>
          <w:rFonts w:ascii="Source Sans Pro" w:eastAsia="Times New Roman" w:hAnsi="Source Sans Pro" w:cs="Calibri"/>
          <w:color w:val="4A4A4A"/>
          <w:sz w:val="23"/>
          <w:szCs w:val="23"/>
          <w:u w:val="single"/>
          <w:lang w:val="en-GB"/>
        </w:rPr>
        <w:t>public authorities</w:t>
      </w:r>
      <w:r>
        <w:rPr>
          <w:rFonts w:ascii="Source Sans Pro" w:eastAsia="Times New Roman" w:hAnsi="Source Sans Pro" w:cs="Calibri"/>
          <w:color w:val="4A4A4A"/>
          <w:sz w:val="23"/>
          <w:szCs w:val="23"/>
          <w:lang w:val="en-GB"/>
        </w:rPr>
        <w:t xml:space="preserve"> because they </w:t>
      </w:r>
      <w:r>
        <w:rPr>
          <w:rFonts w:ascii="Source Sans Pro" w:eastAsia="Times New Roman" w:hAnsi="Source Sans Pro" w:cs="Calibri"/>
          <w:color w:val="4A4A4A"/>
          <w:sz w:val="23"/>
          <w:szCs w:val="23"/>
          <w:u w:val="single"/>
          <w:lang w:val="en-GB"/>
        </w:rPr>
        <w:t>fulfil the criteria defined in the RTI act</w:t>
      </w:r>
      <w:r>
        <w:rPr>
          <w:rFonts w:ascii="Source Sans Pro" w:eastAsia="Times New Roman" w:hAnsi="Source Sans Pro" w:cs="Calibri"/>
          <w:color w:val="4A4A4A"/>
          <w:sz w:val="23"/>
          <w:szCs w:val="23"/>
          <w:lang w:val="en-GB"/>
        </w:rPr>
        <w:t>. The Ruling is yet to be implemented in the True sense.</w:t>
      </w:r>
    </w:p>
    <w:p w:rsidR="00E4326F" w:rsidRDefault="00E4326F">
      <w:pPr>
        <w:numPr>
          <w:ilvl w:val="1"/>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The reasons were given by CIC while declaring Political parties as Public authorities-</w:t>
      </w:r>
    </w:p>
    <w:p w:rsidR="00E4326F" w:rsidRDefault="00E4326F">
      <w:pPr>
        <w:numPr>
          <w:ilvl w:val="2"/>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Allotment of land in Delhi</w:t>
      </w:r>
    </w:p>
    <w:p w:rsidR="00E4326F" w:rsidRDefault="00E4326F">
      <w:pPr>
        <w:numPr>
          <w:ilvl w:val="2"/>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 Accommodation/Bungalows at concessional rentals</w:t>
      </w:r>
    </w:p>
    <w:p w:rsidR="00E4326F" w:rsidRDefault="00E4326F">
      <w:pPr>
        <w:numPr>
          <w:ilvl w:val="2"/>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 Total</w:t>
      </w:r>
      <w:r>
        <w:rPr>
          <w:rFonts w:ascii="Source Sans Pro" w:eastAsia="Times New Roman" w:hAnsi="Source Sans Pro" w:cs="Calibri"/>
          <w:color w:val="4A4A4A"/>
          <w:sz w:val="23"/>
          <w:szCs w:val="23"/>
          <w:highlight w:val="yellow"/>
          <w:lang w:val="en-GB"/>
        </w:rPr>
        <w:t xml:space="preserve"> tax exemptions</w:t>
      </w:r>
      <w:r>
        <w:rPr>
          <w:rFonts w:ascii="Source Sans Pro" w:eastAsia="Times New Roman" w:hAnsi="Source Sans Pro" w:cs="Calibri"/>
          <w:color w:val="4A4A4A"/>
          <w:sz w:val="23"/>
          <w:szCs w:val="23"/>
          <w:lang w:val="en-GB"/>
        </w:rPr>
        <w:t xml:space="preserve"> under </w:t>
      </w:r>
      <w:r>
        <w:rPr>
          <w:rFonts w:ascii="Source Sans Pro" w:eastAsia="Times New Roman" w:hAnsi="Source Sans Pro" w:cs="Calibri"/>
          <w:color w:val="4A4A4A"/>
          <w:sz w:val="23"/>
          <w:szCs w:val="23"/>
          <w:u w:val="single"/>
          <w:lang w:val="en-GB"/>
        </w:rPr>
        <w:t>Section 13 A of the IT act</w:t>
      </w:r>
    </w:p>
    <w:p w:rsidR="00E4326F" w:rsidRDefault="00E4326F">
      <w:pPr>
        <w:numPr>
          <w:ilvl w:val="2"/>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 Free AIR time on Doordarshan/ Radio</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3 KEY GROUNDS OF ARRIVING AT A DECISION</w:t>
      </w:r>
    </w:p>
    <w:p w:rsidR="00E4326F" w:rsidRDefault="00E4326F">
      <w:pPr>
        <w:numPr>
          <w:ilvl w:val="1"/>
          <w:numId w:val="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Substantial Financing By the Government</w:t>
      </w:r>
    </w:p>
    <w:p w:rsidR="00E4326F" w:rsidRDefault="00E4326F">
      <w:pPr>
        <w:numPr>
          <w:ilvl w:val="1"/>
          <w:numId w:val="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Political parties perform Public Duties</w:t>
      </w:r>
    </w:p>
    <w:p w:rsidR="00E4326F" w:rsidRDefault="00E4326F">
      <w:pPr>
        <w:numPr>
          <w:ilvl w:val="1"/>
          <w:numId w:val="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Political parties have rights and Liabilities</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Ramification/Effects of bringing Political parties under the ambit of RTI Act</w:t>
      </w:r>
    </w:p>
    <w:p w:rsidR="00E4326F" w:rsidRDefault="00E4326F">
      <w:pPr>
        <w:numPr>
          <w:ilvl w:val="1"/>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Financing shall be more </w:t>
      </w:r>
      <w:r>
        <w:rPr>
          <w:rFonts w:ascii="Source Sans Pro" w:eastAsia="Times New Roman" w:hAnsi="Source Sans Pro" w:cs="Calibri"/>
          <w:color w:val="4A4A4A"/>
          <w:sz w:val="23"/>
          <w:szCs w:val="23"/>
          <w:u w:val="single"/>
          <w:lang w:val="en-GB"/>
        </w:rPr>
        <w:t>transparent</w:t>
      </w:r>
    </w:p>
    <w:p w:rsidR="00E4326F" w:rsidRDefault="00E4326F">
      <w:pPr>
        <w:numPr>
          <w:ilvl w:val="1"/>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Promote</w:t>
      </w:r>
      <w:r>
        <w:rPr>
          <w:rFonts w:ascii="Source Sans Pro" w:eastAsia="Times New Roman" w:hAnsi="Source Sans Pro" w:cs="Calibri"/>
          <w:color w:val="4A4A4A"/>
          <w:sz w:val="23"/>
          <w:szCs w:val="23"/>
          <w:u w:val="single"/>
          <w:lang w:val="en-GB"/>
        </w:rPr>
        <w:t xml:space="preserve"> inner-party democracy</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with respect to the selection of candidates</w:t>
      </w:r>
    </w:p>
    <w:p w:rsidR="00E4326F" w:rsidRDefault="00E4326F">
      <w:pPr>
        <w:numPr>
          <w:ilvl w:val="1"/>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Issuing of </w:t>
      </w:r>
      <w:r>
        <w:rPr>
          <w:rFonts w:ascii="Source Sans Pro" w:eastAsia="Times New Roman" w:hAnsi="Source Sans Pro" w:cs="Calibri"/>
          <w:color w:val="4A4A4A"/>
          <w:sz w:val="23"/>
          <w:szCs w:val="23"/>
          <w:u w:val="single"/>
          <w:lang w:val="en-GB"/>
        </w:rPr>
        <w:t>Whip</w:t>
      </w:r>
    </w:p>
    <w:p w:rsidR="00E4326F" w:rsidRDefault="00E4326F">
      <w:pPr>
        <w:numPr>
          <w:ilvl w:val="1"/>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will bring transparency in Organisational Office bearer's elections</w:t>
      </w:r>
    </w:p>
    <w:p w:rsidR="00E4326F" w:rsidRDefault="00E4326F">
      <w:pPr>
        <w:numPr>
          <w:ilvl w:val="1"/>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Issues of Electoral bonds</w:t>
      </w:r>
      <w:r>
        <w:rPr>
          <w:rFonts w:ascii="Source Sans Pro" w:eastAsia="Times New Roman" w:hAnsi="Source Sans Pro" w:cs="Calibri"/>
          <w:color w:val="4A4A4A"/>
          <w:sz w:val="23"/>
          <w:szCs w:val="23"/>
          <w:lang w:val="en-GB"/>
        </w:rPr>
        <w:t xml:space="preserve"> is linked with this and with the inclusion of Political parties under the ambit of the RTI act the electoral bonds financing will be more transparent.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INITIATIVES FOR GOOD GOVERNANCE IN INDIA</w:t>
      </w:r>
    </w:p>
    <w:p w:rsidR="00E4326F" w:rsidRDefault="00E4326F">
      <w:pPr>
        <w:numPr>
          <w:ilvl w:val="1"/>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government started celebrating </w:t>
      </w:r>
      <w:r>
        <w:rPr>
          <w:rFonts w:ascii="Source Sans Pro" w:eastAsia="Times New Roman" w:hAnsi="Source Sans Pro" w:cs="Calibri"/>
          <w:b/>
          <w:bCs/>
          <w:color w:val="4A4A4A"/>
          <w:sz w:val="23"/>
          <w:szCs w:val="23"/>
          <w:lang w:val="en-GB"/>
        </w:rPr>
        <w:t>25th December</w:t>
      </w:r>
      <w:r>
        <w:rPr>
          <w:rFonts w:ascii="Source Sans Pro" w:eastAsia="Times New Roman" w:hAnsi="Source Sans Pro" w:cs="Calibri"/>
          <w:color w:val="4A4A4A"/>
          <w:sz w:val="23"/>
          <w:szCs w:val="23"/>
          <w:lang w:val="en-GB"/>
        </w:rPr>
        <w:t> as </w:t>
      </w:r>
      <w:r>
        <w:rPr>
          <w:rFonts w:ascii="Source Sans Pro" w:eastAsia="Times New Roman" w:hAnsi="Source Sans Pro" w:cs="Calibri"/>
          <w:b/>
          <w:bCs/>
          <w:color w:val="4A4A4A"/>
          <w:sz w:val="23"/>
          <w:szCs w:val="23"/>
          <w:lang w:val="en-GB"/>
        </w:rPr>
        <w:t>Good Governance Day</w:t>
      </w:r>
    </w:p>
    <w:p w:rsidR="00E4326F" w:rsidRDefault="00E4326F">
      <w:pPr>
        <w:numPr>
          <w:ilvl w:val="1"/>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Good Governance Index </w:t>
      </w:r>
      <w:r>
        <w:rPr>
          <w:rFonts w:ascii="Source Sans Pro" w:eastAsia="Times New Roman" w:hAnsi="Source Sans Pro" w:cs="Calibri"/>
          <w:color w:val="4A4A4A"/>
          <w:sz w:val="23"/>
          <w:szCs w:val="23"/>
          <w:lang w:val="en-GB"/>
        </w:rPr>
        <w:t>has been launched prepared by the Department of Administrative reforms and Public grievances</w:t>
      </w:r>
    </w:p>
    <w:p w:rsidR="00E4326F" w:rsidRDefault="00E4326F">
      <w:pPr>
        <w:numPr>
          <w:ilvl w:val="1"/>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The Good governance index takes into account 10 sectors -</w:t>
      </w:r>
    </w:p>
    <w:p w:rsidR="00E4326F" w:rsidRDefault="00E4326F">
      <w:pPr>
        <w:numPr>
          <w:ilvl w:val="2"/>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Agriculture and allied sectors, commerce and industries, HRD, Public health, Public </w:t>
      </w:r>
      <w:r>
        <w:rPr>
          <w:rFonts w:ascii="Source Sans Pro" w:eastAsia="Times New Roman" w:hAnsi="Source Sans Pro" w:cs="Calibri"/>
          <w:color w:val="4A4A4A"/>
          <w:sz w:val="23"/>
          <w:szCs w:val="23"/>
          <w:lang w:val="en-GB"/>
        </w:rPr>
        <w:t>infrastructures and utilities; economic governance, Social welfare and development, Judicial and Public security, Environmental and citizen-centric governance</w:t>
      </w:r>
    </w:p>
    <w:p w:rsidR="00E4326F" w:rsidRDefault="00E4326F">
      <w:pPr>
        <w:numPr>
          <w:ilvl w:val="2"/>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 and UTs have divided into 4 Categories- </w:t>
      </w:r>
    </w:p>
    <w:p w:rsidR="00E4326F" w:rsidRDefault="00E4326F">
      <w:pPr>
        <w:numPr>
          <w:ilvl w:val="3"/>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 state -Group A</w:t>
      </w:r>
    </w:p>
    <w:p w:rsidR="00E4326F" w:rsidRDefault="00E4326F">
      <w:pPr>
        <w:numPr>
          <w:ilvl w:val="3"/>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 states - Group B</w:t>
      </w:r>
    </w:p>
    <w:p w:rsidR="00E4326F" w:rsidRDefault="00E4326F">
      <w:pPr>
        <w:numPr>
          <w:ilvl w:val="3"/>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North eastern Hills states</w:t>
      </w:r>
    </w:p>
    <w:p w:rsidR="00E4326F" w:rsidRDefault="00E4326F">
      <w:pPr>
        <w:numPr>
          <w:ilvl w:val="3"/>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Union Territory</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MINIMUM GOVERNMENT MAXIMUM GOVERNANCE</w:t>
      </w:r>
    </w:p>
    <w:p w:rsidR="00E4326F" w:rsidRDefault="00E4326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keep the people with minimum Governance and</w:t>
      </w:r>
      <w:r>
        <w:rPr>
          <w:rFonts w:ascii="Source Sans Pro" w:eastAsia="Times New Roman" w:hAnsi="Source Sans Pro" w:cs="Calibri"/>
          <w:color w:val="4A4A4A"/>
          <w:sz w:val="23"/>
          <w:szCs w:val="23"/>
          <w:highlight w:val="yellow"/>
          <w:lang w:val="en-GB"/>
        </w:rPr>
        <w:t xml:space="preserve"> citizen-friendly and accountable administration</w:t>
      </w:r>
    </w:p>
    <w:p w:rsidR="00E4326F" w:rsidRDefault="00E4326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involves reducing the decision making layers to be minimum while allowing for faster means of information dissemination</w:t>
      </w:r>
    </w:p>
    <w:p w:rsidR="00E4326F" w:rsidRDefault="00E4326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w:t>
      </w:r>
      <w:r>
        <w:rPr>
          <w:rFonts w:ascii="Source Sans Pro" w:eastAsia="Times New Roman" w:hAnsi="Source Sans Pro" w:cs="Calibri"/>
          <w:color w:val="4A4A4A"/>
          <w:sz w:val="23"/>
          <w:szCs w:val="23"/>
          <w:highlight w:val="yellow"/>
          <w:lang w:val="en-GB"/>
        </w:rPr>
        <w:t>educing cabinet committees</w:t>
      </w:r>
      <w:r>
        <w:rPr>
          <w:rFonts w:ascii="Source Sans Pro" w:eastAsia="Times New Roman" w:hAnsi="Source Sans Pro" w:cs="Calibri"/>
          <w:color w:val="4A4A4A"/>
          <w:sz w:val="23"/>
          <w:szCs w:val="23"/>
          <w:lang w:val="en-GB"/>
        </w:rPr>
        <w:t>, merging similar departments and ministries, r</w:t>
      </w:r>
      <w:r>
        <w:rPr>
          <w:rFonts w:ascii="Source Sans Pro" w:eastAsia="Times New Roman" w:hAnsi="Source Sans Pro" w:cs="Calibri"/>
          <w:color w:val="4A4A4A"/>
          <w:sz w:val="23"/>
          <w:szCs w:val="23"/>
          <w:highlight w:val="yellow"/>
          <w:lang w:val="en-GB"/>
        </w:rPr>
        <w:t>educing bureaucratic hurdle</w:t>
      </w:r>
      <w:r>
        <w:rPr>
          <w:rFonts w:ascii="Source Sans Pro" w:eastAsia="Times New Roman" w:hAnsi="Source Sans Pro" w:cs="Calibri"/>
          <w:color w:val="4A4A4A"/>
          <w:sz w:val="23"/>
          <w:szCs w:val="23"/>
          <w:lang w:val="en-GB"/>
        </w:rPr>
        <w:t xml:space="preserve">s, identification, and </w:t>
      </w:r>
      <w:r>
        <w:rPr>
          <w:rFonts w:ascii="Source Sans Pro" w:eastAsia="Times New Roman" w:hAnsi="Source Sans Pro" w:cs="Calibri"/>
          <w:color w:val="4A4A4A"/>
          <w:sz w:val="23"/>
          <w:szCs w:val="23"/>
          <w:u w:val="single"/>
          <w:lang w:val="en-GB"/>
        </w:rPr>
        <w:t>cutting short of various procedure</w:t>
      </w:r>
    </w:p>
    <w:p w:rsidR="00E4326F" w:rsidRDefault="00E4326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Bringing t</w:t>
      </w:r>
      <w:r>
        <w:rPr>
          <w:rFonts w:ascii="Source Sans Pro" w:eastAsia="Times New Roman" w:hAnsi="Source Sans Pro" w:cs="Calibri"/>
          <w:color w:val="4A4A4A"/>
          <w:sz w:val="23"/>
          <w:szCs w:val="23"/>
          <w:u w:val="single"/>
          <w:lang w:val="en-GB"/>
        </w:rPr>
        <w:t>echnology to promote Robust governance</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CITIZEN CHARTER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w:t>
      </w:r>
      <w:r>
        <w:rPr>
          <w:rFonts w:ascii="Source Sans Pro" w:eastAsia="Times New Roman" w:hAnsi="Source Sans Pro" w:cs="Calibri"/>
          <w:color w:val="4A4A4A"/>
          <w:sz w:val="23"/>
          <w:szCs w:val="23"/>
          <w:highlight w:val="yellow"/>
          <w:lang w:val="en-GB"/>
        </w:rPr>
        <w:t>not a legally binding</w:t>
      </w:r>
      <w:r>
        <w:rPr>
          <w:rFonts w:ascii="Source Sans Pro" w:eastAsia="Times New Roman" w:hAnsi="Source Sans Pro" w:cs="Calibri"/>
          <w:color w:val="4A4A4A"/>
          <w:sz w:val="23"/>
          <w:szCs w:val="23"/>
          <w:lang w:val="en-GB"/>
        </w:rPr>
        <w:t xml:space="preserve"> document.</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document that outlines the c</w:t>
      </w:r>
      <w:r>
        <w:rPr>
          <w:rFonts w:ascii="Source Sans Pro" w:eastAsia="Times New Roman" w:hAnsi="Source Sans Pro" w:cs="Calibri"/>
          <w:color w:val="4A4A4A"/>
          <w:sz w:val="23"/>
          <w:szCs w:val="23"/>
          <w:u w:val="single"/>
          <w:lang w:val="en-GB"/>
        </w:rPr>
        <w:t>ommitment of a public body towards standard, quality, time frame of service delivery</w:t>
      </w:r>
      <w:r>
        <w:rPr>
          <w:rFonts w:ascii="Source Sans Pro" w:eastAsia="Times New Roman" w:hAnsi="Source Sans Pro" w:cs="Calibri"/>
          <w:color w:val="4A4A4A"/>
          <w:sz w:val="23"/>
          <w:szCs w:val="23"/>
          <w:lang w:val="en-GB"/>
        </w:rPr>
        <w:t xml:space="preserve"> along with a grievance redress mechanism.</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very idea was initiated by John Major's government of the United Kingdom. It was based on 6 Principles such as Quality, Choice; Standard of services; Value for taxpayers' money; Accountability of individuals and organisations; Transparency of rules and procedures.</w:t>
      </w:r>
    </w:p>
    <w:p w:rsidR="00E4326F" w:rsidRDefault="00E4326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is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important for the following reasons :-</w:t>
      </w:r>
    </w:p>
    <w:p w:rsidR="00E4326F" w:rsidRDefault="00E4326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improves transparency and accountability</w:t>
      </w:r>
    </w:p>
    <w:p w:rsidR="00E4326F" w:rsidRDefault="00E4326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ensures an </w:t>
      </w:r>
      <w:r>
        <w:rPr>
          <w:rFonts w:ascii="Source Sans Pro" w:eastAsia="Times New Roman" w:hAnsi="Source Sans Pro" w:cs="Calibri"/>
          <w:color w:val="4A4A4A"/>
          <w:sz w:val="23"/>
          <w:szCs w:val="23"/>
          <w:u w:val="single"/>
          <w:lang w:val="en-GB"/>
        </w:rPr>
        <w:t>effective engagement of civil society and active participation</w:t>
      </w:r>
      <w:r>
        <w:rPr>
          <w:rFonts w:ascii="Source Sans Pro" w:eastAsia="Times New Roman" w:hAnsi="Source Sans Pro" w:cs="Calibri"/>
          <w:color w:val="4A4A4A"/>
          <w:sz w:val="23"/>
          <w:szCs w:val="23"/>
          <w:lang w:val="en-GB"/>
        </w:rPr>
        <w:t> </w:t>
      </w:r>
    </w:p>
    <w:p w:rsidR="00E4326F" w:rsidRDefault="00E4326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 xml:space="preserve">makes the government more responsive and enhances its credibility and trust it ensures that the services are </w:t>
      </w:r>
      <w:r>
        <w:rPr>
          <w:rFonts w:ascii="Source Sans Pro" w:eastAsia="Times New Roman" w:hAnsi="Source Sans Pro" w:cs="Calibri"/>
          <w:color w:val="4A4A4A"/>
          <w:sz w:val="23"/>
          <w:szCs w:val="23"/>
          <w:u w:val="single"/>
          <w:lang w:val="en-GB"/>
        </w:rPr>
        <w:t>demand-driven rather than supply-driven</w:t>
      </w:r>
    </w:p>
    <w:p w:rsidR="00E4326F" w:rsidRDefault="00E4326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helps in </w:t>
      </w:r>
      <w:r>
        <w:rPr>
          <w:rFonts w:ascii="Source Sans Pro" w:eastAsia="Times New Roman" w:hAnsi="Source Sans Pro" w:cs="Calibri"/>
          <w:color w:val="4A4A4A"/>
          <w:sz w:val="23"/>
          <w:szCs w:val="23"/>
          <w:u w:val="single"/>
          <w:lang w:val="en-GB"/>
        </w:rPr>
        <w:t>Curbing corruption by giving information</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Citizen charter in India</w:t>
      </w:r>
    </w:p>
    <w:p w:rsidR="00E4326F" w:rsidRDefault="00E4326F">
      <w:pPr>
        <w:numPr>
          <w:ilvl w:val="1"/>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Not legally binding</w:t>
      </w:r>
    </w:p>
    <w:p w:rsidR="00E4326F" w:rsidRDefault="00E4326F">
      <w:pPr>
        <w:numPr>
          <w:ilvl w:val="1"/>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Department of a</w:t>
      </w:r>
      <w:r>
        <w:rPr>
          <w:rFonts w:ascii="Source Sans Pro" w:eastAsia="Times New Roman" w:hAnsi="Source Sans Pro" w:cs="Calibri"/>
          <w:color w:val="4A4A4A"/>
          <w:sz w:val="23"/>
          <w:szCs w:val="23"/>
          <w:u w:val="single"/>
          <w:lang w:val="en-GB"/>
        </w:rPr>
        <w:t>dministrative reforms and public grievances acts</w:t>
      </w:r>
      <w:r>
        <w:rPr>
          <w:rFonts w:ascii="Source Sans Pro" w:eastAsia="Times New Roman" w:hAnsi="Source Sans Pro" w:cs="Calibri"/>
          <w:color w:val="4A4A4A"/>
          <w:sz w:val="23"/>
          <w:szCs w:val="23"/>
          <w:lang w:val="en-GB"/>
        </w:rPr>
        <w:t xml:space="preserve"> as a nodal department and provides guidelines for the formation and operationalisation</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Components:</w:t>
      </w:r>
    </w:p>
    <w:p w:rsidR="00E4326F" w:rsidRDefault="00E4326F">
      <w:pPr>
        <w:numPr>
          <w:ilvl w:val="2"/>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should contain the </w:t>
      </w:r>
      <w:r>
        <w:rPr>
          <w:rFonts w:ascii="Source Sans Pro" w:eastAsia="Times New Roman" w:hAnsi="Source Sans Pro" w:cs="Calibri"/>
          <w:color w:val="4A4A4A"/>
          <w:sz w:val="23"/>
          <w:szCs w:val="23"/>
          <w:highlight w:val="yellow"/>
          <w:lang w:val="en-GB"/>
        </w:rPr>
        <w:t>vision and mission statements</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of the particular departments</w:t>
      </w:r>
    </w:p>
    <w:p w:rsidR="00E4326F" w:rsidRDefault="00E4326F">
      <w:pPr>
        <w:numPr>
          <w:ilvl w:val="2"/>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Details of the businesses and various services are provided by the department</w:t>
      </w:r>
    </w:p>
    <w:p w:rsidR="00E4326F" w:rsidRDefault="00E4326F">
      <w:pPr>
        <w:numPr>
          <w:ilvl w:val="2"/>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Details of citizens who are eligible and apply for the particular service</w:t>
      </w:r>
    </w:p>
    <w:p w:rsidR="00E4326F" w:rsidRDefault="00E4326F">
      <w:pPr>
        <w:numPr>
          <w:ilvl w:val="2"/>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Statement of Standard, Quality and timeframe</w:t>
      </w:r>
    </w:p>
    <w:p w:rsidR="00E4326F" w:rsidRDefault="00E4326F">
      <w:pPr>
        <w:numPr>
          <w:ilvl w:val="2"/>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Grievance redressal mechanism</w:t>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Issues associated -</w:t>
      </w:r>
    </w:p>
    <w:p w:rsidR="00E4326F" w:rsidRDefault="00E4326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absence of legal backing and does not have a</w:t>
      </w:r>
      <w:r>
        <w:rPr>
          <w:rFonts w:ascii="Source Sans Pro" w:eastAsia="Times New Roman" w:hAnsi="Source Sans Pro" w:cs="Calibri"/>
          <w:color w:val="4A4A4A"/>
          <w:sz w:val="23"/>
          <w:szCs w:val="23"/>
          <w:u w:val="single"/>
          <w:lang w:val="en-GB"/>
        </w:rPr>
        <w:t xml:space="preserve"> legally binding character</w:t>
      </w:r>
    </w:p>
    <w:p w:rsidR="00E4326F" w:rsidRDefault="00E4326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consultation from citizens and NGOs during the framing of  citizen charter</w:t>
      </w:r>
    </w:p>
    <w:p w:rsidR="00E4326F" w:rsidRDefault="00E4326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w:t>
      </w:r>
      <w:r>
        <w:rPr>
          <w:rFonts w:ascii="Source Sans Pro" w:eastAsia="Times New Roman" w:hAnsi="Source Sans Pro" w:cs="Calibri"/>
          <w:color w:val="4A4A4A"/>
          <w:sz w:val="23"/>
          <w:szCs w:val="23"/>
          <w:u w:val="single"/>
          <w:lang w:val="en-GB"/>
        </w:rPr>
        <w:t>bsence of Citizen charte</w:t>
      </w:r>
      <w:r>
        <w:rPr>
          <w:rFonts w:ascii="Source Sans Pro" w:eastAsia="Times New Roman" w:hAnsi="Source Sans Pro" w:cs="Calibri"/>
          <w:color w:val="4A4A4A"/>
          <w:sz w:val="23"/>
          <w:szCs w:val="23"/>
          <w:lang w:val="en-GB"/>
        </w:rPr>
        <w:t>r in vernacular language</w:t>
      </w:r>
    </w:p>
    <w:p w:rsidR="00E4326F" w:rsidRDefault="00E4326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citizen charter does not exhibit or properly follow the grievance redressal mechanism</w:t>
      </w:r>
    </w:p>
    <w:p w:rsidR="00E4326F" w:rsidRDefault="00E4326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Citizen charters are not periodically reviewed.</w:t>
      </w:r>
      <w:r>
        <w:rPr>
          <w:rFonts w:ascii="Source Sans Pro" w:eastAsia="Times New Roman" w:hAnsi="Source Sans Pro" w:cs="Calibri"/>
          <w:color w:val="4A4A4A"/>
          <w:sz w:val="23"/>
          <w:szCs w:val="23"/>
          <w:u w:val="single"/>
          <w:lang w:val="en-GB"/>
        </w:rPr>
        <w:t xml:space="preserve"> Periodic review, updating and changes must be done.</w:t>
      </w:r>
    </w:p>
    <w:p w:rsidR="00E4326F" w:rsidRDefault="00E4326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proper training of the staffs.</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4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Recommendations of 2nd ARC -</w:t>
      </w:r>
    </w:p>
    <w:p w:rsidR="00E4326F" w:rsidRDefault="00E4326F">
      <w:pPr>
        <w:numPr>
          <w:ilvl w:val="2"/>
          <w:numId w:val="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should be </w:t>
      </w:r>
      <w:r>
        <w:rPr>
          <w:rFonts w:ascii="Source Sans Pro" w:eastAsia="Times New Roman" w:hAnsi="Source Sans Pro" w:cs="Calibri"/>
          <w:color w:val="4A4A4A"/>
          <w:sz w:val="23"/>
          <w:szCs w:val="23"/>
          <w:highlight w:val="yellow"/>
          <w:lang w:val="en-GB"/>
        </w:rPr>
        <w:t>a tailor-made citizen charter</w:t>
      </w:r>
      <w:r>
        <w:rPr>
          <w:rFonts w:ascii="Source Sans Pro" w:eastAsia="Times New Roman" w:hAnsi="Source Sans Pro" w:cs="Calibri"/>
          <w:color w:val="4A4A4A"/>
          <w:sz w:val="23"/>
          <w:szCs w:val="23"/>
          <w:lang w:val="en-GB"/>
        </w:rPr>
        <w:t xml:space="preserve"> for each department and One size fit all should not be the case.</w:t>
      </w:r>
    </w:p>
    <w:p w:rsidR="00E4326F" w:rsidRDefault="00E4326F">
      <w:pPr>
        <w:numPr>
          <w:ilvl w:val="2"/>
          <w:numId w:val="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should be</w:t>
      </w:r>
      <w:r>
        <w:rPr>
          <w:rFonts w:ascii="Source Sans Pro" w:eastAsia="Times New Roman" w:hAnsi="Source Sans Pro" w:cs="Calibri"/>
          <w:color w:val="4A4A4A"/>
          <w:sz w:val="23"/>
          <w:szCs w:val="23"/>
          <w:highlight w:val="yellow"/>
          <w:lang w:val="en-GB"/>
        </w:rPr>
        <w:t xml:space="preserve"> wider consultation</w:t>
      </w:r>
      <w:r>
        <w:rPr>
          <w:rFonts w:ascii="Source Sans Pro" w:eastAsia="Times New Roman" w:hAnsi="Source Sans Pro" w:cs="Calibri"/>
          <w:color w:val="4A4A4A"/>
          <w:sz w:val="23"/>
          <w:szCs w:val="23"/>
          <w:lang w:val="en-GB"/>
        </w:rPr>
        <w:t xml:space="preserve"> with the civil society</w:t>
      </w:r>
    </w:p>
    <w:p w:rsidR="00E4326F" w:rsidRDefault="00E4326F">
      <w:pPr>
        <w:numPr>
          <w:ilvl w:val="2"/>
          <w:numId w:val="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charters must be precise and a firm commitment should be made to the citizens.</w:t>
      </w:r>
    </w:p>
    <w:p w:rsidR="00E4326F" w:rsidRDefault="00E4326F">
      <w:pPr>
        <w:numPr>
          <w:ilvl w:val="2"/>
          <w:numId w:val="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should be Periodically reviewed with end-user feedback</w:t>
      </w:r>
    </w:p>
    <w:p w:rsidR="00E4326F" w:rsidRDefault="00E4326F">
      <w:pPr>
        <w:numPr>
          <w:ilvl w:val="2"/>
          <w:numId w:val="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should be </w:t>
      </w:r>
      <w:r>
        <w:rPr>
          <w:rFonts w:ascii="Source Sans Pro" w:eastAsia="Times New Roman" w:hAnsi="Source Sans Pro" w:cs="Calibri"/>
          <w:color w:val="4A4A4A"/>
          <w:sz w:val="23"/>
          <w:szCs w:val="23"/>
          <w:u w:val="single"/>
          <w:lang w:val="en-GB"/>
        </w:rPr>
        <w:t>firm commitments and internal mechanisms</w:t>
      </w:r>
      <w:r>
        <w:rPr>
          <w:rFonts w:ascii="Source Sans Pro" w:eastAsia="Times New Roman" w:hAnsi="Source Sans Pro" w:cs="Calibri"/>
          <w:color w:val="4A4A4A"/>
          <w:sz w:val="23"/>
          <w:szCs w:val="23"/>
          <w:lang w:val="en-GB"/>
        </w:rPr>
        <w:t xml:space="preserve"> to meet the demand of citizen charter</w:t>
      </w:r>
    </w:p>
    <w:p w:rsidR="00E4326F" w:rsidRDefault="00E4326F">
      <w:pPr>
        <w:numPr>
          <w:ilvl w:val="1"/>
          <w:numId w:val="4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yellow"/>
          <w:lang w:val="en-GB"/>
        </w:rPr>
        <w:t xml:space="preserve">Sevottam Model </w:t>
      </w:r>
      <w:r>
        <w:rPr>
          <w:rFonts w:ascii="Source Sans Pro" w:eastAsia="Times New Roman" w:hAnsi="Source Sans Pro" w:cs="Calibri"/>
          <w:color w:val="4A4A4A"/>
          <w:sz w:val="23"/>
          <w:szCs w:val="23"/>
          <w:lang w:val="en-GB"/>
        </w:rPr>
        <w:t>- Refers to excellence in</w:t>
      </w:r>
      <w:r>
        <w:rPr>
          <w:rFonts w:ascii="Source Sans Pro" w:eastAsia="Times New Roman" w:hAnsi="Source Sans Pro" w:cs="Calibri"/>
          <w:color w:val="4A4A4A"/>
          <w:sz w:val="23"/>
          <w:szCs w:val="23"/>
          <w:u w:val="single"/>
          <w:lang w:val="en-GB"/>
        </w:rPr>
        <w:t xml:space="preserve"> service delivery.</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 xml:space="preserve">It is suggested by the </w:t>
      </w:r>
      <w:r>
        <w:rPr>
          <w:rFonts w:ascii="Source Sans Pro" w:eastAsia="Times New Roman" w:hAnsi="Source Sans Pro" w:cs="Calibri"/>
          <w:color w:val="4A4A4A"/>
          <w:sz w:val="23"/>
          <w:szCs w:val="23"/>
          <w:highlight w:val="yellow"/>
          <w:lang w:val="en-GB"/>
        </w:rPr>
        <w:t>2nd ARC in its 12th report</w:t>
      </w:r>
      <w:r>
        <w:rPr>
          <w:rFonts w:ascii="Source Sans Pro" w:eastAsia="Times New Roman" w:hAnsi="Source Sans Pro" w:cs="Calibri"/>
          <w:color w:val="4A4A4A"/>
          <w:sz w:val="23"/>
          <w:szCs w:val="23"/>
          <w:lang w:val="en-GB"/>
        </w:rPr>
        <w:t xml:space="preserve"> that is </w:t>
      </w:r>
      <w:r>
        <w:rPr>
          <w:rFonts w:ascii="Source Sans Pro" w:eastAsia="Times New Roman" w:hAnsi="Source Sans Pro" w:cs="Calibri"/>
          <w:color w:val="4A4A4A"/>
          <w:sz w:val="23"/>
          <w:szCs w:val="23"/>
          <w:u w:val="single"/>
          <w:lang w:val="en-GB"/>
        </w:rPr>
        <w:t>citizen-centric administration.</w:t>
      </w:r>
      <w:r>
        <w:rPr>
          <w:rFonts w:ascii="Source Sans Pro" w:eastAsia="Times New Roman" w:hAnsi="Source Sans Pro" w:cs="Calibri"/>
          <w:color w:val="4A4A4A"/>
          <w:sz w:val="23"/>
          <w:szCs w:val="23"/>
          <w:lang w:val="en-GB"/>
        </w:rPr>
        <w:t xml:space="preserve"> The objective of improves the quality of public service delivery in the country.'</w:t>
      </w:r>
    </w:p>
    <w:p w:rsidR="00E4326F" w:rsidRDefault="00E4326F">
      <w:pPr>
        <w:numPr>
          <w:ilvl w:val="1"/>
          <w:numId w:val="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w:t>
      </w:r>
      <w:r>
        <w:rPr>
          <w:rFonts w:ascii="Source Sans Pro" w:eastAsia="Times New Roman" w:hAnsi="Source Sans Pro" w:cs="Calibri"/>
          <w:color w:val="4A4A4A"/>
          <w:sz w:val="23"/>
          <w:szCs w:val="23"/>
          <w:u w:val="single"/>
          <w:lang w:val="en-GB"/>
        </w:rPr>
        <w:t xml:space="preserve"> 3 Modules : Citizen charter; Service delivery capabilities; Public grievance redress mechanis</w:t>
      </w:r>
      <w:r>
        <w:rPr>
          <w:rFonts w:ascii="Source Sans Pro" w:eastAsia="Times New Roman" w:hAnsi="Source Sans Pro" w:cs="Calibri"/>
          <w:color w:val="4A4A4A"/>
          <w:sz w:val="23"/>
          <w:szCs w:val="23"/>
          <w:lang w:val="en-GB"/>
        </w:rPr>
        <w:t>m</w:t>
      </w:r>
    </w:p>
    <w:p w:rsidR="00E4326F" w:rsidRDefault="00E4326F">
      <w:pPr>
        <w:numPr>
          <w:ilvl w:val="1"/>
          <w:numId w:val="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organisation is also obliged to get the </w:t>
      </w:r>
      <w:r>
        <w:rPr>
          <w:rFonts w:ascii="Source Sans Pro" w:eastAsia="Times New Roman" w:hAnsi="Source Sans Pro" w:cs="Calibri"/>
          <w:color w:val="4A4A4A"/>
          <w:sz w:val="23"/>
          <w:szCs w:val="23"/>
          <w:highlight w:val="yellow"/>
          <w:lang w:val="en-GB"/>
        </w:rPr>
        <w:t>BIS certification</w:t>
      </w:r>
      <w:r>
        <w:rPr>
          <w:rFonts w:ascii="Source Sans Pro" w:eastAsia="Times New Roman" w:hAnsi="Source Sans Pro" w:cs="Calibri"/>
          <w:color w:val="4A4A4A"/>
          <w:sz w:val="23"/>
          <w:szCs w:val="23"/>
          <w:lang w:val="en-GB"/>
        </w:rPr>
        <w:t xml:space="preserve"> if it complies with the three modules.</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SOCIAL AUDIT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audit is an </w:t>
      </w:r>
      <w:r>
        <w:rPr>
          <w:rFonts w:ascii="Source Sans Pro" w:eastAsia="Times New Roman" w:hAnsi="Source Sans Pro" w:cs="Calibri"/>
          <w:color w:val="4A4A4A"/>
          <w:sz w:val="23"/>
          <w:szCs w:val="23"/>
          <w:u w:val="single"/>
          <w:lang w:val="en-GB"/>
        </w:rPr>
        <w:t>unbiased examination of accounts.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 social audit</w:t>
      </w:r>
      <w:r>
        <w:rPr>
          <w:rFonts w:ascii="Source Sans Pro" w:eastAsia="Times New Roman" w:hAnsi="Source Sans Pro" w:cs="Calibri"/>
          <w:color w:val="4A4A4A"/>
          <w:sz w:val="23"/>
          <w:szCs w:val="23"/>
          <w:lang w:val="en-GB"/>
        </w:rPr>
        <w:t xml:space="preserve"> is a process in which details of resources used by a public agency for development initiatives are shared with the people through public platforms which allow end-users to scrutinize the impact of development programs.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the instrument for measuring social accountability.</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Significance of Social Audit: </w:t>
      </w:r>
    </w:p>
    <w:p w:rsidR="00E4326F" w:rsidRDefault="00E4326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helps the policymakers to understand the needs of stakeholders</w:t>
      </w:r>
    </w:p>
    <w:p w:rsidR="00E4326F" w:rsidRDefault="00E4326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Through the social audit we can target beneficiaries more effectively</w:t>
      </w:r>
    </w:p>
    <w:p w:rsidR="00E4326F" w:rsidRDefault="00E4326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identify the problem area and challenges in the implementation of the scheme.</w:t>
      </w:r>
    </w:p>
    <w:p w:rsidR="00E4326F" w:rsidRDefault="00E4326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makes the government more responsive</w:t>
      </w:r>
    </w:p>
    <w:p w:rsidR="00E4326F" w:rsidRDefault="00E4326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increases accountability and checks corruption</w:t>
      </w:r>
    </w:p>
    <w:p w:rsidR="00E4326F" w:rsidRDefault="00E4326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results in increased confidence of the people in the Government</w:t>
      </w:r>
    </w:p>
    <w:p w:rsidR="00E4326F" w:rsidRDefault="00E4326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Participatory governance</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Limitations:</w:t>
      </w:r>
    </w:p>
    <w:p w:rsidR="00E4326F" w:rsidRDefault="00E4326F">
      <w:pPr>
        <w:numPr>
          <w:ilvl w:val="2"/>
          <w:numId w:val="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no legal backing</w:t>
      </w:r>
    </w:p>
    <w:p w:rsidR="00E4326F" w:rsidRDefault="00E4326F">
      <w:pPr>
        <w:numPr>
          <w:ilvl w:val="2"/>
          <w:numId w:val="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are no uniform guidelines detailing broad features</w:t>
      </w:r>
    </w:p>
    <w:p w:rsidR="00E4326F" w:rsidRDefault="00E4326F">
      <w:pPr>
        <w:numPr>
          <w:ilvl w:val="2"/>
          <w:numId w:val="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lack of trained auditors and technical support.</w:t>
      </w:r>
    </w:p>
    <w:p w:rsidR="00E4326F" w:rsidRDefault="00E4326F">
      <w:pPr>
        <w:numPr>
          <w:ilvl w:val="2"/>
          <w:numId w:val="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no awareness among the masses about the importance of social audit and also relevance of it.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Way Forward:</w:t>
      </w:r>
    </w:p>
    <w:p w:rsidR="00E4326F" w:rsidRDefault="00E4326F">
      <w:pPr>
        <w:numPr>
          <w:ilvl w:val="2"/>
          <w:numId w:val="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social audit should be a continuous process as a concept of empowering stakeholders.</w:t>
      </w:r>
    </w:p>
    <w:p w:rsidR="00E4326F" w:rsidRDefault="00E4326F">
      <w:pPr>
        <w:numPr>
          <w:ilvl w:val="2"/>
          <w:numId w:val="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mechanism of Social audit can be strengthened by Education and awareness of Gram Sabha members</w:t>
      </w:r>
    </w:p>
    <w:p w:rsidR="00E4326F" w:rsidRDefault="00E4326F">
      <w:pPr>
        <w:numPr>
          <w:ilvl w:val="2"/>
          <w:numId w:val="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Involvement of Civil Society</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E-GOVERNANCE</w:t>
      </w:r>
    </w:p>
    <w:p w:rsidR="00E4326F" w:rsidRDefault="00E4326F">
      <w:pPr>
        <w:pStyle w:val="Heading3"/>
        <w:spacing w:before="0" w:beforeAutospacing="0" w:after="0" w:afterAutospacing="0"/>
        <w:ind w:left="720"/>
        <w:rPr>
          <w:rFonts w:ascii="Source Sans Pro" w:eastAsia="Times New Roman" w:hAnsi="Source Sans Pro" w:cs="Calibri"/>
          <w:color w:val="1F3763"/>
          <w:sz w:val="24"/>
          <w:szCs w:val="24"/>
          <w:lang w:val="en-GB"/>
        </w:rPr>
      </w:pPr>
      <w:r>
        <w:rPr>
          <w:rFonts w:ascii="Source Sans Pro" w:eastAsia="Times New Roman" w:hAnsi="Source Sans Pro" w:cs="Calibri"/>
          <w:color w:val="1F3763"/>
          <w:sz w:val="24"/>
          <w:szCs w:val="24"/>
          <w:lang w:val="en-GB"/>
        </w:rPr>
        <w:t xml:space="preserve">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refers to electronic governance.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lang w:val="en-GB"/>
        </w:rPr>
        <w:t>11th Report on E-governance by the 2nd ARC</w:t>
      </w:r>
      <w:r>
        <w:rPr>
          <w:rFonts w:ascii="Source Sans Pro" w:eastAsia="Times New Roman" w:hAnsi="Source Sans Pro" w:cs="Calibri"/>
          <w:color w:val="4A4A4A"/>
          <w:sz w:val="23"/>
          <w:szCs w:val="23"/>
          <w:lang w:val="en-GB"/>
        </w:rPr>
        <w:t xml:space="preserve"> is an important one.</w:t>
      </w:r>
    </w:p>
    <w:p w:rsidR="00E4326F" w:rsidRDefault="00E4326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As per the UNESCO</w:t>
      </w:r>
      <w:r>
        <w:rPr>
          <w:rFonts w:ascii="Source Sans Pro" w:eastAsia="Times New Roman" w:hAnsi="Source Sans Pro" w:cs="Calibri"/>
          <w:color w:val="4A4A4A"/>
          <w:sz w:val="23"/>
          <w:szCs w:val="23"/>
          <w:lang w:val="en-GB"/>
        </w:rPr>
        <w:t>- it may be understood as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performance of governance via the electronic medium</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in order to facilitate an</w:t>
      </w:r>
      <w:r>
        <w:rPr>
          <w:rFonts w:ascii="Source Sans Pro" w:eastAsia="Times New Roman" w:hAnsi="Source Sans Pro" w:cs="Calibri"/>
          <w:b/>
          <w:bCs/>
          <w:color w:val="4A4A4A"/>
          <w:sz w:val="23"/>
          <w:szCs w:val="23"/>
        </w:rPr>
        <w:t> efficient, speedy </w:t>
      </w:r>
      <w:r>
        <w:rPr>
          <w:rFonts w:ascii="Source Sans Pro" w:eastAsia="Times New Roman" w:hAnsi="Source Sans Pro" w:cs="Calibri"/>
          <w:color w:val="4A4A4A"/>
          <w:sz w:val="23"/>
          <w:szCs w:val="23"/>
          <w:lang w:val="en-GB"/>
        </w:rPr>
        <w:t>and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transparent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process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disseminating information to the public</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and other agencies and for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performing government administrative activities.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E-Governance is associated with carrying out the functions and achieving the results of governance through the utilization of ICT.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Benefits: </w:t>
      </w:r>
    </w:p>
    <w:p w:rsidR="00E4326F" w:rsidRDefault="00E4326F">
      <w:pPr>
        <w:numPr>
          <w:ilvl w:val="2"/>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Reduces the cost and time required for the delivery of the services</w:t>
      </w:r>
    </w:p>
    <w:p w:rsidR="00E4326F" w:rsidRDefault="00E4326F">
      <w:pPr>
        <w:numPr>
          <w:ilvl w:val="2"/>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expands the reach of governance</w:t>
      </w:r>
    </w:p>
    <w:p w:rsidR="00E4326F" w:rsidRDefault="00E4326F">
      <w:pPr>
        <w:numPr>
          <w:ilvl w:val="2"/>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empowers people through information</w:t>
      </w:r>
    </w:p>
    <w:p w:rsidR="00E4326F" w:rsidRDefault="00E4326F">
      <w:pPr>
        <w:numPr>
          <w:ilvl w:val="2"/>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increases the level o</w:t>
      </w:r>
      <w:r>
        <w:rPr>
          <w:rFonts w:ascii="Source Sans Pro" w:eastAsia="Times New Roman" w:hAnsi="Source Sans Pro" w:cs="Calibri"/>
          <w:color w:val="4A4A4A"/>
          <w:sz w:val="23"/>
          <w:szCs w:val="23"/>
          <w:u w:val="single"/>
          <w:lang w:val="en-GB"/>
        </w:rPr>
        <w:t>f accountability and transparency</w:t>
      </w:r>
      <w:r>
        <w:rPr>
          <w:rFonts w:ascii="Source Sans Pro" w:eastAsia="Times New Roman" w:hAnsi="Source Sans Pro" w:cs="Calibri"/>
          <w:color w:val="4A4A4A"/>
          <w:sz w:val="23"/>
          <w:szCs w:val="23"/>
          <w:lang w:val="en-GB"/>
        </w:rPr>
        <w:t> </w:t>
      </w:r>
    </w:p>
    <w:p w:rsidR="00E4326F" w:rsidRDefault="00E4326F">
      <w:pPr>
        <w:numPr>
          <w:ilvl w:val="2"/>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u w:val="single"/>
          <w:lang w:val="en-GB"/>
        </w:rPr>
        <w:t>reduces corruption</w:t>
      </w:r>
    </w:p>
    <w:p w:rsidR="00E4326F" w:rsidRDefault="00E4326F">
      <w:pPr>
        <w:numPr>
          <w:ilvl w:val="2"/>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w:t>
      </w:r>
      <w:r>
        <w:rPr>
          <w:rFonts w:ascii="Source Sans Pro" w:eastAsia="Times New Roman" w:hAnsi="Source Sans Pro" w:cs="Calibri"/>
          <w:color w:val="4A4A4A"/>
          <w:sz w:val="23"/>
          <w:szCs w:val="23"/>
          <w:u w:val="single"/>
          <w:lang w:val="en-GB"/>
        </w:rPr>
        <w:t>anking in ease of doing business</w:t>
      </w:r>
      <w:r>
        <w:rPr>
          <w:rFonts w:ascii="Source Sans Pro" w:eastAsia="Times New Roman" w:hAnsi="Source Sans Pro" w:cs="Calibri"/>
          <w:color w:val="4A4A4A"/>
          <w:sz w:val="23"/>
          <w:szCs w:val="23"/>
          <w:lang w:val="en-GB"/>
        </w:rPr>
        <w:t xml:space="preserve"> shall improve </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E-governance in India –</w:t>
      </w:r>
    </w:p>
    <w:p w:rsidR="00E4326F" w:rsidRDefault="00E4326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1977 –</w:t>
      </w:r>
      <w:r>
        <w:rPr>
          <w:rFonts w:ascii="Source Sans Pro" w:eastAsia="Times New Roman" w:hAnsi="Source Sans Pro" w:cs="Calibri"/>
          <w:color w:val="4A4A4A"/>
          <w:sz w:val="23"/>
          <w:szCs w:val="23"/>
          <w:u w:val="single"/>
          <w:lang w:val="en-GB"/>
        </w:rPr>
        <w:t xml:space="preserve"> National Informatics Centre</w:t>
      </w:r>
      <w:r>
        <w:rPr>
          <w:rFonts w:ascii="Source Sans Pro" w:eastAsia="Times New Roman" w:hAnsi="Source Sans Pro" w:cs="Calibri"/>
          <w:color w:val="4A4A4A"/>
          <w:sz w:val="23"/>
          <w:szCs w:val="23"/>
          <w:lang w:val="en-GB"/>
        </w:rPr>
        <w:t xml:space="preserve"> was established.</w:t>
      </w:r>
    </w:p>
    <w:p w:rsidR="00E4326F" w:rsidRDefault="00E4326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1999 – Min of IT was created</w:t>
      </w:r>
    </w:p>
    <w:p w:rsidR="00E4326F" w:rsidRDefault="00E4326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2006 – </w:t>
      </w:r>
      <w:r>
        <w:rPr>
          <w:rFonts w:ascii="Source Sans Pro" w:eastAsia="Times New Roman" w:hAnsi="Source Sans Pro" w:cs="Calibri"/>
          <w:color w:val="4A4A4A"/>
          <w:sz w:val="23"/>
          <w:szCs w:val="23"/>
          <w:u w:val="single"/>
          <w:lang w:val="en-GB"/>
        </w:rPr>
        <w:t>National e-governance plan (NeGP)</w:t>
      </w:r>
      <w:r>
        <w:rPr>
          <w:rFonts w:ascii="Source Sans Pro" w:eastAsia="Times New Roman" w:hAnsi="Source Sans Pro" w:cs="Calibri"/>
          <w:color w:val="4A4A4A"/>
          <w:sz w:val="23"/>
          <w:szCs w:val="23"/>
          <w:lang w:val="en-GB"/>
        </w:rPr>
        <w:t xml:space="preserve"> was launched under </w:t>
      </w:r>
      <w:r>
        <w:rPr>
          <w:rFonts w:ascii="Source Sans Pro" w:eastAsia="Times New Roman" w:hAnsi="Source Sans Pro" w:cs="Calibri"/>
          <w:color w:val="4A4A4A"/>
          <w:sz w:val="23"/>
          <w:szCs w:val="23"/>
          <w:highlight w:val="yellow"/>
          <w:lang w:val="en-GB"/>
        </w:rPr>
        <w:t>DARPG</w:t>
      </w:r>
      <w:r>
        <w:rPr>
          <w:rFonts w:ascii="Source Sans Pro" w:eastAsia="Times New Roman" w:hAnsi="Source Sans Pro" w:cs="Calibri"/>
          <w:color w:val="4A4A4A"/>
          <w:sz w:val="23"/>
          <w:szCs w:val="23"/>
          <w:lang w:val="en-GB"/>
        </w:rPr>
        <w:t xml:space="preserve"> &amp; Dept. of Electronics &amp; IT. It had 27 mission mode projects. Examples – common service centre (CSC), SWAN – state-wide area network.</w:t>
      </w:r>
    </w:p>
    <w:p w:rsidR="00E4326F" w:rsidRDefault="00E4326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Digital India Mission- aims to transform the country into a digitally empowered society and knowledge economy.</w:t>
      </w:r>
    </w:p>
    <w:p w:rsidR="00E4326F" w:rsidRDefault="00E4326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are 3 components of Digital India – Development of secure and stable Digital India infrastructure, Delivering government service digitally; Digital literacy.</w:t>
      </w:r>
    </w:p>
    <w:p w:rsidR="00E4326F" w:rsidRDefault="00E4326F">
      <w:pPr>
        <w:numPr>
          <w:ilvl w:val="2"/>
          <w:numId w:val="48"/>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highlight w:val="yellow"/>
          <w:lang w:val="en-GB"/>
        </w:rPr>
        <w:t>NeGP 2.0 or Mission e-Kranti</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xml:space="preserve">redefines the National </w:t>
      </w:r>
      <w:r>
        <w:rPr>
          <w:rFonts w:ascii="Source Sans Pro" w:eastAsia="Times New Roman" w:hAnsi="Source Sans Pro" w:cs="Calibri"/>
          <w:color w:val="4A4A4A"/>
          <w:sz w:val="23"/>
          <w:szCs w:val="23"/>
          <w:lang w:val="en-GB"/>
        </w:rPr>
        <w:t>e-governance plan to bring about transformational and outcome-oriented e-governance initiatives and to promote optimum use of the core ICT.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Models of E-governance</w:t>
      </w:r>
    </w:p>
    <w:p w:rsidR="00E4326F" w:rsidRDefault="00E4326F">
      <w:pPr>
        <w:numPr>
          <w:ilvl w:val="2"/>
          <w:numId w:val="4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Government to business (G2B): Example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highlight w:val="yellow"/>
          <w:lang w:val="en-GB"/>
        </w:rPr>
        <w:t>SWIFT</w:t>
      </w:r>
      <w:r>
        <w:rPr>
          <w:rFonts w:ascii="Source Sans Pro" w:eastAsia="Times New Roman" w:hAnsi="Source Sans Pro" w:cs="Calibri"/>
          <w:color w:val="4A4A4A"/>
          <w:sz w:val="23"/>
          <w:szCs w:val="23"/>
          <w:lang w:val="en-GB"/>
        </w:rPr>
        <w:t xml:space="preserve"> -single-window interface for trade, Online application for services, etc.</w:t>
      </w:r>
    </w:p>
    <w:p w:rsidR="00E4326F" w:rsidRDefault="00E4326F">
      <w:pPr>
        <w:numPr>
          <w:ilvl w:val="2"/>
          <w:numId w:val="4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Government to citizen (G2C):</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all the interaction between govt and the citizens including feedback. Such as</w:t>
      </w:r>
      <w:r>
        <w:rPr>
          <w:rFonts w:ascii="Source Sans Pro" w:eastAsia="Times New Roman" w:hAnsi="Source Sans Pro" w:cs="Calibri"/>
          <w:color w:val="4A4A4A"/>
          <w:sz w:val="23"/>
          <w:szCs w:val="23"/>
          <w:highlight w:val="yellow"/>
          <w:lang w:val="en-GB"/>
        </w:rPr>
        <w:t xml:space="preserve"> Digi-Lockers</w:t>
      </w:r>
      <w:r>
        <w:rPr>
          <w:rFonts w:ascii="Source Sans Pro" w:eastAsia="Times New Roman" w:hAnsi="Source Sans Pro" w:cs="Calibri"/>
          <w:color w:val="4A4A4A"/>
          <w:sz w:val="23"/>
          <w:szCs w:val="23"/>
          <w:lang w:val="en-GB"/>
        </w:rPr>
        <w:t xml:space="preserve">;   online payment of taxes, filing complaints online, </w:t>
      </w:r>
      <w:r>
        <w:rPr>
          <w:rFonts w:ascii="Source Sans Pro" w:eastAsia="Times New Roman" w:hAnsi="Source Sans Pro" w:cs="Calibri"/>
          <w:color w:val="4A4A4A"/>
          <w:sz w:val="23"/>
          <w:szCs w:val="23"/>
          <w:highlight w:val="yellow"/>
          <w:lang w:val="en-GB"/>
        </w:rPr>
        <w:t>UMANG</w:t>
      </w:r>
      <w:r>
        <w:rPr>
          <w:rFonts w:ascii="Source Sans Pro" w:eastAsia="Times New Roman" w:hAnsi="Source Sans Pro" w:cs="Calibri"/>
          <w:color w:val="4A4A4A"/>
          <w:sz w:val="23"/>
          <w:szCs w:val="23"/>
          <w:lang w:val="en-GB"/>
        </w:rPr>
        <w:t xml:space="preserve"> – unified mobile application for unified governance, </w:t>
      </w:r>
      <w:r>
        <w:rPr>
          <w:rFonts w:ascii="Source Sans Pro" w:eastAsia="Times New Roman" w:hAnsi="Source Sans Pro" w:cs="Calibri"/>
          <w:color w:val="4A4A4A"/>
          <w:sz w:val="23"/>
          <w:szCs w:val="23"/>
          <w:highlight w:val="yellow"/>
          <w:lang w:val="en-GB"/>
        </w:rPr>
        <w:t>MyGOV</w:t>
      </w:r>
      <w:r>
        <w:rPr>
          <w:rFonts w:ascii="Source Sans Pro" w:eastAsia="Times New Roman" w:hAnsi="Source Sans Pro" w:cs="Calibri"/>
          <w:color w:val="4A4A4A"/>
          <w:sz w:val="23"/>
          <w:szCs w:val="23"/>
          <w:lang w:val="en-GB"/>
        </w:rPr>
        <w:t>, etc.</w:t>
      </w:r>
    </w:p>
    <w:p w:rsidR="00E4326F" w:rsidRDefault="00E4326F">
      <w:pPr>
        <w:numPr>
          <w:ilvl w:val="2"/>
          <w:numId w:val="49"/>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Government to Employee (G2E):</w:t>
      </w:r>
      <w:r>
        <w:rPr>
          <w:rFonts w:ascii="Source Sans Pro" w:eastAsia="Times New Roman" w:hAnsi="Source Sans Pro" w:cs="Calibri"/>
          <w:color w:val="4A4A4A"/>
          <w:sz w:val="23"/>
          <w:szCs w:val="23"/>
          <w:lang w:val="en-GB"/>
        </w:rPr>
        <w:t>  Attendance; salary distribution;  service issues, etc</w:t>
      </w:r>
    </w:p>
    <w:p w:rsidR="00E4326F" w:rsidRDefault="00E4326F">
      <w:pPr>
        <w:numPr>
          <w:ilvl w:val="2"/>
          <w:numId w:val="4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Government to government (G2G)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Interaction between one department to another, ministries. </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 involved in e-governance –</w:t>
      </w:r>
    </w:p>
    <w:p w:rsidR="00E4326F" w:rsidRDefault="00E4326F">
      <w:pPr>
        <w:numPr>
          <w:ilvl w:val="2"/>
          <w:numId w:val="50"/>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Social &amp; environmental challenges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digital illiteracy, digital divide, use of local languages, user-friendly e-technology apps and websites, resistance to change </w:t>
      </w:r>
    </w:p>
    <w:p w:rsidR="00E4326F" w:rsidRDefault="00E4326F">
      <w:pPr>
        <w:numPr>
          <w:ilvl w:val="2"/>
          <w:numId w:val="50"/>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Technical issues</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data security, privacy issue, issue of interoperability, cyber security.</w:t>
      </w:r>
    </w:p>
    <w:p w:rsidR="00E4326F" w:rsidRDefault="00E4326F">
      <w:pPr>
        <w:numPr>
          <w:ilvl w:val="2"/>
          <w:numId w:val="50"/>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Economical issues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the high cost of implementation, high maintenance cost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Recommendations As per Second ARC</w:t>
      </w:r>
    </w:p>
    <w:p w:rsidR="00E4326F" w:rsidRDefault="00E4326F">
      <w:pPr>
        <w:numPr>
          <w:ilvl w:val="2"/>
          <w:numId w:val="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Capacity Building of organization capacity with infrastructure development and training etc.</w:t>
      </w:r>
    </w:p>
    <w:p w:rsidR="00E4326F" w:rsidRDefault="00E4326F">
      <w:pPr>
        <w:numPr>
          <w:ilvl w:val="2"/>
          <w:numId w:val="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Technological </w:t>
      </w:r>
      <w:r>
        <w:rPr>
          <w:rFonts w:ascii="Source Sans Pro" w:eastAsia="Times New Roman" w:hAnsi="Source Sans Pro" w:cs="Calibri"/>
          <w:color w:val="4A4A4A"/>
          <w:sz w:val="23"/>
          <w:szCs w:val="23"/>
          <w:lang w:val="en-GB"/>
        </w:rPr>
        <w:t>development of national enterprise architecture NEA</w:t>
      </w:r>
    </w:p>
    <w:p w:rsidR="00E4326F" w:rsidRDefault="00E4326F">
      <w:pPr>
        <w:numPr>
          <w:ilvl w:val="2"/>
          <w:numId w:val="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Protect critical information infrastructure </w:t>
      </w:r>
    </w:p>
    <w:p w:rsidR="00E4326F" w:rsidRDefault="00E4326F">
      <w:pPr>
        <w:numPr>
          <w:ilvl w:val="2"/>
          <w:numId w:val="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Building a congenial environment with a  political will to implement E-governance creates awareness in the public and also incentivises e-governance.</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u w:val="single"/>
          <w:lang w:val="en-GB"/>
        </w:rPr>
        <w:t>Role of Civil Services in Democracy:</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theory of separation of powers provides for </w:t>
      </w:r>
      <w:r>
        <w:rPr>
          <w:rFonts w:ascii="Source Sans Pro" w:eastAsia="Times New Roman" w:hAnsi="Source Sans Pro" w:cs="Calibri"/>
          <w:color w:val="4A4A4A"/>
          <w:sz w:val="23"/>
          <w:szCs w:val="23"/>
          <w:highlight w:val="yellow"/>
          <w:lang w:val="en-GB"/>
        </w:rPr>
        <w:t>executives, legislature, and judiciary.</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executive in India c</w:t>
      </w:r>
      <w:r>
        <w:rPr>
          <w:rFonts w:ascii="Source Sans Pro" w:eastAsia="Times New Roman" w:hAnsi="Source Sans Pro" w:cs="Calibri"/>
          <w:color w:val="4A4A4A"/>
          <w:sz w:val="23"/>
          <w:szCs w:val="23"/>
          <w:lang w:val="en-GB"/>
        </w:rPr>
        <w:t xml:space="preserve">an be further classified into </w:t>
      </w:r>
      <w:r>
        <w:rPr>
          <w:rFonts w:ascii="Source Sans Pro" w:eastAsia="Times New Roman" w:hAnsi="Source Sans Pro" w:cs="Calibri"/>
          <w:color w:val="4A4A4A"/>
          <w:sz w:val="23"/>
          <w:szCs w:val="23"/>
          <w:u w:val="single"/>
          <w:lang w:val="en-GB"/>
        </w:rPr>
        <w:t>temporary and permanent executives.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real power lies with the temporary executives, who are part of the Council of Ministers and are collectively responsible to the House of People</w:t>
      </w:r>
      <w:r>
        <w:rPr>
          <w:rFonts w:ascii="Source Sans Pro" w:eastAsia="Times New Roman" w:hAnsi="Source Sans Pro" w:cs="Calibri"/>
          <w:color w:val="4A4A4A"/>
          <w:sz w:val="23"/>
          <w:szCs w:val="23"/>
          <w:highlight w:val="yellow"/>
          <w:lang w:val="en-GB"/>
        </w:rPr>
        <w:t>,</w:t>
      </w:r>
      <w:r>
        <w:rPr>
          <w:rFonts w:ascii="Source Sans Pro" w:eastAsia="Times New Roman" w:hAnsi="Source Sans Pro" w:cs="Calibri"/>
          <w:color w:val="4A4A4A"/>
          <w:sz w:val="23"/>
          <w:szCs w:val="23"/>
          <w:highlight w:val="yellow"/>
          <w:u w:val="single"/>
          <w:lang w:val="en-GB"/>
        </w:rPr>
        <w:t xml:space="preserve"> Article 75 (3)</w:t>
      </w:r>
      <w:r>
        <w:rPr>
          <w:rFonts w:ascii="Source Sans Pro" w:eastAsia="Times New Roman" w:hAnsi="Source Sans Pro" w:cs="Calibri"/>
          <w:color w:val="4A4A4A"/>
          <w:sz w:val="23"/>
          <w:szCs w:val="23"/>
          <w:highlight w:val="yellow"/>
          <w:lang w:val="en-GB"/>
        </w:rPr>
        <w:t>.</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Constitution also provides for </w:t>
      </w:r>
      <w:r>
        <w:rPr>
          <w:rFonts w:ascii="Source Sans Pro" w:eastAsia="Times New Roman" w:hAnsi="Source Sans Pro" w:cs="Calibri"/>
          <w:color w:val="4A4A4A"/>
          <w:sz w:val="23"/>
          <w:szCs w:val="23"/>
          <w:u w:val="single"/>
          <w:lang w:val="en-GB"/>
        </w:rPr>
        <w:t>All India Services under Article 312</w:t>
      </w:r>
      <w:r>
        <w:rPr>
          <w:rFonts w:ascii="Source Sans Pro" w:eastAsia="Times New Roman" w:hAnsi="Source Sans Pro" w:cs="Calibri"/>
          <w:color w:val="4A4A4A"/>
          <w:sz w:val="23"/>
          <w:szCs w:val="23"/>
          <w:lang w:val="en-GB"/>
        </w:rPr>
        <w:t xml:space="preserve"> and Articles 309 to 322 deal with Civil Services, Public Service Commission, etc.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Office of Collector was established mainly to pursue revenue collection in </w:t>
      </w:r>
      <w:r>
        <w:rPr>
          <w:rFonts w:ascii="Source Sans Pro" w:eastAsia="Times New Roman" w:hAnsi="Source Sans Pro" w:cs="Calibri"/>
          <w:color w:val="4A4A4A"/>
          <w:sz w:val="23"/>
          <w:szCs w:val="23"/>
          <w:u w:val="single"/>
          <w:lang w:val="en-GB"/>
        </w:rPr>
        <w:t>1772</w:t>
      </w:r>
      <w:r>
        <w:rPr>
          <w:rFonts w:ascii="Source Sans Pro" w:eastAsia="Times New Roman" w:hAnsi="Source Sans Pro" w:cs="Calibri"/>
          <w:color w:val="4A4A4A"/>
          <w:sz w:val="23"/>
          <w:szCs w:val="23"/>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Charter Act of 1853</w:t>
      </w:r>
      <w:r>
        <w:rPr>
          <w:rFonts w:ascii="Source Sans Pro" w:eastAsia="Times New Roman" w:hAnsi="Source Sans Pro" w:cs="Calibri"/>
          <w:color w:val="4A4A4A"/>
          <w:sz w:val="23"/>
          <w:szCs w:val="23"/>
          <w:lang w:val="en-GB"/>
        </w:rPr>
        <w:t>, brought a competitive method for selection into Civil Services.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Civil Services Commission was constituted under Lord Macaulay in 1854.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highlight w:val="yellow"/>
          <w:lang w:val="en-GB"/>
        </w:rPr>
        <w:t>1926, Public Service Commission</w:t>
      </w:r>
      <w:r>
        <w:rPr>
          <w:rFonts w:ascii="Source Sans Pro" w:eastAsia="Times New Roman" w:hAnsi="Source Sans Pro" w:cs="Calibri"/>
          <w:color w:val="4A4A4A"/>
          <w:sz w:val="23"/>
          <w:szCs w:val="23"/>
          <w:lang w:val="en-GB"/>
        </w:rPr>
        <w:t xml:space="preserve"> was established, accepting the suggestions of the Lee Commission.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Constitution of India provides for Union Public Service Commission, State Public Service Commission, and Joint  Public Service Commission.</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UPSC and </w:t>
      </w:r>
      <w:r>
        <w:rPr>
          <w:rFonts w:ascii="Source Sans Pro" w:eastAsia="Times New Roman" w:hAnsi="Source Sans Pro" w:cs="Calibri"/>
          <w:color w:val="4A4A4A"/>
          <w:sz w:val="23"/>
          <w:szCs w:val="23"/>
          <w:u w:val="single"/>
          <w:lang w:val="en-GB"/>
        </w:rPr>
        <w:t>State Public Service Commissions are constitutional bodies</w:t>
      </w:r>
      <w:r>
        <w:rPr>
          <w:rFonts w:ascii="Source Sans Pro" w:eastAsia="Times New Roman" w:hAnsi="Source Sans Pro" w:cs="Calibri"/>
          <w:color w:val="4A4A4A"/>
          <w:sz w:val="23"/>
          <w:szCs w:val="23"/>
          <w:lang w:val="en-GB"/>
        </w:rPr>
        <w:t xml:space="preserve">, while </w:t>
      </w:r>
      <w:r>
        <w:rPr>
          <w:rFonts w:ascii="Source Sans Pro" w:eastAsia="Times New Roman" w:hAnsi="Source Sans Pro" w:cs="Calibri"/>
          <w:color w:val="4A4A4A"/>
          <w:sz w:val="23"/>
          <w:szCs w:val="23"/>
          <w:u w:val="single"/>
          <w:lang w:val="en-GB"/>
        </w:rPr>
        <w:t>Joint Public Commission is a Statutory body</w:t>
      </w:r>
      <w:r>
        <w:rPr>
          <w:rFonts w:ascii="Source Sans Pro" w:eastAsia="Times New Roman" w:hAnsi="Source Sans Pro" w:cs="Calibri"/>
          <w:color w:val="4A4A4A"/>
          <w:sz w:val="23"/>
          <w:szCs w:val="23"/>
          <w:lang w:val="en-GB"/>
        </w:rPr>
        <w: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Role of civil servants in India</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Policy formulation: </w:t>
      </w:r>
    </w:p>
    <w:p w:rsidR="00E4326F" w:rsidRDefault="00E4326F">
      <w:pPr>
        <w:numPr>
          <w:ilvl w:val="2"/>
          <w:numId w:val="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ci</w:t>
      </w:r>
      <w:r>
        <w:rPr>
          <w:rFonts w:ascii="Source Sans Pro" w:eastAsia="Times New Roman" w:hAnsi="Source Sans Pro" w:cs="Calibri"/>
          <w:color w:val="4A4A4A"/>
          <w:sz w:val="23"/>
          <w:szCs w:val="23"/>
          <w:lang w:val="en-GB"/>
        </w:rPr>
        <w:t>vil services in India are responsible for policy formulation, giving a framework to the policies, and advising the ministers in this regard.</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Policy implementation: </w:t>
      </w:r>
    </w:p>
    <w:p w:rsidR="00E4326F" w:rsidRDefault="00E4326F">
      <w:pPr>
        <w:numPr>
          <w:ilvl w:val="2"/>
          <w:numId w:val="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civil servants are responsible for the</w:t>
      </w:r>
      <w:r>
        <w:rPr>
          <w:rFonts w:ascii="Source Sans Pro" w:eastAsia="Times New Roman" w:hAnsi="Source Sans Pro" w:cs="Calibri"/>
          <w:color w:val="4A4A4A"/>
          <w:sz w:val="23"/>
          <w:szCs w:val="23"/>
          <w:u w:val="single"/>
          <w:lang w:val="en-GB"/>
        </w:rPr>
        <w:t xml:space="preserve"> implementation of policies and laws.</w:t>
      </w:r>
    </w:p>
    <w:p w:rsidR="00E4326F" w:rsidRDefault="00E4326F">
      <w:pPr>
        <w:numPr>
          <w:ilvl w:val="2"/>
          <w:numId w:val="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Basis of governance and administration: </w:t>
      </w:r>
    </w:p>
    <w:p w:rsidR="00E4326F" w:rsidRDefault="00E4326F">
      <w:pPr>
        <w:numPr>
          <w:ilvl w:val="2"/>
          <w:numId w:val="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civil servants are the critical link between the citizenry and the government and also run the day-to-day affairs of the administration.</w:t>
      </w:r>
    </w:p>
    <w:p w:rsidR="00E4326F" w:rsidRDefault="00E4326F">
      <w:pPr>
        <w:numPr>
          <w:ilvl w:val="2"/>
          <w:numId w:val="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also provide various services at the ground level.</w:t>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Providing continuity and stability: </w:t>
      </w:r>
    </w:p>
    <w:p w:rsidR="00E4326F" w:rsidRDefault="00E4326F">
      <w:pPr>
        <w:numPr>
          <w:ilvl w:val="2"/>
          <w:numId w:val="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civil servants provide for </w:t>
      </w:r>
      <w:r>
        <w:rPr>
          <w:rFonts w:ascii="Source Sans Pro" w:eastAsia="Times New Roman" w:hAnsi="Source Sans Pro" w:cs="Calibri"/>
          <w:color w:val="4A4A4A"/>
          <w:sz w:val="23"/>
          <w:szCs w:val="23"/>
          <w:highlight w:val="yellow"/>
          <w:u w:val="single"/>
          <w:lang w:val="en-GB"/>
        </w:rPr>
        <w:t>continuity in the administratio</w:t>
      </w:r>
      <w:r>
        <w:rPr>
          <w:rFonts w:ascii="Source Sans Pro" w:eastAsia="Times New Roman" w:hAnsi="Source Sans Pro" w:cs="Calibri"/>
          <w:color w:val="4A4A4A"/>
          <w:sz w:val="23"/>
          <w:szCs w:val="23"/>
          <w:highlight w:val="yellow"/>
          <w:lang w:val="en-GB"/>
        </w:rPr>
        <w:t>n</w:t>
      </w:r>
      <w:r>
        <w:rPr>
          <w:rFonts w:ascii="Source Sans Pro" w:eastAsia="Times New Roman" w:hAnsi="Source Sans Pro" w:cs="Calibri"/>
          <w:color w:val="4A4A4A"/>
          <w:sz w:val="23"/>
          <w:szCs w:val="23"/>
          <w:lang w:val="en-GB"/>
        </w:rPr>
        <w:t xml:space="preserve"> wherein the governments may change after periodic elections.</w:t>
      </w:r>
    </w:p>
    <w:p w:rsidR="00E4326F" w:rsidRDefault="00E4326F">
      <w:pPr>
        <w:numPr>
          <w:ilvl w:val="2"/>
          <w:numId w:val="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civil servants</w:t>
      </w:r>
      <w:r>
        <w:rPr>
          <w:rFonts w:ascii="Source Sans Pro" w:eastAsia="Times New Roman" w:hAnsi="Source Sans Pro" w:cs="Calibri"/>
          <w:color w:val="4A4A4A"/>
          <w:sz w:val="23"/>
          <w:szCs w:val="23"/>
          <w:lang w:val="en-GB"/>
        </w:rPr>
        <w:t xml:space="preserve"> are not or do not belong to political parties and have their affiliation only to the Constitution.</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Crisis management and management of resources: </w:t>
      </w:r>
    </w:p>
    <w:p w:rsidR="00E4326F" w:rsidRDefault="00E4326F">
      <w:pPr>
        <w:numPr>
          <w:ilvl w:val="2"/>
          <w:numId w:val="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Civil servants are at the forefront in any crisis and manage resources for the overall welfare of the people.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Maintenance of Public Order: </w:t>
      </w:r>
    </w:p>
    <w:p w:rsidR="00E4326F" w:rsidRDefault="00E4326F">
      <w:pPr>
        <w:numPr>
          <w:ilvl w:val="2"/>
          <w:numId w:val="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maintenance of public order is one of the prime responsibilities of civil servants.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Developmental Role: </w:t>
      </w:r>
    </w:p>
    <w:p w:rsidR="00E4326F" w:rsidRDefault="00E4326F">
      <w:pPr>
        <w:numPr>
          <w:ilvl w:val="2"/>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responsible for various forms of development, i.e. socio-economic development, infrastructure development, and overall human development.</w:t>
      </w:r>
    </w:p>
    <w:p w:rsidR="00E4326F" w:rsidRDefault="00E4326F">
      <w:pPr>
        <w:numPr>
          <w:ilvl w:val="2"/>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bureaucracy in India is based on the Weberian Model, wherein: </w:t>
      </w:r>
    </w:p>
    <w:p w:rsidR="00E4326F" w:rsidRDefault="00E4326F">
      <w:pPr>
        <w:numPr>
          <w:ilvl w:val="3"/>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Organized and clearly defined hierarchy.</w:t>
      </w:r>
    </w:p>
    <w:p w:rsidR="00E4326F" w:rsidRDefault="00E4326F">
      <w:pPr>
        <w:numPr>
          <w:ilvl w:val="3"/>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Merit-based recruitments.</w:t>
      </w:r>
    </w:p>
    <w:p w:rsidR="00E4326F" w:rsidRDefault="00E4326F">
      <w:pPr>
        <w:numPr>
          <w:ilvl w:val="3"/>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Rigid and written rules. </w:t>
      </w:r>
    </w:p>
    <w:p w:rsidR="00E4326F" w:rsidRDefault="00E4326F">
      <w:pPr>
        <w:numPr>
          <w:ilvl w:val="3"/>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should be a promotion based on seniority.</w:t>
      </w:r>
    </w:p>
    <w:p w:rsidR="00E4326F" w:rsidRDefault="00E4326F">
      <w:pPr>
        <w:numPr>
          <w:ilvl w:val="2"/>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 Weberian Model,</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though has demerits like less scope for discretion, rigid rules, and promotions based only on seniority, still, it is one of the good models t</w:t>
      </w:r>
      <w:r>
        <w:rPr>
          <w:rFonts w:ascii="Source Sans Pro" w:eastAsia="Times New Roman" w:hAnsi="Source Sans Pro" w:cs="Calibri"/>
          <w:color w:val="4A4A4A"/>
          <w:sz w:val="23"/>
          <w:szCs w:val="23"/>
          <w:u w:val="single"/>
          <w:lang w:val="en-GB"/>
        </w:rPr>
        <w:t>o bring objectivity.</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Democracy and Bureaucracy (complementary and conflict)</w:t>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Complementary: </w:t>
      </w:r>
    </w:p>
    <w:p w:rsidR="00E4326F" w:rsidRDefault="00E4326F">
      <w:pPr>
        <w:numPr>
          <w:ilvl w:val="2"/>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efficient delivery of services complements the goals of democracy.</w:t>
      </w:r>
    </w:p>
    <w:p w:rsidR="00E4326F" w:rsidRDefault="00E4326F">
      <w:pPr>
        <w:numPr>
          <w:ilvl w:val="2"/>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bureaucracy acts as the bridge between the citizenry and the government and understands the pulse of the citizenry.</w:t>
      </w:r>
    </w:p>
    <w:p w:rsidR="00E4326F" w:rsidRDefault="00E4326F">
      <w:pPr>
        <w:numPr>
          <w:ilvl w:val="2"/>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bureaucracy provides for an impartial setup and it is based on rule of law.</w:t>
      </w:r>
    </w:p>
    <w:p w:rsidR="00E4326F" w:rsidRDefault="00E4326F">
      <w:pPr>
        <w:numPr>
          <w:ilvl w:val="2"/>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bureaucracy must not centralize power and there must be decentralization.</w:t>
      </w:r>
    </w:p>
    <w:p w:rsidR="00E4326F" w:rsidRDefault="00E4326F">
      <w:pPr>
        <w:numPr>
          <w:ilvl w:val="2"/>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Rigid structure gives rise to red-tapism.</w:t>
      </w:r>
    </w:p>
    <w:p w:rsidR="00E4326F" w:rsidRDefault="00E4326F">
      <w:pPr>
        <w:numPr>
          <w:ilvl w:val="2"/>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not directly accountable to the people.</w:t>
      </w:r>
    </w:p>
    <w:p w:rsidR="00E4326F" w:rsidRDefault="00E4326F">
      <w:pPr>
        <w:numPr>
          <w:ilvl w:val="2"/>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elitist outlook of bureaucracy should change to a more sensitive, people-friendly, and responsive civil service.</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Civil Services neutrality: </w:t>
      </w:r>
    </w:p>
    <w:p w:rsidR="00E4326F" w:rsidRDefault="00E4326F">
      <w:pPr>
        <w:numPr>
          <w:ilvl w:val="1"/>
          <w:numId w:val="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w:t>
      </w:r>
      <w:r>
        <w:rPr>
          <w:rFonts w:ascii="Source Sans Pro" w:eastAsia="Times New Roman" w:hAnsi="Source Sans Pro" w:cs="Calibri"/>
          <w:color w:val="4A4A4A"/>
          <w:sz w:val="23"/>
          <w:szCs w:val="23"/>
          <w:u w:val="single"/>
          <w:lang w:val="en-GB"/>
        </w:rPr>
        <w:t>o maintain absolute neutrality</w:t>
      </w:r>
      <w:r>
        <w:rPr>
          <w:rFonts w:ascii="Source Sans Pro" w:eastAsia="Times New Roman" w:hAnsi="Source Sans Pro" w:cs="Calibri"/>
          <w:color w:val="4A4A4A"/>
          <w:sz w:val="23"/>
          <w:szCs w:val="23"/>
          <w:lang w:val="en-GB"/>
        </w:rPr>
        <w:t>, irrespective of the political party in power.</w:t>
      </w:r>
    </w:p>
    <w:p w:rsidR="00E4326F" w:rsidRDefault="00E4326F">
      <w:pPr>
        <w:numPr>
          <w:ilvl w:val="1"/>
          <w:numId w:val="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And it also </w:t>
      </w:r>
      <w:r>
        <w:rPr>
          <w:rFonts w:ascii="Source Sans Pro" w:eastAsia="Times New Roman" w:hAnsi="Source Sans Pro" w:cs="Calibri"/>
          <w:color w:val="4A4A4A"/>
          <w:sz w:val="23"/>
          <w:szCs w:val="23"/>
          <w:u w:val="single"/>
          <w:lang w:val="en-GB"/>
        </w:rPr>
        <w:t>ensures administration</w:t>
      </w:r>
      <w:r>
        <w:rPr>
          <w:rFonts w:ascii="Source Sans Pro" w:eastAsia="Times New Roman" w:hAnsi="Source Sans Pro" w:cs="Calibri"/>
          <w:color w:val="4A4A4A"/>
          <w:sz w:val="23"/>
          <w:szCs w:val="23"/>
          <w:lang w:val="en-GB"/>
        </w:rPr>
        <w:t>, that is, unbiased.</w:t>
      </w:r>
    </w:p>
    <w:p w:rsidR="00E4326F" w:rsidRDefault="00E4326F">
      <w:pPr>
        <w:numPr>
          <w:ilvl w:val="1"/>
          <w:numId w:val="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Civil services </w:t>
      </w:r>
      <w:r>
        <w:rPr>
          <w:rFonts w:ascii="Source Sans Pro" w:eastAsia="Times New Roman" w:hAnsi="Source Sans Pro" w:cs="Calibri"/>
          <w:color w:val="4A4A4A"/>
          <w:sz w:val="23"/>
          <w:szCs w:val="23"/>
          <w:u w:val="single"/>
          <w:lang w:val="en-GB"/>
        </w:rPr>
        <w:t>neutrality promotes efficienc</w:t>
      </w:r>
      <w:r>
        <w:rPr>
          <w:rFonts w:ascii="Source Sans Pro" w:eastAsia="Times New Roman" w:hAnsi="Source Sans Pro" w:cs="Calibri"/>
          <w:color w:val="4A4A4A"/>
          <w:sz w:val="23"/>
          <w:szCs w:val="23"/>
          <w:lang w:val="en-GB"/>
        </w:rPr>
        <w:t>y, work without fear and bias, and work for even those who did not vote for the party in power.</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Role of civil services post-LPG:</w:t>
      </w:r>
    </w:p>
    <w:p w:rsidR="00E4326F" w:rsidRDefault="00E4326F">
      <w:pPr>
        <w:numPr>
          <w:ilvl w:val="1"/>
          <w:numId w:val="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Civil Services post-LPG has a different role because the government is retreating from </w:t>
      </w:r>
      <w:r>
        <w:rPr>
          <w:rFonts w:ascii="Source Sans Pro" w:eastAsia="Times New Roman" w:hAnsi="Source Sans Pro" w:cs="Calibri"/>
          <w:color w:val="4A4A4A"/>
          <w:sz w:val="23"/>
          <w:szCs w:val="23"/>
          <w:u w:val="single"/>
          <w:lang w:val="en-GB"/>
        </w:rPr>
        <w:t>loss-making sectors.</w:t>
      </w:r>
      <w:r>
        <w:rPr>
          <w:rFonts w:ascii="Source Sans Pro" w:eastAsia="Times New Roman" w:hAnsi="Source Sans Pro" w:cs="Calibri"/>
          <w:color w:val="4A4A4A"/>
          <w:sz w:val="23"/>
          <w:szCs w:val="23"/>
          <w:lang w:val="en-GB"/>
        </w:rPr>
        <w:t> </w:t>
      </w:r>
    </w:p>
    <w:p w:rsidR="00E4326F" w:rsidRDefault="00E4326F">
      <w:pPr>
        <w:numPr>
          <w:ilvl w:val="1"/>
          <w:numId w:val="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Civil services ensure that there is enough competition in the market.</w:t>
      </w:r>
    </w:p>
    <w:p w:rsidR="00E4326F" w:rsidRDefault="00E4326F">
      <w:pPr>
        <w:numPr>
          <w:ilvl w:val="1"/>
          <w:numId w:val="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Promote </w:t>
      </w:r>
      <w:r>
        <w:rPr>
          <w:rFonts w:ascii="Source Sans Pro" w:eastAsia="Times New Roman" w:hAnsi="Source Sans Pro" w:cs="Calibri"/>
          <w:color w:val="4A4A4A"/>
          <w:sz w:val="23"/>
          <w:szCs w:val="23"/>
          <w:lang w:val="en-GB"/>
        </w:rPr>
        <w:t>skill development, and take care of the weaker sections of society. </w:t>
      </w:r>
    </w:p>
    <w:p w:rsidR="00E4326F" w:rsidRDefault="00E4326F">
      <w:pPr>
        <w:numPr>
          <w:ilvl w:val="1"/>
          <w:numId w:val="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Integration of the</w:t>
      </w:r>
      <w:r>
        <w:rPr>
          <w:rFonts w:ascii="Source Sans Pro" w:eastAsia="Times New Roman" w:hAnsi="Source Sans Pro" w:cs="Calibri"/>
          <w:color w:val="4A4A4A"/>
          <w:sz w:val="23"/>
          <w:szCs w:val="23"/>
          <w:u w:val="single"/>
          <w:lang w:val="en-GB"/>
        </w:rPr>
        <w:t xml:space="preserve"> Indian economy with that of the global economy</w:t>
      </w:r>
      <w:r>
        <w:rPr>
          <w:rFonts w:ascii="Source Sans Pro" w:eastAsia="Times New Roman" w:hAnsi="Source Sans Pro" w:cs="Calibri"/>
          <w:color w:val="4A4A4A"/>
          <w:sz w:val="23"/>
          <w:szCs w:val="23"/>
          <w:lang w:val="en-GB"/>
        </w:rPr>
        <w:t>. </w:t>
      </w:r>
    </w:p>
    <w:p w:rsidR="00E4326F" w:rsidRDefault="00E4326F">
      <w:pPr>
        <w:numPr>
          <w:ilvl w:val="1"/>
          <w:numId w:val="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Accommodate the aspirations of civil society and make them partners in development.</w:t>
      </w:r>
    </w:p>
    <w:p w:rsidR="00E4326F" w:rsidRDefault="00E4326F">
      <w:pPr>
        <w:numPr>
          <w:ilvl w:val="1"/>
          <w:numId w:val="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Promote </w:t>
      </w:r>
      <w:r>
        <w:rPr>
          <w:rFonts w:ascii="Source Sans Pro" w:eastAsia="Times New Roman" w:hAnsi="Source Sans Pro" w:cs="Calibri"/>
          <w:color w:val="4A4A4A"/>
          <w:sz w:val="23"/>
          <w:szCs w:val="23"/>
          <w:u w:val="single"/>
          <w:lang w:val="en-GB"/>
        </w:rPr>
        <w:t>ease of doing business.</w:t>
      </w:r>
    </w:p>
    <w:p w:rsidR="00E4326F" w:rsidRDefault="00E4326F">
      <w:pPr>
        <w:numPr>
          <w:ilvl w:val="1"/>
          <w:numId w:val="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Post </w:t>
      </w:r>
      <w:r>
        <w:rPr>
          <w:rFonts w:ascii="Source Sans Pro" w:eastAsia="Times New Roman" w:hAnsi="Source Sans Pro" w:cs="Calibri"/>
          <w:color w:val="4A4A4A"/>
          <w:sz w:val="23"/>
          <w:szCs w:val="23"/>
          <w:u w:val="single"/>
          <w:lang w:val="en-GB"/>
        </w:rPr>
        <w:t>73rd/74th Amendmen</w:t>
      </w:r>
      <w:r>
        <w:rPr>
          <w:rFonts w:ascii="Source Sans Pro" w:eastAsia="Times New Roman" w:hAnsi="Source Sans Pro" w:cs="Calibri"/>
          <w:color w:val="4A4A4A"/>
          <w:sz w:val="23"/>
          <w:szCs w:val="23"/>
          <w:lang w:val="en-GB"/>
        </w:rPr>
        <w:t>t, there should be democratic decentralization at the Grassroot level, and civil services should promote participative governance. </w:t>
      </w:r>
    </w:p>
    <w:p w:rsidR="00E4326F" w:rsidRDefault="00E4326F">
      <w:pPr>
        <w:numPr>
          <w:ilvl w:val="1"/>
          <w:numId w:val="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Promoting India’s interest abroad as diplomats and also ensuring the multinational corporations work in tandem with the domestic laws/rules, etc.</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All India Services:</w:t>
      </w:r>
    </w:p>
    <w:p w:rsidR="00E4326F" w:rsidRDefault="00E4326F">
      <w:pPr>
        <w:numPr>
          <w:ilvl w:val="1"/>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per</w:t>
      </w:r>
      <w:r>
        <w:rPr>
          <w:rFonts w:ascii="Source Sans Pro" w:eastAsia="Times New Roman" w:hAnsi="Source Sans Pro" w:cs="Calibri"/>
          <w:color w:val="4A4A4A"/>
          <w:sz w:val="23"/>
          <w:szCs w:val="23"/>
          <w:highlight w:val="yellow"/>
          <w:lang w:val="en-GB"/>
        </w:rPr>
        <w:t xml:space="preserve"> Article 312</w:t>
      </w:r>
      <w:r>
        <w:rPr>
          <w:rFonts w:ascii="Source Sans Pro" w:eastAsia="Times New Roman" w:hAnsi="Source Sans Pro" w:cs="Calibri"/>
          <w:color w:val="4A4A4A"/>
          <w:sz w:val="23"/>
          <w:szCs w:val="23"/>
          <w:lang w:val="en-GB"/>
        </w:rPr>
        <w:t>, All India Services are envisaged.</w:t>
      </w:r>
    </w:p>
    <w:p w:rsidR="00E4326F" w:rsidRDefault="00E4326F">
      <w:pPr>
        <w:numPr>
          <w:ilvl w:val="1"/>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are three All India Services, namely, </w:t>
      </w:r>
      <w:r>
        <w:rPr>
          <w:rFonts w:ascii="Source Sans Pro" w:eastAsia="Times New Roman" w:hAnsi="Source Sans Pro" w:cs="Calibri"/>
          <w:color w:val="4A4A4A"/>
          <w:sz w:val="23"/>
          <w:szCs w:val="23"/>
          <w:u w:val="single"/>
          <w:lang w:val="en-GB"/>
        </w:rPr>
        <w:t xml:space="preserve">Indian </w:t>
      </w:r>
      <w:r>
        <w:rPr>
          <w:rFonts w:ascii="Source Sans Pro" w:eastAsia="Times New Roman" w:hAnsi="Source Sans Pro" w:cs="Calibri"/>
          <w:color w:val="4A4A4A"/>
          <w:sz w:val="23"/>
          <w:szCs w:val="23"/>
          <w:u w:val="single"/>
          <w:lang w:val="en-GB"/>
        </w:rPr>
        <w:t>Administrative Service, Indian Police Service, and Indian Forest Services.</w:t>
      </w:r>
    </w:p>
    <w:p w:rsidR="00E4326F" w:rsidRDefault="00E4326F">
      <w:pPr>
        <w:numPr>
          <w:ilvl w:val="1"/>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new All India Services is created by the Parliament after Rajya Sabha passes a resolution in that effect, by a majority of not less than ⅔ of the members present and voting.</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Benefits of All India Services:</w:t>
      </w:r>
    </w:p>
    <w:p w:rsidR="00E4326F" w:rsidRDefault="00E4326F">
      <w:pPr>
        <w:numPr>
          <w:ilvl w:val="1"/>
          <w:numId w:val="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To promote national integration.</w:t>
      </w:r>
    </w:p>
    <w:p w:rsidR="00E4326F" w:rsidRDefault="00E4326F">
      <w:pPr>
        <w:numPr>
          <w:ilvl w:val="1"/>
          <w:numId w:val="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promoting effective governance, uniform training, uniform pay scale, etc. is required.</w:t>
      </w:r>
    </w:p>
    <w:p w:rsidR="00E4326F" w:rsidRDefault="00E4326F">
      <w:pPr>
        <w:numPr>
          <w:ilvl w:val="1"/>
          <w:numId w:val="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All-India servants act as the bridge between centre and state.</w:t>
      </w:r>
    </w:p>
    <w:p w:rsidR="00E4326F" w:rsidRDefault="00E4326F">
      <w:pPr>
        <w:numPr>
          <w:ilvl w:val="1"/>
          <w:numId w:val="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u w:val="single"/>
          <w:lang w:val="en-GB"/>
        </w:rPr>
        <w:t xml:space="preserve"> cadre-based deputation</w:t>
      </w:r>
      <w:r>
        <w:rPr>
          <w:rFonts w:ascii="Source Sans Pro" w:eastAsia="Times New Roman" w:hAnsi="Source Sans Pro" w:cs="Calibri"/>
          <w:color w:val="4A4A4A"/>
          <w:sz w:val="23"/>
          <w:szCs w:val="23"/>
          <w:lang w:val="en-GB"/>
        </w:rPr>
        <w:t xml:space="preserve"> system provides for the same officer at the state and the union levels. </w:t>
      </w:r>
    </w:p>
    <w:p w:rsidR="00E4326F" w:rsidRDefault="00E4326F">
      <w:pPr>
        <w:numPr>
          <w:ilvl w:val="1"/>
          <w:numId w:val="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deputation provides opportunities to the civil servants from the ground level to participate in policy-making. </w:t>
      </w:r>
    </w:p>
    <w:p w:rsidR="00E4326F" w:rsidRDefault="00E4326F">
      <w:pPr>
        <w:numPr>
          <w:ilvl w:val="1"/>
          <w:numId w:val="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promotes coordination between the</w:t>
      </w:r>
      <w:r>
        <w:rPr>
          <w:rFonts w:ascii="Source Sans Pro" w:eastAsia="Times New Roman" w:hAnsi="Source Sans Pro" w:cs="Calibri"/>
          <w:color w:val="4A4A4A"/>
          <w:sz w:val="23"/>
          <w:szCs w:val="23"/>
          <w:u w:val="single"/>
          <w:lang w:val="en-GB"/>
        </w:rPr>
        <w:t xml:space="preserve"> civil servants at the state level and those posted at the union level.</w:t>
      </w:r>
      <w:r>
        <w:rPr>
          <w:rFonts w:ascii="Source Sans Pro" w:eastAsia="Times New Roman" w:hAnsi="Source Sans Pro" w:cs="Calibri"/>
          <w:color w:val="4A4A4A"/>
          <w:sz w:val="23"/>
          <w:szCs w:val="23"/>
          <w:lang w:val="en-GB"/>
        </w:rPr>
        <w:t> </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Recap of previous class</w:t>
      </w:r>
    </w:p>
    <w:p w:rsidR="00E4326F" w:rsidRDefault="00E4326F">
      <w:pPr>
        <w:numPr>
          <w:ilvl w:val="1"/>
          <w:numId w:val="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separation of the Judiciary and Executive in public services is mentioned in </w:t>
      </w:r>
      <w:r>
        <w:rPr>
          <w:rFonts w:ascii="Source Sans Pro" w:eastAsia="Times New Roman" w:hAnsi="Source Sans Pro" w:cs="Calibri"/>
          <w:color w:val="4A4A4A"/>
          <w:sz w:val="23"/>
          <w:szCs w:val="23"/>
          <w:highlight w:val="yellow"/>
          <w:lang w:val="en-GB"/>
        </w:rPr>
        <w:t>Article 50.</w:t>
      </w:r>
    </w:p>
    <w:p w:rsidR="00E4326F" w:rsidRDefault="00E4326F">
      <w:pPr>
        <w:numPr>
          <w:ilvl w:val="1"/>
          <w:numId w:val="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As per the CrPC, </w:t>
      </w:r>
      <w:r>
        <w:rPr>
          <w:rFonts w:ascii="Source Sans Pro" w:eastAsia="Times New Roman" w:hAnsi="Source Sans Pro" w:cs="Calibri"/>
          <w:color w:val="4A4A4A"/>
          <w:sz w:val="23"/>
          <w:szCs w:val="23"/>
          <w:highlight w:val="yellow"/>
          <w:lang w:val="en-GB"/>
        </w:rPr>
        <w:t>Judicial Magistrates</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are the lowermost tier of the criminal Judiciary.</w:t>
      </w:r>
    </w:p>
    <w:p w:rsidR="00E4326F" w:rsidRDefault="00E4326F">
      <w:pPr>
        <w:numPr>
          <w:ilvl w:val="1"/>
          <w:numId w:val="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every accused person's right to be produced before a Judicial Magistrate within 24 hours of his arrest.</w:t>
      </w:r>
    </w:p>
    <w:p w:rsidR="00E4326F" w:rsidRDefault="00E4326F">
      <w:pPr>
        <w:numPr>
          <w:ilvl w:val="1"/>
          <w:numId w:val="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Executive Magistrates, also called District Magistrates, are officers of the Executive, and hold administrative positions in the governance of the district.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Difference between the Indian Penal Code </w:t>
      </w:r>
      <w:r>
        <w:rPr>
          <w:rFonts w:ascii="Source Sans Pro" w:hAnsi="Source Sans Pro" w:cs="Calibri"/>
          <w:b/>
          <w:bCs/>
          <w:color w:val="4A4A4A"/>
          <w:sz w:val="23"/>
          <w:szCs w:val="23"/>
          <w:highlight w:val="yellow"/>
          <w:lang w:val="en-GB"/>
        </w:rPr>
        <w:t>(IPC) 1860</w:t>
      </w:r>
      <w:r>
        <w:rPr>
          <w:rFonts w:ascii="Source Sans Pro" w:hAnsi="Source Sans Pro" w:cs="Calibri"/>
          <w:b/>
          <w:bCs/>
          <w:color w:val="4A4A4A"/>
          <w:sz w:val="23"/>
          <w:szCs w:val="23"/>
          <w:lang w:val="en-GB"/>
        </w:rPr>
        <w:t xml:space="preserve"> and The Code of Criminal Procedure </w:t>
      </w:r>
      <w:r>
        <w:rPr>
          <w:rFonts w:ascii="Source Sans Pro" w:hAnsi="Source Sans Pro" w:cs="Calibri"/>
          <w:b/>
          <w:bCs/>
          <w:color w:val="4A4A4A"/>
          <w:sz w:val="23"/>
          <w:szCs w:val="23"/>
          <w:highlight w:val="yellow"/>
          <w:lang w:val="en-GB"/>
        </w:rPr>
        <w:t>(CrPc) 1973:</w:t>
      </w:r>
    </w:p>
    <w:p w:rsidR="00E4326F" w:rsidRDefault="00E4326F">
      <w:pPr>
        <w:numPr>
          <w:ilvl w:val="1"/>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IPC is the principal criminal code</w:t>
      </w:r>
      <w:r>
        <w:rPr>
          <w:rFonts w:ascii="Source Sans Pro" w:eastAsia="Times New Roman" w:hAnsi="Source Sans Pro" w:cs="Calibri"/>
          <w:color w:val="4A4A4A"/>
          <w:sz w:val="23"/>
          <w:szCs w:val="23"/>
          <w:lang w:val="en-GB"/>
        </w:rPr>
        <w:t xml:space="preserve"> of India that </w:t>
      </w:r>
      <w:r>
        <w:rPr>
          <w:rFonts w:ascii="Source Sans Pro" w:eastAsia="Times New Roman" w:hAnsi="Source Sans Pro" w:cs="Calibri"/>
          <w:color w:val="4A4A4A"/>
          <w:sz w:val="23"/>
          <w:szCs w:val="23"/>
          <w:lang w:val="en-GB"/>
        </w:rPr>
        <w:t>defines crimes and provides punishments for almost all kinds of criminal and actionable wrongs.</w:t>
      </w:r>
    </w:p>
    <w:p w:rsidR="00E4326F" w:rsidRDefault="00E4326F">
      <w:pPr>
        <w:numPr>
          <w:ilvl w:val="1"/>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CrPC is the procedural law</w:t>
      </w:r>
      <w:r>
        <w:rPr>
          <w:rFonts w:ascii="Source Sans Pro" w:eastAsia="Times New Roman" w:hAnsi="Source Sans Pro" w:cs="Calibri"/>
          <w:color w:val="4A4A4A"/>
          <w:sz w:val="23"/>
          <w:szCs w:val="23"/>
          <w:lang w:val="en-GB"/>
        </w:rPr>
        <w:t xml:space="preserve"> that provides a detailed procedure for punishments under penal laws.</w:t>
      </w:r>
    </w:p>
    <w:p w:rsidR="00E4326F" w:rsidRDefault="00E4326F">
      <w:pPr>
        <w:numPr>
          <w:ilvl w:val="1"/>
          <w:numId w:val="6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For example: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If anyone is accused of murdering someone, he/she will be charged under </w:t>
      </w:r>
      <w:r>
        <w:rPr>
          <w:rFonts w:ascii="Source Sans Pro" w:eastAsia="Times New Roman" w:hAnsi="Source Sans Pro" w:cs="Calibri"/>
          <w:color w:val="4A4A4A"/>
          <w:sz w:val="23"/>
          <w:szCs w:val="23"/>
          <w:highlight w:val="yellow"/>
          <w:lang w:val="en-GB"/>
        </w:rPr>
        <w:t>section 302 of IPC</w:t>
      </w:r>
      <w:r>
        <w:rPr>
          <w:rFonts w:ascii="Source Sans Pro" w:eastAsia="Times New Roman" w:hAnsi="Source Sans Pro" w:cs="Calibri"/>
          <w:color w:val="4A4A4A"/>
          <w:sz w:val="23"/>
          <w:szCs w:val="23"/>
          <w:lang w:val="en-GB"/>
        </w:rPr>
        <w:t>. He will be produced before the magistrate, his statement will be recorded, he will undergo cross-questioning, etc. as per CrPc.</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Issues with Civil Services in India</w:t>
      </w:r>
    </w:p>
    <w:p w:rsidR="00E4326F" w:rsidRDefault="00E4326F">
      <w:pPr>
        <w:numPr>
          <w:ilvl w:val="2"/>
          <w:numId w:val="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Corruption.</w:t>
      </w:r>
    </w:p>
    <w:p w:rsidR="00E4326F" w:rsidRDefault="00E4326F">
      <w:pPr>
        <w:numPr>
          <w:ilvl w:val="2"/>
          <w:numId w:val="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Red Tapism.</w:t>
      </w:r>
    </w:p>
    <w:p w:rsidR="00E4326F" w:rsidRDefault="00E4326F">
      <w:pPr>
        <w:numPr>
          <w:ilvl w:val="2"/>
          <w:numId w:val="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Culture </w:t>
      </w:r>
      <w:r>
        <w:rPr>
          <w:rFonts w:ascii="Source Sans Pro" w:eastAsia="Times New Roman" w:hAnsi="Source Sans Pro" w:cs="Calibri"/>
          <w:color w:val="4A4A4A"/>
          <w:sz w:val="23"/>
          <w:szCs w:val="23"/>
          <w:lang w:val="en-GB"/>
        </w:rPr>
        <w:t>of Secrecy.</w:t>
      </w:r>
    </w:p>
    <w:p w:rsidR="00E4326F" w:rsidRDefault="00E4326F">
      <w:pPr>
        <w:numPr>
          <w:ilvl w:val="2"/>
          <w:numId w:val="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Elitist outlook as a colonial legacy,</w:t>
      </w:r>
    </w:p>
    <w:p w:rsidR="00E4326F" w:rsidRDefault="00E4326F">
      <w:pPr>
        <w:numPr>
          <w:ilvl w:val="2"/>
          <w:numId w:val="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Frequent transfers.</w:t>
      </w:r>
    </w:p>
    <w:p w:rsidR="00E4326F" w:rsidRDefault="00E4326F">
      <w:pPr>
        <w:numPr>
          <w:ilvl w:val="2"/>
          <w:numId w:val="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Workload.</w:t>
      </w:r>
    </w:p>
    <w:p w:rsidR="00E4326F" w:rsidRDefault="00E4326F">
      <w:pPr>
        <w:numPr>
          <w:ilvl w:val="2"/>
          <w:numId w:val="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Lack of </w:t>
      </w:r>
      <w:r>
        <w:rPr>
          <w:rFonts w:ascii="Source Sans Pro" w:eastAsia="Times New Roman" w:hAnsi="Source Sans Pro" w:cs="Calibri"/>
          <w:color w:val="4A4A4A"/>
          <w:sz w:val="23"/>
          <w:szCs w:val="23"/>
          <w:u w:val="single"/>
          <w:lang w:val="en-GB"/>
        </w:rPr>
        <w:t>sensitization</w:t>
      </w:r>
      <w:r>
        <w:rPr>
          <w:rFonts w:ascii="Source Sans Pro" w:eastAsia="Times New Roman" w:hAnsi="Source Sans Pro" w:cs="Calibri"/>
          <w:color w:val="4A4A4A"/>
          <w:sz w:val="23"/>
          <w:szCs w:val="23"/>
          <w:lang w:val="en-GB"/>
        </w:rPr>
        <w: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Generalist v/s Specialist debate:</w:t>
      </w:r>
    </w:p>
    <w:p w:rsidR="00E4326F" w:rsidRDefault="00E4326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Generalists work as specialists</w:t>
      </w:r>
      <w:r>
        <w:rPr>
          <w:rFonts w:ascii="Source Sans Pro" w:eastAsia="Times New Roman" w:hAnsi="Source Sans Pro" w:cs="Calibri"/>
          <w:color w:val="4A4A4A"/>
          <w:sz w:val="23"/>
          <w:szCs w:val="23"/>
          <w:lang w:val="en-GB"/>
        </w:rPr>
        <w:t xml:space="preserve"> through generalized training.</w:t>
      </w:r>
    </w:p>
    <w:p w:rsidR="00E4326F" w:rsidRDefault="00E4326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IAS</w:t>
      </w:r>
      <w:r>
        <w:rPr>
          <w:rFonts w:ascii="Source Sans Pro" w:eastAsia="Times New Roman" w:hAnsi="Source Sans Pro" w:cs="Calibri"/>
          <w:color w:val="4A4A4A"/>
          <w:sz w:val="23"/>
          <w:szCs w:val="23"/>
          <w:lang w:val="en-GB"/>
        </w:rPr>
        <w:t>, as generalists, tend to over-weigh their experience of the process and form an understanding of policy content.</w:t>
      </w:r>
    </w:p>
    <w:p w:rsidR="00E4326F" w:rsidRDefault="00E4326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debate gets starker when </w:t>
      </w:r>
      <w:r>
        <w:rPr>
          <w:rFonts w:ascii="Source Sans Pro" w:eastAsia="Times New Roman" w:hAnsi="Source Sans Pro" w:cs="Calibri"/>
          <w:color w:val="4A4A4A"/>
          <w:sz w:val="23"/>
          <w:szCs w:val="23"/>
          <w:u w:val="single"/>
          <w:lang w:val="en-GB"/>
        </w:rPr>
        <w:t>specialized departments like the Office of the CAG</w:t>
      </w:r>
      <w:r>
        <w:rPr>
          <w:rFonts w:ascii="Source Sans Pro" w:eastAsia="Times New Roman" w:hAnsi="Source Sans Pro" w:cs="Calibri"/>
          <w:color w:val="4A4A4A"/>
          <w:sz w:val="23"/>
          <w:szCs w:val="23"/>
          <w:lang w:val="en-GB"/>
        </w:rPr>
        <w:t xml:space="preserve"> get headed by a  generalist, despite the existence of a specialized Indian Audit and Accounts Services.</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Issues with All-India Services:</w:t>
      </w:r>
    </w:p>
    <w:p w:rsidR="00E4326F" w:rsidRDefault="00E4326F">
      <w:pPr>
        <w:numPr>
          <w:ilvl w:val="1"/>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diminishes the character of Pan-India posting to the limits of the states concerned.</w:t>
      </w:r>
    </w:p>
    <w:p w:rsidR="00E4326F" w:rsidRDefault="00E4326F">
      <w:pPr>
        <w:numPr>
          <w:ilvl w:val="1"/>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This </w:t>
      </w:r>
      <w:r>
        <w:rPr>
          <w:rFonts w:ascii="Source Sans Pro" w:eastAsia="Times New Roman" w:hAnsi="Source Sans Pro" w:cs="Calibri"/>
          <w:color w:val="4A4A4A"/>
          <w:sz w:val="23"/>
          <w:szCs w:val="23"/>
          <w:lang w:val="en-GB"/>
        </w:rPr>
        <w:t>is because the All-India services officers mostly serve within their respective cadres, and states have thus a limited pool of officers to choose from.</w:t>
      </w:r>
    </w:p>
    <w:p w:rsidR="00E4326F" w:rsidRDefault="00E4326F">
      <w:pPr>
        <w:numPr>
          <w:ilvl w:val="1"/>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at times leads to collusion with the local politicians.</w:t>
      </w:r>
    </w:p>
    <w:p w:rsidR="00E4326F" w:rsidRDefault="00E4326F">
      <w:pPr>
        <w:numPr>
          <w:ilvl w:val="1"/>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Many states are reluctant to release them for central deputation, and many times they are reluctant to go back to their parent cadre.</w:t>
      </w:r>
    </w:p>
    <w:p w:rsidR="00E4326F" w:rsidRDefault="00E4326F">
      <w:pPr>
        <w:numPr>
          <w:ilvl w:val="1"/>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o</w:t>
      </w:r>
      <w:r>
        <w:rPr>
          <w:rFonts w:ascii="Source Sans Pro" w:eastAsia="Times New Roman" w:hAnsi="Source Sans Pro" w:cs="Calibri"/>
          <w:color w:val="4A4A4A"/>
          <w:sz w:val="23"/>
          <w:szCs w:val="23"/>
          <w:u w:val="single"/>
          <w:lang w:val="en-GB"/>
        </w:rPr>
        <w:t>pposes any lateral entry.</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Reforms suggested by the second ARC:</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Reduction in the age and attempts of applican</w:t>
      </w:r>
      <w:r>
        <w:rPr>
          <w:rFonts w:ascii="Source Sans Pro" w:eastAsia="Times New Roman" w:hAnsi="Source Sans Pro" w:cs="Calibri"/>
          <w:color w:val="4A4A4A"/>
          <w:sz w:val="23"/>
          <w:szCs w:val="23"/>
          <w:lang w:val="en-GB"/>
        </w:rPr>
        <w:t>ts: </w:t>
      </w:r>
    </w:p>
    <w:tbl>
      <w:tblPr>
        <w:tblW w:w="0" w:type="auto"/>
        <w:tblInd w:w="22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5"/>
        <w:gridCol w:w="2546"/>
        <w:gridCol w:w="2470"/>
      </w:tblGrid>
      <w:tr w:rsidR="00000000">
        <w:trPr>
          <w:divId w:val="209004072"/>
        </w:trPr>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Category</w:t>
            </w:r>
          </w:p>
        </w:tc>
        <w:tc>
          <w:tcPr>
            <w:tcW w:w="2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Recommended age limit</w:t>
            </w:r>
          </w:p>
        </w:tc>
        <w:tc>
          <w:tcPr>
            <w:tcW w:w="2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Recommended attempts</w:t>
            </w:r>
          </w:p>
        </w:tc>
      </w:tr>
      <w:tr w:rsidR="00000000">
        <w:trPr>
          <w:divId w:val="209004072"/>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General</w:t>
            </w:r>
          </w:p>
        </w:tc>
        <w:tc>
          <w:tcPr>
            <w:tcW w:w="25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21-25</w:t>
            </w:r>
          </w:p>
        </w:tc>
        <w:tc>
          <w:tcPr>
            <w:tcW w:w="2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3</w:t>
            </w:r>
          </w:p>
        </w:tc>
      </w:tr>
      <w:tr w:rsidR="00000000">
        <w:trPr>
          <w:divId w:val="209004072"/>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OBC</w:t>
            </w:r>
          </w:p>
        </w:tc>
        <w:tc>
          <w:tcPr>
            <w:tcW w:w="25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21-28</w:t>
            </w:r>
          </w:p>
        </w:tc>
        <w:tc>
          <w:tcPr>
            <w:tcW w:w="2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5</w:t>
            </w:r>
          </w:p>
        </w:tc>
      </w:tr>
      <w:tr w:rsidR="00000000">
        <w:trPr>
          <w:divId w:val="209004072"/>
        </w:trPr>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SC/ST</w:t>
            </w:r>
          </w:p>
        </w:tc>
        <w:tc>
          <w:tcPr>
            <w:tcW w:w="25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21-29</w:t>
            </w:r>
          </w:p>
        </w:tc>
        <w:tc>
          <w:tcPr>
            <w:tcW w:w="2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4326F" w:rsidRDefault="00E4326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6</w:t>
            </w:r>
          </w:p>
        </w:tc>
      </w:tr>
    </w:tbl>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main reason behind this was to ensure that civil servants get to spend a </w:t>
      </w:r>
      <w:r>
        <w:rPr>
          <w:rFonts w:ascii="Source Sans Pro" w:eastAsia="Times New Roman" w:hAnsi="Source Sans Pro" w:cs="Calibri"/>
          <w:color w:val="4A4A4A"/>
          <w:sz w:val="23"/>
          <w:szCs w:val="23"/>
          <w:lang w:val="en-GB"/>
        </w:rPr>
        <w:t>longer career, which will do justice to the amount spent on them during training.</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entire money spent on training is paid back to the Central government by the cadre states</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Specialized </w:t>
      </w:r>
      <w:r>
        <w:rPr>
          <w:rFonts w:ascii="Source Sans Pro" w:eastAsia="Times New Roman" w:hAnsi="Source Sans Pro" w:cs="Calibri"/>
          <w:color w:val="4A4A4A"/>
          <w:sz w:val="23"/>
          <w:szCs w:val="23"/>
          <w:lang w:val="en-GB"/>
        </w:rPr>
        <w:t>training at the national institute of public administration.</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Doing away with the optional subjects so that the playing field gets leveled.</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Objective and Subjective papers must be held together-prelims are being held since 1979 when the number of aspirants was felt too large for direct subjective exams.</w:t>
      </w:r>
    </w:p>
    <w:p w:rsidR="00E4326F" w:rsidRDefault="00E4326F">
      <w:pPr>
        <w:numPr>
          <w:ilvl w:val="1"/>
          <w:numId w:val="69"/>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There should be an initial appointment for twenty years with two reviews in the 14</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and 20th years.</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comprehensive management system with new numerical ratings.</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Promotion should be based on merit and not only seniority.</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comprehensive performance appraisal system.</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At the Secretary level, the positions must be open for All- India Services and Central Services and not only IAS.</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At least </w:t>
      </w:r>
      <w:r>
        <w:rPr>
          <w:rFonts w:ascii="Source Sans Pro" w:eastAsia="Times New Roman" w:hAnsi="Source Sans Pro" w:cs="Calibri"/>
          <w:color w:val="4A4A4A"/>
          <w:sz w:val="23"/>
          <w:szCs w:val="23"/>
          <w:u w:val="single"/>
          <w:lang w:val="en-GB"/>
        </w:rPr>
        <w:t>13 years of domain experience in specialized positions.</w:t>
      </w:r>
    </w:p>
    <w:p w:rsidR="00E4326F" w:rsidRDefault="00E4326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must be a well-defined procedure for recruitment with wide publicity and open competition.</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lang w:val="en-GB"/>
        </w:rPr>
        <w:t>Supreme Court’s recommendations in the</w:t>
      </w:r>
      <w:r>
        <w:rPr>
          <w:rFonts w:ascii="Source Sans Pro" w:hAnsi="Source Sans Pro" w:cs="Calibri"/>
          <w:color w:val="4A4A4A"/>
          <w:sz w:val="23"/>
          <w:szCs w:val="23"/>
          <w:highlight w:val="yellow"/>
        </w:rPr>
        <w:t> </w:t>
      </w:r>
      <w:r>
        <w:rPr>
          <w:rFonts w:ascii="Source Sans Pro" w:hAnsi="Source Sans Pro" w:cs="Calibri"/>
          <w:b/>
          <w:bCs/>
          <w:color w:val="4A4A4A"/>
          <w:sz w:val="23"/>
          <w:szCs w:val="23"/>
          <w:highlight w:val="yellow"/>
          <w:lang w:val="en-GB"/>
        </w:rPr>
        <w:t>TSR Subramanian case 2013</w:t>
      </w:r>
    </w:p>
    <w:p w:rsidR="00E4326F" w:rsidRDefault="00E4326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Officers </w:t>
      </w:r>
      <w:r>
        <w:rPr>
          <w:rFonts w:ascii="Source Sans Pro" w:eastAsia="Times New Roman" w:hAnsi="Source Sans Pro" w:cs="Calibri"/>
          <w:color w:val="4A4A4A"/>
          <w:sz w:val="23"/>
          <w:szCs w:val="23"/>
          <w:lang w:val="en-GB"/>
        </w:rPr>
        <w:t>in All India Services must have a fixed minimum tenure.</w:t>
      </w:r>
    </w:p>
    <w:p w:rsidR="00E4326F" w:rsidRDefault="00E4326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AIS officers</w:t>
      </w:r>
      <w:r>
        <w:rPr>
          <w:rFonts w:ascii="Source Sans Pro" w:eastAsia="Times New Roman" w:hAnsi="Source Sans Pro" w:cs="Calibri"/>
          <w:color w:val="4A4A4A"/>
          <w:sz w:val="23"/>
          <w:szCs w:val="23"/>
          <w:lang w:val="en-GB"/>
        </w:rPr>
        <w:t xml:space="preserve"> must not be made to function on oral instructions of the political executive.</w:t>
      </w:r>
    </w:p>
    <w:p w:rsidR="00E4326F" w:rsidRDefault="00E4326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Establishment of </w:t>
      </w:r>
      <w:r>
        <w:rPr>
          <w:rFonts w:ascii="Source Sans Pro" w:eastAsia="Times New Roman" w:hAnsi="Source Sans Pro" w:cs="Calibri"/>
          <w:color w:val="4A4A4A"/>
          <w:sz w:val="23"/>
          <w:szCs w:val="23"/>
          <w:u w:val="single"/>
          <w:lang w:val="en-GB"/>
        </w:rPr>
        <w:t>Civil Services Board t</w:t>
      </w:r>
      <w:r>
        <w:rPr>
          <w:rFonts w:ascii="Source Sans Pro" w:eastAsia="Times New Roman" w:hAnsi="Source Sans Pro" w:cs="Calibri"/>
          <w:color w:val="4A4A4A"/>
          <w:sz w:val="23"/>
          <w:szCs w:val="23"/>
          <w:lang w:val="en-GB"/>
        </w:rPr>
        <w:t xml:space="preserve">o recommend transfers and postings of </w:t>
      </w:r>
      <w:r>
        <w:rPr>
          <w:rFonts w:ascii="Source Sans Pro" w:eastAsia="Times New Roman" w:hAnsi="Source Sans Pro" w:cs="Calibri"/>
          <w:color w:val="4A4A4A"/>
          <w:sz w:val="23"/>
          <w:szCs w:val="23"/>
          <w:u w:val="single"/>
          <w:lang w:val="en-GB"/>
        </w:rPr>
        <w:t>All India Services officers.</w:t>
      </w:r>
    </w:p>
    <w:p w:rsidR="00E4326F" w:rsidRDefault="00E4326F">
      <w:pPr>
        <w:numPr>
          <w:ilvl w:val="1"/>
          <w:numId w:val="70"/>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Cabinet Secretary</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 xml:space="preserve">is the </w:t>
      </w:r>
      <w:r>
        <w:rPr>
          <w:rFonts w:ascii="Source Sans Pro" w:eastAsia="Times New Roman" w:hAnsi="Source Sans Pro" w:cs="Calibri"/>
          <w:color w:val="4A4A4A"/>
          <w:sz w:val="23"/>
          <w:szCs w:val="23"/>
          <w:u w:val="single"/>
          <w:lang w:val="en-GB"/>
        </w:rPr>
        <w:t>Chairman of the Civil Services Board a</w:t>
      </w:r>
      <w:r>
        <w:rPr>
          <w:rFonts w:ascii="Source Sans Pro" w:eastAsia="Times New Roman" w:hAnsi="Source Sans Pro" w:cs="Calibri"/>
          <w:color w:val="4A4A4A"/>
          <w:sz w:val="23"/>
          <w:szCs w:val="23"/>
          <w:lang w:val="en-GB"/>
        </w:rPr>
        <w:t>t the national level.</w:t>
      </w:r>
    </w:p>
    <w:p w:rsidR="00E4326F" w:rsidRDefault="00E4326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recommendations can be overruled by the political executive for reasons to be recorded in writing</w:t>
      </w:r>
    </w:p>
    <w:p w:rsidR="00E4326F" w:rsidRDefault="00E4326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Difference between removal and dismissal from a service:</w:t>
      </w:r>
    </w:p>
    <w:p w:rsidR="00E4326F" w:rsidRDefault="00E4326F">
      <w:pPr>
        <w:numPr>
          <w:ilvl w:val="2"/>
          <w:numId w:val="70"/>
        </w:numPr>
        <w:textAlignment w:val="center"/>
        <w:rPr>
          <w:rFonts w:ascii="Calibri" w:eastAsia="Times New Roman" w:hAnsi="Calibri" w:cs="Calibri"/>
          <w:sz w:val="22"/>
          <w:szCs w:val="22"/>
          <w:lang w:val="en-GB"/>
        </w:rPr>
      </w:pPr>
      <w:r>
        <w:rPr>
          <w:rFonts w:ascii="Source Sans Pro" w:eastAsia="Times New Roman" w:hAnsi="Source Sans Pro" w:cs="Calibri"/>
          <w:color w:val="4A4A4A"/>
          <w:sz w:val="22"/>
          <w:szCs w:val="22"/>
          <w:lang w:val="en-GB"/>
        </w:rPr>
        <w:t xml:space="preserve">The </w:t>
      </w:r>
      <w:r>
        <w:rPr>
          <w:rFonts w:ascii="Source Sans Pro" w:eastAsia="Times New Roman" w:hAnsi="Source Sans Pro" w:cs="Calibri"/>
          <w:color w:val="4A4A4A"/>
          <w:sz w:val="22"/>
          <w:szCs w:val="22"/>
          <w:lang w:val="en-GB"/>
        </w:rPr>
        <w:t xml:space="preserve">only difference between dismissal(debarred from future employment) and removal is that in the latter case there is no disqualification for </w:t>
      </w:r>
      <w:r>
        <w:rPr>
          <w:rFonts w:ascii="Source Sans Pro" w:eastAsia="Times New Roman" w:hAnsi="Source Sans Pro" w:cs="Calibri"/>
          <w:color w:val="4A4A4A"/>
          <w:sz w:val="22"/>
          <w:szCs w:val="22"/>
          <w:u w:val="single"/>
          <w:lang w:val="en-GB"/>
        </w:rPr>
        <w:t>reemployment</w:t>
      </w:r>
      <w:r>
        <w:rPr>
          <w:rFonts w:ascii="Source Sans Pro" w:eastAsia="Times New Roman" w:hAnsi="Source Sans Pro" w:cs="Calibri"/>
          <w:color w:val="4A4A4A"/>
          <w:sz w:val="22"/>
          <w:szCs w:val="22"/>
          <w:lang w:val="en-GB"/>
        </w:rPr>
        <w:t>.</w:t>
      </w:r>
    </w:p>
    <w:p w:rsidR="00E4326F" w:rsidRDefault="00E4326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reforms in cadre allocation are through the </w:t>
      </w:r>
      <w:r>
        <w:rPr>
          <w:rFonts w:ascii="Source Sans Pro" w:eastAsia="Times New Roman" w:hAnsi="Source Sans Pro" w:cs="Calibri"/>
          <w:color w:val="4A4A4A"/>
          <w:sz w:val="23"/>
          <w:szCs w:val="23"/>
          <w:highlight w:val="yellow"/>
          <w:u w:val="single"/>
          <w:lang w:val="en-GB"/>
        </w:rPr>
        <w:t>New Cadre Policy 2017</w:t>
      </w:r>
      <w:r>
        <w:rPr>
          <w:rFonts w:ascii="Source Sans Pro" w:eastAsia="Times New Roman" w:hAnsi="Source Sans Pro" w:cs="Calibri"/>
          <w:color w:val="4A4A4A"/>
          <w:sz w:val="23"/>
          <w:szCs w:val="23"/>
          <w:lang w:val="en-GB"/>
        </w:rPr>
        <w:t xml:space="preserve"> wherein the country is divided into five zones and the allocation is based on the first option of each zone is a chronology</w:t>
      </w:r>
    </w:p>
    <w:p w:rsidR="00E4326F" w:rsidRDefault="00E4326F">
      <w:pPr>
        <w:pStyle w:val="NormalWeb"/>
        <w:spacing w:before="0" w:beforeAutospacing="0" w:after="0" w:afterAutospacing="0"/>
        <w:ind w:left="1800"/>
        <w:rPr>
          <w:rFonts w:ascii="Calibri" w:hAnsi="Calibri" w:cs="Calibri"/>
          <w:color w:val="4A4A4A"/>
          <w:sz w:val="22"/>
          <w:szCs w:val="22"/>
          <w:lang w:val="en-GB"/>
        </w:rPr>
      </w:pPr>
      <w:r>
        <w:rPr>
          <w:rFonts w:ascii="Calibri" w:hAnsi="Calibri" w:cs="Calibri"/>
          <w:color w:val="4A4A4A"/>
          <w:sz w:val="22"/>
          <w:szCs w:val="22"/>
          <w:lang w:val="en-GB"/>
        </w:rPr>
        <w:t> </w:t>
      </w:r>
    </w:p>
    <w:p w:rsidR="00E4326F" w:rsidRDefault="00E4326F">
      <w:pPr>
        <w:numPr>
          <w:ilvl w:val="1"/>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 xml:space="preserve">Zone 1 : AGMUT Cadre, himachal Pradesh, Uttarakhand, Panjab, Rajasthan, Haryana </w:t>
      </w:r>
    </w:p>
    <w:p w:rsidR="00E4326F" w:rsidRDefault="00E4326F">
      <w:pPr>
        <w:numPr>
          <w:ilvl w:val="2"/>
          <w:numId w:val="72"/>
        </w:numPr>
        <w:textAlignment w:val="center"/>
        <w:rPr>
          <w:rFonts w:ascii="Calibri" w:eastAsia="Times New Roman" w:hAnsi="Calibri" w:cs="Calibri"/>
          <w:sz w:val="22"/>
          <w:szCs w:val="22"/>
          <w:lang w:val="en-GB"/>
        </w:rPr>
      </w:pPr>
      <w:r>
        <w:rPr>
          <w:rFonts w:ascii="Source Sans Pro" w:eastAsia="Times New Roman" w:hAnsi="Source Sans Pro" w:cs="Calibri"/>
          <w:color w:val="4A4A4A"/>
          <w:sz w:val="22"/>
          <w:szCs w:val="22"/>
          <w:lang w:val="en-GB"/>
        </w:rPr>
        <w:t>It is currently the second-largest civil service cadre, comprising three states — Arunachal Pradesh, Goa, and Mizoram — and eight UTs, namely Andaman &amp; Nicobar, Chandigarh, Daman &amp; Diu, NCT Delhi, Lakshadweep, Puducherry, J&amp;K, and Ladakh.</w:t>
      </w:r>
    </w:p>
    <w:p w:rsidR="00E4326F" w:rsidRDefault="00E4326F">
      <w:pPr>
        <w:numPr>
          <w:ilvl w:val="2"/>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DANICS:</w:t>
      </w:r>
    </w:p>
    <w:p w:rsidR="00E4326F" w:rsidRDefault="00E4326F">
      <w:pPr>
        <w:numPr>
          <w:ilvl w:val="3"/>
          <w:numId w:val="73"/>
        </w:numPr>
        <w:textAlignment w:val="center"/>
        <w:rPr>
          <w:rFonts w:ascii="Calibri" w:eastAsia="Times New Roman" w:hAnsi="Calibri" w:cs="Calibri"/>
          <w:sz w:val="22"/>
          <w:szCs w:val="22"/>
          <w:lang w:val="en-GB"/>
        </w:rPr>
      </w:pPr>
      <w:r>
        <w:rPr>
          <w:rFonts w:ascii="Source Sans Pro" w:eastAsia="Times New Roman" w:hAnsi="Source Sans Pro" w:cs="Calibri"/>
          <w:color w:val="4A4A4A"/>
          <w:sz w:val="22"/>
          <w:szCs w:val="22"/>
          <w:lang w:val="en-GB"/>
        </w:rPr>
        <w:t>The Delhi, Andaman &amp; Nicobar, Lakshadweep, Daman and Diu and Dadra and Nagar Haveli (Civil) Services (DANICS) provide officers to administer the Civil Administration of the Union Territory segments.</w:t>
      </w:r>
    </w:p>
    <w:p w:rsidR="00E4326F" w:rsidRDefault="00E4326F">
      <w:pPr>
        <w:numPr>
          <w:ilvl w:val="3"/>
          <w:numId w:val="73"/>
        </w:numPr>
        <w:textAlignment w:val="center"/>
        <w:rPr>
          <w:rFonts w:ascii="Calibri" w:eastAsia="Times New Roman" w:hAnsi="Calibri" w:cs="Calibri"/>
          <w:sz w:val="22"/>
          <w:szCs w:val="22"/>
          <w:lang w:val="en-GB"/>
        </w:rPr>
      </w:pPr>
      <w:r>
        <w:rPr>
          <w:rFonts w:ascii="Source Sans Pro" w:eastAsia="Times New Roman" w:hAnsi="Source Sans Pro" w:cs="Calibri"/>
          <w:color w:val="4A4A4A"/>
          <w:sz w:val="22"/>
          <w:szCs w:val="22"/>
          <w:lang w:val="en-GB"/>
        </w:rPr>
        <w:t>It is a Group 'B' service.</w:t>
      </w:r>
    </w:p>
    <w:p w:rsidR="00E4326F" w:rsidRDefault="00E4326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b/>
          <w:bCs/>
          <w:color w:val="4A4A4A"/>
          <w:sz w:val="22"/>
          <w:szCs w:val="22"/>
          <w:lang w:val="en-GB"/>
        </w:rPr>
        <w:t>DANIPS:</w:t>
      </w:r>
    </w:p>
    <w:p w:rsidR="00E4326F" w:rsidRDefault="00E4326F">
      <w:pPr>
        <w:numPr>
          <w:ilvl w:val="1"/>
          <w:numId w:val="74"/>
        </w:numPr>
        <w:textAlignment w:val="center"/>
        <w:rPr>
          <w:rFonts w:ascii="Calibri" w:eastAsia="Times New Roman" w:hAnsi="Calibri" w:cs="Calibri"/>
          <w:sz w:val="22"/>
          <w:szCs w:val="22"/>
          <w:lang w:val="en-GB"/>
        </w:rPr>
      </w:pPr>
      <w:r>
        <w:rPr>
          <w:rFonts w:ascii="Source Sans Pro" w:eastAsia="Times New Roman" w:hAnsi="Source Sans Pro" w:cs="Calibri"/>
          <w:color w:val="4A4A4A"/>
          <w:sz w:val="22"/>
          <w:szCs w:val="22"/>
          <w:lang w:val="en-GB"/>
        </w:rPr>
        <w:t xml:space="preserve">The Delhi, Andaman &amp; </w:t>
      </w:r>
      <w:r>
        <w:rPr>
          <w:rFonts w:ascii="Source Sans Pro" w:eastAsia="Times New Roman" w:hAnsi="Source Sans Pro" w:cs="Calibri"/>
          <w:color w:val="4A4A4A"/>
          <w:sz w:val="22"/>
          <w:szCs w:val="22"/>
          <w:lang w:val="en-GB"/>
        </w:rPr>
        <w:t>Nicobar, Lakshadweep, Daman and Diu and Dadra and Nagar Haveli (Police) Services (DANIPS) provide officers to administer the Civil Administration of the Union Territory segments.</w:t>
      </w:r>
    </w:p>
    <w:p w:rsidR="00E4326F" w:rsidRDefault="00E4326F">
      <w:pPr>
        <w:numPr>
          <w:ilvl w:val="1"/>
          <w:numId w:val="74"/>
        </w:numPr>
        <w:textAlignment w:val="center"/>
        <w:rPr>
          <w:rFonts w:ascii="Calibri" w:eastAsia="Times New Roman" w:hAnsi="Calibri" w:cs="Calibri"/>
          <w:sz w:val="22"/>
          <w:szCs w:val="22"/>
          <w:lang w:val="en-GB"/>
        </w:rPr>
      </w:pPr>
      <w:r>
        <w:rPr>
          <w:rFonts w:ascii="Source Sans Pro" w:eastAsia="Times New Roman" w:hAnsi="Source Sans Pro" w:cs="Calibri"/>
          <w:color w:val="4A4A4A"/>
          <w:sz w:val="22"/>
          <w:szCs w:val="22"/>
          <w:lang w:val="en-GB"/>
        </w:rPr>
        <w:t>It is a Group 'B' service.</w:t>
      </w:r>
    </w:p>
    <w:p w:rsidR="00E4326F" w:rsidRDefault="00E4326F">
      <w:pPr>
        <w:numPr>
          <w:ilvl w:val="1"/>
          <w:numId w:val="75"/>
        </w:numPr>
        <w:textAlignment w:val="center"/>
        <w:rPr>
          <w:rFonts w:ascii="Calibri" w:eastAsia="Times New Roman" w:hAnsi="Calibri" w:cs="Calibri"/>
          <w:sz w:val="22"/>
          <w:szCs w:val="22"/>
        </w:rPr>
      </w:pPr>
      <w:r>
        <w:rPr>
          <w:rFonts w:ascii="Source Sans Pro" w:eastAsia="Times New Roman" w:hAnsi="Source Sans Pro" w:cs="Calibri"/>
          <w:b/>
          <w:bCs/>
          <w:color w:val="4A4A4A"/>
          <w:sz w:val="22"/>
          <w:szCs w:val="22"/>
          <w:lang w:val="en-GB"/>
        </w:rPr>
        <w:t> Pondicherry</w:t>
      </w:r>
      <w:r>
        <w:rPr>
          <w:rFonts w:ascii="Source Sans Pro" w:eastAsia="Times New Roman" w:hAnsi="Source Sans Pro" w:cs="Calibri"/>
          <w:b/>
          <w:bCs/>
          <w:color w:val="4A4A4A"/>
          <w:sz w:val="22"/>
          <w:szCs w:val="22"/>
        </w:rPr>
        <w:t> </w:t>
      </w:r>
      <w:r>
        <w:rPr>
          <w:rFonts w:ascii="Source Sans Pro" w:eastAsia="Times New Roman" w:hAnsi="Source Sans Pro" w:cs="Calibri"/>
          <w:color w:val="4A4A4A"/>
          <w:sz w:val="22"/>
          <w:szCs w:val="22"/>
          <w:lang w:val="en-GB"/>
        </w:rPr>
        <w:t>Civil Service and</w:t>
      </w:r>
      <w:r>
        <w:rPr>
          <w:rFonts w:ascii="Source Sans Pro" w:eastAsia="Times New Roman" w:hAnsi="Source Sans Pro" w:cs="Calibri"/>
          <w:color w:val="4A4A4A"/>
          <w:sz w:val="22"/>
          <w:szCs w:val="22"/>
          <w:highlight w:val="yellow"/>
          <w:lang w:val="en-GB"/>
        </w:rPr>
        <w:t xml:space="preserve"> Pondicherry Police Service</w:t>
      </w:r>
      <w:r>
        <w:rPr>
          <w:rFonts w:ascii="Source Sans Pro" w:eastAsia="Times New Roman" w:hAnsi="Source Sans Pro" w:cs="Calibri"/>
          <w:color w:val="4A4A4A"/>
          <w:sz w:val="22"/>
          <w:szCs w:val="22"/>
          <w:lang w:val="en-GB"/>
        </w:rPr>
        <w:t xml:space="preserve"> are administered by the central government as a central service.</w:t>
      </w:r>
    </w:p>
    <w:p w:rsidR="00E4326F" w:rsidRDefault="00E4326F">
      <w:pPr>
        <w:numPr>
          <w:ilvl w:val="2"/>
          <w:numId w:val="75"/>
        </w:numPr>
        <w:textAlignment w:val="center"/>
        <w:rPr>
          <w:rFonts w:ascii="Calibri" w:eastAsia="Times New Roman" w:hAnsi="Calibri" w:cs="Calibri"/>
          <w:sz w:val="22"/>
          <w:szCs w:val="22"/>
          <w:lang w:val="en-GB"/>
        </w:rPr>
      </w:pPr>
      <w:r>
        <w:rPr>
          <w:rFonts w:ascii="Source Sans Pro" w:eastAsia="Times New Roman" w:hAnsi="Source Sans Pro" w:cs="Calibri"/>
          <w:color w:val="4A4A4A"/>
          <w:sz w:val="22"/>
          <w:szCs w:val="22"/>
          <w:lang w:val="en-GB"/>
        </w:rPr>
        <w:t>It comes under Group 'B' civil services.</w:t>
      </w:r>
    </w:p>
    <w:p w:rsidR="00E4326F" w:rsidRDefault="00E4326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Zone 2 : UP, Bihar, Jharkhand, Odisha</w:t>
      </w:r>
    </w:p>
    <w:p w:rsidR="00E4326F" w:rsidRDefault="00E4326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Zone 3 : Gujarat, MH, MP, Chhattisgarh</w:t>
      </w:r>
    </w:p>
    <w:p w:rsidR="00E4326F" w:rsidRDefault="00E4326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Zone 4 : WB, Sikkim, Assam, Meghalaya, Manipur, Nagaland, Tripura</w:t>
      </w:r>
    </w:p>
    <w:p w:rsidR="00E4326F" w:rsidRDefault="00E4326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Zone 5 : Telangana, AP, Karnataka, TN, Kerela</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b/>
          <w:bCs/>
          <w:color w:val="4A4A4A"/>
          <w:sz w:val="22"/>
          <w:szCs w:val="22"/>
          <w:lang w:val="en-GB"/>
        </w:rPr>
        <w:t xml:space="preserve">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Changes in cadre can be done by:</w:t>
      </w:r>
    </w:p>
    <w:p w:rsidR="00E4326F" w:rsidRDefault="00E4326F">
      <w:pPr>
        <w:numPr>
          <w:ilvl w:val="2"/>
          <w:numId w:val="7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Inter cadre marriages </w:t>
      </w:r>
      <w:r>
        <w:rPr>
          <w:rFonts w:ascii="Source Sans Pro" w:eastAsia="Times New Roman" w:hAnsi="Source Sans Pro" w:cs="Calibri"/>
          <w:color w:val="4A4A4A"/>
          <w:sz w:val="23"/>
          <w:szCs w:val="23"/>
          <w:lang w:val="en-GB"/>
        </w:rPr>
        <w:t>- Only if not going to home care and both the states must agree.</w:t>
      </w:r>
    </w:p>
    <w:p w:rsidR="00E4326F" w:rsidRDefault="00E4326F">
      <w:pPr>
        <w:numPr>
          <w:ilvl w:val="2"/>
          <w:numId w:val="77"/>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Empanelment by the </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ACC</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Appointment Committee of Cabinet.</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Lateral entry</w:t>
      </w:r>
    </w:p>
    <w:p w:rsidR="00E4326F" w:rsidRDefault="00E4326F">
      <w:pPr>
        <w:numPr>
          <w:ilvl w:val="1"/>
          <w:numId w:val="7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Induction of candidates into civil services</w:t>
      </w:r>
      <w:r>
        <w:rPr>
          <w:rFonts w:ascii="Source Sans Pro" w:eastAsia="Times New Roman" w:hAnsi="Source Sans Pro" w:cs="Calibri"/>
          <w:color w:val="4A4A4A"/>
          <w:sz w:val="23"/>
          <w:szCs w:val="23"/>
          <w:lang w:val="en-GB"/>
        </w:rPr>
        <w:t xml:space="preserve"> at higher levels of organized services through bypassing the regular mode of recruitment.</w:t>
      </w:r>
    </w:p>
    <w:p w:rsidR="00E4326F" w:rsidRDefault="00E4326F">
      <w:pPr>
        <w:numPr>
          <w:ilvl w:val="1"/>
          <w:numId w:val="7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w:t>
      </w:r>
      <w:r>
        <w:rPr>
          <w:rFonts w:ascii="Source Sans Pro" w:eastAsia="Times New Roman" w:hAnsi="Source Sans Pro" w:cs="Calibri"/>
          <w:color w:val="4A4A4A"/>
          <w:sz w:val="23"/>
          <w:szCs w:val="23"/>
          <w:u w:val="single"/>
          <w:lang w:val="en-GB"/>
        </w:rPr>
        <w:t>ateral entry office</w:t>
      </w:r>
      <w:r>
        <w:rPr>
          <w:rFonts w:ascii="Source Sans Pro" w:eastAsia="Times New Roman" w:hAnsi="Source Sans Pro" w:cs="Calibri"/>
          <w:color w:val="4A4A4A"/>
          <w:sz w:val="23"/>
          <w:szCs w:val="23"/>
          <w:lang w:val="en-GB"/>
        </w:rPr>
        <w:t xml:space="preserve">rs are outside the </w:t>
      </w:r>
      <w:r>
        <w:rPr>
          <w:rFonts w:ascii="Source Sans Pro" w:eastAsia="Times New Roman" w:hAnsi="Source Sans Pro" w:cs="Calibri"/>
          <w:color w:val="4A4A4A"/>
          <w:sz w:val="23"/>
          <w:szCs w:val="23"/>
          <w:u w:val="single"/>
          <w:lang w:val="en-GB"/>
        </w:rPr>
        <w:t>regular organized service</w:t>
      </w:r>
      <w:r>
        <w:rPr>
          <w:rFonts w:ascii="Source Sans Pro" w:eastAsia="Times New Roman" w:hAnsi="Source Sans Pro" w:cs="Calibri"/>
          <w:color w:val="4A4A4A"/>
          <w:sz w:val="23"/>
          <w:szCs w:val="23"/>
          <w:lang w:val="en-GB"/>
        </w:rPr>
        <w:t>s.</w:t>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Arguments in favor of lateral entry:</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need for </w:t>
      </w:r>
      <w:r>
        <w:rPr>
          <w:rFonts w:ascii="Source Sans Pro" w:eastAsia="Times New Roman" w:hAnsi="Source Sans Pro" w:cs="Calibri"/>
          <w:color w:val="4A4A4A"/>
          <w:sz w:val="23"/>
          <w:szCs w:val="23"/>
          <w:u w:val="single"/>
          <w:lang w:val="en-GB"/>
        </w:rPr>
        <w:t>expert knowledge</w:t>
      </w:r>
      <w:r>
        <w:rPr>
          <w:rFonts w:ascii="Source Sans Pro" w:eastAsia="Times New Roman" w:hAnsi="Source Sans Pro" w:cs="Calibri"/>
          <w:color w:val="4A4A4A"/>
          <w:sz w:val="23"/>
          <w:szCs w:val="23"/>
          <w:lang w:val="en-GB"/>
        </w:rPr>
        <w:t xml:space="preserve"> in the </w:t>
      </w:r>
      <w:r>
        <w:rPr>
          <w:rFonts w:ascii="Source Sans Pro" w:eastAsia="Times New Roman" w:hAnsi="Source Sans Pro" w:cs="Calibri"/>
          <w:color w:val="4A4A4A"/>
          <w:sz w:val="23"/>
          <w:szCs w:val="23"/>
          <w:u w:val="single"/>
          <w:lang w:val="en-GB"/>
        </w:rPr>
        <w:t>post-globalization world</w:t>
      </w:r>
      <w:r>
        <w:rPr>
          <w:rFonts w:ascii="Source Sans Pro" w:eastAsia="Times New Roman" w:hAnsi="Source Sans Pro" w:cs="Calibri"/>
          <w:color w:val="4A4A4A"/>
          <w:sz w:val="23"/>
          <w:szCs w:val="23"/>
          <w:lang w:val="en-GB"/>
        </w:rPr>
        <w:t xml:space="preserve"> demands the services of domain experts.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might not work originally with the government apparatus but long-term efficiency could emulate the private sector.</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element of professionalism from the private sector can facilitate better </w:t>
      </w:r>
      <w:r>
        <w:rPr>
          <w:rFonts w:ascii="Source Sans Pro" w:eastAsia="Times New Roman" w:hAnsi="Source Sans Pro" w:cs="Calibri"/>
          <w:color w:val="4A4A4A"/>
          <w:sz w:val="23"/>
          <w:szCs w:val="23"/>
          <w:u w:val="single"/>
          <w:lang w:val="en-GB"/>
        </w:rPr>
        <w:t>public-private-partnership</w:t>
      </w:r>
      <w:r>
        <w:rPr>
          <w:rFonts w:ascii="Source Sans Pro" w:eastAsia="Times New Roman" w:hAnsi="Source Sans Pro" w:cs="Calibri"/>
          <w:color w:val="4A4A4A"/>
          <w:sz w:val="23"/>
          <w:szCs w:val="23"/>
          <w:lang w:val="en-GB"/>
        </w:rPr>
        <w:t>.</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will help in filling the vacancies.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wil lead to a wider talent pool for the government.</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will induce competition into the established bureaucracy.</w:t>
      </w:r>
    </w:p>
    <w:p w:rsidR="00E4326F" w:rsidRDefault="00E4326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Arguments against lateral entry:</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may</w:t>
      </w:r>
      <w:r>
        <w:rPr>
          <w:rFonts w:ascii="Source Sans Pro" w:eastAsia="Times New Roman" w:hAnsi="Source Sans Pro" w:cs="Calibri"/>
          <w:color w:val="4A4A4A"/>
          <w:sz w:val="23"/>
          <w:szCs w:val="23"/>
          <w:u w:val="single"/>
          <w:lang w:val="en-GB"/>
        </w:rPr>
        <w:t xml:space="preserve"> demotivate the existing civil servants</w:t>
      </w:r>
      <w:r>
        <w:rPr>
          <w:rFonts w:ascii="Source Sans Pro" w:eastAsia="Times New Roman" w:hAnsi="Source Sans Pro" w:cs="Calibri"/>
          <w:color w:val="4A4A4A"/>
          <w:sz w:val="23"/>
          <w:szCs w:val="23"/>
          <w:lang w:val="en-GB"/>
        </w:rPr>
        <w:t xml:space="preserve"> as their career progression prospects might get hampered.</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may lack on-field experience or requisite administrative experience.</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is an </w:t>
      </w:r>
      <w:r>
        <w:rPr>
          <w:rFonts w:ascii="Source Sans Pro" w:eastAsia="Times New Roman" w:hAnsi="Source Sans Pro" w:cs="Calibri"/>
          <w:color w:val="4A4A4A"/>
          <w:sz w:val="23"/>
          <w:szCs w:val="23"/>
          <w:highlight w:val="yellow"/>
          <w:lang w:val="en-GB"/>
        </w:rPr>
        <w:t>element of subjectivity</w:t>
      </w:r>
      <w:r>
        <w:rPr>
          <w:rFonts w:ascii="Source Sans Pro" w:eastAsia="Times New Roman" w:hAnsi="Source Sans Pro" w:cs="Calibri"/>
          <w:color w:val="4A4A4A"/>
          <w:sz w:val="23"/>
          <w:szCs w:val="23"/>
          <w:lang w:val="en-GB"/>
        </w:rPr>
        <w:t xml:space="preserve"> in the process.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entrants may find it difficult to adjust to the bureaucratic structure.</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wage gap between the private sector and the public sector is wide</w:t>
      </w:r>
      <w:r>
        <w:rPr>
          <w:rFonts w:ascii="Source Sans Pro" w:eastAsia="Times New Roman" w:hAnsi="Source Sans Pro" w:cs="Calibri"/>
          <w:color w:val="4A4A4A"/>
          <w:sz w:val="23"/>
          <w:szCs w:val="23"/>
          <w:lang w:val="en-GB"/>
        </w:rPr>
        <w:t xml:space="preserve"> and this may induce them to corruption.</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Way forward:</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should be </w:t>
      </w:r>
      <w:r>
        <w:rPr>
          <w:rFonts w:ascii="Source Sans Pro" w:eastAsia="Times New Roman" w:hAnsi="Source Sans Pro" w:cs="Calibri"/>
          <w:color w:val="4A4A4A"/>
          <w:sz w:val="23"/>
          <w:szCs w:val="23"/>
          <w:highlight w:val="yellow"/>
          <w:lang w:val="en-GB"/>
        </w:rPr>
        <w:t>transparency and objectivit</w:t>
      </w:r>
      <w:r>
        <w:rPr>
          <w:rFonts w:ascii="Source Sans Pro" w:eastAsia="Times New Roman" w:hAnsi="Source Sans Pro" w:cs="Calibri"/>
          <w:color w:val="4A4A4A"/>
          <w:sz w:val="23"/>
          <w:szCs w:val="23"/>
          <w:lang w:val="en-GB"/>
        </w:rPr>
        <w:t>y in the recruitment procedure.</w:t>
      </w:r>
    </w:p>
    <w:p w:rsidR="00E4326F" w:rsidRDefault="00E4326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recommendation of the</w:t>
      </w:r>
      <w:r>
        <w:rPr>
          <w:rFonts w:ascii="Source Sans Pro" w:eastAsia="Times New Roman" w:hAnsi="Source Sans Pro" w:cs="Calibri"/>
          <w:b/>
          <w:bCs/>
          <w:color w:val="4A4A4A"/>
          <w:sz w:val="23"/>
          <w:szCs w:val="23"/>
        </w:rPr>
        <w:t> second ARC</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like</w:t>
      </w:r>
      <w:r>
        <w:rPr>
          <w:rFonts w:ascii="Source Sans Pro" w:eastAsia="Times New Roman" w:hAnsi="Source Sans Pro" w:cs="Calibri"/>
          <w:color w:val="4A4A4A"/>
          <w:sz w:val="23"/>
          <w:szCs w:val="23"/>
          <w:highlight w:val="yellow"/>
          <w:lang w:val="en-GB"/>
        </w:rPr>
        <w:t xml:space="preserve"> lateral entry</w:t>
      </w:r>
      <w:r>
        <w:rPr>
          <w:rFonts w:ascii="Source Sans Pro" w:eastAsia="Times New Roman" w:hAnsi="Source Sans Pro" w:cs="Calibri"/>
          <w:color w:val="4A4A4A"/>
          <w:sz w:val="23"/>
          <w:szCs w:val="23"/>
          <w:lang w:val="en-GB"/>
        </w:rPr>
        <w:t xml:space="preserve"> at both union and state governments should be promoted and institutionalized.</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should be the development of domain expertise in the already serving bureaucracy.</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tenure can be increased.</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lateral entry should be</w:t>
      </w:r>
      <w:r>
        <w:rPr>
          <w:rFonts w:ascii="Source Sans Pro" w:eastAsia="Times New Roman" w:hAnsi="Source Sans Pro" w:cs="Calibri"/>
          <w:color w:val="4A4A4A"/>
          <w:sz w:val="23"/>
          <w:szCs w:val="23"/>
          <w:u w:val="single"/>
          <w:lang w:val="en-GB"/>
        </w:rPr>
        <w:t xml:space="preserve"> extended into the state governments</w:t>
      </w:r>
      <w:r>
        <w:rPr>
          <w:rFonts w:ascii="Source Sans Pro" w:eastAsia="Times New Roman" w:hAnsi="Source Sans Pro" w:cs="Calibri"/>
          <w:color w:val="4A4A4A"/>
          <w:sz w:val="23"/>
          <w:szCs w:val="23"/>
          <w:lang w:val="en-GB"/>
        </w:rPr>
        <w:t xml:space="preserve"> with a more </w:t>
      </w:r>
      <w:r>
        <w:rPr>
          <w:rFonts w:ascii="Source Sans Pro" w:eastAsia="Times New Roman" w:hAnsi="Source Sans Pro" w:cs="Calibri"/>
          <w:color w:val="4A4A4A"/>
          <w:sz w:val="23"/>
          <w:szCs w:val="23"/>
          <w:u w:val="single"/>
          <w:lang w:val="en-GB"/>
        </w:rPr>
        <w:t>institutionalized</w:t>
      </w:r>
      <w:r>
        <w:rPr>
          <w:rFonts w:ascii="Source Sans Pro" w:eastAsia="Times New Roman" w:hAnsi="Source Sans Pro" w:cs="Calibri"/>
          <w:color w:val="4A4A4A"/>
          <w:sz w:val="23"/>
          <w:szCs w:val="23"/>
          <w:lang w:val="en-GB"/>
        </w:rPr>
        <w:t xml:space="preserve"> process and be sector-specific.</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Mission </w:t>
      </w:r>
      <w:r>
        <w:rPr>
          <w:rFonts w:ascii="Source Sans Pro" w:eastAsia="Times New Roman" w:hAnsi="Source Sans Pro" w:cs="Calibri"/>
          <w:b/>
          <w:bCs/>
          <w:color w:val="4A4A4A"/>
          <w:sz w:val="23"/>
          <w:szCs w:val="23"/>
          <w:highlight w:val="yellow"/>
          <w:lang w:val="en-GB"/>
        </w:rPr>
        <w:t xml:space="preserve">Karmayogi </w:t>
      </w:r>
    </w:p>
    <w:p w:rsidR="00E4326F" w:rsidRDefault="00E4326F">
      <w:pPr>
        <w:numPr>
          <w:ilvl w:val="2"/>
          <w:numId w:val="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a </w:t>
      </w:r>
      <w:r>
        <w:rPr>
          <w:rFonts w:ascii="Source Sans Pro" w:eastAsia="Times New Roman" w:hAnsi="Source Sans Pro" w:cs="Calibri"/>
          <w:color w:val="4A4A4A"/>
          <w:sz w:val="23"/>
          <w:szCs w:val="23"/>
          <w:u w:val="single"/>
          <w:lang w:val="en-GB"/>
        </w:rPr>
        <w:t>national program for civil services capacity building l</w:t>
      </w:r>
      <w:r>
        <w:rPr>
          <w:rFonts w:ascii="Source Sans Pro" w:eastAsia="Times New Roman" w:hAnsi="Source Sans Pro" w:cs="Calibri"/>
          <w:color w:val="4A4A4A"/>
          <w:sz w:val="23"/>
          <w:szCs w:val="23"/>
          <w:lang w:val="en-GB"/>
        </w:rPr>
        <w:t>aunched in 2020.</w:t>
      </w:r>
    </w:p>
    <w:p w:rsidR="00E4326F" w:rsidRDefault="00E4326F">
      <w:pPr>
        <w:numPr>
          <w:ilvl w:val="2"/>
          <w:numId w:val="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mission intends to provide civil services which are more</w:t>
      </w:r>
      <w:r>
        <w:rPr>
          <w:rFonts w:ascii="Source Sans Pro" w:eastAsia="Times New Roman" w:hAnsi="Source Sans Pro" w:cs="Calibri"/>
          <w:color w:val="4A4A4A"/>
          <w:sz w:val="23"/>
          <w:szCs w:val="23"/>
          <w:u w:val="single"/>
          <w:lang w:val="en-GB"/>
        </w:rPr>
        <w:t xml:space="preserve"> creative, constructive, imaginative, innovative, proactive, and technology-enabled.</w:t>
      </w:r>
    </w:p>
    <w:p w:rsidR="00E4326F" w:rsidRDefault="00E4326F">
      <w:pPr>
        <w:numPr>
          <w:ilvl w:val="2"/>
          <w:numId w:val="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program aims to establish a new architecture for civil services capacity building.</w:t>
      </w:r>
    </w:p>
    <w:p w:rsidR="00E4326F" w:rsidRDefault="00E4326F">
      <w:pPr>
        <w:numPr>
          <w:ilvl w:val="2"/>
          <w:numId w:val="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A Special Purpose Vehicle(SPV)</w:t>
      </w:r>
      <w:r>
        <w:rPr>
          <w:rFonts w:ascii="Source Sans Pro" w:eastAsia="Times New Roman" w:hAnsi="Source Sans Pro" w:cs="Calibri"/>
          <w:color w:val="4A4A4A"/>
          <w:sz w:val="23"/>
          <w:szCs w:val="23"/>
          <w:lang w:val="en-GB"/>
        </w:rPr>
        <w:t xml:space="preserve"> is set up under the companies act to run the mission.</w:t>
      </w:r>
    </w:p>
    <w:p w:rsidR="00E4326F" w:rsidRDefault="00E4326F">
      <w:pPr>
        <w:numPr>
          <w:ilvl w:val="2"/>
          <w:numId w:val="79"/>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SPV will manage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Integrated Government Online Training(</w:t>
      </w:r>
      <w:r>
        <w:rPr>
          <w:rFonts w:ascii="Source Sans Pro" w:eastAsia="Times New Roman" w:hAnsi="Source Sans Pro" w:cs="Calibri"/>
          <w:b/>
          <w:bCs/>
          <w:color w:val="4A4A4A"/>
          <w:sz w:val="23"/>
          <w:szCs w:val="23"/>
          <w:highlight w:val="yellow"/>
          <w:lang w:val="en-GB"/>
        </w:rPr>
        <w:t>IGOT</w:t>
      </w:r>
      <w:r>
        <w:rPr>
          <w:rFonts w:ascii="Source Sans Pro" w:eastAsia="Times New Roman" w:hAnsi="Source Sans Pro" w:cs="Calibri"/>
          <w:b/>
          <w:bCs/>
          <w:color w:val="4A4A4A"/>
          <w:sz w:val="23"/>
          <w:szCs w:val="23"/>
          <w:lang w:val="en-GB"/>
        </w:rPr>
        <w:t>) digital platform.</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2340"/>
        <w:rPr>
          <w:rFonts w:ascii="Source Sans Pro" w:hAnsi="Source Sans Pro" w:cs="Calibri"/>
          <w:color w:val="4A4A4A"/>
          <w:sz w:val="23"/>
          <w:szCs w:val="23"/>
        </w:rPr>
      </w:pPr>
      <w:r>
        <w:rPr>
          <w:rFonts w:ascii="Source Sans Pro" w:hAnsi="Source Sans Pro" w:cs="Calibri"/>
          <w:b/>
          <w:bCs/>
          <w:color w:val="4A4A4A"/>
          <w:sz w:val="23"/>
          <w:szCs w:val="23"/>
          <w:lang w:val="en-GB"/>
        </w:rPr>
        <w:t xml:space="preserve">The </w:t>
      </w:r>
      <w:r>
        <w:rPr>
          <w:rFonts w:ascii="Source Sans Pro" w:hAnsi="Source Sans Pro" w:cs="Calibri"/>
          <w:b/>
          <w:bCs/>
          <w:color w:val="4A4A4A"/>
          <w:sz w:val="23"/>
          <w:szCs w:val="23"/>
          <w:lang w:val="en-GB"/>
        </w:rPr>
        <w:t>six key pillars of mission Karmayogi are as follows:</w:t>
      </w:r>
      <w:r>
        <w:rPr>
          <w:rFonts w:ascii="Source Sans Pro" w:hAnsi="Source Sans Pro" w:cs="Calibri"/>
          <w:b/>
          <w:bCs/>
          <w:color w:val="4A4A4A"/>
          <w:sz w:val="23"/>
          <w:szCs w:val="23"/>
        </w:rPr>
        <w:t> </w:t>
      </w:r>
    </w:p>
    <w:p w:rsidR="00E4326F" w:rsidRDefault="00E4326F">
      <w:pPr>
        <w:numPr>
          <w:ilvl w:val="1"/>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Policy Framework.</w:t>
      </w:r>
    </w:p>
    <w:p w:rsidR="00E4326F" w:rsidRDefault="00E4326F">
      <w:pPr>
        <w:numPr>
          <w:ilvl w:val="1"/>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Institutional Framework.</w:t>
      </w:r>
    </w:p>
    <w:p w:rsidR="00E4326F" w:rsidRDefault="00E4326F">
      <w:pPr>
        <w:numPr>
          <w:ilvl w:val="1"/>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Competency framework.</w:t>
      </w:r>
    </w:p>
    <w:p w:rsidR="00E4326F" w:rsidRDefault="00E4326F">
      <w:pPr>
        <w:numPr>
          <w:ilvl w:val="1"/>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Digital Learning Framework.</w:t>
      </w:r>
    </w:p>
    <w:p w:rsidR="00E4326F" w:rsidRDefault="00E4326F">
      <w:pPr>
        <w:numPr>
          <w:ilvl w:val="1"/>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Electronic Human Resource management system.</w:t>
      </w:r>
    </w:p>
    <w:p w:rsidR="00E4326F" w:rsidRDefault="00E4326F">
      <w:pPr>
        <w:numPr>
          <w:ilvl w:val="1"/>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Monitoring and evaluation framework.</w:t>
      </w:r>
    </w:p>
    <w:p w:rsidR="00E4326F" w:rsidRDefault="00E4326F">
      <w:pPr>
        <w:pStyle w:val="NormalWeb"/>
        <w:spacing w:before="0" w:beforeAutospacing="0" w:after="0" w:afterAutospacing="0"/>
        <w:ind w:left="2880"/>
        <w:rPr>
          <w:rFonts w:ascii="Source Sans Pro" w:hAnsi="Source Sans Pro" w:cs="Calibri"/>
          <w:color w:val="4A4A4A"/>
          <w:sz w:val="23"/>
          <w:szCs w:val="23"/>
        </w:rPr>
      </w:pPr>
      <w:r>
        <w:rPr>
          <w:rFonts w:ascii="Source Sans Pro" w:hAnsi="Source Sans Pro" w:cs="Calibri"/>
          <w:color w:val="4A4A4A"/>
          <w:sz w:val="23"/>
          <w:szCs w:val="23"/>
          <w:lang w:val="en-GB"/>
        </w:rPr>
        <w:t>There is the</w:t>
      </w:r>
      <w:r>
        <w:rPr>
          <w:rFonts w:ascii="Source Sans Pro" w:hAnsi="Source Sans Pro" w:cs="Calibri"/>
          <w:b/>
          <w:bCs/>
          <w:color w:val="4A4A4A"/>
          <w:sz w:val="23"/>
          <w:szCs w:val="23"/>
        </w:rPr>
        <w:t> </w:t>
      </w:r>
      <w:r>
        <w:rPr>
          <w:rFonts w:ascii="Source Sans Pro" w:hAnsi="Source Sans Pro" w:cs="Calibri"/>
          <w:b/>
          <w:bCs/>
          <w:color w:val="4A4A4A"/>
          <w:sz w:val="23"/>
          <w:szCs w:val="23"/>
        </w:rPr>
        <w:t>Prime Minister's Public Human Resource Council</w:t>
      </w:r>
      <w:r>
        <w:rPr>
          <w:rFonts w:ascii="Source Sans Pro" w:hAnsi="Source Sans Pro" w:cs="Calibri"/>
          <w:color w:val="4A4A4A"/>
          <w:sz w:val="23"/>
          <w:szCs w:val="23"/>
        </w:rPr>
        <w:t> </w:t>
      </w:r>
      <w:r>
        <w:rPr>
          <w:rFonts w:ascii="Source Sans Pro" w:hAnsi="Source Sans Pro" w:cs="Calibri"/>
          <w:color w:val="4A4A4A"/>
          <w:sz w:val="23"/>
          <w:szCs w:val="23"/>
          <w:lang w:val="en-GB"/>
        </w:rPr>
        <w:t>for providing directions to civil services reforms and capacity building.</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Salient features of Mission Karmayogi:</w:t>
      </w:r>
    </w:p>
    <w:p w:rsidR="00E4326F" w:rsidRDefault="00E4326F">
      <w:pPr>
        <w:numPr>
          <w:ilvl w:val="1"/>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transition from</w:t>
      </w:r>
      <w:r>
        <w:rPr>
          <w:rFonts w:ascii="Source Sans Pro" w:eastAsia="Times New Roman" w:hAnsi="Source Sans Pro" w:cs="Calibri"/>
          <w:color w:val="4A4A4A"/>
          <w:sz w:val="23"/>
          <w:szCs w:val="23"/>
          <w:highlight w:val="yellow"/>
          <w:lang w:val="en-GB"/>
        </w:rPr>
        <w:t xml:space="preserve"> rule-based to role-based services -</w:t>
      </w:r>
      <w:r>
        <w:rPr>
          <w:rFonts w:ascii="Source Sans Pro" w:eastAsia="Times New Roman" w:hAnsi="Source Sans Pro" w:cs="Calibri"/>
          <w:color w:val="4A4A4A"/>
          <w:sz w:val="23"/>
          <w:szCs w:val="23"/>
          <w:lang w:val="en-GB"/>
        </w:rPr>
        <w:t xml:space="preserve"> the focus is to allocate the work as per their competencies.</w:t>
      </w:r>
    </w:p>
    <w:p w:rsidR="00E4326F" w:rsidRDefault="00E4326F">
      <w:pPr>
        <w:numPr>
          <w:ilvl w:val="1"/>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On-site learning is to complement off-site learning.</w:t>
      </w:r>
    </w:p>
    <w:p w:rsidR="00E4326F" w:rsidRDefault="00E4326F">
      <w:pPr>
        <w:numPr>
          <w:ilvl w:val="1"/>
          <w:numId w:val="8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Framework of Roles, Activities, and Competencies (</w:t>
      </w:r>
      <w:r>
        <w:rPr>
          <w:rFonts w:ascii="Source Sans Pro" w:eastAsia="Times New Roman" w:hAnsi="Source Sans Pro" w:cs="Calibri"/>
          <w:b/>
          <w:bCs/>
          <w:color w:val="4A4A4A"/>
          <w:sz w:val="23"/>
          <w:szCs w:val="23"/>
          <w:highlight w:val="yellow"/>
          <w:lang w:val="en-GB"/>
        </w:rPr>
        <w:t>FRAC approach</w:t>
      </w:r>
      <w:r>
        <w:rPr>
          <w:rFonts w:ascii="Source Sans Pro" w:eastAsia="Times New Roman" w:hAnsi="Source Sans Pro" w:cs="Calibri"/>
          <w:b/>
          <w:bCs/>
          <w:color w:val="4A4A4A"/>
          <w:sz w:val="23"/>
          <w:szCs w:val="23"/>
          <w:lang w:val="en-GB"/>
        </w:rPr>
        <w:t xml:space="preserve">) </w:t>
      </w:r>
      <w:r>
        <w:rPr>
          <w:rFonts w:ascii="Source Sans Pro" w:eastAsia="Times New Roman" w:hAnsi="Source Sans Pro" w:cs="Calibri"/>
          <w:color w:val="4A4A4A"/>
          <w:sz w:val="23"/>
          <w:szCs w:val="23"/>
          <w:lang w:val="en-GB"/>
        </w:rPr>
        <w:t xml:space="preserve">- The civil servant's profession would be </w:t>
      </w:r>
      <w:r>
        <w:rPr>
          <w:rFonts w:ascii="Source Sans Pro" w:eastAsia="Times New Roman" w:hAnsi="Source Sans Pro" w:cs="Calibri"/>
          <w:color w:val="4A4A4A"/>
          <w:sz w:val="23"/>
          <w:szCs w:val="23"/>
          <w:lang w:val="en-GB"/>
        </w:rPr>
        <w:t>synced with the process in which all learning content shall be calibrated and an ecosystem of shared training infrastructure.</w:t>
      </w:r>
    </w:p>
    <w:p w:rsidR="00E4326F" w:rsidRDefault="00E4326F">
      <w:pPr>
        <w:numPr>
          <w:ilvl w:val="1"/>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Behavioral, </w:t>
      </w:r>
      <w:r>
        <w:rPr>
          <w:rFonts w:ascii="Source Sans Pro" w:eastAsia="Times New Roman" w:hAnsi="Source Sans Pro" w:cs="Calibri"/>
          <w:color w:val="4A4A4A"/>
          <w:sz w:val="23"/>
          <w:szCs w:val="23"/>
          <w:lang w:val="en-GB"/>
        </w:rPr>
        <w:t>functional, and domain competencies should be self-driven and there should be learning paths to promote skill development and competency.</w:t>
      </w:r>
    </w:p>
    <w:p w:rsidR="00E4326F" w:rsidRDefault="00E4326F">
      <w:pPr>
        <w:numPr>
          <w:ilvl w:val="1"/>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Partnerships with universities, startups, etc for capacity building.</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Development:</w:t>
      </w:r>
    </w:p>
    <w:p w:rsidR="00E4326F" w:rsidRDefault="00E4326F">
      <w:pPr>
        <w:numPr>
          <w:ilvl w:val="1"/>
          <w:numId w:val="82"/>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Development is about bringing social change that allows people to achieve their</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social and human potential.</w:t>
      </w:r>
    </w:p>
    <w:p w:rsidR="00E4326F" w:rsidRDefault="00E4326F">
      <w:pPr>
        <w:numPr>
          <w:ilvl w:val="1"/>
          <w:numId w:val="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As per </w:t>
      </w:r>
      <w:r>
        <w:rPr>
          <w:rFonts w:ascii="Source Sans Pro" w:eastAsia="Times New Roman" w:hAnsi="Source Sans Pro" w:cs="Calibri"/>
          <w:color w:val="4A4A4A"/>
          <w:sz w:val="23"/>
          <w:szCs w:val="23"/>
          <w:u w:val="single"/>
          <w:lang w:val="en-GB"/>
        </w:rPr>
        <w:t>IBRD (International Bank for Reconstruction and Development)</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the challenge of development is to increase the quality of life which includes income level, better education, health, clean environment, etc.</w:t>
      </w:r>
    </w:p>
    <w:p w:rsidR="00E4326F" w:rsidRDefault="00E4326F">
      <w:pPr>
        <w:numPr>
          <w:ilvl w:val="1"/>
          <w:numId w:val="8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Aspects of Development:</w:t>
      </w:r>
    </w:p>
    <w:p w:rsidR="00E4326F" w:rsidRDefault="00E4326F">
      <w:pPr>
        <w:numPr>
          <w:ilvl w:val="2"/>
          <w:numId w:val="82"/>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 Economical -</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involves </w:t>
      </w:r>
      <w:r>
        <w:rPr>
          <w:rFonts w:ascii="Source Sans Pro" w:eastAsia="Times New Roman" w:hAnsi="Source Sans Pro" w:cs="Calibri"/>
          <w:color w:val="4A4A4A"/>
          <w:sz w:val="23"/>
          <w:szCs w:val="23"/>
          <w:u w:val="single"/>
          <w:lang w:val="en-GB"/>
        </w:rPr>
        <w:t>reduction of poverty, and inequalit</w:t>
      </w:r>
      <w:r>
        <w:rPr>
          <w:rFonts w:ascii="Source Sans Pro" w:eastAsia="Times New Roman" w:hAnsi="Source Sans Pro" w:cs="Calibri"/>
          <w:color w:val="4A4A4A"/>
          <w:sz w:val="23"/>
          <w:szCs w:val="23"/>
          <w:lang w:val="en-GB"/>
        </w:rPr>
        <w:t>y, achieving demographic dividend, balanced economic development, and achieving maximum utilization of available resources.</w:t>
      </w:r>
    </w:p>
    <w:p w:rsidR="00E4326F" w:rsidRDefault="00E4326F">
      <w:pPr>
        <w:numPr>
          <w:ilvl w:val="2"/>
          <w:numId w:val="82"/>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b) Social -</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involves reducing social inequality such as caste discrimination, untouchability, patriarchy.</w:t>
      </w:r>
    </w:p>
    <w:p w:rsidR="00E4326F" w:rsidRDefault="00E4326F">
      <w:pPr>
        <w:numPr>
          <w:ilvl w:val="2"/>
          <w:numId w:val="8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 Political</w:t>
      </w:r>
      <w:r>
        <w:rPr>
          <w:rFonts w:ascii="Source Sans Pro" w:eastAsia="Times New Roman" w:hAnsi="Source Sans Pro" w:cs="Calibri"/>
          <w:color w:val="4A4A4A"/>
          <w:sz w:val="23"/>
          <w:szCs w:val="23"/>
          <w:lang w:val="en-GB"/>
        </w:rPr>
        <w:t xml:space="preserve"> - it removes various types of unnecessary restraints and aids the development of reasoning and expansion of human choices. The political aspect of development promotes liberty, that is, the absence of unnecessary restraints and responsible use of freedom under rule of law.</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Development and Government Policy:</w:t>
      </w:r>
    </w:p>
    <w:p w:rsidR="00E4326F" w:rsidRDefault="00E4326F">
      <w:pPr>
        <w:numPr>
          <w:ilvl w:val="1"/>
          <w:numId w:val="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state-led development model has undergone a fundamental change, wherein, the state now promotes competition by being a neutral empire.</w:t>
      </w:r>
    </w:p>
    <w:p w:rsidR="00E4326F" w:rsidRDefault="00E4326F">
      <w:pPr>
        <w:numPr>
          <w:ilvl w:val="1"/>
          <w:numId w:val="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moved from a</w:t>
      </w:r>
      <w:r>
        <w:rPr>
          <w:rFonts w:ascii="Source Sans Pro" w:eastAsia="Times New Roman" w:hAnsi="Source Sans Pro" w:cs="Calibri"/>
          <w:color w:val="4A4A4A"/>
          <w:sz w:val="23"/>
          <w:szCs w:val="23"/>
          <w:highlight w:val="yellow"/>
          <w:lang w:val="en-GB"/>
        </w:rPr>
        <w:t xml:space="preserve"> top-down approach to a bottom-up or fountain approach.</w:t>
      </w:r>
    </w:p>
    <w:p w:rsidR="00E4326F" w:rsidRDefault="00E4326F">
      <w:pPr>
        <w:numPr>
          <w:ilvl w:val="1"/>
          <w:numId w:val="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neo-liberal paradigm supports the minimum role of govt. with the reduced public sector.</w:t>
      </w:r>
    </w:p>
    <w:p w:rsidR="00E4326F" w:rsidRDefault="00E4326F">
      <w:pPr>
        <w:numPr>
          <w:ilvl w:val="1"/>
          <w:numId w:val="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promotes </w:t>
      </w:r>
      <w:r>
        <w:rPr>
          <w:rFonts w:ascii="Source Sans Pro" w:eastAsia="Times New Roman" w:hAnsi="Source Sans Pro" w:cs="Calibri"/>
          <w:color w:val="4A4A4A"/>
          <w:sz w:val="23"/>
          <w:szCs w:val="23"/>
          <w:u w:val="single"/>
          <w:lang w:val="en-GB"/>
        </w:rPr>
        <w:t>macro-economic stability, trade liberalization</w:t>
      </w:r>
      <w:r>
        <w:rPr>
          <w:rFonts w:ascii="Source Sans Pro" w:eastAsia="Times New Roman" w:hAnsi="Source Sans Pro" w:cs="Calibri"/>
          <w:color w:val="4A4A4A"/>
          <w:sz w:val="23"/>
          <w:szCs w:val="23"/>
          <w:lang w:val="en-GB"/>
        </w:rPr>
        <w:t xml:space="preserve">, and the </w:t>
      </w:r>
      <w:r>
        <w:rPr>
          <w:rFonts w:ascii="Source Sans Pro" w:eastAsia="Times New Roman" w:hAnsi="Source Sans Pro" w:cs="Calibri"/>
          <w:color w:val="4A4A4A"/>
          <w:sz w:val="23"/>
          <w:szCs w:val="23"/>
          <w:u w:val="single"/>
          <w:lang w:val="en-GB"/>
        </w:rPr>
        <w:t>role of the private sector i</w:t>
      </w:r>
      <w:r>
        <w:rPr>
          <w:rFonts w:ascii="Source Sans Pro" w:eastAsia="Times New Roman" w:hAnsi="Source Sans Pro" w:cs="Calibri"/>
          <w:color w:val="4A4A4A"/>
          <w:sz w:val="23"/>
          <w:szCs w:val="23"/>
          <w:lang w:val="en-GB"/>
        </w:rPr>
        <w:t>n vast areas of the economy.</w:t>
      </w:r>
    </w:p>
    <w:p w:rsidR="00E4326F" w:rsidRDefault="00E4326F">
      <w:pPr>
        <w:numPr>
          <w:ilvl w:val="1"/>
          <w:numId w:val="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govt</w:t>
      </w:r>
      <w:r>
        <w:rPr>
          <w:rFonts w:ascii="Source Sans Pro" w:eastAsia="Times New Roman" w:hAnsi="Source Sans Pro" w:cs="Calibri"/>
          <w:color w:val="4A4A4A"/>
          <w:sz w:val="23"/>
          <w:szCs w:val="23"/>
          <w:u w:val="single"/>
          <w:lang w:val="en-GB"/>
        </w:rPr>
        <w:t xml:space="preserve"> promotes healthy competition</w:t>
      </w:r>
      <w:r>
        <w:rPr>
          <w:rFonts w:ascii="Source Sans Pro" w:eastAsia="Times New Roman" w:hAnsi="Source Sans Pro" w:cs="Calibri"/>
          <w:color w:val="4A4A4A"/>
          <w:sz w:val="23"/>
          <w:szCs w:val="23"/>
          <w:lang w:val="en-GB"/>
        </w:rPr>
        <w:t xml:space="preserve">, reserves certain strategic sectors like </w:t>
      </w:r>
      <w:r>
        <w:rPr>
          <w:rFonts w:ascii="Source Sans Pro" w:eastAsia="Times New Roman" w:hAnsi="Source Sans Pro" w:cs="Calibri"/>
          <w:color w:val="4A4A4A"/>
          <w:sz w:val="23"/>
          <w:szCs w:val="23"/>
          <w:u w:val="single"/>
          <w:lang w:val="en-GB"/>
        </w:rPr>
        <w:t>atomic energy</w:t>
      </w:r>
      <w:r>
        <w:rPr>
          <w:rFonts w:ascii="Source Sans Pro" w:eastAsia="Times New Roman" w:hAnsi="Source Sans Pro" w:cs="Calibri"/>
          <w:color w:val="4A4A4A"/>
          <w:sz w:val="23"/>
          <w:szCs w:val="23"/>
          <w:lang w:val="en-GB"/>
        </w:rPr>
        <w:t xml:space="preserve"> and </w:t>
      </w:r>
      <w:r>
        <w:rPr>
          <w:rFonts w:ascii="Source Sans Pro" w:eastAsia="Times New Roman" w:hAnsi="Source Sans Pro" w:cs="Calibri"/>
          <w:color w:val="4A4A4A"/>
          <w:sz w:val="23"/>
          <w:szCs w:val="23"/>
          <w:u w:val="single"/>
          <w:lang w:val="en-GB"/>
        </w:rPr>
        <w:t>space for itself,</w:t>
      </w:r>
      <w:r>
        <w:rPr>
          <w:rFonts w:ascii="Source Sans Pro" w:eastAsia="Times New Roman" w:hAnsi="Source Sans Pro" w:cs="Calibri"/>
          <w:color w:val="4A4A4A"/>
          <w:sz w:val="23"/>
          <w:szCs w:val="23"/>
          <w:lang w:val="en-GB"/>
        </w:rPr>
        <w:t xml:space="preserve"> and</w:t>
      </w:r>
      <w:r>
        <w:rPr>
          <w:rFonts w:ascii="Source Sans Pro" w:eastAsia="Times New Roman" w:hAnsi="Source Sans Pro" w:cs="Calibri"/>
          <w:color w:val="4A4A4A"/>
          <w:sz w:val="23"/>
          <w:szCs w:val="23"/>
          <w:u w:val="single"/>
          <w:lang w:val="en-GB"/>
        </w:rPr>
        <w:t xml:space="preserve"> promotes the welfare of vulnerable sections.</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Sustainable development:</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kind of development caters to the needs of the present without compromising future generations.</w:t>
      </w:r>
    </w:p>
    <w:p w:rsidR="00E4326F" w:rsidRDefault="00E4326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Participatory development:</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process is based on people's participation and empowerment.</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Civil societies and</w:t>
      </w:r>
      <w:r>
        <w:rPr>
          <w:rFonts w:ascii="Source Sans Pro" w:eastAsia="Times New Roman" w:hAnsi="Source Sans Pro" w:cs="Calibri"/>
          <w:color w:val="4A4A4A"/>
          <w:sz w:val="23"/>
          <w:szCs w:val="23"/>
          <w:highlight w:val="yellow"/>
          <w:lang w:val="en-GB"/>
        </w:rPr>
        <w:t xml:space="preserve"> self-help groups (SHGs)</w:t>
      </w:r>
      <w:r>
        <w:rPr>
          <w:rFonts w:ascii="Source Sans Pro" w:eastAsia="Times New Roman" w:hAnsi="Source Sans Pro" w:cs="Calibri"/>
          <w:color w:val="4A4A4A"/>
          <w:sz w:val="23"/>
          <w:szCs w:val="23"/>
          <w:lang w:val="en-GB"/>
        </w:rPr>
        <w:t xml:space="preserve"> promote participatory development</w:t>
      </w:r>
    </w:p>
    <w:p w:rsidR="00E4326F" w:rsidRDefault="00E4326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Policy Formulation:</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proposed course of action of a government within a given environment provides opportunities and obstacles that the policy aims to utilize and </w:t>
      </w:r>
      <w:r>
        <w:rPr>
          <w:rFonts w:ascii="Source Sans Pro" w:eastAsia="Times New Roman" w:hAnsi="Source Sans Pro" w:cs="Calibri"/>
          <w:color w:val="4A4A4A"/>
          <w:sz w:val="23"/>
          <w:szCs w:val="23"/>
          <w:u w:val="single"/>
          <w:lang w:val="en-GB"/>
        </w:rPr>
        <w:t>overcome to realize a given role.</w:t>
      </w:r>
    </w:p>
    <w:p w:rsidR="00E4326F" w:rsidRDefault="00E4326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Cabinet Secretariate vs Central Secretariate:</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Central Sec. is</w:t>
      </w:r>
      <w:r>
        <w:rPr>
          <w:rFonts w:ascii="Source Sans Pro" w:eastAsia="Times New Roman" w:hAnsi="Source Sans Pro" w:cs="Calibri"/>
          <w:color w:val="4A4A4A"/>
          <w:sz w:val="23"/>
          <w:szCs w:val="23"/>
          <w:lang w:val="en-GB"/>
        </w:rPr>
        <w:t xml:space="preserve"> the totality of all ministries and departments at the union level. There are departments inside the ministries, like the dept of revenue, economic affairs, in Finance ministry, except ministry of external affairs where you have divisions.</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rare cases, some departments like the </w:t>
      </w:r>
      <w:r>
        <w:rPr>
          <w:rFonts w:ascii="Source Sans Pro" w:eastAsia="Times New Roman" w:hAnsi="Source Sans Pro" w:cs="Calibri"/>
          <w:color w:val="4A4A4A"/>
          <w:sz w:val="23"/>
          <w:szCs w:val="23"/>
          <w:u w:val="single"/>
          <w:lang w:val="en-GB"/>
        </w:rPr>
        <w:t xml:space="preserve">dept of atomic </w:t>
      </w:r>
      <w:r>
        <w:rPr>
          <w:rFonts w:ascii="Source Sans Pro" w:eastAsia="Times New Roman" w:hAnsi="Source Sans Pro" w:cs="Calibri"/>
          <w:color w:val="4A4A4A"/>
          <w:sz w:val="23"/>
          <w:szCs w:val="23"/>
          <w:u w:val="single"/>
          <w:lang w:val="en-GB"/>
        </w:rPr>
        <w:t>energy and dept of spac</w:t>
      </w:r>
      <w:r>
        <w:rPr>
          <w:rFonts w:ascii="Source Sans Pro" w:eastAsia="Times New Roman" w:hAnsi="Source Sans Pro" w:cs="Calibri"/>
          <w:color w:val="4A4A4A"/>
          <w:sz w:val="23"/>
          <w:szCs w:val="23"/>
          <w:lang w:val="en-GB"/>
        </w:rPr>
        <w:t>e do not come under any ministry but come under PMO.</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Cab. Sec. is mainly concerned with the cabinet-related works of the union. It also aids the Prime Minister in his or her cabinet-related responsibilities.</w:t>
      </w:r>
    </w:p>
    <w:p w:rsidR="00E4326F" w:rsidRDefault="00E4326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Cab Secretariate is headed by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Cabinet Secretary who is the chairmen of the Civil services board.</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The Cab secretariate prepares the agenda for the cabinet meetings, and minutes of the discussion and communicates the decision taken to various ministries and departments.</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Public policy</w:t>
      </w:r>
    </w:p>
    <w:p w:rsidR="00E4326F" w:rsidRDefault="00E4326F">
      <w:pPr>
        <w:numPr>
          <w:ilvl w:val="1"/>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Stages of Public Policy:</w:t>
      </w:r>
    </w:p>
    <w:p w:rsidR="00E4326F" w:rsidRDefault="00E4326F">
      <w:pPr>
        <w:numPr>
          <w:ilvl w:val="2"/>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Agenda setting, Policy formulation, Policy adoption, policy evaluation, policy implementation</w:t>
      </w:r>
    </w:p>
    <w:p w:rsidR="00E4326F" w:rsidRDefault="00E4326F">
      <w:pPr>
        <w:numPr>
          <w:ilvl w:val="1"/>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Characteristics of a Good Public policy:</w:t>
      </w:r>
    </w:p>
    <w:p w:rsidR="00E4326F" w:rsidRDefault="00E4326F">
      <w:pPr>
        <w:numPr>
          <w:ilvl w:val="2"/>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policy should be evolved after wide consultation,</w:t>
      </w:r>
    </w:p>
    <w:p w:rsidR="00E4326F" w:rsidRDefault="00E4326F">
      <w:pPr>
        <w:numPr>
          <w:ilvl w:val="2"/>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 should be dynamic and evolve with time.</w:t>
      </w:r>
    </w:p>
    <w:p w:rsidR="00E4326F" w:rsidRDefault="00E4326F">
      <w:pPr>
        <w:numPr>
          <w:ilvl w:val="2"/>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 should be target-oriented keeping objectivity in mind.</w:t>
      </w:r>
    </w:p>
    <w:p w:rsidR="00E4326F" w:rsidRDefault="00E4326F">
      <w:pPr>
        <w:numPr>
          <w:ilvl w:val="1"/>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 to Policy Making:</w:t>
      </w:r>
    </w:p>
    <w:p w:rsidR="00E4326F" w:rsidRDefault="00E4326F">
      <w:pPr>
        <w:numPr>
          <w:ilvl w:val="2"/>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Too much Centralization, </w:t>
      </w:r>
    </w:p>
    <w:p w:rsidR="00E4326F" w:rsidRDefault="00E4326F">
      <w:pPr>
        <w:numPr>
          <w:ilvl w:val="2"/>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Fewer </w:t>
      </w:r>
      <w:r>
        <w:rPr>
          <w:rFonts w:ascii="Source Sans Pro" w:eastAsia="Times New Roman" w:hAnsi="Source Sans Pro" w:cs="Calibri"/>
          <w:color w:val="4A4A4A"/>
          <w:sz w:val="23"/>
          <w:szCs w:val="23"/>
          <w:lang w:val="en-GB"/>
        </w:rPr>
        <w:t>incentives to the private sector,</w:t>
      </w:r>
    </w:p>
    <w:p w:rsidR="00E4326F" w:rsidRDefault="00E4326F">
      <w:pPr>
        <w:numPr>
          <w:ilvl w:val="2"/>
          <w:numId w:val="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Absence of feedback mechanism, etc.</w:t>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8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Planning:</w:t>
      </w:r>
    </w:p>
    <w:p w:rsidR="00E4326F" w:rsidRDefault="00E4326F">
      <w:pPr>
        <w:numPr>
          <w:ilvl w:val="2"/>
          <w:numId w:val="8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Single Level Planning :-</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Plans made at the central or national level is called single-level planning</w:t>
      </w:r>
    </w:p>
    <w:p w:rsidR="00E4326F" w:rsidRDefault="00E4326F">
      <w:pPr>
        <w:numPr>
          <w:ilvl w:val="2"/>
          <w:numId w:val="8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Multi-level planning </w:t>
      </w:r>
      <w:r>
        <w:rPr>
          <w:rFonts w:ascii="Source Sans Pro" w:eastAsia="Times New Roman" w:hAnsi="Source Sans Pro" w:cs="Calibri"/>
          <w:color w:val="4A4A4A"/>
          <w:sz w:val="23"/>
          <w:szCs w:val="23"/>
          <w:lang w:val="en-GB"/>
        </w:rPr>
        <w:t>- is the utilization of a number of well-defined area levels performing well-understood functions not only during the implementation but also during planning.</w:t>
      </w:r>
    </w:p>
    <w:p w:rsidR="00E4326F" w:rsidRDefault="00E4326F">
      <w:pPr>
        <w:numPr>
          <w:ilvl w:val="2"/>
          <w:numId w:val="8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Decentralized Planning</w:t>
      </w:r>
      <w:r>
        <w:rPr>
          <w:rFonts w:ascii="Source Sans Pro" w:eastAsia="Times New Roman" w:hAnsi="Source Sans Pro" w:cs="Calibri"/>
          <w:color w:val="4A4A4A"/>
          <w:sz w:val="23"/>
          <w:szCs w:val="23"/>
          <w:lang w:val="en-GB"/>
        </w:rPr>
        <w:t xml:space="preserve"> - A planning where the </w:t>
      </w:r>
      <w:r>
        <w:rPr>
          <w:rFonts w:ascii="Source Sans Pro" w:eastAsia="Times New Roman" w:hAnsi="Source Sans Pro" w:cs="Calibri"/>
          <w:color w:val="4A4A4A"/>
          <w:sz w:val="23"/>
          <w:szCs w:val="23"/>
          <w:u w:val="single"/>
          <w:lang w:val="en-GB"/>
        </w:rPr>
        <w:t>task of formulation adapting, executing, and supervising the plan</w:t>
      </w:r>
      <w:r>
        <w:rPr>
          <w:rFonts w:ascii="Source Sans Pro" w:eastAsia="Times New Roman" w:hAnsi="Source Sans Pro" w:cs="Calibri"/>
          <w:color w:val="4A4A4A"/>
          <w:sz w:val="23"/>
          <w:szCs w:val="23"/>
          <w:lang w:val="en-GB"/>
        </w:rPr>
        <w:t xml:space="preserve"> is dispersed rather than entrusted to a central authority. It is to promote greater freedom in planning at the grassroots or local level.</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Civil Society and Role of Civil Society:</w:t>
      </w:r>
    </w:p>
    <w:p w:rsidR="00E4326F" w:rsidRDefault="00E4326F">
      <w:pPr>
        <w:numPr>
          <w:ilvl w:val="1"/>
          <w:numId w:val="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Civil Society refers to a </w:t>
      </w:r>
      <w:r>
        <w:rPr>
          <w:rFonts w:ascii="Source Sans Pro" w:eastAsia="Times New Roman" w:hAnsi="Source Sans Pro" w:cs="Calibri"/>
          <w:color w:val="4A4A4A"/>
          <w:sz w:val="23"/>
          <w:szCs w:val="23"/>
          <w:u w:val="single"/>
          <w:lang w:val="en-GB"/>
        </w:rPr>
        <w:t xml:space="preserve">wide array of </w:t>
      </w:r>
      <w:r>
        <w:rPr>
          <w:rFonts w:ascii="Source Sans Pro" w:eastAsia="Times New Roman" w:hAnsi="Source Sans Pro" w:cs="Calibri"/>
          <w:color w:val="4A4A4A"/>
          <w:sz w:val="23"/>
          <w:szCs w:val="23"/>
          <w:u w:val="single"/>
          <w:lang w:val="en-GB"/>
        </w:rPr>
        <w:t>organizations, community groups, NGOs</w:t>
      </w:r>
      <w:r>
        <w:rPr>
          <w:rFonts w:ascii="Source Sans Pro" w:eastAsia="Times New Roman" w:hAnsi="Source Sans Pro" w:cs="Calibri"/>
          <w:color w:val="4A4A4A"/>
          <w:sz w:val="23"/>
          <w:szCs w:val="23"/>
          <w:lang w:val="en-GB"/>
        </w:rPr>
        <w:t>, Labour Unions, indigenous groups, charitable organizations, faith-based organizations, etc.</w:t>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8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Civil Societies promote the interests of the society in various ways such as- </w:t>
      </w:r>
    </w:p>
    <w:p w:rsidR="00E4326F" w:rsidRDefault="00E4326F">
      <w:pPr>
        <w:numPr>
          <w:ilvl w:val="2"/>
          <w:numId w:val="8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Lobbying Campaigning,</w:t>
      </w:r>
    </w:p>
    <w:p w:rsidR="00E4326F" w:rsidRDefault="00E4326F">
      <w:pPr>
        <w:numPr>
          <w:ilvl w:val="2"/>
          <w:numId w:val="8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Writing </w:t>
      </w:r>
      <w:r>
        <w:rPr>
          <w:rFonts w:ascii="Source Sans Pro" w:eastAsia="Times New Roman" w:hAnsi="Source Sans Pro" w:cs="Calibri"/>
          <w:color w:val="4A4A4A"/>
          <w:sz w:val="23"/>
          <w:szCs w:val="23"/>
          <w:u w:val="single"/>
          <w:lang w:val="en-GB"/>
        </w:rPr>
        <w:t>articles online</w:t>
      </w:r>
      <w:r>
        <w:rPr>
          <w:rFonts w:ascii="Source Sans Pro" w:eastAsia="Times New Roman" w:hAnsi="Source Sans Pro" w:cs="Calibri"/>
          <w:color w:val="4A4A4A"/>
          <w:sz w:val="23"/>
          <w:szCs w:val="23"/>
          <w:lang w:val="en-GB"/>
        </w:rPr>
        <w:t>, and online campaigns and movement, etc.</w:t>
      </w:r>
    </w:p>
    <w:p w:rsidR="00E4326F" w:rsidRDefault="00E4326F">
      <w:pPr>
        <w:numPr>
          <w:ilvl w:val="2"/>
          <w:numId w:val="8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a democracy, the role of civil society is of prime importance to </w:t>
      </w:r>
      <w:r>
        <w:rPr>
          <w:rFonts w:ascii="Source Sans Pro" w:eastAsia="Times New Roman" w:hAnsi="Source Sans Pro" w:cs="Calibri"/>
          <w:color w:val="4A4A4A"/>
          <w:sz w:val="23"/>
          <w:szCs w:val="23"/>
          <w:u w:val="single"/>
          <w:lang w:val="en-GB"/>
        </w:rPr>
        <w:t>promote accountable governance</w:t>
      </w:r>
      <w:r>
        <w:rPr>
          <w:rFonts w:ascii="Source Sans Pro" w:eastAsia="Times New Roman" w:hAnsi="Source Sans Pro" w:cs="Calibri"/>
          <w:color w:val="4A4A4A"/>
          <w:sz w:val="23"/>
          <w:szCs w:val="23"/>
          <w:lang w:val="en-GB"/>
        </w:rPr>
        <w:t xml:space="preserve"> and </w:t>
      </w:r>
      <w:r>
        <w:rPr>
          <w:rFonts w:ascii="Source Sans Pro" w:eastAsia="Times New Roman" w:hAnsi="Source Sans Pro" w:cs="Calibri"/>
          <w:color w:val="4A4A4A"/>
          <w:sz w:val="23"/>
          <w:szCs w:val="23"/>
          <w:u w:val="single"/>
          <w:lang w:val="en-GB"/>
        </w:rPr>
        <w:t>informed citizenry.</w:t>
      </w:r>
    </w:p>
    <w:p w:rsidR="00E4326F" w:rsidRDefault="00E4326F">
      <w:pPr>
        <w:numPr>
          <w:ilvl w:val="2"/>
          <w:numId w:val="8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Societies Registration Act 1860</w:t>
      </w:r>
      <w:r>
        <w:rPr>
          <w:rFonts w:ascii="Source Sans Pro" w:eastAsia="Times New Roman" w:hAnsi="Source Sans Pro" w:cs="Calibri"/>
          <w:color w:val="4A4A4A"/>
          <w:sz w:val="23"/>
          <w:szCs w:val="23"/>
          <w:lang w:val="en-GB"/>
        </w:rPr>
        <w:t xml:space="preserve"> provides for their registration.</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8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Type of Civil societies:</w:t>
      </w:r>
    </w:p>
    <w:p w:rsidR="00E4326F" w:rsidRDefault="00E4326F">
      <w:pPr>
        <w:numPr>
          <w:ilvl w:val="2"/>
          <w:numId w:val="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NGOs, Resident Welfare Association (RWA),</w:t>
      </w:r>
      <w:r>
        <w:rPr>
          <w:rFonts w:ascii="Source Sans Pro" w:eastAsia="Times New Roman" w:hAnsi="Source Sans Pro" w:cs="Calibri"/>
          <w:color w:val="4A4A4A"/>
          <w:sz w:val="23"/>
          <w:szCs w:val="23"/>
          <w:lang w:val="en-GB"/>
        </w:rPr>
        <w:t xml:space="preserve"> Farmer's organization, labour unions, cooperatives, civil liberty organizations, trade unions, etc.</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NGOs:</w:t>
      </w:r>
    </w:p>
    <w:p w:rsidR="00E4326F" w:rsidRDefault="00E4326F">
      <w:pPr>
        <w:numPr>
          <w:ilvl w:val="1"/>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civil society when organized in a</w:t>
      </w:r>
      <w:r>
        <w:rPr>
          <w:rFonts w:ascii="Source Sans Pro" w:eastAsia="Times New Roman" w:hAnsi="Source Sans Pro" w:cs="Calibri"/>
          <w:color w:val="4A4A4A"/>
          <w:sz w:val="23"/>
          <w:szCs w:val="23"/>
          <w:highlight w:val="yellow"/>
          <w:lang w:val="en-GB"/>
        </w:rPr>
        <w:t xml:space="preserve"> structure and </w:t>
      </w:r>
      <w:r>
        <w:rPr>
          <w:rFonts w:ascii="Source Sans Pro" w:eastAsia="Times New Roman" w:hAnsi="Source Sans Pro" w:cs="Calibri"/>
          <w:color w:val="4A4A4A"/>
          <w:sz w:val="23"/>
          <w:szCs w:val="23"/>
          <w:highlight w:val="yellow"/>
          <w:lang w:val="en-GB"/>
        </w:rPr>
        <w:t>specialized in function takes the form of NGOs.</w:t>
      </w:r>
    </w:p>
    <w:p w:rsidR="00E4326F" w:rsidRDefault="00E4326F">
      <w:pPr>
        <w:numPr>
          <w:ilvl w:val="1"/>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Characteristics:</w:t>
      </w:r>
    </w:p>
    <w:p w:rsidR="00E4326F" w:rsidRDefault="00E4326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u w:val="single"/>
          <w:lang w:val="en-GB"/>
        </w:rPr>
        <w:t xml:space="preserve"> NGOs help in aiding the govt and promoting the goals of developmen</w:t>
      </w:r>
      <w:r>
        <w:rPr>
          <w:rFonts w:ascii="Source Sans Pro" w:eastAsia="Times New Roman" w:hAnsi="Source Sans Pro" w:cs="Calibri"/>
          <w:color w:val="4A4A4A"/>
          <w:sz w:val="23"/>
          <w:szCs w:val="23"/>
          <w:lang w:val="en-GB"/>
        </w:rPr>
        <w:t>t.</w:t>
      </w:r>
    </w:p>
    <w:p w:rsidR="00E4326F" w:rsidRDefault="00E4326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They </w:t>
      </w:r>
      <w:r>
        <w:rPr>
          <w:rFonts w:ascii="Source Sans Pro" w:eastAsia="Times New Roman" w:hAnsi="Source Sans Pro" w:cs="Calibri"/>
          <w:color w:val="4A4A4A"/>
          <w:sz w:val="23"/>
          <w:szCs w:val="23"/>
          <w:lang w:val="en-GB"/>
        </w:rPr>
        <w:t>play a vital role in channelizing communities and giving voice to their concerns.</w:t>
      </w:r>
    </w:p>
    <w:p w:rsidR="00E4326F" w:rsidRDefault="00E4326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promote qualitative service delivery.</w:t>
      </w:r>
    </w:p>
    <w:p w:rsidR="00E4326F" w:rsidRDefault="00E4326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improve the quality of governance, by providing their qualitative inputs</w:t>
      </w:r>
    </w:p>
    <w:p w:rsidR="00E4326F" w:rsidRDefault="00E4326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also help in conflict resolution.</w:t>
      </w:r>
    </w:p>
    <w:p w:rsidR="00E4326F" w:rsidRDefault="00E4326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promote pluralism, diversity, and freedom.</w:t>
      </w:r>
    </w:p>
    <w:p w:rsidR="00E4326F" w:rsidRDefault="00E4326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seen rural and urban areas.</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Way Forward:</w:t>
      </w:r>
    </w:p>
    <w:p w:rsidR="00E4326F" w:rsidRDefault="00E4326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national accreditation council for qualitative certification</w:t>
      </w:r>
    </w:p>
    <w:p w:rsidR="00E4326F" w:rsidRDefault="00E4326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More transparent funding, </w:t>
      </w:r>
    </w:p>
    <w:p w:rsidR="00E4326F" w:rsidRDefault="00E4326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Better use of technology,</w:t>
      </w:r>
    </w:p>
    <w:p w:rsidR="00E4326F" w:rsidRDefault="00E4326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should be better regulated with more professionalism,</w:t>
      </w:r>
    </w:p>
    <w:p w:rsidR="00E4326F" w:rsidRDefault="00E4326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NGOs should also promote wider consultation and collective work.</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b/>
          <w:bCs/>
          <w:color w:val="4A4A4A"/>
          <w:sz w:val="23"/>
          <w:szCs w:val="23"/>
          <w:lang w:val="en-GB"/>
        </w:rPr>
        <w:t>Self</w:t>
      </w:r>
      <w:r>
        <w:rPr>
          <w:rFonts w:ascii="Source Sans Pro" w:hAnsi="Source Sans Pro" w:cs="Calibri"/>
          <w:b/>
          <w:bCs/>
          <w:color w:val="4A4A4A"/>
          <w:sz w:val="22"/>
          <w:szCs w:val="22"/>
          <w:lang w:val="en-GB"/>
        </w:rPr>
        <w:t xml:space="preserve"> promote evaluation and monitoring and also capacity building.</w:t>
      </w:r>
    </w:p>
    <w:p w:rsidR="00E4326F" w:rsidRDefault="00E4326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Issues with NGOs:</w:t>
      </w:r>
    </w:p>
    <w:p w:rsidR="00E4326F" w:rsidRDefault="00E4326F">
      <w:pPr>
        <w:numPr>
          <w:ilvl w:val="2"/>
          <w:numId w:val="9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 xml:space="preserve">The NGOs lack funds and </w:t>
      </w:r>
      <w:r>
        <w:rPr>
          <w:rFonts w:ascii="Calibri" w:eastAsia="Times New Roman" w:hAnsi="Calibri" w:cs="Calibri"/>
          <w:sz w:val="22"/>
          <w:szCs w:val="22"/>
          <w:lang w:val="en-GB"/>
        </w:rPr>
        <w:t>they many times are starved of even basic funds.</w:t>
      </w:r>
    </w:p>
    <w:p w:rsidR="00E4326F" w:rsidRDefault="00E4326F">
      <w:pPr>
        <w:numPr>
          <w:ilvl w:val="2"/>
          <w:numId w:val="9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Accreditation is missing and that provides a void in qualitative certification.</w:t>
      </w:r>
    </w:p>
    <w:p w:rsidR="00E4326F" w:rsidRDefault="00E4326F">
      <w:pPr>
        <w:numPr>
          <w:ilvl w:val="2"/>
          <w:numId w:val="9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NGOs have also come under the radar for stalling development at the behest of outside forces.</w:t>
      </w:r>
    </w:p>
    <w:p w:rsidR="00E4326F" w:rsidRDefault="00E4326F">
      <w:pPr>
        <w:numPr>
          <w:ilvl w:val="2"/>
          <w:numId w:val="9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The financing mechanism should be transparent to bring about qualitative funding and regular audits.</w:t>
      </w:r>
    </w:p>
    <w:p w:rsidR="00E4326F" w:rsidRDefault="00E4326F">
      <w:pPr>
        <w:numPr>
          <w:ilvl w:val="2"/>
          <w:numId w:val="9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Lack of Professionalism,</w:t>
      </w:r>
    </w:p>
    <w:p w:rsidR="00E4326F" w:rsidRDefault="00E4326F">
      <w:pPr>
        <w:numPr>
          <w:ilvl w:val="2"/>
          <w:numId w:val="91"/>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Lack of Internal democracy</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Lack of parity between Self Help Groups (SHG):</w:t>
      </w:r>
    </w:p>
    <w:p w:rsidR="00E4326F" w:rsidRDefault="00E4326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SHG is defined as a self-governed peer-controlled group of people with similar socio-economic backgrounds having a desire to collectively perform a common purpose.</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Objectives -</w:t>
      </w:r>
    </w:p>
    <w:p w:rsidR="00E4326F" w:rsidRDefault="00E4326F">
      <w:pPr>
        <w:numPr>
          <w:ilvl w:val="2"/>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Financial mobilization through developing common fund</w:t>
      </w:r>
    </w:p>
    <w:p w:rsidR="00E4326F" w:rsidRDefault="00E4326F">
      <w:pPr>
        <w:numPr>
          <w:ilvl w:val="2"/>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Promotes financial literacy</w:t>
      </w:r>
    </w:p>
    <w:p w:rsidR="00E4326F" w:rsidRDefault="00E4326F">
      <w:pPr>
        <w:numPr>
          <w:ilvl w:val="2"/>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Helps in Women's empowerment</w:t>
      </w:r>
    </w:p>
    <w:p w:rsidR="00E4326F" w:rsidRDefault="00E4326F">
      <w:pPr>
        <w:numPr>
          <w:ilvl w:val="2"/>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Helps in decision-making roles in family and society,</w:t>
      </w:r>
    </w:p>
    <w:p w:rsidR="00E4326F" w:rsidRDefault="00E4326F">
      <w:pPr>
        <w:numPr>
          <w:ilvl w:val="2"/>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Example </w:t>
      </w:r>
      <w:r>
        <w:rPr>
          <w:rFonts w:ascii="Source Sans Pro" w:eastAsia="Times New Roman" w:hAnsi="Source Sans Pro" w:cs="Calibri"/>
          <w:color w:val="4A4A4A"/>
          <w:sz w:val="23"/>
          <w:szCs w:val="23"/>
          <w:highlight w:val="yellow"/>
          <w:lang w:val="en-GB"/>
        </w:rPr>
        <w:t>- Kudumbashree in Kerala, etc.</w:t>
      </w:r>
    </w:p>
    <w:p w:rsidR="00E4326F" w:rsidRDefault="00E4326F">
      <w:pPr>
        <w:numPr>
          <w:ilvl w:val="2"/>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bring Social and Economic change thereby aiding govt in their welfare mandate.</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Major Challenges:</w:t>
      </w:r>
    </w:p>
    <w:p w:rsidR="00E4326F" w:rsidRDefault="00E4326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Funding,</w:t>
      </w:r>
    </w:p>
    <w:p w:rsidR="00E4326F" w:rsidRDefault="00E4326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Skill Development,</w:t>
      </w:r>
    </w:p>
    <w:p w:rsidR="00E4326F" w:rsidRDefault="00E4326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Access to technology,</w:t>
      </w:r>
    </w:p>
    <w:p w:rsidR="00E4326F" w:rsidRDefault="00E4326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They </w:t>
      </w:r>
      <w:r>
        <w:rPr>
          <w:rFonts w:ascii="Source Sans Pro" w:eastAsia="Times New Roman" w:hAnsi="Source Sans Pro" w:cs="Calibri"/>
          <w:color w:val="4A4A4A"/>
          <w:sz w:val="23"/>
          <w:szCs w:val="23"/>
          <w:lang w:val="en-GB"/>
        </w:rPr>
        <w:t>also at times face political interference,</w:t>
      </w:r>
    </w:p>
    <w:p w:rsidR="00E4326F" w:rsidRDefault="00E4326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Socio-cultural challenges due to poverty, due to out-migration, etc.</w:t>
      </w:r>
    </w:p>
    <w:p w:rsidR="00E4326F" w:rsidRDefault="00E4326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professionalism, etc.</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Suggestions:</w:t>
      </w:r>
    </w:p>
    <w:p w:rsidR="00E4326F" w:rsidRDefault="00E4326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Institutionalized access to credit</w:t>
      </w:r>
    </w:p>
    <w:p w:rsidR="00E4326F" w:rsidRDefault="00E4326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Skill development</w:t>
      </w:r>
    </w:p>
    <w:p w:rsidR="00E4326F" w:rsidRDefault="00E4326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Access to technology,</w:t>
      </w:r>
    </w:p>
    <w:p w:rsidR="00E4326F" w:rsidRDefault="00E4326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They need to diversify,</w:t>
      </w:r>
    </w:p>
    <w:p w:rsidR="00E4326F" w:rsidRDefault="00E4326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Internal democracy,</w:t>
      </w:r>
    </w:p>
    <w:p w:rsidR="00E4326F" w:rsidRDefault="00E4326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should be an institutional framework for collaboration among the SHGs to facilitate peer learning.</w:t>
      </w:r>
    </w:p>
    <w:p w:rsidR="00E4326F" w:rsidRDefault="00E4326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Foreign Contribution Regulation Act (</w:t>
      </w:r>
      <w:r>
        <w:rPr>
          <w:rFonts w:ascii="Source Sans Pro" w:eastAsia="Times New Roman" w:hAnsi="Source Sans Pro" w:cs="Calibri"/>
          <w:b/>
          <w:bCs/>
          <w:color w:val="4A4A4A"/>
          <w:sz w:val="23"/>
          <w:szCs w:val="23"/>
          <w:highlight w:val="yellow"/>
          <w:lang w:val="en-GB"/>
        </w:rPr>
        <w:t>FCRA</w:t>
      </w:r>
      <w:r>
        <w:rPr>
          <w:rFonts w:ascii="Source Sans Pro" w:eastAsia="Times New Roman" w:hAnsi="Source Sans Pro" w:cs="Calibri"/>
          <w:b/>
          <w:bCs/>
          <w:color w:val="4A4A4A"/>
          <w:sz w:val="23"/>
          <w:szCs w:val="23"/>
          <w:lang w:val="en-GB"/>
        </w:rPr>
        <w:t>):</w:t>
      </w:r>
    </w:p>
    <w:p w:rsidR="00E4326F" w:rsidRDefault="00E4326F">
      <w:pPr>
        <w:numPr>
          <w:ilvl w:val="2"/>
          <w:numId w:val="9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law seeks to regulate foreign donations to individuals and associations so that they function in a manner in a manner consistent with democratic principles.</w:t>
      </w:r>
    </w:p>
    <w:p w:rsidR="00E4326F" w:rsidRDefault="00E4326F">
      <w:pPr>
        <w:numPr>
          <w:ilvl w:val="2"/>
          <w:numId w:val="9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Act prohibits the receipt of foreign funds by candidates for elections, journalists, govt servants, or political activities (Foreign companies now can contribute to Political parties through electoral bonds)</w:t>
      </w:r>
    </w:p>
    <w:p w:rsidR="00E4326F" w:rsidRDefault="00E4326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E4326F" w:rsidRDefault="00E4326F">
      <w:pPr>
        <w:numPr>
          <w:ilvl w:val="1"/>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Changes to the Act-</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administrative expenses should be up to 20% (section 8(1)(b))</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center can direct an organization to not utilize foreign contributions till the time an inquiry on a suspected violation is pending. (Section 11(2))</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Newly added sections 12 and 17 states that foreign contributions must be deposited in the FCRA account designated for the purpose.</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center can take the Aadhar number of the main functionaries of the organization.</w:t>
      </w:r>
    </w:p>
    <w:p w:rsidR="00E4326F" w:rsidRDefault="00E4326F">
      <w:pPr>
        <w:numPr>
          <w:ilvl w:val="1"/>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Reasons for Amendments:</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Noel Harper</w:t>
      </w:r>
      <w:r>
        <w:rPr>
          <w:rFonts w:ascii="Source Sans Pro" w:eastAsia="Times New Roman" w:hAnsi="Source Sans Pro" w:cs="Calibri"/>
          <w:color w:val="4A4A4A"/>
          <w:sz w:val="23"/>
          <w:szCs w:val="23"/>
          <w:lang w:val="en-GB"/>
        </w:rPr>
        <w:t xml:space="preserve"> and others vs UOI SC upheld these changes</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bring transparency to the funding</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w:t>
      </w:r>
      <w:r>
        <w:rPr>
          <w:rFonts w:ascii="Source Sans Pro" w:eastAsia="Times New Roman" w:hAnsi="Source Sans Pro" w:cs="Calibri"/>
          <w:color w:val="4A4A4A"/>
          <w:sz w:val="23"/>
          <w:szCs w:val="23"/>
          <w:lang w:val="en-GB"/>
        </w:rPr>
        <w:t>promote the better utilization of funds rather than a substantial chunk used in administrative expenses.</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fix </w:t>
      </w:r>
      <w:r>
        <w:rPr>
          <w:rFonts w:ascii="Source Sans Pro" w:eastAsia="Times New Roman" w:hAnsi="Source Sans Pro" w:cs="Calibri"/>
          <w:color w:val="4A4A4A"/>
          <w:sz w:val="23"/>
          <w:szCs w:val="23"/>
          <w:highlight w:val="yellow"/>
          <w:lang w:val="en-GB"/>
        </w:rPr>
        <w:t>accountability</w:t>
      </w:r>
      <w:r>
        <w:rPr>
          <w:rFonts w:ascii="Source Sans Pro" w:eastAsia="Times New Roman" w:hAnsi="Source Sans Pro" w:cs="Calibri"/>
          <w:color w:val="4A4A4A"/>
          <w:sz w:val="23"/>
          <w:szCs w:val="23"/>
          <w:lang w:val="en-GB"/>
        </w:rPr>
        <w:t>.</w:t>
      </w:r>
    </w:p>
    <w:p w:rsidR="00E4326F" w:rsidRDefault="00E4326F">
      <w:pPr>
        <w:numPr>
          <w:ilvl w:val="1"/>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Way Forward:</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should be a balance between transparency and Independent functioning</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should be no hindrance to collective welfare through active citizenry.</w:t>
      </w:r>
    </w:p>
    <w:p w:rsidR="00E4326F" w:rsidRDefault="00E4326F">
      <w:pPr>
        <w:numPr>
          <w:ilvl w:val="2"/>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Act has been amended as upheld by SC and will promote objectivity, better regulation, and transparency in the funding of NGOs.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F3C76"/>
    <w:multiLevelType w:val="multilevel"/>
    <w:tmpl w:val="90DE1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481250">
    <w:abstractNumId w:val="0"/>
  </w:num>
  <w:num w:numId="2" w16cid:durableId="176803891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45066542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5492203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3699606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200077049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47919950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34251243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5611200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42830864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09474276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889721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18104738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167067133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62472944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2150492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07566457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8665966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1596898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77525155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47680478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65445178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69765425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08391693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5721353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93982622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93313134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04729106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9388187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0" w16cid:durableId="97969786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2782222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5733896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58834137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55045320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19230722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85240490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7" w16cid:durableId="28712667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4496515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9" w16cid:durableId="3008376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63998985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768432263">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2" w16cid:durableId="75054252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43" w16cid:durableId="17305672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91840013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5" w16cid:durableId="132986294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6" w16cid:durableId="177682294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7" w16cid:durableId="200346295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8" w16cid:durableId="61290828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9" w16cid:durableId="38837884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0" w16cid:durableId="179786739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1" w16cid:durableId="54016750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2" w16cid:durableId="156181903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3" w16cid:durableId="200693609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4" w16cid:durableId="37717042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5" w16cid:durableId="96758944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6" w16cid:durableId="122101945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7" w16cid:durableId="163795041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8" w16cid:durableId="11704078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21686221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8850676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9335911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11941484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5774040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106001171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48301374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6" w16cid:durableId="10689626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24067730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564270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90803227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21223361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67399955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7145441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26981944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74" w16cid:durableId="111837194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75" w16cid:durableId="7756383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5104400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69461751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8" w16cid:durableId="114284577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552549073">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80" w16cid:durableId="1702169470">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81" w16cid:durableId="107250742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82" w16cid:durableId="171291676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83" w16cid:durableId="11370631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6317866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127548192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28242572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67144967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209204393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9" w16cid:durableId="15258301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0" w16cid:durableId="23089339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1" w16cid:durableId="202362512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2" w16cid:durableId="179262433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66331339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3874673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5" w16cid:durableId="162399697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96" w16cid:durableId="3379322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7" w16cid:durableId="15949709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326F"/>
    <w:rsid w:val="00D34593"/>
    <w:rsid w:val="00E4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10A999-79F9-402F-8886-51A5F202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36"/>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0407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7348</Words>
  <Characters>41889</Characters>
  <Application>Microsoft Office Word</Application>
  <DocSecurity>0</DocSecurity>
  <Lines>349</Lines>
  <Paragraphs>98</Paragraphs>
  <ScaleCrop>false</ScaleCrop>
  <Company/>
  <LinksUpToDate>false</LinksUpToDate>
  <CharactersWithSpaces>49139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He7cules YT</dc:creator>
  <cp:keywords/>
  <dc:description/>
  <cp:lastModifiedBy>He7cules YT</cp:lastModifiedBy>
  <cp:revision>2</cp:revision>
  <dcterms:created xsi:type="dcterms:W3CDTF">2025-06-08T15:35:00Z</dcterms:created>
  <dcterms:modified xsi:type="dcterms:W3CDTF">2025-06-08T15:35:00Z</dcterms:modified>
</cp:coreProperties>
</file>