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499F6" w14:textId="22F8177C" w:rsidR="00000A02" w:rsidRDefault="00CB1418">
      <w:r w:rsidRPr="00B709DE">
        <w:rPr>
          <w:rFonts w:asciiTheme="majorHAnsi" w:hAnsiTheme="majorHAnsi" w:cstheme="majorHAnsi"/>
          <w:b/>
          <w:bCs/>
          <w:sz w:val="28"/>
          <w:szCs w:val="28"/>
        </w:rPr>
        <w:t>Philanthropy Success</w:t>
      </w:r>
      <w:r w:rsidR="004624EC" w:rsidRPr="00B709DE">
        <w:rPr>
          <w:rFonts w:asciiTheme="majorHAnsi" w:hAnsiTheme="majorHAnsi" w:cstheme="majorHAnsi"/>
          <w:b/>
          <w:bCs/>
          <w:sz w:val="28"/>
          <w:szCs w:val="28"/>
        </w:rPr>
        <w:t xml:space="preserve"> Prediction Report</w:t>
      </w:r>
      <w:r w:rsidR="004624EC">
        <w:tab/>
      </w:r>
      <w:r w:rsidR="004624EC">
        <w:tab/>
      </w:r>
      <w:r w:rsidR="004624EC">
        <w:tab/>
      </w:r>
      <w:r w:rsidR="004624EC">
        <w:tab/>
      </w:r>
      <w:r w:rsidR="004624EC">
        <w:tab/>
      </w:r>
      <w:r w:rsidR="004624EC">
        <w:tab/>
      </w:r>
      <w:r w:rsidR="004624EC">
        <w:tab/>
        <w:t>03.10.23</w:t>
      </w:r>
    </w:p>
    <w:p w14:paraId="35A16FCF" w14:textId="77777777" w:rsidR="004624EC" w:rsidRDefault="004624EC" w:rsidP="004624EC">
      <w:pPr>
        <w:pStyle w:val="ListParagraph"/>
        <w:numPr>
          <w:ilvl w:val="0"/>
          <w:numId w:val="1"/>
        </w:numPr>
      </w:pPr>
      <w:r w:rsidRPr="004624EC">
        <w:rPr>
          <w:b/>
          <w:bCs/>
        </w:rPr>
        <w:t>Inspiration</w:t>
      </w:r>
      <w:r>
        <w:t xml:space="preserve">: </w:t>
      </w:r>
    </w:p>
    <w:p w14:paraId="129822ED" w14:textId="4CE072B9" w:rsidR="004624EC" w:rsidRDefault="003312B4" w:rsidP="004624EC">
      <w:pPr>
        <w:ind w:left="360"/>
      </w:pPr>
      <w:r>
        <w:t xml:space="preserve">According to the </w:t>
      </w:r>
      <w:r w:rsidR="003D4B08">
        <w:t xml:space="preserve">National Philanthropic Trust, Americans gave $484.85 billion </w:t>
      </w:r>
      <w:r w:rsidR="00D45F4F">
        <w:t>USD</w:t>
      </w:r>
      <w:r w:rsidR="003D4B08">
        <w:t xml:space="preserve"> to general philanthropic causes in 2021, a 4% increase from 2020.</w:t>
      </w:r>
      <w:r w:rsidR="00895FDA">
        <w:t xml:space="preserve"> 86% of affluent households maintained or increased their giving despite uncertainty about the further spread of COVID-19. In addition, an estimated 30% of adults</w:t>
      </w:r>
      <w:r w:rsidR="00D45F4F">
        <w:t xml:space="preserve"> volunteered in 2019, contributing an estimated 5.8 billion hours valued at $147 billion USD.</w:t>
      </w:r>
      <w:r w:rsidR="00EB066B">
        <w:t xml:space="preserve"> Since </w:t>
      </w:r>
      <w:r w:rsidR="005650A0">
        <w:t xml:space="preserve">philanthropy is so important to the American way of life, it is important to determine whether this money is well-spent, by which we mean whether the money was </w:t>
      </w:r>
      <w:r w:rsidR="00FB726E">
        <w:t xml:space="preserve">used effectively in achieving its outcome. Finding relations between </w:t>
      </w:r>
      <w:r w:rsidR="00D56045">
        <w:t xml:space="preserve">whether money is well-spent and other variables can help </w:t>
      </w:r>
      <w:r w:rsidR="008F38A0">
        <w:t>donors make better decisions about where to place their money and their trust. It is also useful to government agencies to determine which areas need the most money, and which areas individual donors consider the most important</w:t>
      </w:r>
      <w:r w:rsidR="00CC1622">
        <w:t xml:space="preserve"> to invest in</w:t>
      </w:r>
      <w:r w:rsidR="008F38A0">
        <w:t xml:space="preserve"> toward creating a better America</w:t>
      </w:r>
      <w:r w:rsidR="00CC1622">
        <w:t>n society</w:t>
      </w:r>
      <w:r w:rsidR="008F38A0">
        <w:t>.</w:t>
      </w:r>
      <w:r w:rsidR="00F42678">
        <w:t xml:space="preserve"> Our goal in this analysis is to </w:t>
      </w:r>
      <w:r w:rsidR="00A925C7">
        <w:t xml:space="preserve">use classification models and neural networks to </w:t>
      </w:r>
      <w:r w:rsidR="00F42678">
        <w:t xml:space="preserve">try and predict whether </w:t>
      </w:r>
      <w:r w:rsidR="00A925C7">
        <w:t xml:space="preserve">donor money is successfully </w:t>
      </w:r>
      <w:r w:rsidR="006F0F6F">
        <w:t>spent</w:t>
      </w:r>
      <w:r w:rsidR="00A925C7">
        <w:t xml:space="preserve"> and </w:t>
      </w:r>
      <w:r w:rsidR="001E6CBE">
        <w:t>which variables are the most relevant to making this prediction.</w:t>
      </w:r>
      <w:r w:rsidR="00CA2FA8">
        <w:t xml:space="preserve"> </w:t>
      </w:r>
    </w:p>
    <w:p w14:paraId="6844D79F" w14:textId="6EA323D2" w:rsidR="004624EC" w:rsidRDefault="004624EC" w:rsidP="004624EC">
      <w:pPr>
        <w:pStyle w:val="ListParagraph"/>
        <w:numPr>
          <w:ilvl w:val="0"/>
          <w:numId w:val="1"/>
        </w:numPr>
        <w:rPr>
          <w:b/>
          <w:bCs/>
        </w:rPr>
      </w:pPr>
      <w:r w:rsidRPr="004624EC">
        <w:rPr>
          <w:b/>
          <w:bCs/>
        </w:rPr>
        <w:t>Data and Research Questions:</w:t>
      </w:r>
    </w:p>
    <w:p w14:paraId="6479A714" w14:textId="5BB67B79" w:rsidR="004624EC" w:rsidRDefault="00AB0887" w:rsidP="004624EC">
      <w:pPr>
        <w:ind w:left="360"/>
        <w:rPr>
          <w:b/>
          <w:bCs/>
        </w:rPr>
      </w:pPr>
      <w:r w:rsidRPr="00AB0887">
        <w:rPr>
          <w:b/>
          <w:bCs/>
        </w:rPr>
        <w:drawing>
          <wp:inline distT="0" distB="0" distL="0" distR="0" wp14:anchorId="02ABA8B4" wp14:editId="098DBD37">
            <wp:extent cx="6858000" cy="1235710"/>
            <wp:effectExtent l="0" t="0" r="0" b="254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6858000" cy="1235710"/>
                    </a:xfrm>
                    <a:prstGeom prst="rect">
                      <a:avLst/>
                    </a:prstGeom>
                  </pic:spPr>
                </pic:pic>
              </a:graphicData>
            </a:graphic>
          </wp:inline>
        </w:drawing>
      </w:r>
    </w:p>
    <w:p w14:paraId="4E46BCBE" w14:textId="75877921" w:rsidR="004624EC" w:rsidRDefault="00773DF7" w:rsidP="00747A03">
      <w:pPr>
        <w:ind w:left="360"/>
      </w:pPr>
      <w:r>
        <w:t xml:space="preserve">We are using a dataset of 34,299 </w:t>
      </w:r>
      <w:r w:rsidR="001E6CBE">
        <w:t>donations</w:t>
      </w:r>
      <w:r w:rsidR="00947C87">
        <w:t xml:space="preserve"> from various organizations</w:t>
      </w:r>
      <w:r w:rsidR="00FD58E1">
        <w:t xml:space="preserve">, obtained from the Alphabet Soup nonprofit foundation. </w:t>
      </w:r>
      <w:r w:rsidR="000E55E1">
        <w:t>We have the following information about the donations:</w:t>
      </w:r>
    </w:p>
    <w:p w14:paraId="0C2CE3B0" w14:textId="77777777" w:rsidR="00B65FEB" w:rsidRP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EIN</w:t>
      </w:r>
      <w:r w:rsidRPr="00B65FEB">
        <w:rPr>
          <w:rFonts w:eastAsia="Times New Roman" w:cstheme="minorHAnsi"/>
          <w:color w:val="2B2B2B"/>
          <w:kern w:val="0"/>
          <w14:ligatures w14:val="none"/>
        </w:rPr>
        <w:t> and </w:t>
      </w:r>
      <w:r w:rsidRPr="00B65FEB">
        <w:rPr>
          <w:rFonts w:eastAsia="Times New Roman" w:cstheme="minorHAnsi"/>
          <w:b/>
          <w:bCs/>
          <w:color w:val="2B2B2B"/>
          <w:kern w:val="0"/>
          <w14:ligatures w14:val="none"/>
        </w:rPr>
        <w:t>NAME</w:t>
      </w:r>
      <w:r w:rsidRPr="00B65FEB">
        <w:rPr>
          <w:rFonts w:eastAsia="Times New Roman" w:cstheme="minorHAnsi"/>
          <w:color w:val="2B2B2B"/>
          <w:kern w:val="0"/>
          <w14:ligatures w14:val="none"/>
        </w:rPr>
        <w:t>—Identification columns</w:t>
      </w:r>
    </w:p>
    <w:p w14:paraId="312785C5" w14:textId="1186C37B" w:rsidR="00B65FEB" w:rsidRPr="00B65FEB" w:rsidRDefault="002A383A" w:rsidP="00B65FEB">
      <w:pPr>
        <w:numPr>
          <w:ilvl w:val="0"/>
          <w:numId w:val="2"/>
        </w:numPr>
        <w:spacing w:before="100" w:beforeAutospacing="1" w:after="120" w:line="240" w:lineRule="auto"/>
        <w:rPr>
          <w:rFonts w:eastAsia="Times New Roman" w:cstheme="minorHAnsi"/>
          <w:color w:val="2B2B2B"/>
          <w:kern w:val="0"/>
          <w14:ligatures w14:val="none"/>
        </w:rPr>
      </w:pPr>
      <w:r w:rsidRPr="002A383A">
        <w:rPr>
          <w:rFonts w:eastAsia="Times New Roman" w:cstheme="minorHAnsi"/>
          <w:color w:val="2B2B2B"/>
          <w:kern w:val="0"/>
          <w14:ligatures w14:val="none"/>
        </w:rPr>
        <w:drawing>
          <wp:anchor distT="0" distB="0" distL="114300" distR="114300" simplePos="0" relativeHeight="251658240" behindDoc="0" locked="0" layoutInCell="1" allowOverlap="1" wp14:anchorId="2F56265D" wp14:editId="3B10E38A">
            <wp:simplePos x="0" y="0"/>
            <wp:positionH relativeFrom="column">
              <wp:posOffset>5005346</wp:posOffset>
            </wp:positionH>
            <wp:positionV relativeFrom="paragraph">
              <wp:posOffset>329179</wp:posOffset>
            </wp:positionV>
            <wp:extent cx="1828800" cy="1076325"/>
            <wp:effectExtent l="0" t="0" r="0" b="9525"/>
            <wp:wrapSquare wrapText="bothSides"/>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828800" cy="1076325"/>
                    </a:xfrm>
                    <a:prstGeom prst="rect">
                      <a:avLst/>
                    </a:prstGeom>
                  </pic:spPr>
                </pic:pic>
              </a:graphicData>
            </a:graphic>
          </wp:anchor>
        </w:drawing>
      </w:r>
      <w:r w:rsidR="00B65FEB" w:rsidRPr="00B65FEB">
        <w:rPr>
          <w:rFonts w:eastAsia="Times New Roman" w:cstheme="minorHAnsi"/>
          <w:b/>
          <w:bCs/>
          <w:color w:val="2B2B2B"/>
          <w:kern w:val="0"/>
          <w14:ligatures w14:val="none"/>
        </w:rPr>
        <w:t>APPLICATION_TYPE</w:t>
      </w:r>
      <w:r w:rsidR="00B65FEB" w:rsidRPr="00B65FEB">
        <w:rPr>
          <w:rFonts w:eastAsia="Times New Roman" w:cstheme="minorHAnsi"/>
          <w:color w:val="2B2B2B"/>
          <w:kern w:val="0"/>
          <w14:ligatures w14:val="none"/>
        </w:rPr>
        <w:t>—Alphabet Soup application type</w:t>
      </w:r>
      <w:r w:rsidR="006F28AA">
        <w:rPr>
          <w:rFonts w:eastAsia="Times New Roman" w:cstheme="minorHAnsi"/>
          <w:color w:val="2B2B2B"/>
          <w:kern w:val="0"/>
          <w14:ligatures w14:val="none"/>
        </w:rPr>
        <w:t xml:space="preserve"> (</w:t>
      </w:r>
      <w:r w:rsidR="00FD58E1">
        <w:rPr>
          <w:rFonts w:eastAsia="Times New Roman" w:cstheme="minorHAnsi"/>
          <w:color w:val="2B2B2B"/>
          <w:kern w:val="0"/>
          <w14:ligatures w14:val="none"/>
        </w:rPr>
        <w:t>These are codes used by the foundation to classify the applications)</w:t>
      </w:r>
    </w:p>
    <w:p w14:paraId="54439E32" w14:textId="28B1A085" w:rsidR="00B65FEB" w:rsidRP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AFFILIATION</w:t>
      </w:r>
      <w:r w:rsidRPr="00B65FEB">
        <w:rPr>
          <w:rFonts w:eastAsia="Times New Roman" w:cstheme="minorHAnsi"/>
          <w:color w:val="2B2B2B"/>
          <w:kern w:val="0"/>
          <w14:ligatures w14:val="none"/>
        </w:rPr>
        <w:t>—Affiliated sector of industry</w:t>
      </w:r>
      <w:r w:rsidR="002A383A">
        <w:rPr>
          <w:rFonts w:eastAsia="Times New Roman" w:cstheme="minorHAnsi"/>
          <w:color w:val="2B2B2B"/>
          <w:kern w:val="0"/>
          <w14:ligatures w14:val="none"/>
        </w:rPr>
        <w:t xml:space="preserve">. </w:t>
      </w:r>
      <w:r w:rsidR="008B186B">
        <w:rPr>
          <w:rFonts w:eastAsia="Times New Roman" w:cstheme="minorHAnsi"/>
          <w:color w:val="2B2B2B"/>
          <w:kern w:val="0"/>
          <w14:ligatures w14:val="none"/>
        </w:rPr>
        <w:t>Most of the donors are either independent or company sponsored.</w:t>
      </w:r>
    </w:p>
    <w:p w14:paraId="4118D6E1" w14:textId="5AA03A7C" w:rsid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CLASSIFICATION</w:t>
      </w:r>
      <w:r w:rsidRPr="00B65FEB">
        <w:rPr>
          <w:rFonts w:eastAsia="Times New Roman" w:cstheme="minorHAnsi"/>
          <w:color w:val="2B2B2B"/>
          <w:kern w:val="0"/>
          <w14:ligatures w14:val="none"/>
        </w:rPr>
        <w:t>—Government organization classification</w:t>
      </w:r>
      <w:r w:rsidR="00234841">
        <w:rPr>
          <w:rFonts w:eastAsia="Times New Roman" w:cstheme="minorHAnsi"/>
          <w:color w:val="2B2B2B"/>
          <w:kern w:val="0"/>
          <w14:ligatures w14:val="none"/>
        </w:rPr>
        <w:t>. These codes are used by Alphabet Soup to determine how the government classifies the donations.</w:t>
      </w:r>
    </w:p>
    <w:p w14:paraId="1273C4FE" w14:textId="77777777" w:rsidR="00097021" w:rsidRPr="00B65FEB" w:rsidRDefault="00097021" w:rsidP="00097021">
      <w:pPr>
        <w:spacing w:before="100" w:beforeAutospacing="1" w:after="120" w:line="240" w:lineRule="auto"/>
        <w:ind w:left="720"/>
        <w:rPr>
          <w:rFonts w:eastAsia="Times New Roman" w:cstheme="minorHAnsi"/>
          <w:color w:val="2B2B2B"/>
          <w:kern w:val="0"/>
          <w14:ligatures w14:val="none"/>
        </w:rPr>
      </w:pPr>
    </w:p>
    <w:p w14:paraId="70F85319" w14:textId="6075316D" w:rsidR="00B65FEB" w:rsidRDefault="00097021" w:rsidP="00B65FEB">
      <w:pPr>
        <w:numPr>
          <w:ilvl w:val="0"/>
          <w:numId w:val="2"/>
        </w:numPr>
        <w:spacing w:before="100" w:beforeAutospacing="1" w:after="120" w:line="240" w:lineRule="auto"/>
        <w:rPr>
          <w:rFonts w:eastAsia="Times New Roman" w:cstheme="minorHAnsi"/>
          <w:color w:val="2B2B2B"/>
          <w:kern w:val="0"/>
          <w14:ligatures w14:val="none"/>
        </w:rPr>
      </w:pPr>
      <w:r w:rsidRPr="00097021">
        <w:rPr>
          <w:rFonts w:eastAsia="Times New Roman" w:cstheme="minorHAnsi"/>
          <w:color w:val="2B2B2B"/>
          <w:kern w:val="0"/>
          <w14:ligatures w14:val="none"/>
        </w:rPr>
        <w:drawing>
          <wp:anchor distT="0" distB="0" distL="114300" distR="114300" simplePos="0" relativeHeight="251659264" behindDoc="0" locked="0" layoutInCell="1" allowOverlap="1" wp14:anchorId="30A3D49D" wp14:editId="368131EA">
            <wp:simplePos x="0" y="0"/>
            <wp:positionH relativeFrom="column">
              <wp:posOffset>5076714</wp:posOffset>
            </wp:positionH>
            <wp:positionV relativeFrom="paragraph">
              <wp:posOffset>4141</wp:posOffset>
            </wp:positionV>
            <wp:extent cx="1619250" cy="942975"/>
            <wp:effectExtent l="0" t="0" r="0" b="9525"/>
            <wp:wrapSquare wrapText="bothSides"/>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19250" cy="942975"/>
                    </a:xfrm>
                    <a:prstGeom prst="rect">
                      <a:avLst/>
                    </a:prstGeom>
                  </pic:spPr>
                </pic:pic>
              </a:graphicData>
            </a:graphic>
          </wp:anchor>
        </w:drawing>
      </w:r>
      <w:r w:rsidR="00B65FEB" w:rsidRPr="00B65FEB">
        <w:rPr>
          <w:rFonts w:eastAsia="Times New Roman" w:cstheme="minorHAnsi"/>
          <w:b/>
          <w:bCs/>
          <w:color w:val="2B2B2B"/>
          <w:kern w:val="0"/>
          <w14:ligatures w14:val="none"/>
        </w:rPr>
        <w:t>USE_CASE</w:t>
      </w:r>
      <w:r w:rsidR="00B65FEB" w:rsidRPr="00B65FEB">
        <w:rPr>
          <w:rFonts w:eastAsia="Times New Roman" w:cstheme="minorHAnsi"/>
          <w:color w:val="2B2B2B"/>
          <w:kern w:val="0"/>
          <w14:ligatures w14:val="none"/>
        </w:rPr>
        <w:t>—Use case for funding</w:t>
      </w:r>
      <w:r w:rsidR="001446EE">
        <w:rPr>
          <w:rFonts w:eastAsia="Times New Roman" w:cstheme="minorHAnsi"/>
          <w:color w:val="2B2B2B"/>
          <w:kern w:val="0"/>
          <w14:ligatures w14:val="none"/>
        </w:rPr>
        <w:t>.</w:t>
      </w:r>
      <w:r w:rsidRPr="00097021">
        <w:rPr>
          <w:noProof/>
        </w:rPr>
        <w:t xml:space="preserve"> </w:t>
      </w:r>
      <w:r>
        <w:rPr>
          <w:noProof/>
        </w:rPr>
        <w:t xml:space="preserve">We see that most of the donations were for </w:t>
      </w:r>
      <w:r w:rsidR="00931B0D">
        <w:rPr>
          <w:noProof/>
        </w:rPr>
        <w:t>preservation or for developing new products</w:t>
      </w:r>
      <w:r w:rsidR="00931B0D" w:rsidRPr="00931B0D">
        <w:rPr>
          <w:rFonts w:eastAsia="Times New Roman" w:cstheme="minorHAnsi"/>
          <w:color w:val="2B2B2B"/>
          <w:kern w:val="0"/>
          <w14:ligatures w14:val="none"/>
        </w:rPr>
        <w:t>.</w:t>
      </w:r>
    </w:p>
    <w:p w14:paraId="3977D5CD" w14:textId="77777777" w:rsidR="00FF70B5" w:rsidRDefault="00FF70B5" w:rsidP="00FF70B5">
      <w:pPr>
        <w:pStyle w:val="ListParagraph"/>
        <w:rPr>
          <w:rFonts w:eastAsia="Times New Roman" w:cstheme="minorHAnsi"/>
          <w:color w:val="2B2B2B"/>
          <w:kern w:val="0"/>
          <w14:ligatures w14:val="none"/>
        </w:rPr>
      </w:pPr>
    </w:p>
    <w:p w14:paraId="273BBABE" w14:textId="77777777" w:rsidR="00FF70B5" w:rsidRPr="00B65FEB" w:rsidRDefault="00FF70B5" w:rsidP="00FF70B5">
      <w:pPr>
        <w:spacing w:before="100" w:beforeAutospacing="1" w:after="120" w:line="240" w:lineRule="auto"/>
        <w:rPr>
          <w:rFonts w:eastAsia="Times New Roman" w:cstheme="minorHAnsi"/>
          <w:color w:val="2B2B2B"/>
          <w:kern w:val="0"/>
          <w14:ligatures w14:val="none"/>
        </w:rPr>
      </w:pPr>
    </w:p>
    <w:p w14:paraId="0198CC5D" w14:textId="1015C331" w:rsidR="00B65FEB" w:rsidRDefault="00FF70B5" w:rsidP="00B65FEB">
      <w:pPr>
        <w:numPr>
          <w:ilvl w:val="0"/>
          <w:numId w:val="2"/>
        </w:numPr>
        <w:spacing w:before="100" w:beforeAutospacing="1" w:after="120" w:line="240" w:lineRule="auto"/>
        <w:rPr>
          <w:rFonts w:eastAsia="Times New Roman" w:cstheme="minorHAnsi"/>
          <w:color w:val="2B2B2B"/>
          <w:kern w:val="0"/>
          <w14:ligatures w14:val="none"/>
        </w:rPr>
      </w:pPr>
      <w:r w:rsidRPr="00FF70B5">
        <w:rPr>
          <w:rFonts w:eastAsia="Times New Roman" w:cstheme="minorHAnsi"/>
          <w:color w:val="2B2B2B"/>
          <w:kern w:val="0"/>
          <w14:ligatures w14:val="none"/>
        </w:rPr>
        <w:drawing>
          <wp:anchor distT="0" distB="0" distL="114300" distR="114300" simplePos="0" relativeHeight="251660288" behindDoc="0" locked="0" layoutInCell="1" allowOverlap="1" wp14:anchorId="7514754A" wp14:editId="40A7C8F8">
            <wp:simplePos x="0" y="0"/>
            <wp:positionH relativeFrom="column">
              <wp:posOffset>5164289</wp:posOffset>
            </wp:positionH>
            <wp:positionV relativeFrom="paragraph">
              <wp:posOffset>71065</wp:posOffset>
            </wp:positionV>
            <wp:extent cx="1485900" cy="762000"/>
            <wp:effectExtent l="0" t="0" r="0"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485900" cy="762000"/>
                    </a:xfrm>
                    <a:prstGeom prst="rect">
                      <a:avLst/>
                    </a:prstGeom>
                  </pic:spPr>
                </pic:pic>
              </a:graphicData>
            </a:graphic>
          </wp:anchor>
        </w:drawing>
      </w:r>
      <w:r w:rsidR="00B65FEB" w:rsidRPr="00B65FEB">
        <w:rPr>
          <w:rFonts w:eastAsia="Times New Roman" w:cstheme="minorHAnsi"/>
          <w:b/>
          <w:bCs/>
          <w:color w:val="2B2B2B"/>
          <w:kern w:val="0"/>
          <w14:ligatures w14:val="none"/>
        </w:rPr>
        <w:t>ORGANIZATION</w:t>
      </w:r>
      <w:r w:rsidR="00B65FEB" w:rsidRPr="00B65FEB">
        <w:rPr>
          <w:rFonts w:eastAsia="Times New Roman" w:cstheme="minorHAnsi"/>
          <w:color w:val="2B2B2B"/>
          <w:kern w:val="0"/>
          <w14:ligatures w14:val="none"/>
        </w:rPr>
        <w:t>—Organization type</w:t>
      </w:r>
    </w:p>
    <w:p w14:paraId="1D056D53" w14:textId="77777777" w:rsidR="00FF70B5" w:rsidRDefault="00FF70B5" w:rsidP="00FF70B5">
      <w:pPr>
        <w:spacing w:before="100" w:beforeAutospacing="1" w:after="120" w:line="240" w:lineRule="auto"/>
        <w:ind w:left="720"/>
        <w:rPr>
          <w:rFonts w:eastAsia="Times New Roman" w:cstheme="minorHAnsi"/>
          <w:color w:val="2B2B2B"/>
          <w:kern w:val="0"/>
          <w14:ligatures w14:val="none"/>
        </w:rPr>
      </w:pPr>
    </w:p>
    <w:p w14:paraId="0030F9F6" w14:textId="77777777" w:rsidR="00FF70B5" w:rsidRPr="00B65FEB" w:rsidRDefault="00FF70B5" w:rsidP="00FF70B5">
      <w:pPr>
        <w:spacing w:before="100" w:beforeAutospacing="1" w:after="120" w:line="240" w:lineRule="auto"/>
        <w:ind w:left="720"/>
        <w:rPr>
          <w:rFonts w:eastAsia="Times New Roman" w:cstheme="minorHAnsi"/>
          <w:color w:val="2B2B2B"/>
          <w:kern w:val="0"/>
          <w14:ligatures w14:val="none"/>
        </w:rPr>
      </w:pPr>
    </w:p>
    <w:p w14:paraId="5DE4BD03" w14:textId="52B28F23" w:rsidR="00B65FEB" w:rsidRPr="00B65FEB" w:rsidRDefault="006174DD" w:rsidP="00B65FEB">
      <w:pPr>
        <w:numPr>
          <w:ilvl w:val="0"/>
          <w:numId w:val="2"/>
        </w:numPr>
        <w:spacing w:before="100" w:beforeAutospacing="1" w:after="120" w:line="240" w:lineRule="auto"/>
        <w:rPr>
          <w:rFonts w:eastAsia="Times New Roman" w:cstheme="minorHAnsi"/>
          <w:color w:val="2B2B2B"/>
          <w:kern w:val="0"/>
          <w14:ligatures w14:val="none"/>
        </w:rPr>
      </w:pPr>
      <w:r w:rsidRPr="006174DD">
        <w:rPr>
          <w:rFonts w:eastAsia="Times New Roman" w:cstheme="minorHAnsi"/>
          <w:color w:val="2B2B2B"/>
          <w:kern w:val="0"/>
          <w14:ligatures w14:val="none"/>
        </w:rPr>
        <w:lastRenderedPageBreak/>
        <w:drawing>
          <wp:anchor distT="0" distB="0" distL="114300" distR="114300" simplePos="0" relativeHeight="251661312" behindDoc="0" locked="0" layoutInCell="1" allowOverlap="1" wp14:anchorId="601497CA" wp14:editId="637370E3">
            <wp:simplePos x="0" y="0"/>
            <wp:positionH relativeFrom="column">
              <wp:posOffset>5283227</wp:posOffset>
            </wp:positionH>
            <wp:positionV relativeFrom="paragraph">
              <wp:posOffset>11457</wp:posOffset>
            </wp:positionV>
            <wp:extent cx="1657350" cy="1514475"/>
            <wp:effectExtent l="0" t="0" r="0" b="9525"/>
            <wp:wrapSquare wrapText="bothSides"/>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1657350" cy="1514475"/>
                    </a:xfrm>
                    <a:prstGeom prst="rect">
                      <a:avLst/>
                    </a:prstGeom>
                  </pic:spPr>
                </pic:pic>
              </a:graphicData>
            </a:graphic>
          </wp:anchor>
        </w:drawing>
      </w:r>
      <w:r w:rsidR="00B65FEB" w:rsidRPr="00B65FEB">
        <w:rPr>
          <w:rFonts w:eastAsia="Times New Roman" w:cstheme="minorHAnsi"/>
          <w:b/>
          <w:bCs/>
          <w:color w:val="2B2B2B"/>
          <w:kern w:val="0"/>
          <w14:ligatures w14:val="none"/>
        </w:rPr>
        <w:t>STATUS</w:t>
      </w:r>
      <w:r w:rsidR="00B65FEB" w:rsidRPr="00B65FEB">
        <w:rPr>
          <w:rFonts w:eastAsia="Times New Roman" w:cstheme="minorHAnsi"/>
          <w:color w:val="2B2B2B"/>
          <w:kern w:val="0"/>
          <w14:ligatures w14:val="none"/>
        </w:rPr>
        <w:t>—Active status</w:t>
      </w:r>
      <w:r w:rsidR="00186397">
        <w:rPr>
          <w:rFonts w:eastAsia="Times New Roman" w:cstheme="minorHAnsi"/>
          <w:color w:val="2B2B2B"/>
          <w:kern w:val="0"/>
          <w14:ligatures w14:val="none"/>
        </w:rPr>
        <w:t xml:space="preserve"> (only five </w:t>
      </w:r>
      <w:r w:rsidR="005A0767">
        <w:rPr>
          <w:rFonts w:eastAsia="Times New Roman" w:cstheme="minorHAnsi"/>
          <w:color w:val="2B2B2B"/>
          <w:kern w:val="0"/>
          <w14:ligatures w14:val="none"/>
        </w:rPr>
        <w:t>applications were inactive)</w:t>
      </w:r>
    </w:p>
    <w:p w14:paraId="2B3402E5" w14:textId="000B75CB" w:rsid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INCOME_AMT</w:t>
      </w:r>
      <w:r w:rsidRPr="00B65FEB">
        <w:rPr>
          <w:rFonts w:eastAsia="Times New Roman" w:cstheme="minorHAnsi"/>
          <w:color w:val="2B2B2B"/>
          <w:kern w:val="0"/>
          <w14:ligatures w14:val="none"/>
        </w:rPr>
        <w:t>—Income classification</w:t>
      </w:r>
    </w:p>
    <w:p w14:paraId="51874355" w14:textId="77777777" w:rsidR="006174DD" w:rsidRDefault="006174DD" w:rsidP="006174DD">
      <w:pPr>
        <w:spacing w:before="100" w:beforeAutospacing="1" w:after="120" w:line="240" w:lineRule="auto"/>
        <w:rPr>
          <w:rFonts w:eastAsia="Times New Roman" w:cstheme="minorHAnsi"/>
          <w:color w:val="2B2B2B"/>
          <w:kern w:val="0"/>
          <w14:ligatures w14:val="none"/>
        </w:rPr>
      </w:pPr>
    </w:p>
    <w:p w14:paraId="4046DBD5" w14:textId="77777777" w:rsidR="006174DD" w:rsidRDefault="006174DD" w:rsidP="006174DD">
      <w:pPr>
        <w:spacing w:before="100" w:beforeAutospacing="1" w:after="120" w:line="240" w:lineRule="auto"/>
        <w:rPr>
          <w:rFonts w:eastAsia="Times New Roman" w:cstheme="minorHAnsi"/>
          <w:color w:val="2B2B2B"/>
          <w:kern w:val="0"/>
          <w14:ligatures w14:val="none"/>
        </w:rPr>
      </w:pPr>
    </w:p>
    <w:p w14:paraId="4AFC049F" w14:textId="77777777" w:rsidR="006174DD" w:rsidRDefault="006174DD" w:rsidP="006174DD">
      <w:pPr>
        <w:spacing w:before="100" w:beforeAutospacing="1" w:after="120" w:line="240" w:lineRule="auto"/>
        <w:rPr>
          <w:rFonts w:eastAsia="Times New Roman" w:cstheme="minorHAnsi"/>
          <w:color w:val="2B2B2B"/>
          <w:kern w:val="0"/>
          <w14:ligatures w14:val="none"/>
        </w:rPr>
      </w:pPr>
    </w:p>
    <w:p w14:paraId="52CCF011" w14:textId="77777777" w:rsidR="006174DD" w:rsidRPr="00B65FEB" w:rsidRDefault="006174DD" w:rsidP="006174DD">
      <w:pPr>
        <w:spacing w:before="100" w:beforeAutospacing="1" w:after="120" w:line="240" w:lineRule="auto"/>
        <w:rPr>
          <w:rFonts w:eastAsia="Times New Roman" w:cstheme="minorHAnsi"/>
          <w:color w:val="2B2B2B"/>
          <w:kern w:val="0"/>
          <w14:ligatures w14:val="none"/>
        </w:rPr>
      </w:pPr>
    </w:p>
    <w:p w14:paraId="055FD23A" w14:textId="252E36A8" w:rsidR="00B65FEB" w:rsidRP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SPECIAL_CONSIDERATIONS</w:t>
      </w:r>
      <w:r w:rsidRPr="00B65FEB">
        <w:rPr>
          <w:rFonts w:eastAsia="Times New Roman" w:cstheme="minorHAnsi"/>
          <w:color w:val="2B2B2B"/>
          <w:kern w:val="0"/>
          <w14:ligatures w14:val="none"/>
        </w:rPr>
        <w:t>—Special considerations for application</w:t>
      </w:r>
      <w:r w:rsidR="003B5A3B">
        <w:rPr>
          <w:rFonts w:eastAsia="Times New Roman" w:cstheme="minorHAnsi"/>
          <w:color w:val="2B2B2B"/>
          <w:kern w:val="0"/>
          <w14:ligatures w14:val="none"/>
        </w:rPr>
        <w:t>. Only 27 applications had special considerations.</w:t>
      </w:r>
    </w:p>
    <w:p w14:paraId="4810B60A" w14:textId="78F39488" w:rsidR="00B65FEB" w:rsidRP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ASK_AMT</w:t>
      </w:r>
      <w:r w:rsidRPr="00B65FEB">
        <w:rPr>
          <w:rFonts w:eastAsia="Times New Roman" w:cstheme="minorHAnsi"/>
          <w:color w:val="2B2B2B"/>
          <w:kern w:val="0"/>
          <w14:ligatures w14:val="none"/>
        </w:rPr>
        <w:t>—Funding amount requested</w:t>
      </w:r>
      <w:r w:rsidR="003B5A3B">
        <w:rPr>
          <w:rFonts w:eastAsia="Times New Roman" w:cstheme="minorHAnsi"/>
          <w:color w:val="2B2B2B"/>
          <w:kern w:val="0"/>
          <w14:ligatures w14:val="none"/>
        </w:rPr>
        <w:t>.</w:t>
      </w:r>
    </w:p>
    <w:p w14:paraId="44247599" w14:textId="33962CE1" w:rsidR="00B65FEB" w:rsidRDefault="00B65FEB" w:rsidP="00B65FEB">
      <w:pPr>
        <w:numPr>
          <w:ilvl w:val="0"/>
          <w:numId w:val="2"/>
        </w:numPr>
        <w:spacing w:before="100" w:beforeAutospacing="1" w:after="120" w:line="240" w:lineRule="auto"/>
        <w:rPr>
          <w:rFonts w:eastAsia="Times New Roman" w:cstheme="minorHAnsi"/>
          <w:color w:val="2B2B2B"/>
          <w:kern w:val="0"/>
          <w14:ligatures w14:val="none"/>
        </w:rPr>
      </w:pPr>
      <w:r w:rsidRPr="00B65FEB">
        <w:rPr>
          <w:rFonts w:eastAsia="Times New Roman" w:cstheme="minorHAnsi"/>
          <w:b/>
          <w:bCs/>
          <w:color w:val="2B2B2B"/>
          <w:kern w:val="0"/>
          <w14:ligatures w14:val="none"/>
        </w:rPr>
        <w:t>IS_SUCCESSFUL</w:t>
      </w:r>
      <w:r w:rsidRPr="00B65FEB">
        <w:rPr>
          <w:rFonts w:eastAsia="Times New Roman" w:cstheme="minorHAnsi"/>
          <w:color w:val="2B2B2B"/>
          <w:kern w:val="0"/>
          <w14:ligatures w14:val="none"/>
        </w:rPr>
        <w:t>—Was the money used effectively</w:t>
      </w:r>
      <w:r w:rsidR="003B5A3B">
        <w:rPr>
          <w:rFonts w:eastAsia="Times New Roman" w:cstheme="minorHAnsi"/>
          <w:color w:val="2B2B2B"/>
          <w:kern w:val="0"/>
          <w14:ligatures w14:val="none"/>
        </w:rPr>
        <w:t>?</w:t>
      </w:r>
    </w:p>
    <w:p w14:paraId="148E5FC1" w14:textId="60E40231" w:rsidR="003B5A3B" w:rsidRDefault="004C4498" w:rsidP="003B5A3B">
      <w:pPr>
        <w:spacing w:before="100" w:beforeAutospacing="1" w:after="120" w:line="240" w:lineRule="auto"/>
        <w:ind w:left="360"/>
        <w:rPr>
          <w:rFonts w:eastAsia="Times New Roman" w:cstheme="minorHAnsi"/>
          <w:b/>
          <w:bCs/>
          <w:color w:val="2B2B2B"/>
          <w:kern w:val="0"/>
          <w14:ligatures w14:val="none"/>
        </w:rPr>
      </w:pPr>
      <w:r>
        <w:rPr>
          <w:rFonts w:eastAsia="Times New Roman" w:cstheme="minorHAnsi"/>
          <w:b/>
          <w:bCs/>
          <w:color w:val="2B2B2B"/>
          <w:kern w:val="0"/>
          <w14:ligatures w14:val="none"/>
        </w:rPr>
        <w:t>Data Cleaning:</w:t>
      </w:r>
    </w:p>
    <w:p w14:paraId="16D2C21C" w14:textId="77777777" w:rsidR="00355EE5" w:rsidRDefault="004C4498" w:rsidP="003B5A3B">
      <w:pPr>
        <w:spacing w:before="100" w:beforeAutospacing="1" w:after="120" w:line="240" w:lineRule="auto"/>
        <w:ind w:left="360"/>
        <w:rPr>
          <w:rFonts w:eastAsia="Times New Roman" w:cstheme="minorHAnsi"/>
          <w:color w:val="2B2B2B"/>
          <w:kern w:val="0"/>
          <w14:ligatures w14:val="none"/>
        </w:rPr>
      </w:pPr>
      <w:r>
        <w:rPr>
          <w:rFonts w:eastAsia="Times New Roman" w:cstheme="minorHAnsi"/>
          <w:color w:val="2B2B2B"/>
          <w:kern w:val="0"/>
          <w14:ligatures w14:val="none"/>
        </w:rPr>
        <w:t xml:space="preserve">We </w:t>
      </w:r>
      <w:r w:rsidR="00E12AF8">
        <w:rPr>
          <w:rFonts w:eastAsia="Times New Roman" w:cstheme="minorHAnsi"/>
          <w:color w:val="2B2B2B"/>
          <w:kern w:val="0"/>
          <w14:ligatures w14:val="none"/>
        </w:rPr>
        <w:t xml:space="preserve">dropped the name and identification columns as we do not expect </w:t>
      </w:r>
      <w:r w:rsidR="00370034">
        <w:rPr>
          <w:rFonts w:eastAsia="Times New Roman" w:cstheme="minorHAnsi"/>
          <w:color w:val="2B2B2B"/>
          <w:kern w:val="0"/>
          <w14:ligatures w14:val="none"/>
        </w:rPr>
        <w:t xml:space="preserve">those columns to have effect on whether the donations were successful. </w:t>
      </w:r>
    </w:p>
    <w:p w14:paraId="5AD5BAFE" w14:textId="40EE7386" w:rsidR="004C4498" w:rsidRDefault="00BC5386" w:rsidP="003B5A3B">
      <w:pPr>
        <w:spacing w:before="100" w:beforeAutospacing="1" w:after="120" w:line="240" w:lineRule="auto"/>
        <w:ind w:left="360"/>
        <w:rPr>
          <w:rFonts w:eastAsia="Times New Roman" w:cstheme="minorHAnsi"/>
          <w:color w:val="2B2B2B"/>
          <w:kern w:val="0"/>
          <w14:ligatures w14:val="none"/>
        </w:rPr>
      </w:pPr>
      <w:r>
        <w:rPr>
          <w:rFonts w:eastAsia="Times New Roman" w:cstheme="minorHAnsi"/>
          <w:color w:val="2B2B2B"/>
          <w:kern w:val="0"/>
          <w14:ligatures w14:val="none"/>
        </w:rPr>
        <w:t xml:space="preserve">The APPLICATION_TYPE column had 17 different categories, many of which were represented only a handful of times. We combined every category represented fewer than </w:t>
      </w:r>
      <w:r w:rsidR="007E553C">
        <w:rPr>
          <w:rFonts w:eastAsia="Times New Roman" w:cstheme="minorHAnsi"/>
          <w:color w:val="2B2B2B"/>
          <w:kern w:val="0"/>
          <w14:ligatures w14:val="none"/>
        </w:rPr>
        <w:t xml:space="preserve">528 times into an “other” category so that we were left with 9 categories, </w:t>
      </w:r>
      <w:r w:rsidR="00355EE5">
        <w:rPr>
          <w:rFonts w:eastAsia="Times New Roman" w:cstheme="minorHAnsi"/>
          <w:color w:val="2B2B2B"/>
          <w:kern w:val="0"/>
          <w14:ligatures w14:val="none"/>
        </w:rPr>
        <w:t>the smallest of which (“other”) had 276 entries.</w:t>
      </w:r>
    </w:p>
    <w:p w14:paraId="36B8C0EF" w14:textId="18794CCD" w:rsidR="00355EE5" w:rsidRDefault="00355EE5" w:rsidP="003B5A3B">
      <w:pPr>
        <w:spacing w:before="100" w:beforeAutospacing="1" w:after="120" w:line="240" w:lineRule="auto"/>
        <w:ind w:left="360"/>
        <w:rPr>
          <w:rFonts w:eastAsia="Times New Roman" w:cstheme="minorHAnsi"/>
          <w:color w:val="2B2B2B"/>
          <w:kern w:val="0"/>
          <w14:ligatures w14:val="none"/>
        </w:rPr>
      </w:pPr>
      <w:r>
        <w:rPr>
          <w:rFonts w:eastAsia="Times New Roman" w:cstheme="minorHAnsi"/>
          <w:color w:val="2B2B2B"/>
          <w:kern w:val="0"/>
          <w14:ligatures w14:val="none"/>
        </w:rPr>
        <w:t xml:space="preserve">Similarly, the CLASSIFICATION column had 71 different entries, many of which were </w:t>
      </w:r>
      <w:r w:rsidR="00F92FB5">
        <w:rPr>
          <w:rFonts w:eastAsia="Times New Roman" w:cstheme="minorHAnsi"/>
          <w:color w:val="2B2B2B"/>
          <w:kern w:val="0"/>
          <w14:ligatures w14:val="none"/>
        </w:rPr>
        <w:t xml:space="preserve">poorly represented. We combined every category represented fewer than 1883 times into an “other” category so that we were left with </w:t>
      </w:r>
      <w:r w:rsidR="00FE5392">
        <w:rPr>
          <w:rFonts w:eastAsia="Times New Roman" w:cstheme="minorHAnsi"/>
          <w:color w:val="2B2B2B"/>
          <w:kern w:val="0"/>
          <w14:ligatures w14:val="none"/>
        </w:rPr>
        <w:t>6</w:t>
      </w:r>
      <w:r w:rsidR="00F92FB5">
        <w:rPr>
          <w:rFonts w:eastAsia="Times New Roman" w:cstheme="minorHAnsi"/>
          <w:color w:val="2B2B2B"/>
          <w:kern w:val="0"/>
          <w14:ligatures w14:val="none"/>
        </w:rPr>
        <w:t xml:space="preserve"> categories, </w:t>
      </w:r>
      <w:r w:rsidR="00FE5392">
        <w:rPr>
          <w:rFonts w:eastAsia="Times New Roman" w:cstheme="minorHAnsi"/>
          <w:color w:val="2B2B2B"/>
          <w:kern w:val="0"/>
          <w14:ligatures w14:val="none"/>
        </w:rPr>
        <w:t>of which the smallest had 1883 entries.</w:t>
      </w:r>
    </w:p>
    <w:p w14:paraId="669BCB24" w14:textId="787EA2B4" w:rsidR="00FE5392" w:rsidRDefault="00FE5392" w:rsidP="003B5A3B">
      <w:pPr>
        <w:spacing w:before="100" w:beforeAutospacing="1" w:after="120" w:line="240" w:lineRule="auto"/>
        <w:ind w:left="360"/>
        <w:rPr>
          <w:rFonts w:eastAsia="Times New Roman" w:cstheme="minorHAnsi"/>
          <w:color w:val="2B2B2B"/>
          <w:kern w:val="0"/>
          <w14:ligatures w14:val="none"/>
        </w:rPr>
      </w:pPr>
      <w:r>
        <w:rPr>
          <w:rFonts w:eastAsia="Times New Roman" w:cstheme="minorHAnsi"/>
          <w:color w:val="2B2B2B"/>
          <w:kern w:val="0"/>
          <w14:ligatures w14:val="none"/>
        </w:rPr>
        <w:t xml:space="preserve">We </w:t>
      </w:r>
      <w:r w:rsidR="008533BA">
        <w:rPr>
          <w:rFonts w:eastAsia="Times New Roman" w:cstheme="minorHAnsi"/>
          <w:color w:val="2B2B2B"/>
          <w:kern w:val="0"/>
          <w14:ligatures w14:val="none"/>
        </w:rPr>
        <w:t xml:space="preserve">can also see that it is highly unlikely that the “STATUS” and the “SPECIAL_CONSIDERATIONS” columns were extremely unlikely to have </w:t>
      </w:r>
      <w:r w:rsidR="0038403C">
        <w:rPr>
          <w:rFonts w:eastAsia="Times New Roman" w:cstheme="minorHAnsi"/>
          <w:color w:val="2B2B2B"/>
          <w:kern w:val="0"/>
          <w14:ligatures w14:val="none"/>
        </w:rPr>
        <w:t xml:space="preserve">any effect on our final results. Nevertheless, we ran our models both with and without those columns, and </w:t>
      </w:r>
      <w:r w:rsidR="00FE3A09">
        <w:rPr>
          <w:rFonts w:eastAsia="Times New Roman" w:cstheme="minorHAnsi"/>
          <w:color w:val="2B2B2B"/>
          <w:kern w:val="0"/>
          <w14:ligatures w14:val="none"/>
        </w:rPr>
        <w:t>those columns had negligible predictive effect.</w:t>
      </w:r>
    </w:p>
    <w:p w14:paraId="68922282" w14:textId="653AF0E6" w:rsidR="009360A7" w:rsidRDefault="00FE3A09" w:rsidP="006E408C">
      <w:pPr>
        <w:ind w:left="360"/>
      </w:pPr>
      <w:r w:rsidRPr="009360A7">
        <w:rPr>
          <w:color w:val="2B2B2B"/>
        </w:rPr>
        <w:t xml:space="preserve">Lastly, we </w:t>
      </w:r>
      <w:r w:rsidR="009360A7" w:rsidRPr="009360A7">
        <w:rPr>
          <w:color w:val="2B2B2B"/>
        </w:rPr>
        <w:t>isolated the six object datatype columns</w:t>
      </w:r>
      <w:r w:rsidR="009360A7">
        <w:rPr>
          <w:rFonts w:cstheme="minorHAnsi"/>
          <w:color w:val="2B2B2B"/>
        </w:rPr>
        <w:t xml:space="preserve"> (</w:t>
      </w:r>
      <w:r w:rsidR="009360A7" w:rsidRPr="009360A7">
        <w:t>['APPLICATION_TYPE',</w:t>
      </w:r>
      <w:r w:rsidR="009360A7" w:rsidRPr="009360A7">
        <w:rPr>
          <w:rFonts w:ascii="Courier New" w:hAnsi="Courier New" w:cs="Courier New"/>
        </w:rPr>
        <w:t>'AFFILIATION','CLASSIFICATION','USE_CASE','ORGANIZATION','INCOME_AMT','SPECIAL_CONSIDERATIONS']</w:t>
      </w:r>
      <w:r w:rsidR="009360A7">
        <w:t xml:space="preserve">) </w:t>
      </w:r>
      <w:r w:rsidR="004E6B6B">
        <w:t xml:space="preserve">into one data   frame, ran the </w:t>
      </w:r>
      <w:proofErr w:type="spellStart"/>
      <w:r w:rsidR="004E6B6B" w:rsidRPr="004E6B6B">
        <w:rPr>
          <w:rFonts w:ascii="Courier New" w:hAnsi="Courier New" w:cs="Courier New"/>
        </w:rPr>
        <w:t>pd.get_dummies</w:t>
      </w:r>
      <w:proofErr w:type="spellEnd"/>
      <w:r w:rsidR="004E6B6B" w:rsidRPr="004E6B6B">
        <w:rPr>
          <w:rFonts w:ascii="Courier New" w:hAnsi="Courier New" w:cs="Courier New"/>
        </w:rPr>
        <w:t>()</w:t>
      </w:r>
      <w:r w:rsidR="004E6B6B">
        <w:t xml:space="preserve"> method to one-hot encode the data, and merged the new data frame </w:t>
      </w:r>
      <w:r w:rsidR="00224868">
        <w:t xml:space="preserve">with our numerical columns to obtain our final data frame ready for inputting into </w:t>
      </w:r>
      <w:r w:rsidR="006E408C">
        <w:t>classification algorithms and neural networks.</w:t>
      </w:r>
    </w:p>
    <w:p w14:paraId="2176F65B" w14:textId="3C77DE4C" w:rsidR="006E408C" w:rsidRDefault="006E408C" w:rsidP="006E408C">
      <w:pPr>
        <w:ind w:left="360"/>
      </w:pPr>
      <w:r>
        <w:rPr>
          <w:b/>
          <w:bCs/>
        </w:rPr>
        <w:t>Research Questions:</w:t>
      </w:r>
    </w:p>
    <w:p w14:paraId="26344D81" w14:textId="0D2E1692" w:rsidR="006E408C" w:rsidRDefault="006E408C" w:rsidP="006E408C">
      <w:pPr>
        <w:ind w:left="360"/>
      </w:pPr>
      <w:r>
        <w:t xml:space="preserve">Our main goal was to determine which </w:t>
      </w:r>
      <w:r w:rsidR="00362271">
        <w:t>design</w:t>
      </w:r>
      <w:r>
        <w:t xml:space="preserve"> for </w:t>
      </w:r>
      <w:r w:rsidR="00362271">
        <w:t xml:space="preserve">a </w:t>
      </w:r>
      <w:proofErr w:type="spellStart"/>
      <w:r>
        <w:t>keras</w:t>
      </w:r>
      <w:proofErr w:type="spellEnd"/>
      <w:r>
        <w:t xml:space="preserve"> </w:t>
      </w:r>
      <w:r w:rsidR="00362271">
        <w:t xml:space="preserve">deep </w:t>
      </w:r>
      <w:r>
        <w:t>neural networks w</w:t>
      </w:r>
      <w:r w:rsidR="00362271">
        <w:t>as</w:t>
      </w:r>
      <w:r>
        <w:t xml:space="preserve"> able to best predict </w:t>
      </w:r>
      <w:r w:rsidR="00034C64">
        <w:t>whether a charitable donation would be successful.</w:t>
      </w:r>
    </w:p>
    <w:p w14:paraId="61A2A8CC" w14:textId="3D18A39B" w:rsidR="00034C64" w:rsidRDefault="00034C64" w:rsidP="006E408C">
      <w:pPr>
        <w:ind w:left="360"/>
      </w:pPr>
      <w:r>
        <w:t xml:space="preserve">We would also like to compare our neural network with classification algorithms such as the </w:t>
      </w:r>
      <w:proofErr w:type="spellStart"/>
      <w:r w:rsidR="00A921BA">
        <w:t>KNeighbors</w:t>
      </w:r>
      <w:proofErr w:type="spellEnd"/>
      <w:r w:rsidR="00A921BA">
        <w:t xml:space="preserve"> Classifier, </w:t>
      </w:r>
      <w:proofErr w:type="spellStart"/>
      <w:r w:rsidR="00A731CF">
        <w:t>RandomForest</w:t>
      </w:r>
      <w:proofErr w:type="spellEnd"/>
      <w:r w:rsidR="00A731CF">
        <w:t xml:space="preserve"> Classifier, and LGBM Classifier and see if they were better able to predict whether a charitable donation would be successful than a </w:t>
      </w:r>
      <w:proofErr w:type="spellStart"/>
      <w:r w:rsidR="00B3450B">
        <w:t>keras</w:t>
      </w:r>
      <w:proofErr w:type="spellEnd"/>
      <w:r w:rsidR="00B3450B">
        <w:t xml:space="preserve"> deep neural network.</w:t>
      </w:r>
    </w:p>
    <w:p w14:paraId="593C2E42" w14:textId="77777777" w:rsidR="002A0135" w:rsidRDefault="00821CD4" w:rsidP="006E408C">
      <w:pPr>
        <w:ind w:left="360"/>
      </w:pPr>
      <w:r>
        <w:t>Lastly, we would like to examine which columns had the most predictive power.</w:t>
      </w:r>
    </w:p>
    <w:p w14:paraId="249B949D" w14:textId="6CF075F6" w:rsidR="002A0135" w:rsidRDefault="002A0135" w:rsidP="006E408C">
      <w:pPr>
        <w:ind w:left="360"/>
      </w:pPr>
    </w:p>
    <w:p w14:paraId="627E0927" w14:textId="77777777" w:rsidR="002A0135" w:rsidRDefault="002A0135" w:rsidP="006E408C">
      <w:pPr>
        <w:ind w:left="360"/>
      </w:pPr>
    </w:p>
    <w:p w14:paraId="7EA22787" w14:textId="02DA8ECD" w:rsidR="002A0135" w:rsidRDefault="002A0135" w:rsidP="006E408C">
      <w:pPr>
        <w:ind w:left="360"/>
      </w:pPr>
      <w:r>
        <w:rPr>
          <w:b/>
          <w:bCs/>
        </w:rPr>
        <w:lastRenderedPageBreak/>
        <w:t>Results:</w:t>
      </w:r>
      <w:r w:rsidR="00DD51AF">
        <w:rPr>
          <w:b/>
          <w:bCs/>
        </w:rPr>
        <w:t xml:space="preserve"> </w:t>
      </w:r>
      <w:r w:rsidR="00DD51AF">
        <w:t xml:space="preserve">Our best </w:t>
      </w:r>
      <w:r w:rsidR="00B341BD">
        <w:t>neural network model was nn2. This is how it was defined:</w:t>
      </w:r>
    </w:p>
    <w:p w14:paraId="73601A72" w14:textId="64655B40" w:rsidR="00B341BD" w:rsidRPr="00E52CB8" w:rsidRDefault="000D033D" w:rsidP="006E408C">
      <w:pPr>
        <w:ind w:left="360"/>
        <w:rPr>
          <w:rFonts w:ascii="Courier New" w:hAnsi="Courier New" w:cs="Courier New"/>
        </w:rPr>
      </w:pPr>
      <w:r w:rsidRPr="00E52CB8">
        <w:rPr>
          <w:rFonts w:ascii="Courier New" w:hAnsi="Courier New" w:cs="Courier New"/>
        </w:rPr>
        <w:t>nn2 = tf.keras.models.Sequential()</w:t>
      </w:r>
    </w:p>
    <w:p w14:paraId="55088C49" w14:textId="3E5438CA" w:rsidR="000D033D" w:rsidRPr="00E52CB8" w:rsidRDefault="000D033D" w:rsidP="006E408C">
      <w:pPr>
        <w:ind w:left="360"/>
        <w:rPr>
          <w:rFonts w:ascii="Courier New" w:hAnsi="Courier New" w:cs="Courier New"/>
        </w:rPr>
      </w:pPr>
      <w:r w:rsidRPr="00E52CB8">
        <w:rPr>
          <w:rFonts w:ascii="Courier New" w:hAnsi="Courier New" w:cs="Courier New"/>
        </w:rPr>
        <w:t>nn2.add(tf.keras.layers.Dense(units=6, activation="relu", input_shape=[43]))</w:t>
      </w:r>
    </w:p>
    <w:p w14:paraId="471F0861" w14:textId="3FD4FA18" w:rsidR="000D033D" w:rsidRPr="00E52CB8" w:rsidRDefault="00E52CB8" w:rsidP="006E408C">
      <w:pPr>
        <w:ind w:left="360"/>
        <w:rPr>
          <w:rFonts w:ascii="Courier New" w:hAnsi="Courier New" w:cs="Courier New"/>
        </w:rPr>
      </w:pPr>
      <w:r w:rsidRPr="00E52CB8">
        <w:rPr>
          <w:rFonts w:ascii="Courier New" w:hAnsi="Courier New" w:cs="Courier New"/>
        </w:rPr>
        <w:t>nn2.add(tf.keras.layers.Dense(units=4, activation="relu"))</w:t>
      </w:r>
    </w:p>
    <w:p w14:paraId="3FB86BCE" w14:textId="6C7F7E70" w:rsidR="00E52CB8" w:rsidRDefault="00E52CB8" w:rsidP="006E408C">
      <w:pPr>
        <w:ind w:left="360"/>
        <w:rPr>
          <w:rFonts w:ascii="Courier New" w:hAnsi="Courier New" w:cs="Courier New"/>
        </w:rPr>
      </w:pPr>
      <w:r w:rsidRPr="00E52CB8">
        <w:rPr>
          <w:rFonts w:ascii="Courier New" w:hAnsi="Courier New" w:cs="Courier New"/>
        </w:rPr>
        <w:t>nn2.add(tf.keras.layers.Dense(units=1, activation="sigmoid"))</w:t>
      </w:r>
    </w:p>
    <w:p w14:paraId="33438D67" w14:textId="52728D89" w:rsidR="00E52CB8" w:rsidRDefault="00E52CB8" w:rsidP="006E408C">
      <w:pPr>
        <w:ind w:left="360"/>
        <w:rPr>
          <w:rFonts w:ascii="Courier New" w:hAnsi="Courier New" w:cs="Courier New"/>
        </w:rPr>
      </w:pPr>
    </w:p>
    <w:p w14:paraId="6F2F3C40" w14:textId="18E915E2" w:rsidR="008F0506" w:rsidRDefault="008F0506" w:rsidP="006E408C">
      <w:pPr>
        <w:ind w:left="360"/>
        <w:rPr>
          <w:rFonts w:ascii="Calibri" w:hAnsi="Calibri" w:cs="Calibri"/>
        </w:rPr>
      </w:pPr>
      <w:r>
        <w:rPr>
          <w:rFonts w:ascii="Calibri" w:hAnsi="Calibri" w:cs="Calibri"/>
        </w:rPr>
        <w:t>We used one activation layer with 6 neurons, a hidden layers with 4 neurons, and a final layer with just 1 neuron.</w:t>
      </w:r>
      <w:r w:rsidR="002A4CC9">
        <w:rPr>
          <w:rFonts w:ascii="Calibri" w:hAnsi="Calibri" w:cs="Calibri"/>
        </w:rPr>
        <w:t xml:space="preserve"> We created another model with an activation layer of 20 neurons, hidden layers with 10 and 4 neurons, and a final layer with 1 neuron, but the </w:t>
      </w:r>
      <w:r w:rsidR="004666B3">
        <w:rPr>
          <w:rFonts w:ascii="Calibri" w:hAnsi="Calibri" w:cs="Calibri"/>
        </w:rPr>
        <w:t xml:space="preserve">performance of the model did not improve, so we stuck with the model above. </w:t>
      </w:r>
    </w:p>
    <w:p w14:paraId="34B136F2" w14:textId="3AF97E0B" w:rsidR="004666B3" w:rsidRDefault="004666B3" w:rsidP="006E408C">
      <w:pPr>
        <w:ind w:left="360"/>
        <w:rPr>
          <w:rFonts w:ascii="Calibri" w:hAnsi="Calibri" w:cs="Calibri"/>
        </w:rPr>
      </w:pPr>
      <w:r>
        <w:rPr>
          <w:rFonts w:ascii="Calibri" w:hAnsi="Calibri" w:cs="Calibri"/>
        </w:rPr>
        <w:t xml:space="preserve">The </w:t>
      </w:r>
      <w:r w:rsidR="006640A9">
        <w:rPr>
          <w:rFonts w:ascii="Calibri" w:hAnsi="Calibri" w:cs="Calibri"/>
        </w:rPr>
        <w:t>nn2</w:t>
      </w:r>
      <w:r>
        <w:rPr>
          <w:rFonts w:ascii="Calibri" w:hAnsi="Calibri" w:cs="Calibri"/>
        </w:rPr>
        <w:t>.evalu</w:t>
      </w:r>
      <w:r w:rsidR="006640A9">
        <w:rPr>
          <w:rFonts w:ascii="Calibri" w:hAnsi="Calibri" w:cs="Calibri"/>
        </w:rPr>
        <w:t>lat</w:t>
      </w:r>
      <w:r>
        <w:rPr>
          <w:rFonts w:ascii="Calibri" w:hAnsi="Calibri" w:cs="Calibri"/>
        </w:rPr>
        <w:t>e</w:t>
      </w:r>
      <w:r w:rsidR="006640A9">
        <w:rPr>
          <w:rFonts w:ascii="Calibri" w:hAnsi="Calibri" w:cs="Calibri"/>
        </w:rPr>
        <w:t>()</w:t>
      </w:r>
      <w:r>
        <w:rPr>
          <w:rFonts w:ascii="Calibri" w:hAnsi="Calibri" w:cs="Calibri"/>
        </w:rPr>
        <w:t xml:space="preserve"> function in </w:t>
      </w:r>
      <w:proofErr w:type="spellStart"/>
      <w:r>
        <w:rPr>
          <w:rFonts w:ascii="Calibri" w:hAnsi="Calibri" w:cs="Calibri"/>
        </w:rPr>
        <w:t>keras</w:t>
      </w:r>
      <w:proofErr w:type="spellEnd"/>
      <w:r>
        <w:rPr>
          <w:rFonts w:ascii="Calibri" w:hAnsi="Calibri" w:cs="Calibri"/>
        </w:rPr>
        <w:t xml:space="preserve"> </w:t>
      </w:r>
      <w:r w:rsidR="006640A9">
        <w:rPr>
          <w:rFonts w:ascii="Calibri" w:hAnsi="Calibri" w:cs="Calibri"/>
        </w:rPr>
        <w:t>determined that his model had a 72.5% accuracy.</w:t>
      </w:r>
    </w:p>
    <w:p w14:paraId="74F4B47F" w14:textId="6F33FA36" w:rsidR="004342CE" w:rsidRDefault="004342CE" w:rsidP="006E408C">
      <w:pPr>
        <w:ind w:left="360"/>
        <w:rPr>
          <w:rFonts w:ascii="Calibri" w:hAnsi="Calibri" w:cs="Calibri"/>
        </w:rPr>
      </w:pPr>
      <w:r>
        <w:rPr>
          <w:rFonts w:ascii="Calibri" w:hAnsi="Calibri" w:cs="Calibri"/>
        </w:rPr>
        <w:t xml:space="preserve">The recall of the model was 79% for </w:t>
      </w:r>
      <w:r w:rsidR="00275AFF">
        <w:rPr>
          <w:rFonts w:ascii="Calibri" w:hAnsi="Calibri" w:cs="Calibri"/>
        </w:rPr>
        <w:t xml:space="preserve">positively </w:t>
      </w:r>
      <w:r>
        <w:rPr>
          <w:rFonts w:ascii="Calibri" w:hAnsi="Calibri" w:cs="Calibri"/>
        </w:rPr>
        <w:t xml:space="preserve">predicting myopia and the F-1 score was 75% for positive </w:t>
      </w:r>
      <w:r w:rsidR="002F74CB">
        <w:rPr>
          <w:rFonts w:ascii="Calibri" w:hAnsi="Calibri" w:cs="Calibri"/>
        </w:rPr>
        <w:t xml:space="preserve">success </w:t>
      </w:r>
      <w:r>
        <w:rPr>
          <w:rFonts w:ascii="Calibri" w:hAnsi="Calibri" w:cs="Calibri"/>
        </w:rPr>
        <w:t>predictions.</w:t>
      </w:r>
      <w:r w:rsidR="00275AFF">
        <w:rPr>
          <w:rFonts w:ascii="Calibri" w:hAnsi="Calibri" w:cs="Calibri"/>
        </w:rPr>
        <w:t xml:space="preserve"> Below is the ROC curve:</w:t>
      </w:r>
    </w:p>
    <w:p w14:paraId="5E8781C9" w14:textId="74D6908C" w:rsidR="00275AFF" w:rsidRDefault="00275AFF" w:rsidP="00275AFF">
      <w:pPr>
        <w:ind w:left="360"/>
        <w:jc w:val="center"/>
        <w:rPr>
          <w:rFonts w:ascii="Calibri" w:hAnsi="Calibri" w:cs="Calibri"/>
        </w:rPr>
      </w:pPr>
      <w:r>
        <w:rPr>
          <w:rFonts w:ascii="Calibri" w:hAnsi="Calibri" w:cs="Calibri"/>
          <w:noProof/>
        </w:rPr>
        <w:drawing>
          <wp:inline distT="0" distB="0" distL="0" distR="0" wp14:anchorId="62B892A7" wp14:editId="41F52699">
            <wp:extent cx="3180990" cy="1995777"/>
            <wp:effectExtent l="0" t="0" r="635"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503" cy="2000490"/>
                    </a:xfrm>
                    <a:prstGeom prst="rect">
                      <a:avLst/>
                    </a:prstGeom>
                    <a:noFill/>
                    <a:ln>
                      <a:noFill/>
                    </a:ln>
                  </pic:spPr>
                </pic:pic>
              </a:graphicData>
            </a:graphic>
          </wp:inline>
        </w:drawing>
      </w:r>
    </w:p>
    <w:p w14:paraId="3A7CED46" w14:textId="1FB8EA17" w:rsidR="00275AFF" w:rsidRDefault="00275AFF" w:rsidP="00275AFF">
      <w:pPr>
        <w:ind w:left="360"/>
        <w:rPr>
          <w:rFonts w:ascii="Calibri" w:hAnsi="Calibri" w:cs="Calibri"/>
        </w:rPr>
      </w:pPr>
      <w:r>
        <w:rPr>
          <w:rFonts w:ascii="Calibri" w:hAnsi="Calibri" w:cs="Calibri"/>
        </w:rPr>
        <w:t xml:space="preserve">The model is not bad, but not that great either. If I were </w:t>
      </w:r>
      <w:r w:rsidR="00EA7F3C">
        <w:rPr>
          <w:rFonts w:ascii="Calibri" w:hAnsi="Calibri" w:cs="Calibri"/>
        </w:rPr>
        <w:t xml:space="preserve">interested in making philanthropic donations, I would definitely not make this model my primary </w:t>
      </w:r>
      <w:r w:rsidR="00685861">
        <w:rPr>
          <w:rFonts w:ascii="Calibri" w:hAnsi="Calibri" w:cs="Calibri"/>
        </w:rPr>
        <w:t>source of making decisions.</w:t>
      </w:r>
    </w:p>
    <w:p w14:paraId="5A17D56D" w14:textId="1D3B9AEB" w:rsidR="00685861" w:rsidRDefault="00685861" w:rsidP="00275AFF">
      <w:pPr>
        <w:ind w:left="360"/>
        <w:rPr>
          <w:rFonts w:ascii="Calibri" w:hAnsi="Calibri" w:cs="Calibri"/>
        </w:rPr>
      </w:pPr>
      <w:r>
        <w:rPr>
          <w:rFonts w:ascii="Calibri" w:hAnsi="Calibri" w:cs="Calibri"/>
        </w:rPr>
        <w:t xml:space="preserve">In comparison with other classifier models, the </w:t>
      </w:r>
      <w:proofErr w:type="spellStart"/>
      <w:r>
        <w:rPr>
          <w:rFonts w:ascii="Calibri" w:hAnsi="Calibri" w:cs="Calibri"/>
        </w:rPr>
        <w:t>RandomForest</w:t>
      </w:r>
      <w:proofErr w:type="spellEnd"/>
      <w:r>
        <w:rPr>
          <w:rFonts w:ascii="Calibri" w:hAnsi="Calibri" w:cs="Calibri"/>
        </w:rPr>
        <w:t xml:space="preserve">() Classifier performed the best, returning </w:t>
      </w:r>
      <w:r w:rsidR="002F74CB">
        <w:rPr>
          <w:rFonts w:ascii="Calibri" w:hAnsi="Calibri" w:cs="Calibri"/>
        </w:rPr>
        <w:t xml:space="preserve">identical recalls and F-1 scores of 83% for </w:t>
      </w:r>
      <w:r>
        <w:rPr>
          <w:rFonts w:ascii="Calibri" w:hAnsi="Calibri" w:cs="Calibri"/>
        </w:rPr>
        <w:t xml:space="preserve"> </w:t>
      </w:r>
      <w:r w:rsidR="002F74CB">
        <w:rPr>
          <w:rFonts w:ascii="Calibri" w:hAnsi="Calibri" w:cs="Calibri"/>
        </w:rPr>
        <w:t>positive success predictions.</w:t>
      </w:r>
    </w:p>
    <w:p w14:paraId="22612C12" w14:textId="1FD10511" w:rsidR="00FF0E4E" w:rsidRDefault="00FF0E4E" w:rsidP="00275AFF">
      <w:pPr>
        <w:ind w:left="360"/>
        <w:rPr>
          <w:rFonts w:ascii="Calibri" w:hAnsi="Calibri" w:cs="Calibri"/>
        </w:rPr>
      </w:pPr>
      <w:r>
        <w:rPr>
          <w:rFonts w:ascii="Calibri" w:hAnsi="Calibri" w:cs="Calibri"/>
          <w:noProof/>
        </w:rPr>
        <w:drawing>
          <wp:anchor distT="0" distB="0" distL="114300" distR="114300" simplePos="0" relativeHeight="251662336" behindDoc="1" locked="0" layoutInCell="1" allowOverlap="1" wp14:anchorId="37845B26" wp14:editId="30BC2555">
            <wp:simplePos x="0" y="0"/>
            <wp:positionH relativeFrom="margin">
              <wp:align>right</wp:align>
            </wp:positionH>
            <wp:positionV relativeFrom="paragraph">
              <wp:posOffset>6102</wp:posOffset>
            </wp:positionV>
            <wp:extent cx="3275330" cy="2054860"/>
            <wp:effectExtent l="0" t="0" r="1270" b="2540"/>
            <wp:wrapSquare wrapText="bothSides"/>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5330" cy="2054860"/>
                    </a:xfrm>
                    <a:prstGeom prst="rect">
                      <a:avLst/>
                    </a:prstGeom>
                    <a:noFill/>
                    <a:ln>
                      <a:noFill/>
                    </a:ln>
                  </pic:spPr>
                </pic:pic>
              </a:graphicData>
            </a:graphic>
          </wp:anchor>
        </w:drawing>
      </w:r>
      <w:r>
        <w:rPr>
          <w:rFonts w:ascii="Calibri" w:hAnsi="Calibri" w:cs="Calibri"/>
        </w:rPr>
        <w:t xml:space="preserve">This the ROC curve for the </w:t>
      </w:r>
      <w:proofErr w:type="spellStart"/>
      <w:r>
        <w:rPr>
          <w:rFonts w:ascii="Calibri" w:hAnsi="Calibri" w:cs="Calibri"/>
        </w:rPr>
        <w:t>RandomForest</w:t>
      </w:r>
      <w:proofErr w:type="spellEnd"/>
      <w:r>
        <w:rPr>
          <w:rFonts w:ascii="Calibri" w:hAnsi="Calibri" w:cs="Calibri"/>
        </w:rPr>
        <w:t>() Classifier:</w:t>
      </w:r>
    </w:p>
    <w:p w14:paraId="18367E15" w14:textId="7363B363" w:rsidR="00B3450B" w:rsidRDefault="00FF0E4E" w:rsidP="00FF0E4E">
      <w:pPr>
        <w:ind w:left="360"/>
        <w:rPr>
          <w:rFonts w:ascii="Calibri" w:hAnsi="Calibri" w:cs="Calibri"/>
        </w:rPr>
      </w:pPr>
      <w:r>
        <w:rPr>
          <w:rFonts w:ascii="Calibri" w:hAnsi="Calibri" w:cs="Calibri"/>
        </w:rPr>
        <w:t>While this model is slightly better than the neural network model, it is still not very good</w:t>
      </w:r>
      <w:r w:rsidR="00FE489B">
        <w:rPr>
          <w:rFonts w:ascii="Calibri" w:hAnsi="Calibri" w:cs="Calibri"/>
        </w:rPr>
        <w:t>. I would recommend the investigation of more data variables to make a better model.</w:t>
      </w:r>
    </w:p>
    <w:p w14:paraId="2E2331F5" w14:textId="0CDFB015" w:rsidR="00FE489B" w:rsidRPr="006E408C" w:rsidRDefault="00FE489B" w:rsidP="00FF0E4E">
      <w:pPr>
        <w:ind w:left="360"/>
      </w:pPr>
      <w:r>
        <w:t xml:space="preserve">Our final research question was which columns affected the outcome the most. According the </w:t>
      </w:r>
      <w:proofErr w:type="spellStart"/>
      <w:r>
        <w:t>RandomForest</w:t>
      </w:r>
      <w:proofErr w:type="spellEnd"/>
      <w:r>
        <w:t xml:space="preserve">() Classifier, </w:t>
      </w:r>
      <w:r w:rsidR="0084729A">
        <w:t xml:space="preserve">about </w:t>
      </w:r>
      <w:r w:rsidR="007D48F0">
        <w:t>40</w:t>
      </w:r>
      <w:r w:rsidR="0084729A">
        <w:t xml:space="preserve">% of the </w:t>
      </w:r>
      <w:r w:rsidR="00695A11">
        <w:t xml:space="preserve">predictive power in the model is </w:t>
      </w:r>
      <w:r w:rsidR="007D48F0">
        <w:t xml:space="preserve">from the </w:t>
      </w:r>
      <w:r w:rsidR="00711B06">
        <w:t>ASK_AMT column</w:t>
      </w:r>
      <w:r w:rsidR="007D48F0">
        <w:t>, and a further 2</w:t>
      </w:r>
      <w:r w:rsidR="00711B06">
        <w:t>6</w:t>
      </w:r>
      <w:r w:rsidR="007D48F0">
        <w:t xml:space="preserve">% depended on </w:t>
      </w:r>
      <w:r w:rsidR="00711B06">
        <w:t xml:space="preserve">the AFFILIATION column. </w:t>
      </w:r>
      <w:r w:rsidR="00A605A5">
        <w:t xml:space="preserve">It would be a good idea to </w:t>
      </w:r>
      <w:r w:rsidR="00CF4CA9">
        <w:t xml:space="preserve">run a linear regression model between ASK_AMT, and the probability of </w:t>
      </w:r>
      <w:r w:rsidR="00F80301">
        <w:t>a successful outcome.</w:t>
      </w:r>
    </w:p>
    <w:p w14:paraId="2E6AF51A" w14:textId="4942CA0A" w:rsidR="00FE3A09" w:rsidRDefault="00FE3A09" w:rsidP="003B5A3B">
      <w:pPr>
        <w:spacing w:before="100" w:beforeAutospacing="1" w:after="120" w:line="240" w:lineRule="auto"/>
        <w:ind w:left="360"/>
        <w:rPr>
          <w:rFonts w:eastAsia="Times New Roman" w:cstheme="minorHAnsi"/>
          <w:color w:val="2B2B2B"/>
          <w:kern w:val="0"/>
          <w14:ligatures w14:val="none"/>
        </w:rPr>
      </w:pPr>
    </w:p>
    <w:p w14:paraId="5EC4DA10" w14:textId="77777777" w:rsidR="00355EE5" w:rsidRPr="00B65FEB" w:rsidRDefault="00355EE5" w:rsidP="003B5A3B">
      <w:pPr>
        <w:spacing w:before="100" w:beforeAutospacing="1" w:after="120" w:line="240" w:lineRule="auto"/>
        <w:ind w:left="360"/>
        <w:rPr>
          <w:rFonts w:eastAsia="Times New Roman" w:cstheme="minorHAnsi"/>
          <w:color w:val="2B2B2B"/>
          <w:kern w:val="0"/>
          <w14:ligatures w14:val="none"/>
        </w:rPr>
      </w:pPr>
    </w:p>
    <w:p w14:paraId="62C4E4CE" w14:textId="6C8A2EA8" w:rsidR="000E55E1" w:rsidRDefault="000E55E1" w:rsidP="00FF0E4E">
      <w:pPr>
        <w:ind w:left="360"/>
        <w:jc w:val="center"/>
      </w:pPr>
    </w:p>
    <w:p w14:paraId="31880312" w14:textId="77777777" w:rsidR="00FF0E4E" w:rsidRDefault="00FF0E4E" w:rsidP="00FF0E4E">
      <w:pPr>
        <w:ind w:left="360"/>
        <w:jc w:val="center"/>
      </w:pPr>
    </w:p>
    <w:p w14:paraId="01BBCAFA" w14:textId="77777777" w:rsidR="00FF0E4E" w:rsidRDefault="00FF0E4E" w:rsidP="00FF0E4E">
      <w:pPr>
        <w:ind w:left="360"/>
        <w:jc w:val="center"/>
      </w:pPr>
    </w:p>
    <w:p w14:paraId="036F3264" w14:textId="77777777" w:rsidR="00FF0E4E" w:rsidRDefault="00FF0E4E" w:rsidP="00FF0E4E">
      <w:pPr>
        <w:ind w:left="360"/>
        <w:jc w:val="center"/>
      </w:pPr>
    </w:p>
    <w:sectPr w:rsidR="00FF0E4E" w:rsidSect="004624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62697"/>
    <w:multiLevelType w:val="multilevel"/>
    <w:tmpl w:val="39CE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8D58B7"/>
    <w:multiLevelType w:val="hybridMultilevel"/>
    <w:tmpl w:val="2C8A28D4"/>
    <w:lvl w:ilvl="0" w:tplc="1576C70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4677662">
    <w:abstractNumId w:val="1"/>
  </w:num>
  <w:num w:numId="2" w16cid:durableId="392121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4EC"/>
    <w:rsid w:val="00000A02"/>
    <w:rsid w:val="00034C64"/>
    <w:rsid w:val="00097021"/>
    <w:rsid w:val="000D033D"/>
    <w:rsid w:val="000E55E1"/>
    <w:rsid w:val="001446EE"/>
    <w:rsid w:val="00186397"/>
    <w:rsid w:val="001E6CBE"/>
    <w:rsid w:val="00224868"/>
    <w:rsid w:val="00234841"/>
    <w:rsid w:val="00275AFF"/>
    <w:rsid w:val="002A0135"/>
    <w:rsid w:val="002A383A"/>
    <w:rsid w:val="002A4CC9"/>
    <w:rsid w:val="002F74CB"/>
    <w:rsid w:val="003312B4"/>
    <w:rsid w:val="00355EE5"/>
    <w:rsid w:val="00362271"/>
    <w:rsid w:val="00370034"/>
    <w:rsid w:val="0038403C"/>
    <w:rsid w:val="003B5A3B"/>
    <w:rsid w:val="003D4B08"/>
    <w:rsid w:val="00421A99"/>
    <w:rsid w:val="004342CE"/>
    <w:rsid w:val="004624EC"/>
    <w:rsid w:val="004666B3"/>
    <w:rsid w:val="004C4498"/>
    <w:rsid w:val="004E6B6B"/>
    <w:rsid w:val="005650A0"/>
    <w:rsid w:val="005A0767"/>
    <w:rsid w:val="006174DD"/>
    <w:rsid w:val="006640A9"/>
    <w:rsid w:val="00685861"/>
    <w:rsid w:val="00695A11"/>
    <w:rsid w:val="006E408C"/>
    <w:rsid w:val="006F0F6F"/>
    <w:rsid w:val="006F28AA"/>
    <w:rsid w:val="00711B06"/>
    <w:rsid w:val="00747A03"/>
    <w:rsid w:val="00773DF7"/>
    <w:rsid w:val="007D48F0"/>
    <w:rsid w:val="007E553C"/>
    <w:rsid w:val="00821CD4"/>
    <w:rsid w:val="0084729A"/>
    <w:rsid w:val="008533BA"/>
    <w:rsid w:val="00895FDA"/>
    <w:rsid w:val="008B186B"/>
    <w:rsid w:val="008F0506"/>
    <w:rsid w:val="008F38A0"/>
    <w:rsid w:val="00931B0D"/>
    <w:rsid w:val="009360A7"/>
    <w:rsid w:val="00947C87"/>
    <w:rsid w:val="00950542"/>
    <w:rsid w:val="00A273EC"/>
    <w:rsid w:val="00A605A5"/>
    <w:rsid w:val="00A731CF"/>
    <w:rsid w:val="00A921BA"/>
    <w:rsid w:val="00A925C7"/>
    <w:rsid w:val="00AB0887"/>
    <w:rsid w:val="00B341BD"/>
    <w:rsid w:val="00B3450B"/>
    <w:rsid w:val="00B65FEB"/>
    <w:rsid w:val="00B709DE"/>
    <w:rsid w:val="00BC5386"/>
    <w:rsid w:val="00CA2FA8"/>
    <w:rsid w:val="00CB1418"/>
    <w:rsid w:val="00CC1622"/>
    <w:rsid w:val="00CF4CA9"/>
    <w:rsid w:val="00D00292"/>
    <w:rsid w:val="00D45F4F"/>
    <w:rsid w:val="00D56045"/>
    <w:rsid w:val="00DD51AF"/>
    <w:rsid w:val="00E12AF8"/>
    <w:rsid w:val="00E52CB8"/>
    <w:rsid w:val="00EA7F3C"/>
    <w:rsid w:val="00EB066B"/>
    <w:rsid w:val="00EF34BD"/>
    <w:rsid w:val="00F41757"/>
    <w:rsid w:val="00F42678"/>
    <w:rsid w:val="00F80301"/>
    <w:rsid w:val="00F92FB5"/>
    <w:rsid w:val="00FB726E"/>
    <w:rsid w:val="00FD58E1"/>
    <w:rsid w:val="00FE3A09"/>
    <w:rsid w:val="00FE489B"/>
    <w:rsid w:val="00FE5392"/>
    <w:rsid w:val="00FF0E4E"/>
    <w:rsid w:val="00FF7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B709"/>
  <w15:chartTrackingRefBased/>
  <w15:docId w15:val="{83B3133A-CD1C-4F74-AA5C-428577B59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4EC"/>
    <w:pPr>
      <w:ind w:left="720"/>
      <w:contextualSpacing/>
    </w:pPr>
  </w:style>
  <w:style w:type="character" w:styleId="Strong">
    <w:name w:val="Strong"/>
    <w:basedOn w:val="DefaultParagraphFont"/>
    <w:uiPriority w:val="22"/>
    <w:qFormat/>
    <w:rsid w:val="00B65FEB"/>
    <w:rPr>
      <w:b/>
      <w:bCs/>
    </w:rPr>
  </w:style>
  <w:style w:type="paragraph" w:styleId="HTMLPreformatted">
    <w:name w:val="HTML Preformatted"/>
    <w:basedOn w:val="Normal"/>
    <w:link w:val="HTMLPreformattedChar"/>
    <w:uiPriority w:val="99"/>
    <w:unhideWhenUsed/>
    <w:rsid w:val="00936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360A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3981">
      <w:bodyDiv w:val="1"/>
      <w:marLeft w:val="0"/>
      <w:marRight w:val="0"/>
      <w:marTop w:val="0"/>
      <w:marBottom w:val="0"/>
      <w:divBdr>
        <w:top w:val="none" w:sz="0" w:space="0" w:color="auto"/>
        <w:left w:val="none" w:sz="0" w:space="0" w:color="auto"/>
        <w:bottom w:val="none" w:sz="0" w:space="0" w:color="auto"/>
        <w:right w:val="none" w:sz="0" w:space="0" w:color="auto"/>
      </w:divBdr>
    </w:div>
    <w:div w:id="33504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914</Words>
  <Characters>5212</Characters>
  <Application>Microsoft Office Word</Application>
  <DocSecurity>0</DocSecurity>
  <Lines>43</Lines>
  <Paragraphs>12</Paragraphs>
  <ScaleCrop>false</ScaleCrop>
  <Company/>
  <LinksUpToDate>false</LinksUpToDate>
  <CharactersWithSpaces>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 Anjum</dc:creator>
  <cp:keywords/>
  <dc:description/>
  <cp:lastModifiedBy>Sajid Anjum</cp:lastModifiedBy>
  <cp:revision>84</cp:revision>
  <dcterms:created xsi:type="dcterms:W3CDTF">2023-03-11T01:30:00Z</dcterms:created>
  <dcterms:modified xsi:type="dcterms:W3CDTF">2023-03-11T03:59:00Z</dcterms:modified>
</cp:coreProperties>
</file>