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2290ervf0cd" w:id="0"/>
      <w:bookmarkEnd w:id="0"/>
      <w:r w:rsidDel="00000000" w:rsidR="00000000" w:rsidRPr="00000000">
        <w:rPr>
          <w:b w:val="1"/>
          <w:bCs w:val="1"/>
          <w:sz w:val="46"/>
          <w:szCs w:val="46"/>
          <w:rtl w:val="0"/>
        </w:rPr>
        <w:t xml:space="preserve">Enterprise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At enterprise scale, SEO problems rarely stay isolated. A single broken template can touch ten thousand pages before anyone notices. A content team in one region publishes on top of a page another region already owns. A page that ranked well during a staging review loses its title tag three sprints later because a CMS update reset a default. None of this happens because anyone is careless. It happens because large websites move through more systems, more approvals, and more people than most SEO advice was written for.</w:t>
      </w:r>
    </w:p>
    <w:p w:rsidR="00000000" w:rsidDel="00000000" w:rsidP="00000000" w:rsidRDefault="00000000" w:rsidRPr="00000000" w14:paraId="00000003">
      <w:pPr>
        <w:spacing w:after="240" w:before="240" w:lineRule="auto"/>
        <w:rPr/>
      </w:pPr>
      <w:r w:rsidDel="00000000" w:rsidR="00000000" w:rsidRPr="00000000">
        <w:rPr>
          <w:rtl w:val="0"/>
        </w:rPr>
        <w:t xml:space="preserve">That's the environment we work in when a business asks for enterprise SEO.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3mm6q6hcud6" w:id="1"/>
      <w:bookmarkEnd w:id="1"/>
      <w:r w:rsidDel="00000000" w:rsidR="00000000" w:rsidRPr="00000000">
        <w:rPr>
          <w:b w:val="1"/>
          <w:bCs w:val="1"/>
          <w:sz w:val="34"/>
          <w:szCs w:val="34"/>
          <w:rtl w:val="0"/>
        </w:rPr>
        <w:t xml:space="preserve">The problem with SEO at scale</w:t>
      </w:r>
    </w:p>
    <w:p w:rsidR="00000000" w:rsidDel="00000000" w:rsidP="00000000" w:rsidRDefault="00000000" w:rsidRPr="00000000" w14:paraId="00000005">
      <w:pPr>
        <w:spacing w:after="240" w:before="240" w:lineRule="auto"/>
        <w:rPr/>
      </w:pPr>
      <w:r w:rsidDel="00000000" w:rsidR="00000000" w:rsidRPr="00000000">
        <w:rPr>
          <w:rtl w:val="0"/>
        </w:rPr>
        <w:t xml:space="preserve">Most SEO frameworks assume one team, one CMS, and enough authority to ship a fix the same week it's found. Enterprise sites rarely work that way. Content lives across multiple subdomains, brand microsites, country-code domains, or headless CMS setups managed by different departments. A technical fix might need IT sign-off, legal review for anything customer-facing, and a place in a development backlog that already has a quarter of other work queued ahead of it.</w:t>
      </w:r>
    </w:p>
    <w:p w:rsidR="00000000" w:rsidDel="00000000" w:rsidP="00000000" w:rsidRDefault="00000000" w:rsidRPr="00000000" w14:paraId="00000006">
      <w:pPr>
        <w:spacing w:after="240" w:before="240" w:lineRule="auto"/>
        <w:rPr/>
      </w:pPr>
      <w:r w:rsidDel="00000000" w:rsidR="00000000" w:rsidRPr="00000000">
        <w:rPr>
          <w:rtl w:val="0"/>
        </w:rPr>
        <w:t xml:space="preserve">The result is a specific set of failure patterns: templates that generate thousands of near-duplicate pages, internal linking that reflects the org chart instead of user intent, crawl budget spent on faceted navigation and filtered URLs instead of revenue pages, and content standards that differ by region because no one owns SEO governance across the whole site. In many cases the technical foundation isn't broken outright. It's inconsistent in ways that add up once you're dealing with tens of thousands of URLs.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d7kf8d39jk2"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8">
      <w:pPr>
        <w:spacing w:after="240" w:before="240" w:lineRule="auto"/>
        <w:rPr/>
      </w:pPr>
      <w:r w:rsidDel="00000000" w:rsidR="00000000" w:rsidRPr="00000000">
        <w:rPr>
          <w:rtl w:val="0"/>
        </w:rPr>
        <w:t xml:space="preserve">We start by looking for patterns, not individual pages. On a site with 50,000 URLs, auditing pages one at a time doesn't scale, and it doesn't produce fixes anyone can ship. Instead, we group pages by template and content type, then find which template-level issues are costing the most visibility. A canonicalization error on a single product page is a minor fix. The same error baked into a category template can affect 30,000 URLs.</w:t>
      </w:r>
    </w:p>
    <w:p w:rsidR="00000000" w:rsidDel="00000000" w:rsidP="00000000" w:rsidRDefault="00000000" w:rsidRPr="00000000" w14:paraId="00000009">
      <w:pPr>
        <w:spacing w:after="240" w:before="240" w:lineRule="auto"/>
        <w:rPr/>
      </w:pPr>
      <w:r w:rsidDel="00000000" w:rsidR="00000000" w:rsidRPr="00000000">
        <w:rPr>
          <w:rtl w:val="0"/>
        </w:rPr>
        <w:t xml:space="preserve">From there, the work usually splits into a few tracks. Technical SEO at the template and architecture level: crawl efficiency, indexation control, log file analysis, and site speed patterns across templates, plus international structure if the business operates across multiple markets. On-page and content work focused on search intent gaps at the category and template level rather than one-off page edits. And authority and internal linking designed to move equity toward the pages that actually drive revenue, not just the pages that happen to sit highest in the navigation.</w:t>
      </w:r>
    </w:p>
    <w:p w:rsidR="00000000" w:rsidDel="00000000" w:rsidP="00000000" w:rsidRDefault="00000000" w:rsidRPr="00000000" w14:paraId="0000000A">
      <w:pPr>
        <w:spacing w:after="240" w:before="240" w:lineRule="auto"/>
        <w:rPr/>
      </w:pPr>
      <w:r w:rsidDel="00000000" w:rsidR="00000000" w:rsidRPr="00000000">
        <w:rPr>
          <w:rtl w:val="0"/>
        </w:rPr>
        <w:t xml:space="preserve">Where enterprise SEO differs most from a standard engagement is coordination. We build recommendations around how the organization actually ships changes: through existing engineering sprints, through content teams that already run their own editorial calendar, through legal and brand review where that's part of the process. A fix that requires rebuilding the CMS to work isn't useful advice. A prioritized backlog that respects existing sprint capacity gets implemented.</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5rl5b28h9eh"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C">
      <w:pPr>
        <w:spacing w:after="240" w:before="240" w:lineRule="auto"/>
        <w:rPr/>
      </w:pPr>
      <w:r w:rsidDel="00000000" w:rsidR="00000000" w:rsidRPr="00000000">
        <w:rPr>
          <w:rtl w:val="0"/>
        </w:rPr>
        <w:t xml:space="preserve">This service fits businesses managing SEO across large or complex web properties: 10,000-plus indexed pages, multiple brands or subdomains, international sites across several markets, or a CMS with enough legacy constraints that simple changes require engineering time. It also fits marketing teams that have run SEO in-house for years but have never had someone map the site at template level, and teams that inherited a site built by several agencies over time with no single technical standard behind it.</w:t>
      </w:r>
    </w:p>
    <w:p w:rsidR="00000000" w:rsidDel="00000000" w:rsidP="00000000" w:rsidRDefault="00000000" w:rsidRPr="00000000" w14:paraId="0000000D">
      <w:pPr>
        <w:spacing w:after="240" w:before="240" w:lineRule="auto"/>
        <w:rPr/>
      </w:pPr>
      <w:r w:rsidDel="00000000" w:rsidR="00000000" w:rsidRPr="00000000">
        <w:rPr>
          <w:rtl w:val="0"/>
        </w:rPr>
        <w:t xml:space="preserve">It's a poor fit for a five-page marketing site or a business that needs one focused improvement rather than ongoing governance. For that kind of work, our SEO Strategy &amp; Growth service or a standalone technical audit is usually the better starting point.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vfw3eqtba8b"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Template-level technical audits covering crawlability, indexation, rendering, and speed patterns across the page types that carry the most traffic and revenue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Log file analysis to see how search engines are actually spending crawl budget, not just how the site is structured on paper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Internal linking architecture mapped to business priority, including how link equity moves between brands, subdomains, or regional sites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International and multi-domain review where the business operates in more than one market, including hreflang implementation and duplicate content risk across ccTLDs or subfolders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Structured data recommendations scoped to what actually needs markup, covered in more depth on our semantic and entity SEO page, since schema doesn't automatically make a page rank or earn an AI citation on its own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Visibility checks for how templated content shows up in AI-generated answers, which falls under our AEO and GEO work rather than traditional rankings alone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Governance documentation that decentralized content and dev teams can use without needing an SEO specialist to review every page before it publishes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A prioritized roadmap ranked by estimated impact and implementation effort, built to fit inside existing sprint and content capacity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d1l34z18q8tv"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8">
      <w:pPr>
        <w:spacing w:after="240" w:before="240" w:lineRule="auto"/>
        <w:rPr/>
      </w:pPr>
      <w:r w:rsidDel="00000000" w:rsidR="00000000" w:rsidRPr="00000000">
        <w:rPr>
          <w:rtl w:val="0"/>
        </w:rPr>
        <w:t xml:space="preserve">A large backlink profile or a technically clean sitemap doesn't automatically mean a site is in good shape. We've seen enterprise sites with strong domain authority and weak internal linking, and sites with clean code that still lose crawl budget to parameter-based URLs nobody remembers building. A technical audit is only useful if the findings get prioritized by actual business impact and someone implements them. A two-hundred-page audit sitting in a shared drive doesn't move rankings.</w:t>
      </w:r>
    </w:p>
    <w:p w:rsidR="00000000" w:rsidDel="00000000" w:rsidP="00000000" w:rsidRDefault="00000000" w:rsidRPr="00000000" w14:paraId="00000019">
      <w:pPr>
        <w:spacing w:after="240" w:before="240" w:lineRule="auto"/>
        <w:rPr/>
      </w:pPr>
      <w:r w:rsidDel="00000000" w:rsidR="00000000" w:rsidRPr="00000000">
        <w:rPr>
          <w:rtl w:val="0"/>
        </w:rPr>
        <w:t xml:space="preserve">We also don't assume more content is the answer, even when a competitor gap analysis suggests one. The same logic covered on our on-page SEO page applies here at a larger scale: for enterprise sites, the higher-leverage fix is often architectural, fixing how pages are grouped, linked, and templated so the content that already exists gets found and actually ranks.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gs5iho3omx"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B">
      <w:pPr>
        <w:spacing w:after="240" w:before="240" w:lineRule="auto"/>
        <w:rPr/>
      </w:pPr>
      <w:r w:rsidDel="00000000" w:rsidR="00000000" w:rsidRPr="00000000">
        <w:rPr>
          <w:rtl w:val="0"/>
        </w:rPr>
        <w:t xml:space="preserve">Every engagement produces a written technical audit, a prioritized roadmap with effort and impact estimates, and documentation the internal team can act on without staying dependent on us. Timelines and outcomes depend heavily on the starting technical condition of the site, the competitive landscape, and how quickly the business can implement engineering-dependent fixes. We're not going to publish invented traffic numbers or manufactured results on this page. If you want to see how this has played out on real sites, our case studies page has documented examples with enough context to judge whether they're comparable to your situation.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ldfa5uqin9y"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D">
      <w:pPr>
        <w:pStyle w:val="Heading3"/>
        <w:spacing w:after="240" w:before="240" w:lineRule="auto"/>
        <w:rPr>
          <w:b w:val="1"/>
          <w:bCs w:val="1"/>
        </w:rPr>
      </w:pPr>
      <w:bookmarkStart w:colFirst="0" w:colLast="0" w:name="_dwi2ppsvmq33" w:id="8"/>
      <w:bookmarkEnd w:id="8"/>
      <w:r w:rsidDel="00000000" w:rsidR="00000000" w:rsidRPr="00000000">
        <w:rPr>
          <w:b w:val="1"/>
          <w:bCs w:val="1"/>
          <w:rtl w:val="0"/>
        </w:rPr>
        <w:t xml:space="preserve">Does this replace our in-house SEO team? </w:t>
      </w:r>
    </w:p>
    <w:p w:rsidR="00000000" w:rsidDel="00000000" w:rsidP="00000000" w:rsidRDefault="00000000" w:rsidRPr="00000000" w14:paraId="0000001E">
      <w:pPr>
        <w:spacing w:after="240" w:before="240" w:lineRule="auto"/>
        <w:rPr/>
      </w:pPr>
      <w:r w:rsidDel="00000000" w:rsidR="00000000" w:rsidRPr="00000000">
        <w:rPr>
          <w:rtl w:val="0"/>
        </w:rPr>
        <w:t xml:space="preserve">No. Most enterprise engagements work alongside an existing marketing or SEO team, adding the template-level audit work, cross-department coordination, and technical depth that's hard to staff internally. Some clients use us to supplement a small internal team; others lean on us for the technical and architecture work while keeping content production in-house.</w:t>
      </w:r>
    </w:p>
    <w:p w:rsidR="00000000" w:rsidDel="00000000" w:rsidP="00000000" w:rsidRDefault="00000000" w:rsidRPr="00000000" w14:paraId="0000001F">
      <w:pPr>
        <w:pStyle w:val="Heading3"/>
        <w:spacing w:after="240" w:before="240" w:lineRule="auto"/>
        <w:rPr>
          <w:b w:val="1"/>
          <w:bCs w:val="1"/>
        </w:rPr>
      </w:pPr>
      <w:bookmarkStart w:colFirst="0" w:colLast="0" w:name="_ksog5pimw7bg" w:id="9"/>
      <w:bookmarkEnd w:id="9"/>
      <w:r w:rsidDel="00000000" w:rsidR="00000000" w:rsidRPr="00000000">
        <w:rPr>
          <w:b w:val="1"/>
          <w:bCs w:val="1"/>
          <w:rtl w:val="0"/>
        </w:rPr>
        <w:t xml:space="preserve">How is this different from your SEO Strategy &amp; Growth service? </w:t>
      </w:r>
    </w:p>
    <w:p w:rsidR="00000000" w:rsidDel="00000000" w:rsidP="00000000" w:rsidRDefault="00000000" w:rsidRPr="00000000" w14:paraId="00000020">
      <w:pPr>
        <w:spacing w:after="240" w:before="240" w:lineRule="auto"/>
        <w:rPr/>
      </w:pPr>
      <w:r w:rsidDel="00000000" w:rsidR="00000000" w:rsidRPr="00000000">
        <w:rPr>
          <w:rtl w:val="0"/>
        </w:rPr>
        <w:t xml:space="preserve">SEO Strategy &amp; Growth is built for businesses that need a growth roadmap without the added complexity of multi-brand, multi-region, or legacy CMS constraints. Enterprise SEO adds the governance, template-level analysis, and cross-team coordination that larger, more complex sites require.</w:t>
      </w:r>
    </w:p>
    <w:p w:rsidR="00000000" w:rsidDel="00000000" w:rsidP="00000000" w:rsidRDefault="00000000" w:rsidRPr="00000000" w14:paraId="00000021">
      <w:pPr>
        <w:pStyle w:val="Heading3"/>
        <w:spacing w:after="240" w:before="240" w:lineRule="auto"/>
        <w:rPr>
          <w:b w:val="1"/>
          <w:bCs w:val="1"/>
        </w:rPr>
      </w:pPr>
      <w:bookmarkStart w:colFirst="0" w:colLast="0" w:name="_bpimignckj8m" w:id="10"/>
      <w:bookmarkEnd w:id="10"/>
      <w:r w:rsidDel="00000000" w:rsidR="00000000" w:rsidRPr="00000000">
        <w:rPr>
          <w:b w:val="1"/>
          <w:bCs w:val="1"/>
          <w:rtl w:val="0"/>
        </w:rPr>
        <w:t xml:space="preserve">Do you work with agencies managing enterprise client accounts? </w:t>
      </w:r>
    </w:p>
    <w:p w:rsidR="00000000" w:rsidDel="00000000" w:rsidP="00000000" w:rsidRDefault="00000000" w:rsidRPr="00000000" w14:paraId="00000022">
      <w:pPr>
        <w:spacing w:after="240" w:before="240" w:lineRule="auto"/>
        <w:rPr/>
      </w:pPr>
      <w:r w:rsidDel="00000000" w:rsidR="00000000" w:rsidRPr="00000000">
        <w:rPr>
          <w:rtl w:val="0"/>
        </w:rPr>
        <w:t xml:space="preserve">Yes. If you're an agency handling an enterprise client and need technical depth or execution support behind the scenes, our white-label SEO service is built for that.</w:t>
      </w:r>
    </w:p>
    <w:p w:rsidR="00000000" w:rsidDel="00000000" w:rsidP="00000000" w:rsidRDefault="00000000" w:rsidRPr="00000000" w14:paraId="00000023">
      <w:pPr>
        <w:pStyle w:val="Heading3"/>
        <w:spacing w:after="240" w:before="240" w:lineRule="auto"/>
        <w:rPr>
          <w:b w:val="1"/>
          <w:bCs w:val="1"/>
        </w:rPr>
      </w:pPr>
      <w:bookmarkStart w:colFirst="0" w:colLast="0" w:name="_rwvvr3rbtmd3" w:id="11"/>
      <w:bookmarkEnd w:id="11"/>
      <w:r w:rsidDel="00000000" w:rsidR="00000000" w:rsidRPr="00000000">
        <w:rPr>
          <w:b w:val="1"/>
          <w:bCs w:val="1"/>
          <w:rtl w:val="0"/>
        </w:rPr>
        <w:t xml:space="preserve">How long before we see results? </w:t>
      </w:r>
    </w:p>
    <w:p w:rsidR="00000000" w:rsidDel="00000000" w:rsidP="00000000" w:rsidRDefault="00000000" w:rsidRPr="00000000" w14:paraId="00000024">
      <w:pPr>
        <w:spacing w:after="240" w:before="240" w:lineRule="auto"/>
        <w:rPr/>
      </w:pPr>
      <w:r w:rsidDel="00000000" w:rsidR="00000000" w:rsidRPr="00000000">
        <w:rPr>
          <w:rtl w:val="0"/>
        </w:rPr>
        <w:t xml:space="preserve">It depends on the technical condition of the site, how fast fixes get implemented, and how competitive the market is. Template-level fixes on a large site tend to compound faster than page-by-page changes, but there's no fixed timeline that applies to every site, and we won't pretend otherwise.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a76rtjorl1z" w:id="12"/>
      <w:bookmarkEnd w:id="12"/>
      <w:r w:rsidDel="00000000" w:rsidR="00000000" w:rsidRPr="00000000">
        <w:rPr>
          <w:b w:val="1"/>
          <w:bCs w:val="1"/>
          <w:sz w:val="34"/>
          <w:szCs w:val="34"/>
          <w:rtl w:val="0"/>
        </w:rPr>
        <w:t xml:space="preserve">Start with a working conversation</w:t>
      </w:r>
    </w:p>
    <w:p w:rsidR="00000000" w:rsidDel="00000000" w:rsidP="00000000" w:rsidRDefault="00000000" w:rsidRPr="00000000" w14:paraId="00000026">
      <w:pPr>
        <w:spacing w:after="240" w:before="240" w:lineRule="auto"/>
        <w:rPr/>
      </w:pPr>
      <w:r w:rsidDel="00000000" w:rsidR="00000000" w:rsidRPr="00000000">
        <w:rPr>
          <w:rtl w:val="0"/>
        </w:rPr>
        <w:t xml:space="preserve">If you're managing SEO across a large or complex website and want a clearer picture of what's actually limiting growth, request a free SEO analysis or get in touch to talk through what an engagement would look like for your site.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(52 characters)</w:t>
        <w:br w:type="textWrapping"/>
        <w:t xml:space="preserve"> Enterprise SEO Services | HelloSuggest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(155 characters)</w:t>
        <w:br w:type="textWrapping"/>
        <w:t xml:space="preserve"> SEO for large, complex sites: template-level audits, governance, and internal linking architecture built to fit existing dev and content workflows.</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/services/enterprise-seo</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Enterprise SEO</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Technical SEO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SEO Governance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International SEO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Internal Linking</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Site Architecture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