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E971D1"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The Evolving Landscape of Cybersecurity: Challenges, Strategies, and the Road Ahead</w:t>
      </w:r>
    </w:p>
    <w:p w14:paraId="17C04D4C" w14:textId="358A9CDC"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In an era where digital infrastructure underpins nearly every aspect of modern life, cybersecurity has emerged as one of the most critical domains of technological and social concern. From safeguarding personal data on smartphones to defending national infrastructure against foreign cyberattacks, the scope of cybersecurity is vast, complex, and constantly evolving. As our reliance on digital technologies increases, so too does our exposure to cyber threats. This essay explores the definition and importance of cybersecurity, delves into key challenges and vulnerabilities, outlines contemporary strategies and solutions, and examines future directions in securing the digital frontier.</w:t>
      </w:r>
    </w:p>
    <w:p w14:paraId="47622584" w14:textId="77777777" w:rsidR="00D87D9E" w:rsidRPr="00D87D9E" w:rsidRDefault="00D87D9E" w:rsidP="00D87D9E">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D87D9E">
        <w:rPr>
          <w:rFonts w:ascii="Times New Roman" w:eastAsia="Times New Roman" w:hAnsi="Times New Roman" w:cs="Times New Roman"/>
          <w:b/>
          <w:bCs/>
          <w:kern w:val="0"/>
          <w:sz w:val="27"/>
          <w:szCs w:val="27"/>
          <w14:ligatures w14:val="none"/>
        </w:rPr>
        <w:t>Understanding Cybersecurity</w:t>
      </w:r>
    </w:p>
    <w:p w14:paraId="1B4608AE"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Cybersecurity refers to the practice of protecting systems, networks, devices, and data from unauthorized access, attack, damage, or theft. It encompasses a broad range of subfields, including network security, application security, information security, operational security, and end-user education. At its core, cybersecurity is about ensuring the confidentiality, integrity, and availability (CIA triad) of digital assets.</w:t>
      </w:r>
    </w:p>
    <w:p w14:paraId="68C7B8E0"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The importance of cybersecurity cannot be overstated. As digital transformation accelerates across sectors—finance, healthcare, education, defense, and commerce—the integrity of information systems becomes vital to both individual privacy and societal stability. A single vulnerability can lead to widespread damage: data breaches can expose millions of personal records; ransomware can paralyze hospitals; cyberespionage can compromise national security.</w:t>
      </w:r>
    </w:p>
    <w:p w14:paraId="510C5605" w14:textId="77777777" w:rsidR="00D87D9E" w:rsidRPr="00D87D9E" w:rsidRDefault="00D87D9E" w:rsidP="00D87D9E">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D87D9E">
        <w:rPr>
          <w:rFonts w:ascii="Times New Roman" w:eastAsia="Times New Roman" w:hAnsi="Times New Roman" w:cs="Times New Roman"/>
          <w:b/>
          <w:bCs/>
          <w:kern w:val="0"/>
          <w:sz w:val="27"/>
          <w:szCs w:val="27"/>
          <w14:ligatures w14:val="none"/>
        </w:rPr>
        <w:t>Key Cybersecurity Threats and Vulnerabilities</w:t>
      </w:r>
    </w:p>
    <w:p w14:paraId="614CE631"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The cyber threat landscape is diverse and continuously shifting. Attackers range from lone hackers and cybercriminal gangs to state-sponsored actors and insider threats. Among the most common types of cyberattacks are:</w:t>
      </w:r>
    </w:p>
    <w:p w14:paraId="5E27C09D" w14:textId="77777777" w:rsidR="00D87D9E" w:rsidRPr="00D87D9E" w:rsidRDefault="00D87D9E" w:rsidP="00D87D9E">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Malware</w:t>
      </w:r>
      <w:r w:rsidRPr="00D87D9E">
        <w:rPr>
          <w:rFonts w:ascii="Times New Roman" w:eastAsia="Times New Roman" w:hAnsi="Times New Roman" w:cs="Times New Roman"/>
          <w:kern w:val="0"/>
          <w14:ligatures w14:val="none"/>
        </w:rPr>
        <w:t xml:space="preserve"> – Malicious software such as viruses, worms, trojans, and ransomware, designed to disrupt, damage, or gain unauthorized access to systems.</w:t>
      </w:r>
    </w:p>
    <w:p w14:paraId="36152692" w14:textId="77777777" w:rsidR="00D87D9E" w:rsidRPr="00D87D9E" w:rsidRDefault="00D87D9E" w:rsidP="00D87D9E">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Phishing</w:t>
      </w:r>
      <w:r w:rsidRPr="00D87D9E">
        <w:rPr>
          <w:rFonts w:ascii="Times New Roman" w:eastAsia="Times New Roman" w:hAnsi="Times New Roman" w:cs="Times New Roman"/>
          <w:kern w:val="0"/>
          <w14:ligatures w14:val="none"/>
        </w:rPr>
        <w:t xml:space="preserve"> – Social engineering attacks in which attackers trick users into divulging sensitive information, often via deceptive emails or websites.</w:t>
      </w:r>
    </w:p>
    <w:p w14:paraId="64757937" w14:textId="77777777" w:rsidR="00D87D9E" w:rsidRPr="00D87D9E" w:rsidRDefault="00D87D9E" w:rsidP="00D87D9E">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Denial-of-Service (DoS) and Distributed Denial-of-Service (DDoS)</w:t>
      </w:r>
      <w:r w:rsidRPr="00D87D9E">
        <w:rPr>
          <w:rFonts w:ascii="Times New Roman" w:eastAsia="Times New Roman" w:hAnsi="Times New Roman" w:cs="Times New Roman"/>
          <w:kern w:val="0"/>
          <w14:ligatures w14:val="none"/>
        </w:rPr>
        <w:t xml:space="preserve"> – Attacks that flood a system or network with traffic to make it unavailable to legitimate users.</w:t>
      </w:r>
    </w:p>
    <w:p w14:paraId="09B82C71" w14:textId="77777777" w:rsidR="00D87D9E" w:rsidRPr="00D87D9E" w:rsidRDefault="00D87D9E" w:rsidP="00D87D9E">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Man-in-the-Middle (MitM)</w:t>
      </w:r>
      <w:r w:rsidRPr="00D87D9E">
        <w:rPr>
          <w:rFonts w:ascii="Times New Roman" w:eastAsia="Times New Roman" w:hAnsi="Times New Roman" w:cs="Times New Roman"/>
          <w:kern w:val="0"/>
          <w14:ligatures w14:val="none"/>
        </w:rPr>
        <w:t xml:space="preserve"> – Attacks where the attacker secretly intercepts and possibly alters communication between two parties.</w:t>
      </w:r>
    </w:p>
    <w:p w14:paraId="798DAF62" w14:textId="77777777" w:rsidR="00D87D9E" w:rsidRPr="00D87D9E" w:rsidRDefault="00D87D9E" w:rsidP="00D87D9E">
      <w:pPr>
        <w:numPr>
          <w:ilvl w:val="0"/>
          <w:numId w:val="1"/>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Zero-Day Exploits</w:t>
      </w:r>
      <w:r w:rsidRPr="00D87D9E">
        <w:rPr>
          <w:rFonts w:ascii="Times New Roman" w:eastAsia="Times New Roman" w:hAnsi="Times New Roman" w:cs="Times New Roman"/>
          <w:kern w:val="0"/>
          <w14:ligatures w14:val="none"/>
        </w:rPr>
        <w:t xml:space="preserve"> – Attacks that exploit previously unknown vulnerabilities before developers have time to issue patches.</w:t>
      </w:r>
    </w:p>
    <w:p w14:paraId="4B8E359E"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Moreover, vulnerabilities often arise from weak passwords, unpatched software, outdated infrastructure, poor configuration, and inadequate user training. The increasing complexity of systems and the growth of the Internet of Things (IoT) have further widened the attack surface.</w:t>
      </w:r>
    </w:p>
    <w:p w14:paraId="29ABC159" w14:textId="77777777" w:rsidR="00D87D9E" w:rsidRPr="00D87D9E" w:rsidRDefault="00D87D9E" w:rsidP="00D87D9E">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D87D9E">
        <w:rPr>
          <w:rFonts w:ascii="Times New Roman" w:eastAsia="Times New Roman" w:hAnsi="Times New Roman" w:cs="Times New Roman"/>
          <w:b/>
          <w:bCs/>
          <w:kern w:val="0"/>
          <w:sz w:val="27"/>
          <w:szCs w:val="27"/>
          <w14:ligatures w14:val="none"/>
        </w:rPr>
        <w:lastRenderedPageBreak/>
        <w:t>Cybersecurity Strategies and Solutions</w:t>
      </w:r>
    </w:p>
    <w:p w14:paraId="3D2529BB"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Effective cybersecurity requires a multi-layered and adaptive approach. Organizations and individuals must implement both proactive and reactive strategies to defend against threats. Some of the most important cybersecurity practices include:</w:t>
      </w:r>
    </w:p>
    <w:p w14:paraId="55BEBFD4" w14:textId="77777777" w:rsidR="00D87D9E" w:rsidRPr="00D87D9E" w:rsidRDefault="00D87D9E" w:rsidP="00D87D9E">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Firewalls and Intrusion Detection/Prevention Systems (IDS/IPS)</w:t>
      </w:r>
      <w:r w:rsidRPr="00D87D9E">
        <w:rPr>
          <w:rFonts w:ascii="Times New Roman" w:eastAsia="Times New Roman" w:hAnsi="Times New Roman" w:cs="Times New Roman"/>
          <w:kern w:val="0"/>
          <w14:ligatures w14:val="none"/>
        </w:rPr>
        <w:t xml:space="preserve"> – These tools monitor and control incoming and outgoing network traffic based on predefined security rules.</w:t>
      </w:r>
    </w:p>
    <w:p w14:paraId="11D1FA24" w14:textId="77777777" w:rsidR="00D87D9E" w:rsidRPr="00D87D9E" w:rsidRDefault="00D87D9E" w:rsidP="00D87D9E">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Antivirus and Anti-malware Software</w:t>
      </w:r>
      <w:r w:rsidRPr="00D87D9E">
        <w:rPr>
          <w:rFonts w:ascii="Times New Roman" w:eastAsia="Times New Roman" w:hAnsi="Times New Roman" w:cs="Times New Roman"/>
          <w:kern w:val="0"/>
          <w14:ligatures w14:val="none"/>
        </w:rPr>
        <w:t xml:space="preserve"> – Programs that detect and neutralize harmful software before it can cause damage.</w:t>
      </w:r>
    </w:p>
    <w:p w14:paraId="3F75ED8D" w14:textId="77777777" w:rsidR="00D87D9E" w:rsidRPr="00D87D9E" w:rsidRDefault="00D87D9E" w:rsidP="00D87D9E">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Encryption</w:t>
      </w:r>
      <w:r w:rsidRPr="00D87D9E">
        <w:rPr>
          <w:rFonts w:ascii="Times New Roman" w:eastAsia="Times New Roman" w:hAnsi="Times New Roman" w:cs="Times New Roman"/>
          <w:kern w:val="0"/>
          <w14:ligatures w14:val="none"/>
        </w:rPr>
        <w:t xml:space="preserve"> – The process of converting data into a secure format to prevent unauthorized access, especially during transmission.</w:t>
      </w:r>
    </w:p>
    <w:p w14:paraId="2A271616" w14:textId="77777777" w:rsidR="00D87D9E" w:rsidRPr="00D87D9E" w:rsidRDefault="00D87D9E" w:rsidP="00D87D9E">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Multi-Factor Authentication (MFA)</w:t>
      </w:r>
      <w:r w:rsidRPr="00D87D9E">
        <w:rPr>
          <w:rFonts w:ascii="Times New Roman" w:eastAsia="Times New Roman" w:hAnsi="Times New Roman" w:cs="Times New Roman"/>
          <w:kern w:val="0"/>
          <w14:ligatures w14:val="none"/>
        </w:rPr>
        <w:t xml:space="preserve"> – A security process that requires users to provide multiple forms of identification before gaining access to systems or data.</w:t>
      </w:r>
    </w:p>
    <w:p w14:paraId="388717FE" w14:textId="77777777" w:rsidR="00D87D9E" w:rsidRPr="00D87D9E" w:rsidRDefault="00D87D9E" w:rsidP="00D87D9E">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Patch Management</w:t>
      </w:r>
      <w:r w:rsidRPr="00D87D9E">
        <w:rPr>
          <w:rFonts w:ascii="Times New Roman" w:eastAsia="Times New Roman" w:hAnsi="Times New Roman" w:cs="Times New Roman"/>
          <w:kern w:val="0"/>
          <w14:ligatures w14:val="none"/>
        </w:rPr>
        <w:t xml:space="preserve"> – Regularly updating software to fix known vulnerabilities and protect against exploitation.</w:t>
      </w:r>
    </w:p>
    <w:p w14:paraId="31B0487C" w14:textId="77777777" w:rsidR="00D87D9E" w:rsidRPr="00D87D9E" w:rsidRDefault="00D87D9E" w:rsidP="00D87D9E">
      <w:pPr>
        <w:numPr>
          <w:ilvl w:val="0"/>
          <w:numId w:val="2"/>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Security Awareness Training</w:t>
      </w:r>
      <w:r w:rsidRPr="00D87D9E">
        <w:rPr>
          <w:rFonts w:ascii="Times New Roman" w:eastAsia="Times New Roman" w:hAnsi="Times New Roman" w:cs="Times New Roman"/>
          <w:kern w:val="0"/>
          <w14:ligatures w14:val="none"/>
        </w:rPr>
        <w:t xml:space="preserve"> – Educating users on safe practices, such as recognizing phishing attempts and creating strong passwords.</w:t>
      </w:r>
    </w:p>
    <w:p w14:paraId="52D99563"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At an organizational level, cybersecurity frameworks such as the NIST Cybersecurity Framework, ISO/IEC 27001, and CIS Controls provide guidelines for managing and reducing cybersecurity risks.</w:t>
      </w:r>
    </w:p>
    <w:p w14:paraId="0044D6BA" w14:textId="77777777" w:rsidR="00D87D9E" w:rsidRPr="00D87D9E" w:rsidRDefault="00D87D9E" w:rsidP="00D87D9E">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D87D9E">
        <w:rPr>
          <w:rFonts w:ascii="Times New Roman" w:eastAsia="Times New Roman" w:hAnsi="Times New Roman" w:cs="Times New Roman"/>
          <w:b/>
          <w:bCs/>
          <w:kern w:val="0"/>
          <w:sz w:val="27"/>
          <w:szCs w:val="27"/>
          <w14:ligatures w14:val="none"/>
        </w:rPr>
        <w:t>The Role of Government and International Cooperation</w:t>
      </w:r>
    </w:p>
    <w:p w14:paraId="6BEE564A"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Given the transnational nature of cyber threats, governments play a crucial role in shaping cybersecurity policy, establishing legal frameworks, and fostering international cooperation. Laws such as the General Data Protection Regulation (GDPR) in the European Union and the Cybersecurity Information Sharing Act (CISA) in the U.S. aim to regulate data protection and promote collaboration between the public and private sectors.</w:t>
      </w:r>
    </w:p>
    <w:p w14:paraId="317141FB"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Cybersecurity also intersects with issues of national defense. Nations have developed offensive and defensive cyber capabilities as part of their military strategies, raising ethical and strategic concerns about the use of cyberweapons, espionage, and cyberwarfare. As such, global cooperation is essential to develop norms, treaties, and agreements that govern responsible behavior in cyberspace.</w:t>
      </w:r>
    </w:p>
    <w:p w14:paraId="60FD0E07" w14:textId="77777777" w:rsidR="00D87D9E" w:rsidRPr="00D87D9E" w:rsidRDefault="00D87D9E" w:rsidP="00D87D9E">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D87D9E">
        <w:rPr>
          <w:rFonts w:ascii="Times New Roman" w:eastAsia="Times New Roman" w:hAnsi="Times New Roman" w:cs="Times New Roman"/>
          <w:b/>
          <w:bCs/>
          <w:kern w:val="0"/>
          <w:sz w:val="27"/>
          <w:szCs w:val="27"/>
          <w14:ligatures w14:val="none"/>
        </w:rPr>
        <w:t>Future Challenges and Innovations</w:t>
      </w:r>
    </w:p>
    <w:p w14:paraId="67100632"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Looking ahead, cybersecurity faces both unprecedented challenges and exciting opportunities. Emerging technologies such as artificial intelligence (AI), quantum computing, and blockchain are reshaping the cybersecurity landscape.</w:t>
      </w:r>
    </w:p>
    <w:p w14:paraId="6CCA9C54" w14:textId="77777777" w:rsidR="00D87D9E" w:rsidRPr="00D87D9E" w:rsidRDefault="00D87D9E" w:rsidP="00D87D9E">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lastRenderedPageBreak/>
        <w:t>AI and Machine Learning</w:t>
      </w:r>
      <w:r w:rsidRPr="00D87D9E">
        <w:rPr>
          <w:rFonts w:ascii="Times New Roman" w:eastAsia="Times New Roman" w:hAnsi="Times New Roman" w:cs="Times New Roman"/>
          <w:kern w:val="0"/>
          <w14:ligatures w14:val="none"/>
        </w:rPr>
        <w:t xml:space="preserve"> are increasingly used in cybersecurity for threat detection, anomaly analysis, and automated response. However, attackers also leverage AI to craft more sophisticated and adaptive threats.</w:t>
      </w:r>
    </w:p>
    <w:p w14:paraId="33DC3F7F" w14:textId="77777777" w:rsidR="00D87D9E" w:rsidRPr="00D87D9E" w:rsidRDefault="00D87D9E" w:rsidP="00D87D9E">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Quantum Computing</w:t>
      </w:r>
      <w:r w:rsidRPr="00D87D9E">
        <w:rPr>
          <w:rFonts w:ascii="Times New Roman" w:eastAsia="Times New Roman" w:hAnsi="Times New Roman" w:cs="Times New Roman"/>
          <w:kern w:val="0"/>
          <w14:ligatures w14:val="none"/>
        </w:rPr>
        <w:t xml:space="preserve"> presents both a risk and a benefit. While it promises breakthroughs in computation, it could also render many current encryption schemes obsolete. Post-quantum cryptography is therefore an active area of research.</w:t>
      </w:r>
    </w:p>
    <w:p w14:paraId="237CC414" w14:textId="77777777" w:rsidR="00D87D9E" w:rsidRPr="00D87D9E" w:rsidRDefault="00D87D9E" w:rsidP="00D87D9E">
      <w:pPr>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b/>
          <w:bCs/>
          <w:kern w:val="0"/>
          <w14:ligatures w14:val="none"/>
        </w:rPr>
        <w:t>Blockchain Technology</w:t>
      </w:r>
      <w:r w:rsidRPr="00D87D9E">
        <w:rPr>
          <w:rFonts w:ascii="Times New Roman" w:eastAsia="Times New Roman" w:hAnsi="Times New Roman" w:cs="Times New Roman"/>
          <w:kern w:val="0"/>
          <w14:ligatures w14:val="none"/>
        </w:rPr>
        <w:t xml:space="preserve"> offers potential for improving security through decentralized data management, immutable records, and smart contracts.</w:t>
      </w:r>
    </w:p>
    <w:p w14:paraId="047AFE0C" w14:textId="77777777" w:rsidR="00D87D9E"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On the societal side, cybersecurity will need to adapt to the growing prevalence of remote work, increased digitization of services, and the expansion of smart cities. The digital divide and global inequalities in cybersecurity readiness pose additional concerns, particularly in developing nations.</w:t>
      </w:r>
    </w:p>
    <w:p w14:paraId="7D70D079" w14:textId="77777777" w:rsidR="00D87D9E" w:rsidRPr="00D87D9E" w:rsidRDefault="00D87D9E" w:rsidP="00D87D9E">
      <w:pPr>
        <w:spacing w:before="100" w:beforeAutospacing="1" w:after="100" w:afterAutospacing="1" w:line="240" w:lineRule="auto"/>
        <w:outlineLvl w:val="2"/>
        <w:rPr>
          <w:rFonts w:ascii="Times New Roman" w:eastAsia="Times New Roman" w:hAnsi="Times New Roman" w:cs="Times New Roman"/>
          <w:b/>
          <w:bCs/>
          <w:kern w:val="0"/>
          <w:sz w:val="27"/>
          <w:szCs w:val="27"/>
          <w14:ligatures w14:val="none"/>
        </w:rPr>
      </w:pPr>
      <w:r w:rsidRPr="00D87D9E">
        <w:rPr>
          <w:rFonts w:ascii="Times New Roman" w:eastAsia="Times New Roman" w:hAnsi="Times New Roman" w:cs="Times New Roman"/>
          <w:b/>
          <w:bCs/>
          <w:kern w:val="0"/>
          <w:sz w:val="27"/>
          <w:szCs w:val="27"/>
          <w14:ligatures w14:val="none"/>
        </w:rPr>
        <w:t>Conclusion</w:t>
      </w:r>
    </w:p>
    <w:p w14:paraId="12BEECF4" w14:textId="784A6F45" w:rsidR="006C1474" w:rsidRPr="00D87D9E" w:rsidRDefault="00D87D9E" w:rsidP="00D87D9E">
      <w:pPr>
        <w:spacing w:before="100" w:beforeAutospacing="1" w:after="100" w:afterAutospacing="1" w:line="240" w:lineRule="auto"/>
        <w:rPr>
          <w:rFonts w:ascii="Times New Roman" w:eastAsia="Times New Roman" w:hAnsi="Times New Roman" w:cs="Times New Roman"/>
          <w:kern w:val="0"/>
          <w14:ligatures w14:val="none"/>
        </w:rPr>
      </w:pPr>
      <w:r w:rsidRPr="00D87D9E">
        <w:rPr>
          <w:rFonts w:ascii="Times New Roman" w:eastAsia="Times New Roman" w:hAnsi="Times New Roman" w:cs="Times New Roman"/>
          <w:kern w:val="0"/>
          <w14:ligatures w14:val="none"/>
        </w:rPr>
        <w:t>Cybersecurity is no longer a peripheral concern—it is central to the functioning of modern society. As our digital ecosystems grow in complexity and interdependence, the risks and consequences of cyber threats multiply. While technology continues to advance, so too must our strategies for defense. A holistic approach, combining robust technology, informed policy, international collaboration, and public awareness, is essential to building a secure digital future. Cybersecurity is not merely a technical issue; it is a societal imperative that demands constant vigilance, innovation, and cooperation across all levels of society.</w:t>
      </w:r>
      <w:r w:rsidR="008B2B50">
        <w:rPr>
          <w:rFonts w:ascii="Times New Roman" w:eastAsia="Times New Roman" w:hAnsi="Times New Roman" w:cs="Times New Roman"/>
          <w:kern w:val="0"/>
          <w14:ligatures w14:val="none"/>
        </w:rPr>
        <w:t xml:space="preserve"> </w:t>
      </w:r>
      <w:hyperlink r:id="rId6" w:history="1">
        <w:r w:rsidR="008B2B50" w:rsidRPr="008B2B50">
          <w:rPr>
            <w:rStyle w:val="Hyperlink"/>
            <w:rFonts w:ascii="Times New Roman" w:eastAsia="Times New Roman" w:hAnsi="Times New Roman" w:cs="Times New Roman"/>
            <w:kern w:val="0"/>
            <w14:ligatures w14:val="none"/>
          </w:rPr>
          <w:t>flag.txt</w:t>
        </w:r>
      </w:hyperlink>
      <w:r w:rsidR="00136BD1" w:rsidRPr="00D87D9E">
        <w:rPr>
          <w:rFonts w:ascii="Times New Roman" w:eastAsia="Times New Roman" w:hAnsi="Times New Roman" w:cs="Times New Roman"/>
          <w:kern w:val="0"/>
          <w14:ligatures w14:val="none"/>
        </w:rPr>
        <w:t xml:space="preserve"> </w:t>
      </w:r>
    </w:p>
    <w:sectPr w:rsidR="006C1474" w:rsidRPr="00D87D9E">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1"/>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06432B"/>
    <w:multiLevelType w:val="multilevel"/>
    <w:tmpl w:val="0AE657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0093AF3"/>
    <w:multiLevelType w:val="multilevel"/>
    <w:tmpl w:val="5DC26C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49D6172"/>
    <w:multiLevelType w:val="multilevel"/>
    <w:tmpl w:val="274039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097948903">
    <w:abstractNumId w:val="2"/>
  </w:num>
  <w:num w:numId="2" w16cid:durableId="1345396808">
    <w:abstractNumId w:val="0"/>
  </w:num>
  <w:num w:numId="3" w16cid:durableId="188108599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51DD"/>
    <w:rsid w:val="0003792E"/>
    <w:rsid w:val="001002DD"/>
    <w:rsid w:val="00136BD1"/>
    <w:rsid w:val="00293304"/>
    <w:rsid w:val="002C5D5E"/>
    <w:rsid w:val="002F7864"/>
    <w:rsid w:val="003F3AFB"/>
    <w:rsid w:val="003F56A4"/>
    <w:rsid w:val="004227CA"/>
    <w:rsid w:val="004C22B0"/>
    <w:rsid w:val="004D3B1E"/>
    <w:rsid w:val="004F0723"/>
    <w:rsid w:val="005A1D02"/>
    <w:rsid w:val="006270D2"/>
    <w:rsid w:val="006C1474"/>
    <w:rsid w:val="006D3EA2"/>
    <w:rsid w:val="006F015D"/>
    <w:rsid w:val="00725363"/>
    <w:rsid w:val="007301C5"/>
    <w:rsid w:val="00731AC3"/>
    <w:rsid w:val="007551DD"/>
    <w:rsid w:val="007B24D5"/>
    <w:rsid w:val="007C6476"/>
    <w:rsid w:val="008B2B50"/>
    <w:rsid w:val="009550AE"/>
    <w:rsid w:val="00A233B1"/>
    <w:rsid w:val="00A35F2F"/>
    <w:rsid w:val="00A46BFF"/>
    <w:rsid w:val="00B207EC"/>
    <w:rsid w:val="00B53E87"/>
    <w:rsid w:val="00BB2A5C"/>
    <w:rsid w:val="00BC32B2"/>
    <w:rsid w:val="00C16C81"/>
    <w:rsid w:val="00C80A8B"/>
    <w:rsid w:val="00D560CA"/>
    <w:rsid w:val="00D80342"/>
    <w:rsid w:val="00D87D9E"/>
    <w:rsid w:val="00E1172B"/>
    <w:rsid w:val="00E159E0"/>
    <w:rsid w:val="00E3228A"/>
    <w:rsid w:val="00E422A3"/>
    <w:rsid w:val="00ED66EB"/>
    <w:rsid w:val="00F0758F"/>
    <w:rsid w:val="00FA0EA3"/>
    <w:rsid w:val="00FE772F"/>
    <w:rsid w:val="00FF0713"/>
  </w:rsids>
  <m:mathPr>
    <m:mathFont m:val="Cambria Math"/>
    <m:brkBin m:val="before"/>
    <m:brkBinSub m:val="--"/>
    <m:smallFrac m:val="0"/>
    <m:dispDef/>
    <m:lMargin m:val="0"/>
    <m:rMargin m:val="0"/>
    <m:defJc m:val="centerGroup"/>
    <m:wrapIndent m:val="1440"/>
    <m:intLim m:val="subSup"/>
    <m:naryLim m:val="undOvr"/>
  </m:mathPr>
  <w:themeFontLang w:val="en-M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3969CC"/>
  <w15:chartTrackingRefBased/>
  <w15:docId w15:val="{6CA24256-9921-8642-B4ED-ADF8C5DA9B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M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7551DD"/>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7551DD"/>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7551DD"/>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7551DD"/>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7551DD"/>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7551DD"/>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7551DD"/>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7551DD"/>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7551DD"/>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551DD"/>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7551DD"/>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7551DD"/>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7551DD"/>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7551DD"/>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7551D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7551D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7551D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7551DD"/>
    <w:rPr>
      <w:rFonts w:eastAsiaTheme="majorEastAsia" w:cstheme="majorBidi"/>
      <w:color w:val="272727" w:themeColor="text1" w:themeTint="D8"/>
    </w:rPr>
  </w:style>
  <w:style w:type="paragraph" w:styleId="Title">
    <w:name w:val="Title"/>
    <w:basedOn w:val="Normal"/>
    <w:next w:val="Normal"/>
    <w:link w:val="TitleChar"/>
    <w:uiPriority w:val="10"/>
    <w:qFormat/>
    <w:rsid w:val="007551D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7551D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7551DD"/>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7551D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7551DD"/>
    <w:pPr>
      <w:spacing w:before="160"/>
      <w:jc w:val="center"/>
    </w:pPr>
    <w:rPr>
      <w:i/>
      <w:iCs/>
      <w:color w:val="404040" w:themeColor="text1" w:themeTint="BF"/>
    </w:rPr>
  </w:style>
  <w:style w:type="character" w:customStyle="1" w:styleId="QuoteChar">
    <w:name w:val="Quote Char"/>
    <w:basedOn w:val="DefaultParagraphFont"/>
    <w:link w:val="Quote"/>
    <w:uiPriority w:val="29"/>
    <w:rsid w:val="007551DD"/>
    <w:rPr>
      <w:i/>
      <w:iCs/>
      <w:color w:val="404040" w:themeColor="text1" w:themeTint="BF"/>
    </w:rPr>
  </w:style>
  <w:style w:type="paragraph" w:styleId="ListParagraph">
    <w:name w:val="List Paragraph"/>
    <w:basedOn w:val="Normal"/>
    <w:uiPriority w:val="34"/>
    <w:qFormat/>
    <w:rsid w:val="007551DD"/>
    <w:pPr>
      <w:ind w:left="720"/>
      <w:contextualSpacing/>
    </w:pPr>
  </w:style>
  <w:style w:type="character" w:styleId="IntenseEmphasis">
    <w:name w:val="Intense Emphasis"/>
    <w:basedOn w:val="DefaultParagraphFont"/>
    <w:uiPriority w:val="21"/>
    <w:qFormat/>
    <w:rsid w:val="007551DD"/>
    <w:rPr>
      <w:i/>
      <w:iCs/>
      <w:color w:val="0F4761" w:themeColor="accent1" w:themeShade="BF"/>
    </w:rPr>
  </w:style>
  <w:style w:type="paragraph" w:styleId="IntenseQuote">
    <w:name w:val="Intense Quote"/>
    <w:basedOn w:val="Normal"/>
    <w:next w:val="Normal"/>
    <w:link w:val="IntenseQuoteChar"/>
    <w:uiPriority w:val="30"/>
    <w:qFormat/>
    <w:rsid w:val="007551DD"/>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7551DD"/>
    <w:rPr>
      <w:i/>
      <w:iCs/>
      <w:color w:val="0F4761" w:themeColor="accent1" w:themeShade="BF"/>
    </w:rPr>
  </w:style>
  <w:style w:type="character" w:styleId="IntenseReference">
    <w:name w:val="Intense Reference"/>
    <w:basedOn w:val="DefaultParagraphFont"/>
    <w:uiPriority w:val="32"/>
    <w:qFormat/>
    <w:rsid w:val="007551DD"/>
    <w:rPr>
      <w:b/>
      <w:bCs/>
      <w:smallCaps/>
      <w:color w:val="0F4761" w:themeColor="accent1" w:themeShade="BF"/>
      <w:spacing w:val="5"/>
    </w:rPr>
  </w:style>
  <w:style w:type="character" w:styleId="Strong">
    <w:name w:val="Strong"/>
    <w:basedOn w:val="DefaultParagraphFont"/>
    <w:uiPriority w:val="22"/>
    <w:qFormat/>
    <w:rsid w:val="00D87D9E"/>
    <w:rPr>
      <w:b/>
      <w:bCs/>
    </w:rPr>
  </w:style>
  <w:style w:type="paragraph" w:styleId="PlainText">
    <w:name w:val="Plain Text"/>
    <w:basedOn w:val="Normal"/>
    <w:link w:val="PlainTextChar"/>
    <w:uiPriority w:val="99"/>
    <w:unhideWhenUsed/>
    <w:rsid w:val="00A233B1"/>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A233B1"/>
    <w:rPr>
      <w:rFonts w:ascii="Consolas" w:hAnsi="Consolas" w:cs="Consolas"/>
      <w:sz w:val="21"/>
      <w:szCs w:val="21"/>
    </w:rPr>
  </w:style>
  <w:style w:type="character" w:styleId="Hyperlink">
    <w:name w:val="Hyperlink"/>
    <w:basedOn w:val="DefaultParagraphFont"/>
    <w:uiPriority w:val="99"/>
    <w:unhideWhenUsed/>
    <w:rsid w:val="00FF0713"/>
    <w:rPr>
      <w:color w:val="467886" w:themeColor="hyperlink"/>
      <w:u w:val="single"/>
    </w:rPr>
  </w:style>
  <w:style w:type="character" w:styleId="UnresolvedMention">
    <w:name w:val="Unresolved Mention"/>
    <w:basedOn w:val="DefaultParagraphFont"/>
    <w:uiPriority w:val="99"/>
    <w:semiHidden/>
    <w:unhideWhenUsed/>
    <w:rsid w:val="00FF071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PART1.AUTOOPEN" wne:name="Project.Part1.AutoOpen" wne:bEncrypt="00" wne:cmg="56"/>
    <wne:mcd wne:macroName="PROJECT.THISDOCUMENT.AUTOOPEN" wne:name="Project.ThisDocument.AutoOpen" wne:bEncrypt="00" wne:cmg="56"/>
    <wne:mcd wne:macroName="PROJECT.THISDOCUMENT.RUNCOUNTER" wne:name="Project.ThisDocument.RunCounter" wne:bEncrypt="00" wne:cmg="56"/>
    <wne:mcd wne:macroName="PROJECT.THISDOCUMENT.EMBEDDESKTOPZIP" wne:name="Project.ThisDocument.EmbedDesktopZi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942819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https://www.youtube.com/watch?v=dQw4w9WgXcQ" TargetMode="Externa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41</TotalTime>
  <Pages>3</Pages>
  <Words>1041</Words>
  <Characters>5939</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Эрдэмбилэг Ариунболд</dc:creator>
  <cp:keywords/>
  <dc:description/>
  <cp:lastModifiedBy>Эрдэмбилэг Ариунболд</cp:lastModifiedBy>
  <cp:revision>140</cp:revision>
  <dcterms:created xsi:type="dcterms:W3CDTF">2025-05-08T07:02:00Z</dcterms:created>
  <dcterms:modified xsi:type="dcterms:W3CDTF">2025-06-09T11:28:00Z</dcterms:modified>
</cp:coreProperties>
</file>