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999" w:rsidRDefault="00D02999" w:rsidP="000E45DC">
      <w:pPr>
        <w:rPr>
          <w:rFonts w:cs="Arial"/>
          <w:b/>
          <w:sz w:val="24"/>
        </w:rPr>
      </w:pPr>
      <w:bookmarkStart w:id="0" w:name="_Toc493090500"/>
      <w:bookmarkStart w:id="1" w:name="_Toc493094186"/>
      <w:bookmarkStart w:id="2" w:name="_Toc493099698"/>
      <w:bookmarkStart w:id="3" w:name="_Toc493201428"/>
      <w:bookmarkStart w:id="4" w:name="_Toc493302342"/>
    </w:p>
    <w:p w:rsidR="00196D1D" w:rsidRPr="007037C8" w:rsidRDefault="00196D1D" w:rsidP="000E45DC">
      <w:pPr>
        <w:rPr>
          <w:rFonts w:cs="Arial"/>
          <w:b/>
          <w:sz w:val="24"/>
        </w:rPr>
      </w:pPr>
    </w:p>
    <w:p w:rsidR="000E45DC" w:rsidRDefault="000E45DC" w:rsidP="000E45DC">
      <w:pPr>
        <w:rPr>
          <w:rFonts w:cs="Arial"/>
          <w:b/>
          <w:sz w:val="24"/>
        </w:rPr>
      </w:pPr>
    </w:p>
    <w:p w:rsidR="00784ADC" w:rsidRDefault="00784ADC" w:rsidP="000E45DC">
      <w:pPr>
        <w:rPr>
          <w:rFonts w:cs="Arial"/>
          <w:b/>
          <w:sz w:val="24"/>
        </w:rPr>
      </w:pPr>
    </w:p>
    <w:p w:rsidR="00784ADC" w:rsidRPr="007037C8" w:rsidRDefault="009D4234" w:rsidP="000E45DC">
      <w:pPr>
        <w:rPr>
          <w:rFonts w:cs="Arial"/>
          <w:b/>
          <w:sz w:val="24"/>
        </w:rPr>
      </w:pPr>
      <w:r>
        <w:rPr>
          <w:rFonts w:cs="Arial"/>
          <w:b/>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5.05pt;margin-top:0;width:369pt;height:71pt;z-index:251657728">
            <v:imagedata r:id="rId11" o:title=""/>
          </v:shape>
        </w:pict>
      </w:r>
    </w:p>
    <w:p w:rsidR="000E45DC" w:rsidRDefault="000E45DC" w:rsidP="000E45DC">
      <w:pPr>
        <w:rPr>
          <w:rFonts w:cs="Arial"/>
          <w:b/>
          <w:sz w:val="24"/>
        </w:rPr>
      </w:pPr>
    </w:p>
    <w:p w:rsidR="00784ADC" w:rsidRDefault="00784ADC" w:rsidP="000E45DC">
      <w:pPr>
        <w:rPr>
          <w:rFonts w:cs="Arial"/>
          <w:b/>
          <w:sz w:val="24"/>
        </w:rPr>
      </w:pPr>
    </w:p>
    <w:p w:rsidR="00784ADC" w:rsidRDefault="00784ADC" w:rsidP="000E45DC">
      <w:pPr>
        <w:rPr>
          <w:rFonts w:cs="Arial"/>
          <w:b/>
          <w:sz w:val="24"/>
        </w:rPr>
      </w:pPr>
    </w:p>
    <w:p w:rsidR="00784ADC" w:rsidRDefault="00784ADC" w:rsidP="000E45DC">
      <w:pPr>
        <w:rPr>
          <w:rFonts w:cs="Arial"/>
          <w:b/>
          <w:sz w:val="24"/>
        </w:rPr>
      </w:pPr>
    </w:p>
    <w:p w:rsidR="00784ADC" w:rsidRPr="00CF72AC" w:rsidRDefault="00784ADC" w:rsidP="00CF72AC"/>
    <w:p w:rsidR="00784ADC" w:rsidRPr="00CF72AC" w:rsidRDefault="00784ADC" w:rsidP="00CF72AC"/>
    <w:p w:rsidR="00784ADC" w:rsidRPr="00CF72AC" w:rsidRDefault="00784ADC" w:rsidP="00CF72AC"/>
    <w:p w:rsidR="00784ADC" w:rsidRPr="00CF72AC" w:rsidRDefault="00784ADC" w:rsidP="00CF72AC"/>
    <w:p w:rsidR="00784ADC" w:rsidRPr="00CF72AC" w:rsidRDefault="00784ADC" w:rsidP="00CF72AC"/>
    <w:p w:rsidR="000E45DC" w:rsidRPr="00CF72AC" w:rsidRDefault="000E45DC" w:rsidP="00CF72AC"/>
    <w:tbl>
      <w:tblPr>
        <w:tblW w:w="0" w:type="auto"/>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ook w:val="01E0"/>
      </w:tblPr>
      <w:tblGrid>
        <w:gridCol w:w="3269"/>
        <w:gridCol w:w="6199"/>
      </w:tblGrid>
      <w:tr w:rsidR="000E45DC" w:rsidRPr="008A1F22" w:rsidTr="00822369">
        <w:tc>
          <w:tcPr>
            <w:tcW w:w="3269" w:type="dxa"/>
            <w:vMerge w:val="restart"/>
          </w:tcPr>
          <w:p w:rsidR="000E45DC" w:rsidRPr="008A1F22" w:rsidRDefault="000E45DC" w:rsidP="00CF72AC">
            <w:pPr>
              <w:pStyle w:val="Title"/>
            </w:pPr>
            <w:bookmarkStart w:id="5" w:name="_Hlt533650494"/>
            <w:bookmarkEnd w:id="5"/>
          </w:p>
          <w:p w:rsidR="000E45DC" w:rsidRPr="008A1F22" w:rsidRDefault="000E45DC" w:rsidP="00CF72AC">
            <w:pPr>
              <w:pStyle w:val="Title"/>
            </w:pPr>
          </w:p>
          <w:p w:rsidR="000E45DC" w:rsidRPr="008A1F22" w:rsidRDefault="000E45DC" w:rsidP="00CF72AC">
            <w:pPr>
              <w:pStyle w:val="Title"/>
            </w:pPr>
          </w:p>
        </w:tc>
        <w:tc>
          <w:tcPr>
            <w:tcW w:w="6199" w:type="dxa"/>
          </w:tcPr>
          <w:p w:rsidR="000E45DC" w:rsidRPr="008A1F22" w:rsidRDefault="000E45DC" w:rsidP="00CF72AC">
            <w:pPr>
              <w:pStyle w:val="Title"/>
            </w:pPr>
          </w:p>
          <w:p w:rsidR="000E45DC" w:rsidRPr="008A1F22" w:rsidRDefault="000951BE" w:rsidP="00CF72AC">
            <w:pPr>
              <w:pStyle w:val="Title"/>
              <w:rPr>
                <w:sz w:val="32"/>
                <w:szCs w:val="32"/>
              </w:rPr>
            </w:pPr>
            <w:r>
              <w:rPr>
                <w:sz w:val="36"/>
                <w:szCs w:val="36"/>
              </w:rPr>
              <w:t>DARS</w:t>
            </w:r>
          </w:p>
        </w:tc>
      </w:tr>
      <w:tr w:rsidR="000E45DC" w:rsidRPr="008A1F22" w:rsidTr="00822369">
        <w:tc>
          <w:tcPr>
            <w:tcW w:w="3269" w:type="dxa"/>
            <w:vMerge/>
          </w:tcPr>
          <w:p w:rsidR="000E45DC" w:rsidRPr="008A1F22" w:rsidRDefault="000E45DC" w:rsidP="008A1F22">
            <w:pPr>
              <w:spacing w:before="240"/>
              <w:rPr>
                <w:rFonts w:cs="Arial"/>
              </w:rPr>
            </w:pPr>
          </w:p>
        </w:tc>
        <w:tc>
          <w:tcPr>
            <w:tcW w:w="6199" w:type="dxa"/>
            <w:shd w:val="pct12" w:color="auto" w:fill="auto"/>
          </w:tcPr>
          <w:p w:rsidR="000E45DC" w:rsidRPr="008A1F22" w:rsidRDefault="000E45DC" w:rsidP="008A1F22">
            <w:pPr>
              <w:spacing w:before="240"/>
              <w:jc w:val="center"/>
              <w:rPr>
                <w:rFonts w:cs="Arial"/>
                <w:b/>
                <w:sz w:val="36"/>
                <w:szCs w:val="36"/>
              </w:rPr>
            </w:pPr>
            <w:r w:rsidRPr="008A1F22">
              <w:rPr>
                <w:rFonts w:cs="Arial"/>
                <w:b/>
                <w:sz w:val="36"/>
                <w:szCs w:val="36"/>
              </w:rPr>
              <w:t>Run Book</w:t>
            </w:r>
          </w:p>
          <w:p w:rsidR="000E45DC" w:rsidRPr="008A1F22" w:rsidRDefault="000E45DC" w:rsidP="008A1F22">
            <w:pPr>
              <w:spacing w:before="240"/>
              <w:rPr>
                <w:rFonts w:cs="Arial"/>
                <w:b/>
                <w:sz w:val="32"/>
                <w:szCs w:val="32"/>
              </w:rPr>
            </w:pPr>
            <w:r w:rsidRPr="008A1F22">
              <w:rPr>
                <w:rFonts w:cs="Arial"/>
                <w:b/>
                <w:sz w:val="32"/>
                <w:szCs w:val="32"/>
              </w:rPr>
              <w:t>Product/Application/System:</w:t>
            </w:r>
            <w:r w:rsidRPr="008A1F22">
              <w:rPr>
                <w:rFonts w:cs="Arial"/>
                <w:sz w:val="32"/>
                <w:szCs w:val="32"/>
              </w:rPr>
              <w:t xml:space="preserve"> </w:t>
            </w:r>
          </w:p>
          <w:p w:rsidR="00AD6E2E" w:rsidRPr="008A1F22" w:rsidRDefault="000E45DC" w:rsidP="008A1F22">
            <w:pPr>
              <w:spacing w:before="240"/>
              <w:rPr>
                <w:rFonts w:cs="Arial"/>
                <w:b/>
                <w:sz w:val="32"/>
                <w:szCs w:val="32"/>
              </w:rPr>
            </w:pPr>
            <w:r w:rsidRPr="008A1F22">
              <w:rPr>
                <w:rFonts w:cs="Arial"/>
                <w:b/>
                <w:sz w:val="32"/>
                <w:szCs w:val="32"/>
              </w:rPr>
              <w:t xml:space="preserve">Project: </w:t>
            </w:r>
            <w:r w:rsidR="000951BE">
              <w:rPr>
                <w:rFonts w:cs="Arial"/>
                <w:sz w:val="32"/>
                <w:szCs w:val="32"/>
              </w:rPr>
              <w:t>DARS</w:t>
            </w:r>
          </w:p>
          <w:p w:rsidR="000E45DC" w:rsidRPr="008A1F22" w:rsidRDefault="000E45DC" w:rsidP="008A1F22">
            <w:pPr>
              <w:spacing w:before="240"/>
              <w:rPr>
                <w:rFonts w:cs="Arial"/>
                <w:b/>
                <w:sz w:val="32"/>
                <w:szCs w:val="32"/>
              </w:rPr>
            </w:pPr>
            <w:r w:rsidRPr="008A1F22">
              <w:rPr>
                <w:rFonts w:cs="Arial"/>
                <w:b/>
                <w:sz w:val="32"/>
                <w:szCs w:val="32"/>
              </w:rPr>
              <w:t xml:space="preserve">Date: </w:t>
            </w:r>
            <w:r w:rsidR="00502E02">
              <w:rPr>
                <w:rFonts w:cs="Arial"/>
                <w:sz w:val="32"/>
                <w:szCs w:val="32"/>
              </w:rPr>
              <w:t>Ju</w:t>
            </w:r>
            <w:r w:rsidR="003F2036">
              <w:rPr>
                <w:rFonts w:cs="Arial"/>
                <w:sz w:val="32"/>
                <w:szCs w:val="32"/>
              </w:rPr>
              <w:t>l</w:t>
            </w:r>
            <w:r w:rsidR="000951BE">
              <w:rPr>
                <w:rFonts w:cs="Arial"/>
                <w:sz w:val="32"/>
                <w:szCs w:val="32"/>
              </w:rPr>
              <w:t xml:space="preserve">y </w:t>
            </w:r>
            <w:r w:rsidR="002377A2" w:rsidRPr="008A1F22">
              <w:rPr>
                <w:rFonts w:cs="Arial"/>
                <w:sz w:val="32"/>
                <w:szCs w:val="32"/>
              </w:rPr>
              <w:t>20</w:t>
            </w:r>
            <w:r w:rsidR="003F2036">
              <w:rPr>
                <w:rFonts w:cs="Arial"/>
                <w:sz w:val="32"/>
                <w:szCs w:val="32"/>
              </w:rPr>
              <w:t>10</w:t>
            </w:r>
          </w:p>
          <w:p w:rsidR="000E45DC" w:rsidRPr="008A1F22" w:rsidRDefault="000E45DC" w:rsidP="008A1F22">
            <w:pPr>
              <w:spacing w:before="240" w:after="360"/>
              <w:rPr>
                <w:rFonts w:cs="Arial"/>
                <w:b/>
                <w:sz w:val="32"/>
                <w:szCs w:val="32"/>
              </w:rPr>
            </w:pPr>
            <w:r w:rsidRPr="008A1F22">
              <w:rPr>
                <w:rFonts w:cs="Arial"/>
                <w:b/>
                <w:sz w:val="32"/>
                <w:szCs w:val="32"/>
              </w:rPr>
              <w:t xml:space="preserve">Version: </w:t>
            </w:r>
            <w:r w:rsidR="00F434B1" w:rsidRPr="008A1F22">
              <w:rPr>
                <w:rFonts w:cs="Arial"/>
                <w:sz w:val="32"/>
                <w:szCs w:val="32"/>
              </w:rPr>
              <w:t>0</w:t>
            </w:r>
            <w:r w:rsidR="00BC3093" w:rsidRPr="008A1F22">
              <w:rPr>
                <w:rFonts w:cs="Arial"/>
                <w:sz w:val="32"/>
                <w:szCs w:val="32"/>
              </w:rPr>
              <w:t>.</w:t>
            </w:r>
            <w:r w:rsidR="003F2036">
              <w:rPr>
                <w:rFonts w:cs="Arial"/>
                <w:sz w:val="32"/>
                <w:szCs w:val="32"/>
              </w:rPr>
              <w:t>1</w:t>
            </w:r>
          </w:p>
        </w:tc>
      </w:tr>
    </w:tbl>
    <w:p w:rsidR="000E45DC" w:rsidRPr="00CF72AC" w:rsidRDefault="000E45DC" w:rsidP="00CF72AC"/>
    <w:p w:rsidR="00D02999" w:rsidRPr="00CF72AC" w:rsidRDefault="00D02999" w:rsidP="00CF72AC"/>
    <w:p w:rsidR="00F959E2" w:rsidRPr="00CF72AC" w:rsidRDefault="00F959E2" w:rsidP="00CF72AC">
      <w:bookmarkStart w:id="6" w:name="_Toc27821122"/>
      <w:bookmarkStart w:id="7" w:name="_Toc29271246"/>
    </w:p>
    <w:p w:rsidR="00F959E2" w:rsidRPr="00CF72AC" w:rsidRDefault="00F959E2" w:rsidP="00CF72AC"/>
    <w:p w:rsidR="00F959E2" w:rsidRPr="00CF72AC" w:rsidRDefault="00F959E2" w:rsidP="00CF72AC"/>
    <w:p w:rsidR="00F959E2" w:rsidRPr="00CF72AC" w:rsidRDefault="00F959E2" w:rsidP="00CF72AC"/>
    <w:p w:rsidR="00F959E2" w:rsidRPr="00CF72AC" w:rsidRDefault="00F959E2" w:rsidP="00CF72AC"/>
    <w:p w:rsidR="00F959E2" w:rsidRPr="00CF72AC" w:rsidRDefault="00F959E2" w:rsidP="00CF72AC"/>
    <w:p w:rsidR="00784ADC" w:rsidRPr="00CF72AC" w:rsidRDefault="00CF72AC" w:rsidP="00CF72AC">
      <w:r>
        <w:br w:type="page"/>
      </w:r>
    </w:p>
    <w:p w:rsidR="00254076" w:rsidRPr="00CF72AC" w:rsidRDefault="00254076" w:rsidP="00CF72AC"/>
    <w:p w:rsidR="00373CBA" w:rsidRPr="004C31E9" w:rsidRDefault="009131F8" w:rsidP="004C31E9">
      <w:pPr>
        <w:pStyle w:val="Title"/>
      </w:pPr>
      <w:r w:rsidRPr="004C31E9">
        <w:t>Table of Contents</w:t>
      </w:r>
    </w:p>
    <w:p w:rsidR="00AC021C" w:rsidRPr="007037C8" w:rsidRDefault="00AC021C">
      <w:pPr>
        <w:pStyle w:val="TOC1"/>
        <w:tabs>
          <w:tab w:val="right" w:leader="dot" w:pos="8716"/>
        </w:tabs>
        <w:rPr>
          <w:rFonts w:cs="Arial"/>
        </w:rPr>
      </w:pPr>
    </w:p>
    <w:bookmarkStart w:id="8" w:name="_Toc29951002"/>
    <w:bookmarkStart w:id="9" w:name="_Toc30156570"/>
    <w:bookmarkStart w:id="10" w:name="_Toc132107246"/>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r w:rsidRPr="009D4234">
        <w:rPr>
          <w:rFonts w:cs="Arial"/>
          <w:b w:val="0"/>
          <w:caps w:val="0"/>
        </w:rPr>
        <w:fldChar w:fldCharType="begin"/>
      </w:r>
      <w:r w:rsidR="0060282F">
        <w:rPr>
          <w:rFonts w:cs="Arial"/>
          <w:b w:val="0"/>
          <w:caps w:val="0"/>
        </w:rPr>
        <w:instrText xml:space="preserve"> TOC \o "1-3" \h \z </w:instrText>
      </w:r>
      <w:r w:rsidRPr="009D4234">
        <w:rPr>
          <w:rFonts w:cs="Arial"/>
          <w:b w:val="0"/>
          <w:caps w:val="0"/>
        </w:rPr>
        <w:fldChar w:fldCharType="separate"/>
      </w:r>
      <w:hyperlink w:anchor="_Toc285399222" w:history="1">
        <w:r w:rsidR="00CF72AC" w:rsidRPr="00236656">
          <w:rPr>
            <w:rStyle w:val="Hyperlink"/>
            <w:noProof/>
          </w:rPr>
          <w:t>1</w:t>
        </w:r>
        <w:r w:rsidR="00CF72AC">
          <w:rPr>
            <w:rFonts w:asciiTheme="minorHAnsi" w:eastAsiaTheme="minorEastAsia" w:hAnsiTheme="minorHAnsi" w:cstheme="minorBidi"/>
            <w:b w:val="0"/>
            <w:caps w:val="0"/>
            <w:noProof/>
            <w:sz w:val="22"/>
            <w:szCs w:val="22"/>
          </w:rPr>
          <w:tab/>
        </w:r>
        <w:r w:rsidR="00CF72AC" w:rsidRPr="00236656">
          <w:rPr>
            <w:rStyle w:val="Hyperlink"/>
            <w:noProof/>
          </w:rPr>
          <w:t>Purpose</w:t>
        </w:r>
        <w:r w:rsidR="00CF72AC">
          <w:rPr>
            <w:noProof/>
            <w:webHidden/>
          </w:rPr>
          <w:tab/>
        </w:r>
        <w:r>
          <w:rPr>
            <w:noProof/>
            <w:webHidden/>
          </w:rPr>
          <w:fldChar w:fldCharType="begin"/>
        </w:r>
        <w:r w:rsidR="00CF72AC">
          <w:rPr>
            <w:noProof/>
            <w:webHidden/>
          </w:rPr>
          <w:instrText xml:space="preserve"> PAGEREF _Toc285399222 \h </w:instrText>
        </w:r>
        <w:r>
          <w:rPr>
            <w:noProof/>
            <w:webHidden/>
          </w:rPr>
        </w:r>
        <w:r>
          <w:rPr>
            <w:noProof/>
            <w:webHidden/>
          </w:rPr>
          <w:fldChar w:fldCharType="separate"/>
        </w:r>
        <w:r w:rsidR="00CF72AC">
          <w:rPr>
            <w:noProof/>
            <w:webHidden/>
          </w:rPr>
          <w:t>5</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23" w:history="1">
        <w:r w:rsidR="00CF72AC" w:rsidRPr="00236656">
          <w:rPr>
            <w:rStyle w:val="Hyperlink"/>
            <w:noProof/>
          </w:rPr>
          <w:t>2</w:t>
        </w:r>
        <w:r w:rsidR="00CF72AC">
          <w:rPr>
            <w:rFonts w:asciiTheme="minorHAnsi" w:eastAsiaTheme="minorEastAsia" w:hAnsiTheme="minorHAnsi" w:cstheme="minorBidi"/>
            <w:b w:val="0"/>
            <w:caps w:val="0"/>
            <w:noProof/>
            <w:sz w:val="22"/>
            <w:szCs w:val="22"/>
          </w:rPr>
          <w:tab/>
        </w:r>
        <w:r w:rsidR="00CF72AC" w:rsidRPr="00236656">
          <w:rPr>
            <w:rStyle w:val="Hyperlink"/>
            <w:noProof/>
          </w:rPr>
          <w:t>Target Audience</w:t>
        </w:r>
        <w:r w:rsidR="00CF72AC">
          <w:rPr>
            <w:noProof/>
            <w:webHidden/>
          </w:rPr>
          <w:tab/>
        </w:r>
        <w:r>
          <w:rPr>
            <w:noProof/>
            <w:webHidden/>
          </w:rPr>
          <w:fldChar w:fldCharType="begin"/>
        </w:r>
        <w:r w:rsidR="00CF72AC">
          <w:rPr>
            <w:noProof/>
            <w:webHidden/>
          </w:rPr>
          <w:instrText xml:space="preserve"> PAGEREF _Toc285399223 \h </w:instrText>
        </w:r>
        <w:r>
          <w:rPr>
            <w:noProof/>
            <w:webHidden/>
          </w:rPr>
        </w:r>
        <w:r>
          <w:rPr>
            <w:noProof/>
            <w:webHidden/>
          </w:rPr>
          <w:fldChar w:fldCharType="separate"/>
        </w:r>
        <w:r w:rsidR="00CF72AC">
          <w:rPr>
            <w:noProof/>
            <w:webHidden/>
          </w:rPr>
          <w:t>5</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24" w:history="1">
        <w:r w:rsidR="00CF72AC" w:rsidRPr="00236656">
          <w:rPr>
            <w:rStyle w:val="Hyperlink"/>
            <w:noProof/>
          </w:rPr>
          <w:t>3</w:t>
        </w:r>
        <w:r w:rsidR="00CF72AC">
          <w:rPr>
            <w:rFonts w:asciiTheme="minorHAnsi" w:eastAsiaTheme="minorEastAsia" w:hAnsiTheme="minorHAnsi" w:cstheme="minorBidi"/>
            <w:b w:val="0"/>
            <w:caps w:val="0"/>
            <w:noProof/>
            <w:sz w:val="22"/>
            <w:szCs w:val="22"/>
          </w:rPr>
          <w:tab/>
        </w:r>
        <w:r w:rsidR="00CF72AC" w:rsidRPr="00236656">
          <w:rPr>
            <w:rStyle w:val="Hyperlink"/>
            <w:noProof/>
          </w:rPr>
          <w:t>DARS Process Overview</w:t>
        </w:r>
        <w:r w:rsidR="00CF72AC">
          <w:rPr>
            <w:noProof/>
            <w:webHidden/>
          </w:rPr>
          <w:tab/>
        </w:r>
        <w:r>
          <w:rPr>
            <w:noProof/>
            <w:webHidden/>
          </w:rPr>
          <w:fldChar w:fldCharType="begin"/>
        </w:r>
        <w:r w:rsidR="00CF72AC">
          <w:rPr>
            <w:noProof/>
            <w:webHidden/>
          </w:rPr>
          <w:instrText xml:space="preserve"> PAGEREF _Toc285399224 \h </w:instrText>
        </w:r>
        <w:r>
          <w:rPr>
            <w:noProof/>
            <w:webHidden/>
          </w:rPr>
        </w:r>
        <w:r>
          <w:rPr>
            <w:noProof/>
            <w:webHidden/>
          </w:rPr>
          <w:fldChar w:fldCharType="separate"/>
        </w:r>
        <w:r w:rsidR="00CF72AC">
          <w:rPr>
            <w:noProof/>
            <w:webHidden/>
          </w:rPr>
          <w:t>6</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25" w:history="1">
        <w:r w:rsidR="00CF72AC" w:rsidRPr="00236656">
          <w:rPr>
            <w:rStyle w:val="Hyperlink"/>
            <w:noProof/>
          </w:rPr>
          <w:t>4</w:t>
        </w:r>
        <w:r w:rsidR="00CF72AC">
          <w:rPr>
            <w:rFonts w:asciiTheme="minorHAnsi" w:eastAsiaTheme="minorEastAsia" w:hAnsiTheme="minorHAnsi" w:cstheme="minorBidi"/>
            <w:b w:val="0"/>
            <w:caps w:val="0"/>
            <w:noProof/>
            <w:sz w:val="22"/>
            <w:szCs w:val="22"/>
          </w:rPr>
          <w:tab/>
        </w:r>
        <w:r w:rsidR="00CF72AC" w:rsidRPr="00236656">
          <w:rPr>
            <w:rStyle w:val="Hyperlink"/>
            <w:noProof/>
          </w:rPr>
          <w:t>DARS ETL Process Detail</w:t>
        </w:r>
        <w:r w:rsidR="00CF72AC">
          <w:rPr>
            <w:noProof/>
            <w:webHidden/>
          </w:rPr>
          <w:tab/>
        </w:r>
        <w:r>
          <w:rPr>
            <w:noProof/>
            <w:webHidden/>
          </w:rPr>
          <w:fldChar w:fldCharType="begin"/>
        </w:r>
        <w:r w:rsidR="00CF72AC">
          <w:rPr>
            <w:noProof/>
            <w:webHidden/>
          </w:rPr>
          <w:instrText xml:space="preserve"> PAGEREF _Toc285399225 \h </w:instrText>
        </w:r>
        <w:r>
          <w:rPr>
            <w:noProof/>
            <w:webHidden/>
          </w:rPr>
        </w:r>
        <w:r>
          <w:rPr>
            <w:noProof/>
            <w:webHidden/>
          </w:rPr>
          <w:fldChar w:fldCharType="separate"/>
        </w:r>
        <w:r w:rsidR="00CF72AC">
          <w:rPr>
            <w:noProof/>
            <w:webHidden/>
          </w:rPr>
          <w:t>7</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26" w:history="1">
        <w:r w:rsidR="00CF72AC" w:rsidRPr="00236656">
          <w:rPr>
            <w:rStyle w:val="Hyperlink"/>
            <w:noProof/>
          </w:rPr>
          <w:t>4.1</w:t>
        </w:r>
        <w:r w:rsidR="00CF72AC">
          <w:rPr>
            <w:rFonts w:asciiTheme="minorHAnsi" w:eastAsiaTheme="minorEastAsia" w:hAnsiTheme="minorHAnsi" w:cstheme="minorBidi"/>
            <w:smallCaps w:val="0"/>
            <w:noProof/>
            <w:sz w:val="22"/>
            <w:szCs w:val="22"/>
          </w:rPr>
          <w:tab/>
        </w:r>
        <w:r w:rsidR="00CF72AC" w:rsidRPr="00236656">
          <w:rPr>
            <w:rStyle w:val="Hyperlink"/>
            <w:noProof/>
          </w:rPr>
          <w:t xml:space="preserve">AD </w:t>
        </w:r>
        <w:r w:rsidR="00CF72AC" w:rsidRPr="00236656">
          <w:rPr>
            <w:rStyle w:val="Hyperlink"/>
            <w:noProof/>
            <w:kern w:val="28"/>
          </w:rPr>
          <w:t>sync</w:t>
        </w:r>
        <w:r w:rsidR="00CF72AC">
          <w:rPr>
            <w:noProof/>
            <w:webHidden/>
          </w:rPr>
          <w:tab/>
        </w:r>
        <w:r>
          <w:rPr>
            <w:noProof/>
            <w:webHidden/>
          </w:rPr>
          <w:fldChar w:fldCharType="begin"/>
        </w:r>
        <w:r w:rsidR="00CF72AC">
          <w:rPr>
            <w:noProof/>
            <w:webHidden/>
          </w:rPr>
          <w:instrText xml:space="preserve"> PAGEREF _Toc285399226 \h </w:instrText>
        </w:r>
        <w:r>
          <w:rPr>
            <w:noProof/>
            <w:webHidden/>
          </w:rPr>
        </w:r>
        <w:r>
          <w:rPr>
            <w:noProof/>
            <w:webHidden/>
          </w:rPr>
          <w:fldChar w:fldCharType="separate"/>
        </w:r>
        <w:r w:rsidR="00CF72AC">
          <w:rPr>
            <w:noProof/>
            <w:webHidden/>
          </w:rPr>
          <w:t>7</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27" w:history="1">
        <w:r w:rsidR="00CF72AC" w:rsidRPr="00236656">
          <w:rPr>
            <w:rStyle w:val="Hyperlink"/>
            <w:noProof/>
          </w:rPr>
          <w:t>4.1.1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wf_AD_DARS_PreLoad</w:t>
        </w:r>
        <w:r w:rsidR="00CF72AC">
          <w:rPr>
            <w:noProof/>
            <w:webHidden/>
          </w:rPr>
          <w:tab/>
        </w:r>
        <w:r>
          <w:rPr>
            <w:noProof/>
            <w:webHidden/>
          </w:rPr>
          <w:fldChar w:fldCharType="begin"/>
        </w:r>
        <w:r w:rsidR="00CF72AC">
          <w:rPr>
            <w:noProof/>
            <w:webHidden/>
          </w:rPr>
          <w:instrText xml:space="preserve"> PAGEREF _Toc285399227 \h </w:instrText>
        </w:r>
        <w:r>
          <w:rPr>
            <w:noProof/>
            <w:webHidden/>
          </w:rPr>
        </w:r>
        <w:r>
          <w:rPr>
            <w:noProof/>
            <w:webHidden/>
          </w:rPr>
          <w:fldChar w:fldCharType="separate"/>
        </w:r>
        <w:r w:rsidR="00CF72AC">
          <w:rPr>
            <w:noProof/>
            <w:webHidden/>
          </w:rPr>
          <w:t>8</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28" w:history="1">
        <w:r w:rsidR="00CF72AC" w:rsidRPr="00236656">
          <w:rPr>
            <w:rStyle w:val="Hyperlink"/>
            <w:noProof/>
          </w:rPr>
          <w:t>4.1.2</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wf_AD_DARS</w:t>
        </w:r>
        <w:r w:rsidR="00CF72AC">
          <w:rPr>
            <w:noProof/>
            <w:webHidden/>
          </w:rPr>
          <w:tab/>
        </w:r>
        <w:r>
          <w:rPr>
            <w:noProof/>
            <w:webHidden/>
          </w:rPr>
          <w:fldChar w:fldCharType="begin"/>
        </w:r>
        <w:r w:rsidR="00CF72AC">
          <w:rPr>
            <w:noProof/>
            <w:webHidden/>
          </w:rPr>
          <w:instrText xml:space="preserve"> PAGEREF _Toc285399228 \h </w:instrText>
        </w:r>
        <w:r>
          <w:rPr>
            <w:noProof/>
            <w:webHidden/>
          </w:rPr>
        </w:r>
        <w:r>
          <w:rPr>
            <w:noProof/>
            <w:webHidden/>
          </w:rPr>
          <w:fldChar w:fldCharType="separate"/>
        </w:r>
        <w:r w:rsidR="00CF72AC">
          <w:rPr>
            <w:noProof/>
            <w:webHidden/>
          </w:rPr>
          <w:t>9</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29" w:history="1">
        <w:r w:rsidR="00CF72AC" w:rsidRPr="00236656">
          <w:rPr>
            <w:rStyle w:val="Hyperlink"/>
            <w:noProof/>
          </w:rPr>
          <w:t>4.2</w:t>
        </w:r>
        <w:r w:rsidR="00CF72AC">
          <w:rPr>
            <w:rFonts w:asciiTheme="minorHAnsi" w:eastAsiaTheme="minorEastAsia" w:hAnsiTheme="minorHAnsi" w:cstheme="minorBidi"/>
            <w:smallCaps w:val="0"/>
            <w:noProof/>
            <w:sz w:val="22"/>
            <w:szCs w:val="22"/>
          </w:rPr>
          <w:tab/>
        </w:r>
        <w:r w:rsidR="00CF72AC" w:rsidRPr="00236656">
          <w:rPr>
            <w:rStyle w:val="Hyperlink"/>
            <w:noProof/>
          </w:rPr>
          <w:t>DOC Field Update</w:t>
        </w:r>
        <w:r w:rsidR="00CF72AC">
          <w:rPr>
            <w:noProof/>
            <w:webHidden/>
          </w:rPr>
          <w:tab/>
        </w:r>
        <w:r>
          <w:rPr>
            <w:noProof/>
            <w:webHidden/>
          </w:rPr>
          <w:fldChar w:fldCharType="begin"/>
        </w:r>
        <w:r w:rsidR="00CF72AC">
          <w:rPr>
            <w:noProof/>
            <w:webHidden/>
          </w:rPr>
          <w:instrText xml:space="preserve"> PAGEREF _Toc285399229 \h </w:instrText>
        </w:r>
        <w:r>
          <w:rPr>
            <w:noProof/>
            <w:webHidden/>
          </w:rPr>
        </w:r>
        <w:r>
          <w:rPr>
            <w:noProof/>
            <w:webHidden/>
          </w:rPr>
          <w:fldChar w:fldCharType="separate"/>
        </w:r>
        <w:r w:rsidR="00CF72AC">
          <w:rPr>
            <w:noProof/>
            <w:webHidden/>
          </w:rPr>
          <w:t>10</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0" w:history="1">
        <w:r w:rsidR="00CF72AC" w:rsidRPr="00236656">
          <w:rPr>
            <w:rStyle w:val="Hyperlink"/>
            <w:noProof/>
          </w:rPr>
          <w:t>4.2.1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wf_AD_DOC_FIELD_UPDATE</w:t>
        </w:r>
        <w:r w:rsidR="00CF72AC">
          <w:rPr>
            <w:noProof/>
            <w:webHidden/>
          </w:rPr>
          <w:tab/>
        </w:r>
        <w:r>
          <w:rPr>
            <w:noProof/>
            <w:webHidden/>
          </w:rPr>
          <w:fldChar w:fldCharType="begin"/>
        </w:r>
        <w:r w:rsidR="00CF72AC">
          <w:rPr>
            <w:noProof/>
            <w:webHidden/>
          </w:rPr>
          <w:instrText xml:space="preserve"> PAGEREF _Toc285399230 \h </w:instrText>
        </w:r>
        <w:r>
          <w:rPr>
            <w:noProof/>
            <w:webHidden/>
          </w:rPr>
        </w:r>
        <w:r>
          <w:rPr>
            <w:noProof/>
            <w:webHidden/>
          </w:rPr>
          <w:fldChar w:fldCharType="separate"/>
        </w:r>
        <w:r w:rsidR="00CF72AC">
          <w:rPr>
            <w:noProof/>
            <w:webHidden/>
          </w:rPr>
          <w:t>10</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31" w:history="1">
        <w:r w:rsidR="00CF72AC" w:rsidRPr="00236656">
          <w:rPr>
            <w:rStyle w:val="Hyperlink"/>
            <w:noProof/>
          </w:rPr>
          <w:t>4.3</w:t>
        </w:r>
        <w:r w:rsidR="00CF72AC">
          <w:rPr>
            <w:rFonts w:asciiTheme="minorHAnsi" w:eastAsiaTheme="minorEastAsia" w:hAnsiTheme="minorHAnsi" w:cstheme="minorBidi"/>
            <w:smallCaps w:val="0"/>
            <w:noProof/>
            <w:sz w:val="22"/>
            <w:szCs w:val="22"/>
          </w:rPr>
          <w:tab/>
        </w:r>
        <w:r w:rsidR="00CF72AC" w:rsidRPr="00236656">
          <w:rPr>
            <w:rStyle w:val="Hyperlink"/>
            <w:noProof/>
          </w:rPr>
          <w:t>Non-AD</w:t>
        </w:r>
        <w:r w:rsidR="00CF72AC">
          <w:rPr>
            <w:noProof/>
            <w:webHidden/>
          </w:rPr>
          <w:tab/>
        </w:r>
        <w:r>
          <w:rPr>
            <w:noProof/>
            <w:webHidden/>
          </w:rPr>
          <w:fldChar w:fldCharType="begin"/>
        </w:r>
        <w:r w:rsidR="00CF72AC">
          <w:rPr>
            <w:noProof/>
            <w:webHidden/>
          </w:rPr>
          <w:instrText xml:space="preserve"> PAGEREF _Toc285399231 \h </w:instrText>
        </w:r>
        <w:r>
          <w:rPr>
            <w:noProof/>
            <w:webHidden/>
          </w:rPr>
        </w:r>
        <w:r>
          <w:rPr>
            <w:noProof/>
            <w:webHidden/>
          </w:rPr>
          <w:fldChar w:fldCharType="separate"/>
        </w:r>
        <w:r w:rsidR="00CF72AC">
          <w:rPr>
            <w:noProof/>
            <w:webHidden/>
          </w:rPr>
          <w:t>11</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2" w:history="1">
        <w:r w:rsidR="00CF72AC" w:rsidRPr="00236656">
          <w:rPr>
            <w:rStyle w:val="Hyperlink"/>
            <w:noProof/>
          </w:rPr>
          <w:t>4.3.1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wf_NON_AD_DARS</w:t>
        </w:r>
        <w:r w:rsidR="00CF72AC">
          <w:rPr>
            <w:noProof/>
            <w:webHidden/>
          </w:rPr>
          <w:tab/>
        </w:r>
        <w:r>
          <w:rPr>
            <w:noProof/>
            <w:webHidden/>
          </w:rPr>
          <w:fldChar w:fldCharType="begin"/>
        </w:r>
        <w:r w:rsidR="00CF72AC">
          <w:rPr>
            <w:noProof/>
            <w:webHidden/>
          </w:rPr>
          <w:instrText xml:space="preserve"> PAGEREF _Toc285399232 \h </w:instrText>
        </w:r>
        <w:r>
          <w:rPr>
            <w:noProof/>
            <w:webHidden/>
          </w:rPr>
        </w:r>
        <w:r>
          <w:rPr>
            <w:noProof/>
            <w:webHidden/>
          </w:rPr>
          <w:fldChar w:fldCharType="separate"/>
        </w:r>
        <w:r w:rsidR="00CF72AC">
          <w:rPr>
            <w:noProof/>
            <w:webHidden/>
          </w:rPr>
          <w:t>11</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33" w:history="1">
        <w:r w:rsidR="00CF72AC" w:rsidRPr="00236656">
          <w:rPr>
            <w:rStyle w:val="Hyperlink"/>
            <w:noProof/>
          </w:rPr>
          <w:t>4.4</w:t>
        </w:r>
        <w:r w:rsidR="00CF72AC">
          <w:rPr>
            <w:rFonts w:asciiTheme="minorHAnsi" w:eastAsiaTheme="minorEastAsia" w:hAnsiTheme="minorHAnsi" w:cstheme="minorBidi"/>
            <w:smallCaps w:val="0"/>
            <w:noProof/>
            <w:sz w:val="22"/>
            <w:szCs w:val="22"/>
          </w:rPr>
          <w:tab/>
        </w:r>
        <w:r w:rsidR="00CF72AC" w:rsidRPr="00236656">
          <w:rPr>
            <w:rStyle w:val="Hyperlink"/>
            <w:noProof/>
          </w:rPr>
          <w:t>Staging</w:t>
        </w:r>
        <w:r w:rsidR="00CF72AC">
          <w:rPr>
            <w:noProof/>
            <w:webHidden/>
          </w:rPr>
          <w:tab/>
        </w:r>
        <w:r>
          <w:rPr>
            <w:noProof/>
            <w:webHidden/>
          </w:rPr>
          <w:fldChar w:fldCharType="begin"/>
        </w:r>
        <w:r w:rsidR="00CF72AC">
          <w:rPr>
            <w:noProof/>
            <w:webHidden/>
          </w:rPr>
          <w:instrText xml:space="preserve"> PAGEREF _Toc285399233 \h </w:instrText>
        </w:r>
        <w:r>
          <w:rPr>
            <w:noProof/>
            <w:webHidden/>
          </w:rPr>
        </w:r>
        <w:r>
          <w:rPr>
            <w:noProof/>
            <w:webHidden/>
          </w:rPr>
          <w:fldChar w:fldCharType="separate"/>
        </w:r>
        <w:r w:rsidR="00CF72AC">
          <w:rPr>
            <w:noProof/>
            <w:webHidden/>
          </w:rPr>
          <w:t>13</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4" w:history="1">
        <w:r w:rsidR="00CF72AC" w:rsidRPr="00236656">
          <w:rPr>
            <w:rStyle w:val="Hyperlink"/>
            <w:noProof/>
          </w:rPr>
          <w:t>4.4.1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wf_STAGING_DARS_CHASE</w:t>
        </w:r>
        <w:r w:rsidR="00CF72AC">
          <w:rPr>
            <w:noProof/>
            <w:webHidden/>
          </w:rPr>
          <w:tab/>
        </w:r>
        <w:r>
          <w:rPr>
            <w:noProof/>
            <w:webHidden/>
          </w:rPr>
          <w:fldChar w:fldCharType="begin"/>
        </w:r>
        <w:r w:rsidR="00CF72AC">
          <w:rPr>
            <w:noProof/>
            <w:webHidden/>
          </w:rPr>
          <w:instrText xml:space="preserve"> PAGEREF _Toc285399234 \h </w:instrText>
        </w:r>
        <w:r>
          <w:rPr>
            <w:noProof/>
            <w:webHidden/>
          </w:rPr>
        </w:r>
        <w:r>
          <w:rPr>
            <w:noProof/>
            <w:webHidden/>
          </w:rPr>
          <w:fldChar w:fldCharType="separate"/>
        </w:r>
        <w:r w:rsidR="00CF72AC">
          <w:rPr>
            <w:noProof/>
            <w:webHidden/>
          </w:rPr>
          <w:t>13</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5" w:history="1">
        <w:r w:rsidR="00CF72AC" w:rsidRPr="00236656">
          <w:rPr>
            <w:rStyle w:val="Hyperlink"/>
            <w:noProof/>
          </w:rPr>
          <w:t>4.4.2</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wf_STAGING_DARS_EMC</w:t>
        </w:r>
        <w:r w:rsidR="00CF72AC">
          <w:rPr>
            <w:noProof/>
            <w:webHidden/>
          </w:rPr>
          <w:tab/>
        </w:r>
        <w:r>
          <w:rPr>
            <w:noProof/>
            <w:webHidden/>
          </w:rPr>
          <w:fldChar w:fldCharType="begin"/>
        </w:r>
        <w:r w:rsidR="00CF72AC">
          <w:rPr>
            <w:noProof/>
            <w:webHidden/>
          </w:rPr>
          <w:instrText xml:space="preserve"> PAGEREF _Toc285399235 \h </w:instrText>
        </w:r>
        <w:r>
          <w:rPr>
            <w:noProof/>
            <w:webHidden/>
          </w:rPr>
        </w:r>
        <w:r>
          <w:rPr>
            <w:noProof/>
            <w:webHidden/>
          </w:rPr>
          <w:fldChar w:fldCharType="separate"/>
        </w:r>
        <w:r w:rsidR="00CF72AC">
          <w:rPr>
            <w:noProof/>
            <w:webHidden/>
          </w:rPr>
          <w:t>15</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6" w:history="1">
        <w:r w:rsidR="00CF72AC" w:rsidRPr="00236656">
          <w:rPr>
            <w:rStyle w:val="Hyperlink"/>
            <w:noProof/>
          </w:rPr>
          <w:t>4.4.3</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wf_STAGING_DARS_VLS</w:t>
        </w:r>
        <w:r w:rsidR="00CF72AC">
          <w:rPr>
            <w:noProof/>
            <w:webHidden/>
          </w:rPr>
          <w:tab/>
        </w:r>
        <w:r>
          <w:rPr>
            <w:noProof/>
            <w:webHidden/>
          </w:rPr>
          <w:fldChar w:fldCharType="begin"/>
        </w:r>
        <w:r w:rsidR="00CF72AC">
          <w:rPr>
            <w:noProof/>
            <w:webHidden/>
          </w:rPr>
          <w:instrText xml:space="preserve"> PAGEREF _Toc285399236 \h </w:instrText>
        </w:r>
        <w:r>
          <w:rPr>
            <w:noProof/>
            <w:webHidden/>
          </w:rPr>
        </w:r>
        <w:r>
          <w:rPr>
            <w:noProof/>
            <w:webHidden/>
          </w:rPr>
          <w:fldChar w:fldCharType="separate"/>
        </w:r>
        <w:r w:rsidR="00CF72AC">
          <w:rPr>
            <w:noProof/>
            <w:webHidden/>
          </w:rPr>
          <w:t>16</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7" w:history="1">
        <w:r w:rsidR="00CF72AC" w:rsidRPr="00236656">
          <w:rPr>
            <w:rStyle w:val="Hyperlink"/>
            <w:noProof/>
          </w:rPr>
          <w:t>4.4.4</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wf_STAGING_DARS_WAMU</w:t>
        </w:r>
        <w:r w:rsidR="00CF72AC">
          <w:rPr>
            <w:noProof/>
            <w:webHidden/>
          </w:rPr>
          <w:tab/>
        </w:r>
        <w:r>
          <w:rPr>
            <w:noProof/>
            <w:webHidden/>
          </w:rPr>
          <w:fldChar w:fldCharType="begin"/>
        </w:r>
        <w:r w:rsidR="00CF72AC">
          <w:rPr>
            <w:noProof/>
            <w:webHidden/>
          </w:rPr>
          <w:instrText xml:space="preserve"> PAGEREF _Toc285399237 \h </w:instrText>
        </w:r>
        <w:r>
          <w:rPr>
            <w:noProof/>
            <w:webHidden/>
          </w:rPr>
        </w:r>
        <w:r>
          <w:rPr>
            <w:noProof/>
            <w:webHidden/>
          </w:rPr>
          <w:fldChar w:fldCharType="separate"/>
        </w:r>
        <w:r w:rsidR="00CF72AC">
          <w:rPr>
            <w:noProof/>
            <w:webHidden/>
          </w:rPr>
          <w:t>17</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38" w:history="1">
        <w:r w:rsidR="00CF72AC" w:rsidRPr="00236656">
          <w:rPr>
            <w:rStyle w:val="Hyperlink"/>
            <w:noProof/>
          </w:rPr>
          <w:t>4.5</w:t>
        </w:r>
        <w:r w:rsidR="00CF72AC">
          <w:rPr>
            <w:rFonts w:asciiTheme="minorHAnsi" w:eastAsiaTheme="minorEastAsia" w:hAnsiTheme="minorHAnsi" w:cstheme="minorBidi"/>
            <w:smallCaps w:val="0"/>
            <w:noProof/>
            <w:sz w:val="22"/>
            <w:szCs w:val="22"/>
          </w:rPr>
          <w:tab/>
        </w:r>
        <w:r w:rsidR="00CF72AC" w:rsidRPr="00236656">
          <w:rPr>
            <w:rStyle w:val="Hyperlink"/>
            <w:noProof/>
          </w:rPr>
          <w:t>ORG employee sync</w:t>
        </w:r>
        <w:r w:rsidR="00CF72AC">
          <w:rPr>
            <w:noProof/>
            <w:webHidden/>
          </w:rPr>
          <w:tab/>
        </w:r>
        <w:r>
          <w:rPr>
            <w:noProof/>
            <w:webHidden/>
          </w:rPr>
          <w:fldChar w:fldCharType="begin"/>
        </w:r>
        <w:r w:rsidR="00CF72AC">
          <w:rPr>
            <w:noProof/>
            <w:webHidden/>
          </w:rPr>
          <w:instrText xml:space="preserve"> PAGEREF _Toc285399238 \h </w:instrText>
        </w:r>
        <w:r>
          <w:rPr>
            <w:noProof/>
            <w:webHidden/>
          </w:rPr>
        </w:r>
        <w:r>
          <w:rPr>
            <w:noProof/>
            <w:webHidden/>
          </w:rPr>
          <w:fldChar w:fldCharType="separate"/>
        </w:r>
        <w:r w:rsidR="00CF72AC">
          <w:rPr>
            <w:noProof/>
            <w:webHidden/>
          </w:rPr>
          <w:t>19</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39" w:history="1">
        <w:r w:rsidR="00CF72AC" w:rsidRPr="00236656">
          <w:rPr>
            <w:rStyle w:val="Hyperlink"/>
            <w:noProof/>
          </w:rPr>
          <w:t>4.5.1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wf_ORG_EMPLOYEE</w:t>
        </w:r>
        <w:r w:rsidR="00CF72AC">
          <w:rPr>
            <w:noProof/>
            <w:webHidden/>
          </w:rPr>
          <w:tab/>
        </w:r>
        <w:r>
          <w:rPr>
            <w:noProof/>
            <w:webHidden/>
          </w:rPr>
          <w:fldChar w:fldCharType="begin"/>
        </w:r>
        <w:r w:rsidR="00CF72AC">
          <w:rPr>
            <w:noProof/>
            <w:webHidden/>
          </w:rPr>
          <w:instrText xml:space="preserve"> PAGEREF _Toc285399239 \h </w:instrText>
        </w:r>
        <w:r>
          <w:rPr>
            <w:noProof/>
            <w:webHidden/>
          </w:rPr>
        </w:r>
        <w:r>
          <w:rPr>
            <w:noProof/>
            <w:webHidden/>
          </w:rPr>
          <w:fldChar w:fldCharType="separate"/>
        </w:r>
        <w:r w:rsidR="00CF72AC">
          <w:rPr>
            <w:noProof/>
            <w:webHidden/>
          </w:rPr>
          <w:t>19</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40" w:history="1">
        <w:r w:rsidR="00CF72AC" w:rsidRPr="00236656">
          <w:rPr>
            <w:rStyle w:val="Hyperlink"/>
            <w:noProof/>
          </w:rPr>
          <w:t>4.6</w:t>
        </w:r>
        <w:r w:rsidR="00CF72AC">
          <w:rPr>
            <w:rFonts w:asciiTheme="minorHAnsi" w:eastAsiaTheme="minorEastAsia" w:hAnsiTheme="minorHAnsi" w:cstheme="minorBidi"/>
            <w:smallCaps w:val="0"/>
            <w:noProof/>
            <w:sz w:val="22"/>
            <w:szCs w:val="22"/>
          </w:rPr>
          <w:tab/>
        </w:r>
        <w:r w:rsidR="00CF72AC" w:rsidRPr="00236656">
          <w:rPr>
            <w:rStyle w:val="Hyperlink"/>
            <w:noProof/>
          </w:rPr>
          <w:t>ENT tables sync</w:t>
        </w:r>
        <w:r w:rsidR="00CF72AC">
          <w:rPr>
            <w:noProof/>
            <w:webHidden/>
          </w:rPr>
          <w:tab/>
        </w:r>
        <w:r>
          <w:rPr>
            <w:noProof/>
            <w:webHidden/>
          </w:rPr>
          <w:fldChar w:fldCharType="begin"/>
        </w:r>
        <w:r w:rsidR="00CF72AC">
          <w:rPr>
            <w:noProof/>
            <w:webHidden/>
          </w:rPr>
          <w:instrText xml:space="preserve"> PAGEREF _Toc285399240 \h </w:instrText>
        </w:r>
        <w:r>
          <w:rPr>
            <w:noProof/>
            <w:webHidden/>
          </w:rPr>
        </w:r>
        <w:r>
          <w:rPr>
            <w:noProof/>
            <w:webHidden/>
          </w:rPr>
          <w:fldChar w:fldCharType="separate"/>
        </w:r>
        <w:r w:rsidR="00CF72AC">
          <w:rPr>
            <w:noProof/>
            <w:webHidden/>
          </w:rPr>
          <w:t>20</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1" w:history="1">
        <w:r w:rsidR="00CF72AC" w:rsidRPr="00236656">
          <w:rPr>
            <w:rStyle w:val="Hyperlink"/>
            <w:noProof/>
          </w:rPr>
          <w:t>4.6.1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wf_EMPLOYEE_ENT</w:t>
        </w:r>
        <w:r w:rsidR="00CF72AC">
          <w:rPr>
            <w:noProof/>
            <w:webHidden/>
          </w:rPr>
          <w:tab/>
        </w:r>
        <w:r>
          <w:rPr>
            <w:noProof/>
            <w:webHidden/>
          </w:rPr>
          <w:fldChar w:fldCharType="begin"/>
        </w:r>
        <w:r w:rsidR="00CF72AC">
          <w:rPr>
            <w:noProof/>
            <w:webHidden/>
          </w:rPr>
          <w:instrText xml:space="preserve"> PAGEREF _Toc285399241 \h </w:instrText>
        </w:r>
        <w:r>
          <w:rPr>
            <w:noProof/>
            <w:webHidden/>
          </w:rPr>
        </w:r>
        <w:r>
          <w:rPr>
            <w:noProof/>
            <w:webHidden/>
          </w:rPr>
          <w:fldChar w:fldCharType="separate"/>
        </w:r>
        <w:r w:rsidR="00CF72AC">
          <w:rPr>
            <w:noProof/>
            <w:webHidden/>
          </w:rPr>
          <w:t>21</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42" w:history="1">
        <w:r w:rsidR="00CF72AC" w:rsidRPr="00236656">
          <w:rPr>
            <w:rStyle w:val="Hyperlink"/>
            <w:noProof/>
          </w:rPr>
          <w:t>4.7</w:t>
        </w:r>
        <w:r w:rsidR="00CF72AC">
          <w:rPr>
            <w:rFonts w:asciiTheme="minorHAnsi" w:eastAsiaTheme="minorEastAsia" w:hAnsiTheme="minorHAnsi" w:cstheme="minorBidi"/>
            <w:smallCaps w:val="0"/>
            <w:noProof/>
            <w:sz w:val="22"/>
            <w:szCs w:val="22"/>
          </w:rPr>
          <w:tab/>
        </w:r>
        <w:r w:rsidR="00CF72AC" w:rsidRPr="00236656">
          <w:rPr>
            <w:rStyle w:val="Hyperlink"/>
            <w:noProof/>
          </w:rPr>
          <w:t>ORG employee login audit</w:t>
        </w:r>
        <w:r w:rsidR="00CF72AC">
          <w:rPr>
            <w:noProof/>
            <w:webHidden/>
          </w:rPr>
          <w:tab/>
        </w:r>
        <w:r>
          <w:rPr>
            <w:noProof/>
            <w:webHidden/>
          </w:rPr>
          <w:fldChar w:fldCharType="begin"/>
        </w:r>
        <w:r w:rsidR="00CF72AC">
          <w:rPr>
            <w:noProof/>
            <w:webHidden/>
          </w:rPr>
          <w:instrText xml:space="preserve"> PAGEREF _Toc285399242 \h </w:instrText>
        </w:r>
        <w:r>
          <w:rPr>
            <w:noProof/>
            <w:webHidden/>
          </w:rPr>
        </w:r>
        <w:r>
          <w:rPr>
            <w:noProof/>
            <w:webHidden/>
          </w:rPr>
          <w:fldChar w:fldCharType="separate"/>
        </w:r>
        <w:r w:rsidR="00CF72AC">
          <w:rPr>
            <w:noProof/>
            <w:webHidden/>
          </w:rPr>
          <w:t>21</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3" w:history="1">
        <w:r w:rsidR="00CF72AC" w:rsidRPr="00236656">
          <w:rPr>
            <w:rStyle w:val="Hyperlink"/>
            <w:noProof/>
          </w:rPr>
          <w:t>4.7.1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wf_ORG_EMPLOYEE_LOGIN_AUDIT</w:t>
        </w:r>
        <w:r w:rsidR="00CF72AC">
          <w:rPr>
            <w:noProof/>
            <w:webHidden/>
          </w:rPr>
          <w:tab/>
        </w:r>
        <w:r>
          <w:rPr>
            <w:noProof/>
            <w:webHidden/>
          </w:rPr>
          <w:fldChar w:fldCharType="begin"/>
        </w:r>
        <w:r w:rsidR="00CF72AC">
          <w:rPr>
            <w:noProof/>
            <w:webHidden/>
          </w:rPr>
          <w:instrText xml:space="preserve"> PAGEREF _Toc285399243 \h </w:instrText>
        </w:r>
        <w:r>
          <w:rPr>
            <w:noProof/>
            <w:webHidden/>
          </w:rPr>
        </w:r>
        <w:r>
          <w:rPr>
            <w:noProof/>
            <w:webHidden/>
          </w:rPr>
          <w:fldChar w:fldCharType="separate"/>
        </w:r>
        <w:r w:rsidR="00CF72AC">
          <w:rPr>
            <w:noProof/>
            <w:webHidden/>
          </w:rPr>
          <w:t>22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44" w:history="1">
        <w:r w:rsidR="00CF72AC" w:rsidRPr="00236656">
          <w:rPr>
            <w:rStyle w:val="Hyperlink"/>
            <w:noProof/>
          </w:rPr>
          <w:t>4.8</w:t>
        </w:r>
        <w:r w:rsidR="00CF72AC">
          <w:rPr>
            <w:rFonts w:asciiTheme="minorHAnsi" w:eastAsiaTheme="minorEastAsia" w:hAnsiTheme="minorHAnsi" w:cstheme="minorBidi"/>
            <w:smallCaps w:val="0"/>
            <w:noProof/>
            <w:sz w:val="22"/>
            <w:szCs w:val="22"/>
          </w:rPr>
          <w:tab/>
        </w:r>
        <w:r w:rsidR="00CF72AC" w:rsidRPr="00236656">
          <w:rPr>
            <w:rStyle w:val="Hyperlink"/>
            <w:noProof/>
          </w:rPr>
          <w:t>PRC wrapper jobs</w:t>
        </w:r>
        <w:r w:rsidR="00CF72AC">
          <w:rPr>
            <w:noProof/>
            <w:webHidden/>
          </w:rPr>
          <w:tab/>
        </w:r>
        <w:r>
          <w:rPr>
            <w:noProof/>
            <w:webHidden/>
          </w:rPr>
          <w:fldChar w:fldCharType="begin"/>
        </w:r>
        <w:r w:rsidR="00CF72AC">
          <w:rPr>
            <w:noProof/>
            <w:webHidden/>
          </w:rPr>
          <w:instrText xml:space="preserve"> PAGEREF _Toc285399244 \h </w:instrText>
        </w:r>
        <w:r>
          <w:rPr>
            <w:noProof/>
            <w:webHidden/>
          </w:rPr>
        </w:r>
        <w:r>
          <w:rPr>
            <w:noProof/>
            <w:webHidden/>
          </w:rPr>
          <w:fldChar w:fldCharType="separate"/>
        </w:r>
        <w:r w:rsidR="00CF72AC">
          <w:rPr>
            <w:noProof/>
            <w:webHidden/>
          </w:rPr>
          <w:t>23</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5" w:history="1">
        <w:r w:rsidR="00CF72AC" w:rsidRPr="00236656">
          <w:rPr>
            <w:rStyle w:val="Hyperlink"/>
            <w:noProof/>
          </w:rPr>
          <w:t>4.8.1</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wf_PRC_AD_CLEAR_TRIAL_REQ_DATE</w:t>
        </w:r>
        <w:r w:rsidR="00CF72AC">
          <w:rPr>
            <w:noProof/>
            <w:webHidden/>
          </w:rPr>
          <w:tab/>
        </w:r>
        <w:r>
          <w:rPr>
            <w:noProof/>
            <w:webHidden/>
          </w:rPr>
          <w:fldChar w:fldCharType="begin"/>
        </w:r>
        <w:r w:rsidR="00CF72AC">
          <w:rPr>
            <w:noProof/>
            <w:webHidden/>
          </w:rPr>
          <w:instrText xml:space="preserve"> PAGEREF _Toc285399245 \h </w:instrText>
        </w:r>
        <w:r>
          <w:rPr>
            <w:noProof/>
            <w:webHidden/>
          </w:rPr>
        </w:r>
        <w:r>
          <w:rPr>
            <w:noProof/>
            <w:webHidden/>
          </w:rPr>
          <w:fldChar w:fldCharType="separate"/>
        </w:r>
        <w:r w:rsidR="00CF72AC">
          <w:rPr>
            <w:noProof/>
            <w:webHidden/>
          </w:rPr>
          <w:t>23</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6" w:history="1">
        <w:r w:rsidR="00CF72AC" w:rsidRPr="00236656">
          <w:rPr>
            <w:rStyle w:val="Hyperlink"/>
            <w:noProof/>
          </w:rPr>
          <w:t>4.8.2</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wf_PRC_AD_PLAN_BREAK_UPDATE</w:t>
        </w:r>
        <w:r w:rsidR="00CF72AC">
          <w:rPr>
            <w:noProof/>
            <w:webHidden/>
          </w:rPr>
          <w:tab/>
        </w:r>
        <w:r>
          <w:rPr>
            <w:noProof/>
            <w:webHidden/>
          </w:rPr>
          <w:fldChar w:fldCharType="begin"/>
        </w:r>
        <w:r w:rsidR="00CF72AC">
          <w:rPr>
            <w:noProof/>
            <w:webHidden/>
          </w:rPr>
          <w:instrText xml:space="preserve"> PAGEREF _Toc285399246 \h </w:instrText>
        </w:r>
        <w:r>
          <w:rPr>
            <w:noProof/>
            <w:webHidden/>
          </w:rPr>
        </w:r>
        <w:r>
          <w:rPr>
            <w:noProof/>
            <w:webHidden/>
          </w:rPr>
          <w:fldChar w:fldCharType="separate"/>
        </w:r>
        <w:r w:rsidR="00CF72AC">
          <w:rPr>
            <w:noProof/>
            <w:webHidden/>
          </w:rPr>
          <w:t>24</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7" w:history="1">
        <w:r w:rsidR="00CF72AC" w:rsidRPr="00236656">
          <w:rPr>
            <w:rStyle w:val="Hyperlink"/>
            <w:noProof/>
          </w:rPr>
          <w:t>4.8.3</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wf_PRC_GRD_SHIPDATE_UPDATE</w:t>
        </w:r>
        <w:r w:rsidR="00CF72AC">
          <w:rPr>
            <w:noProof/>
            <w:webHidden/>
          </w:rPr>
          <w:tab/>
        </w:r>
        <w:r>
          <w:rPr>
            <w:noProof/>
            <w:webHidden/>
          </w:rPr>
          <w:fldChar w:fldCharType="begin"/>
        </w:r>
        <w:r w:rsidR="00CF72AC">
          <w:rPr>
            <w:noProof/>
            <w:webHidden/>
          </w:rPr>
          <w:instrText xml:space="preserve"> PAGEREF _Toc285399247 \h </w:instrText>
        </w:r>
        <w:r>
          <w:rPr>
            <w:noProof/>
            <w:webHidden/>
          </w:rPr>
        </w:r>
        <w:r>
          <w:rPr>
            <w:noProof/>
            <w:webHidden/>
          </w:rPr>
          <w:fldChar w:fldCharType="separate"/>
        </w:r>
        <w:r w:rsidR="00CF72AC">
          <w:rPr>
            <w:noProof/>
            <w:webHidden/>
          </w:rPr>
          <w:t>24</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8" w:history="1">
        <w:r w:rsidR="00CF72AC" w:rsidRPr="00236656">
          <w:rPr>
            <w:rStyle w:val="Hyperlink"/>
            <w:noProof/>
          </w:rPr>
          <w:t>4.8.4</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wf_PRC_OA_DATA</w:t>
        </w:r>
        <w:r w:rsidR="00CF72AC">
          <w:rPr>
            <w:noProof/>
            <w:webHidden/>
          </w:rPr>
          <w:tab/>
        </w:r>
        <w:r>
          <w:rPr>
            <w:noProof/>
            <w:webHidden/>
          </w:rPr>
          <w:fldChar w:fldCharType="begin"/>
        </w:r>
        <w:r w:rsidR="00CF72AC">
          <w:rPr>
            <w:noProof/>
            <w:webHidden/>
          </w:rPr>
          <w:instrText xml:space="preserve"> PAGEREF _Toc285399248 \h </w:instrText>
        </w:r>
        <w:r>
          <w:rPr>
            <w:noProof/>
            <w:webHidden/>
          </w:rPr>
        </w:r>
        <w:r>
          <w:rPr>
            <w:noProof/>
            <w:webHidden/>
          </w:rPr>
          <w:fldChar w:fldCharType="separate"/>
        </w:r>
        <w:r w:rsidR="00CF72AC">
          <w:rPr>
            <w:noProof/>
            <w:webHidden/>
          </w:rPr>
          <w:t>25</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49" w:history="1">
        <w:r w:rsidR="00CF72AC" w:rsidRPr="00236656">
          <w:rPr>
            <w:rStyle w:val="Hyperlink"/>
            <w:noProof/>
          </w:rPr>
          <w:t>4.8.5</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wf_AD_NIGHTLY_BATCH_UPDT</w:t>
        </w:r>
        <w:r w:rsidR="00CF72AC">
          <w:rPr>
            <w:noProof/>
            <w:webHidden/>
          </w:rPr>
          <w:tab/>
        </w:r>
        <w:r>
          <w:rPr>
            <w:noProof/>
            <w:webHidden/>
          </w:rPr>
          <w:fldChar w:fldCharType="begin"/>
        </w:r>
        <w:r w:rsidR="00CF72AC">
          <w:rPr>
            <w:noProof/>
            <w:webHidden/>
          </w:rPr>
          <w:instrText xml:space="preserve"> PAGEREF _Toc285399249 \h </w:instrText>
        </w:r>
        <w:r>
          <w:rPr>
            <w:noProof/>
            <w:webHidden/>
          </w:rPr>
        </w:r>
        <w:r>
          <w:rPr>
            <w:noProof/>
            <w:webHidden/>
          </w:rPr>
          <w:fldChar w:fldCharType="separate"/>
        </w:r>
        <w:r w:rsidR="00CF72AC">
          <w:rPr>
            <w:noProof/>
            <w:webHidden/>
          </w:rPr>
          <w:t>26</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50" w:history="1">
        <w:r w:rsidR="00CF72AC" w:rsidRPr="00236656">
          <w:rPr>
            <w:rStyle w:val="Hyperlink"/>
            <w:noProof/>
          </w:rPr>
          <w:t>4.8.6</w:t>
        </w:r>
        <w:r w:rsidR="00CF72AC">
          <w:rPr>
            <w:rFonts w:asciiTheme="minorHAnsi" w:eastAsiaTheme="minorEastAsia" w:hAnsiTheme="minorHAnsi" w:cstheme="minorBidi"/>
            <w:i w:val="0"/>
            <w:noProof/>
            <w:color w:val="auto"/>
            <w:sz w:val="22"/>
            <w:szCs w:val="22"/>
          </w:rPr>
          <w:tab/>
        </w:r>
        <w:r w:rsidR="00CF72AC" w:rsidRPr="00236656">
          <w:rPr>
            <w:rStyle w:val="Hyperlink"/>
            <w:noProof/>
          </w:rPr>
          <w:t>Workflow wf_PRC_AD_OA_MODIFICATION_TERMS</w:t>
        </w:r>
        <w:r w:rsidR="00CF72AC">
          <w:rPr>
            <w:noProof/>
            <w:webHidden/>
          </w:rPr>
          <w:tab/>
        </w:r>
        <w:r>
          <w:rPr>
            <w:noProof/>
            <w:webHidden/>
          </w:rPr>
          <w:fldChar w:fldCharType="begin"/>
        </w:r>
        <w:r w:rsidR="00CF72AC">
          <w:rPr>
            <w:noProof/>
            <w:webHidden/>
          </w:rPr>
          <w:instrText xml:space="preserve"> PAGEREF _Toc285399250 \h </w:instrText>
        </w:r>
        <w:r>
          <w:rPr>
            <w:noProof/>
            <w:webHidden/>
          </w:rPr>
        </w:r>
        <w:r>
          <w:rPr>
            <w:noProof/>
            <w:webHidden/>
          </w:rPr>
          <w:fldChar w:fldCharType="separate"/>
        </w:r>
        <w:r w:rsidR="00CF72AC">
          <w:rPr>
            <w:noProof/>
            <w:webHidden/>
          </w:rPr>
          <w:t>27</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51" w:history="1">
        <w:r w:rsidR="00CF72AC" w:rsidRPr="00236656">
          <w:rPr>
            <w:rStyle w:val="Hyperlink"/>
            <w:noProof/>
          </w:rPr>
          <w:t>5</w:t>
        </w:r>
        <w:r w:rsidR="00CF72AC">
          <w:rPr>
            <w:rFonts w:asciiTheme="minorHAnsi" w:eastAsiaTheme="minorEastAsia" w:hAnsiTheme="minorHAnsi" w:cstheme="minorBidi"/>
            <w:b w:val="0"/>
            <w:caps w:val="0"/>
            <w:noProof/>
            <w:sz w:val="22"/>
            <w:szCs w:val="22"/>
          </w:rPr>
          <w:tab/>
        </w:r>
        <w:r w:rsidR="00CF72AC" w:rsidRPr="00236656">
          <w:rPr>
            <w:rStyle w:val="Hyperlink"/>
            <w:noProof/>
          </w:rPr>
          <w:t>Supplemental Process Detail</w:t>
        </w:r>
        <w:r w:rsidR="00CF72AC">
          <w:rPr>
            <w:noProof/>
            <w:webHidden/>
          </w:rPr>
          <w:tab/>
        </w:r>
        <w:r>
          <w:rPr>
            <w:noProof/>
            <w:webHidden/>
          </w:rPr>
          <w:fldChar w:fldCharType="begin"/>
        </w:r>
        <w:r w:rsidR="00CF72AC">
          <w:rPr>
            <w:noProof/>
            <w:webHidden/>
          </w:rPr>
          <w:instrText xml:space="preserve"> PAGEREF _Toc285399251 \h </w:instrText>
        </w:r>
        <w:r>
          <w:rPr>
            <w:noProof/>
            <w:webHidden/>
          </w:rPr>
        </w:r>
        <w:r>
          <w:rPr>
            <w:noProof/>
            <w:webHidden/>
          </w:rPr>
          <w:fldChar w:fldCharType="separate"/>
        </w:r>
        <w:r w:rsidR="00CF72AC">
          <w:rPr>
            <w:noProof/>
            <w:webHidden/>
          </w:rPr>
          <w:t>28</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2" w:history="1">
        <w:r w:rsidR="00CF72AC" w:rsidRPr="00236656">
          <w:rPr>
            <w:rStyle w:val="Hyperlink"/>
            <w:noProof/>
          </w:rPr>
          <w:t>5.1</w:t>
        </w:r>
        <w:r w:rsidR="00CF72AC">
          <w:rPr>
            <w:rFonts w:asciiTheme="minorHAnsi" w:eastAsiaTheme="minorEastAsia" w:hAnsiTheme="minorHAnsi" w:cstheme="minorBidi"/>
            <w:smallCaps w:val="0"/>
            <w:noProof/>
            <w:sz w:val="22"/>
            <w:szCs w:val="22"/>
          </w:rPr>
          <w:tab/>
        </w:r>
        <w:r w:rsidR="00CF72AC" w:rsidRPr="00236656">
          <w:rPr>
            <w:rStyle w:val="Hyperlink"/>
            <w:noProof/>
          </w:rPr>
          <w:t>Dynamic Parameter Files</w:t>
        </w:r>
        <w:r w:rsidR="00CF72AC">
          <w:rPr>
            <w:noProof/>
            <w:webHidden/>
          </w:rPr>
          <w:tab/>
        </w:r>
        <w:r>
          <w:rPr>
            <w:noProof/>
            <w:webHidden/>
          </w:rPr>
          <w:fldChar w:fldCharType="begin"/>
        </w:r>
        <w:r w:rsidR="00CF72AC">
          <w:rPr>
            <w:noProof/>
            <w:webHidden/>
          </w:rPr>
          <w:instrText xml:space="preserve"> PAGEREF _Toc285399252 \h </w:instrText>
        </w:r>
        <w:r>
          <w:rPr>
            <w:noProof/>
            <w:webHidden/>
          </w:rPr>
        </w:r>
        <w:r>
          <w:rPr>
            <w:noProof/>
            <w:webHidden/>
          </w:rPr>
          <w:fldChar w:fldCharType="separate"/>
        </w:r>
        <w:r w:rsidR="00CF72AC">
          <w:rPr>
            <w:noProof/>
            <w:webHidden/>
          </w:rPr>
          <w:t>28</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3" w:history="1">
        <w:r w:rsidR="00CF72AC" w:rsidRPr="00236656">
          <w:rPr>
            <w:rStyle w:val="Hyperlink"/>
            <w:noProof/>
          </w:rPr>
          <w:t>5.2</w:t>
        </w:r>
        <w:r w:rsidR="00CF72AC">
          <w:rPr>
            <w:rFonts w:asciiTheme="minorHAnsi" w:eastAsiaTheme="minorEastAsia" w:hAnsiTheme="minorHAnsi" w:cstheme="minorBidi"/>
            <w:smallCaps w:val="0"/>
            <w:noProof/>
            <w:sz w:val="22"/>
            <w:szCs w:val="22"/>
          </w:rPr>
          <w:tab/>
        </w:r>
        <w:r w:rsidR="00CF72AC" w:rsidRPr="00236656">
          <w:rPr>
            <w:rStyle w:val="Hyperlink"/>
            <w:noProof/>
          </w:rPr>
          <w:t>Virtual Partition Switching</w:t>
        </w:r>
        <w:r w:rsidR="00CF72AC">
          <w:rPr>
            <w:noProof/>
            <w:webHidden/>
          </w:rPr>
          <w:tab/>
        </w:r>
        <w:r>
          <w:rPr>
            <w:noProof/>
            <w:webHidden/>
          </w:rPr>
          <w:fldChar w:fldCharType="begin"/>
        </w:r>
        <w:r w:rsidR="00CF72AC">
          <w:rPr>
            <w:noProof/>
            <w:webHidden/>
          </w:rPr>
          <w:instrText xml:space="preserve"> PAGEREF _Toc285399253 \h </w:instrText>
        </w:r>
        <w:r>
          <w:rPr>
            <w:noProof/>
            <w:webHidden/>
          </w:rPr>
        </w:r>
        <w:r>
          <w:rPr>
            <w:noProof/>
            <w:webHidden/>
          </w:rPr>
          <w:fldChar w:fldCharType="separate"/>
        </w:r>
        <w:r w:rsidR="00CF72AC">
          <w:rPr>
            <w:noProof/>
            <w:webHidden/>
          </w:rPr>
          <w:t>29</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4" w:history="1">
        <w:r w:rsidR="00CF72AC" w:rsidRPr="00236656">
          <w:rPr>
            <w:rStyle w:val="Hyperlink"/>
            <w:noProof/>
          </w:rPr>
          <w:t>5.3</w:t>
        </w:r>
        <w:r w:rsidR="00CF72AC">
          <w:rPr>
            <w:rFonts w:asciiTheme="minorHAnsi" w:eastAsiaTheme="minorEastAsia" w:hAnsiTheme="minorHAnsi" w:cstheme="minorBidi"/>
            <w:smallCaps w:val="0"/>
            <w:noProof/>
            <w:sz w:val="22"/>
            <w:szCs w:val="22"/>
          </w:rPr>
          <w:tab/>
        </w:r>
        <w:r w:rsidR="00CF72AC" w:rsidRPr="00236656">
          <w:rPr>
            <w:rStyle w:val="Hyperlink"/>
            <w:noProof/>
          </w:rPr>
          <w:t>Document Processing</w:t>
        </w:r>
        <w:r w:rsidR="00CF72AC">
          <w:rPr>
            <w:noProof/>
            <w:webHidden/>
          </w:rPr>
          <w:tab/>
        </w:r>
        <w:r>
          <w:rPr>
            <w:noProof/>
            <w:webHidden/>
          </w:rPr>
          <w:fldChar w:fldCharType="begin"/>
        </w:r>
        <w:r w:rsidR="00CF72AC">
          <w:rPr>
            <w:noProof/>
            <w:webHidden/>
          </w:rPr>
          <w:instrText xml:space="preserve"> PAGEREF _Toc285399254 \h </w:instrText>
        </w:r>
        <w:r>
          <w:rPr>
            <w:noProof/>
            <w:webHidden/>
          </w:rPr>
        </w:r>
        <w:r>
          <w:rPr>
            <w:noProof/>
            <w:webHidden/>
          </w:rPr>
          <w:fldChar w:fldCharType="separate"/>
        </w:r>
        <w:r w:rsidR="00CF72AC">
          <w:rPr>
            <w:noProof/>
            <w:webHidden/>
          </w:rPr>
          <w:t>30</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5" w:history="1">
        <w:r w:rsidR="00CF72AC" w:rsidRPr="00236656">
          <w:rPr>
            <w:rStyle w:val="Hyperlink"/>
            <w:noProof/>
          </w:rPr>
          <w:t>5.4</w:t>
        </w:r>
        <w:r w:rsidR="00CF72AC">
          <w:rPr>
            <w:rFonts w:asciiTheme="minorHAnsi" w:eastAsiaTheme="minorEastAsia" w:hAnsiTheme="minorHAnsi" w:cstheme="minorBidi"/>
            <w:smallCaps w:val="0"/>
            <w:noProof/>
            <w:sz w:val="22"/>
            <w:szCs w:val="22"/>
          </w:rPr>
          <w:tab/>
        </w:r>
        <w:r w:rsidR="00CF72AC" w:rsidRPr="00236656">
          <w:rPr>
            <w:rStyle w:val="Hyperlink"/>
            <w:noProof/>
          </w:rPr>
          <w:t>UNIX scripts &amp; paths</w:t>
        </w:r>
        <w:r w:rsidR="00CF72AC">
          <w:rPr>
            <w:noProof/>
            <w:webHidden/>
          </w:rPr>
          <w:tab/>
        </w:r>
        <w:r>
          <w:rPr>
            <w:noProof/>
            <w:webHidden/>
          </w:rPr>
          <w:fldChar w:fldCharType="begin"/>
        </w:r>
        <w:r w:rsidR="00CF72AC">
          <w:rPr>
            <w:noProof/>
            <w:webHidden/>
          </w:rPr>
          <w:instrText xml:space="preserve"> PAGEREF _Toc285399255 \h </w:instrText>
        </w:r>
        <w:r>
          <w:rPr>
            <w:noProof/>
            <w:webHidden/>
          </w:rPr>
        </w:r>
        <w:r>
          <w:rPr>
            <w:noProof/>
            <w:webHidden/>
          </w:rPr>
          <w:fldChar w:fldCharType="separate"/>
        </w:r>
        <w:r w:rsidR="00CF72AC">
          <w:rPr>
            <w:noProof/>
            <w:webHidden/>
          </w:rPr>
          <w:t>31</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56" w:history="1">
        <w:r w:rsidR="00CF72AC" w:rsidRPr="00236656">
          <w:rPr>
            <w:rStyle w:val="Hyperlink"/>
            <w:noProof/>
          </w:rPr>
          <w:t>6</w:t>
        </w:r>
        <w:r w:rsidR="00CF72AC">
          <w:rPr>
            <w:rFonts w:asciiTheme="minorHAnsi" w:eastAsiaTheme="minorEastAsia" w:hAnsiTheme="minorHAnsi" w:cstheme="minorBidi"/>
            <w:b w:val="0"/>
            <w:caps w:val="0"/>
            <w:noProof/>
            <w:sz w:val="22"/>
            <w:szCs w:val="22"/>
          </w:rPr>
          <w:tab/>
        </w:r>
        <w:r w:rsidR="00CF72AC" w:rsidRPr="00236656">
          <w:rPr>
            <w:rStyle w:val="Hyperlink"/>
            <w:noProof/>
          </w:rPr>
          <w:t>Schedule Information</w:t>
        </w:r>
        <w:r w:rsidR="00CF72AC">
          <w:rPr>
            <w:noProof/>
            <w:webHidden/>
          </w:rPr>
          <w:tab/>
        </w:r>
        <w:r>
          <w:rPr>
            <w:noProof/>
            <w:webHidden/>
          </w:rPr>
          <w:fldChar w:fldCharType="begin"/>
        </w:r>
        <w:r w:rsidR="00CF72AC">
          <w:rPr>
            <w:noProof/>
            <w:webHidden/>
          </w:rPr>
          <w:instrText xml:space="preserve"> PAGEREF _Toc285399256 \h </w:instrText>
        </w:r>
        <w:r>
          <w:rPr>
            <w:noProof/>
            <w:webHidden/>
          </w:rPr>
        </w:r>
        <w:r>
          <w:rPr>
            <w:noProof/>
            <w:webHidden/>
          </w:rPr>
          <w:fldChar w:fldCharType="separate"/>
        </w:r>
        <w:r w:rsidR="00CF72AC">
          <w:rPr>
            <w:noProof/>
            <w:webHidden/>
          </w:rPr>
          <w:t>31</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57" w:history="1">
        <w:r w:rsidR="00CF72AC" w:rsidRPr="00236656">
          <w:rPr>
            <w:rStyle w:val="Hyperlink"/>
            <w:noProof/>
          </w:rPr>
          <w:t>7</w:t>
        </w:r>
        <w:r w:rsidR="00CF72AC">
          <w:rPr>
            <w:rFonts w:asciiTheme="minorHAnsi" w:eastAsiaTheme="minorEastAsia" w:hAnsiTheme="minorHAnsi" w:cstheme="minorBidi"/>
            <w:b w:val="0"/>
            <w:caps w:val="0"/>
            <w:noProof/>
            <w:sz w:val="22"/>
            <w:szCs w:val="22"/>
          </w:rPr>
          <w:tab/>
        </w:r>
        <w:r w:rsidR="00CF72AC" w:rsidRPr="00236656">
          <w:rPr>
            <w:rStyle w:val="Hyperlink"/>
            <w:noProof/>
          </w:rPr>
          <w:t>Troubleshooting</w:t>
        </w:r>
        <w:r w:rsidR="00CF72AC">
          <w:rPr>
            <w:noProof/>
            <w:webHidden/>
          </w:rPr>
          <w:tab/>
        </w:r>
        <w:r>
          <w:rPr>
            <w:noProof/>
            <w:webHidden/>
          </w:rPr>
          <w:fldChar w:fldCharType="begin"/>
        </w:r>
        <w:r w:rsidR="00CF72AC">
          <w:rPr>
            <w:noProof/>
            <w:webHidden/>
          </w:rPr>
          <w:instrText xml:space="preserve"> PAGEREF _Toc285399257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8" w:history="1">
        <w:r w:rsidR="00CF72AC" w:rsidRPr="00236656">
          <w:rPr>
            <w:rStyle w:val="Hyperlink"/>
            <w:noProof/>
          </w:rPr>
          <w:t>7.1</w:t>
        </w:r>
        <w:r w:rsidR="00CF72AC">
          <w:rPr>
            <w:rFonts w:asciiTheme="minorHAnsi" w:eastAsiaTheme="minorEastAsia" w:hAnsiTheme="minorHAnsi" w:cstheme="minorBidi"/>
            <w:smallCaps w:val="0"/>
            <w:noProof/>
            <w:sz w:val="22"/>
            <w:szCs w:val="22"/>
          </w:rPr>
          <w:tab/>
        </w:r>
        <w:r w:rsidR="00CF72AC" w:rsidRPr="00236656">
          <w:rPr>
            <w:rStyle w:val="Hyperlink"/>
            <w:noProof/>
          </w:rPr>
          <w:t>PDITD0002</w:t>
        </w:r>
        <w:r w:rsidR="00CF72AC">
          <w:rPr>
            <w:noProof/>
            <w:webHidden/>
          </w:rPr>
          <w:tab/>
        </w:r>
        <w:r>
          <w:rPr>
            <w:noProof/>
            <w:webHidden/>
          </w:rPr>
          <w:fldChar w:fldCharType="begin"/>
        </w:r>
        <w:r w:rsidR="00CF72AC">
          <w:rPr>
            <w:noProof/>
            <w:webHidden/>
          </w:rPr>
          <w:instrText xml:space="preserve"> PAGEREF _Toc285399258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59" w:history="1">
        <w:r w:rsidR="00CF72AC" w:rsidRPr="00236656">
          <w:rPr>
            <w:rStyle w:val="Hyperlink"/>
            <w:noProof/>
          </w:rPr>
          <w:t>7.2</w:t>
        </w:r>
        <w:r w:rsidR="00CF72AC">
          <w:rPr>
            <w:rFonts w:asciiTheme="minorHAnsi" w:eastAsiaTheme="minorEastAsia" w:hAnsiTheme="minorHAnsi" w:cstheme="minorBidi"/>
            <w:smallCaps w:val="0"/>
            <w:noProof/>
            <w:sz w:val="22"/>
            <w:szCs w:val="22"/>
          </w:rPr>
          <w:tab/>
        </w:r>
        <w:r w:rsidR="00CF72AC" w:rsidRPr="00236656">
          <w:rPr>
            <w:rStyle w:val="Hyperlink"/>
            <w:noProof/>
          </w:rPr>
          <w:t>PDITD0003</w:t>
        </w:r>
        <w:r w:rsidR="00CF72AC">
          <w:rPr>
            <w:noProof/>
            <w:webHidden/>
          </w:rPr>
          <w:tab/>
        </w:r>
        <w:r>
          <w:rPr>
            <w:noProof/>
            <w:webHidden/>
          </w:rPr>
          <w:fldChar w:fldCharType="begin"/>
        </w:r>
        <w:r w:rsidR="00CF72AC">
          <w:rPr>
            <w:noProof/>
            <w:webHidden/>
          </w:rPr>
          <w:instrText xml:space="preserve"> PAGEREF _Toc285399259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0" w:history="1">
        <w:r w:rsidR="00CF72AC" w:rsidRPr="00236656">
          <w:rPr>
            <w:rStyle w:val="Hyperlink"/>
            <w:noProof/>
          </w:rPr>
          <w:t>7.3</w:t>
        </w:r>
        <w:r w:rsidR="00CF72AC">
          <w:rPr>
            <w:rFonts w:asciiTheme="minorHAnsi" w:eastAsiaTheme="minorEastAsia" w:hAnsiTheme="minorHAnsi" w:cstheme="minorBidi"/>
            <w:smallCaps w:val="0"/>
            <w:noProof/>
            <w:sz w:val="22"/>
            <w:szCs w:val="22"/>
          </w:rPr>
          <w:tab/>
        </w:r>
        <w:r w:rsidR="00CF72AC" w:rsidRPr="00236656">
          <w:rPr>
            <w:rStyle w:val="Hyperlink"/>
            <w:noProof/>
          </w:rPr>
          <w:t>PDITD0004</w:t>
        </w:r>
        <w:r w:rsidR="00CF72AC">
          <w:rPr>
            <w:noProof/>
            <w:webHidden/>
          </w:rPr>
          <w:tab/>
        </w:r>
        <w:r>
          <w:rPr>
            <w:noProof/>
            <w:webHidden/>
          </w:rPr>
          <w:fldChar w:fldCharType="begin"/>
        </w:r>
        <w:r w:rsidR="00CF72AC">
          <w:rPr>
            <w:noProof/>
            <w:webHidden/>
          </w:rPr>
          <w:instrText xml:space="preserve"> PAGEREF _Toc285399260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1" w:history="1">
        <w:r w:rsidR="00CF72AC" w:rsidRPr="00236656">
          <w:rPr>
            <w:rStyle w:val="Hyperlink"/>
            <w:noProof/>
          </w:rPr>
          <w:t>7.4</w:t>
        </w:r>
        <w:r w:rsidR="00CF72AC">
          <w:rPr>
            <w:rFonts w:asciiTheme="minorHAnsi" w:eastAsiaTheme="minorEastAsia" w:hAnsiTheme="minorHAnsi" w:cstheme="minorBidi"/>
            <w:smallCaps w:val="0"/>
            <w:noProof/>
            <w:sz w:val="22"/>
            <w:szCs w:val="22"/>
          </w:rPr>
          <w:tab/>
        </w:r>
        <w:r w:rsidR="00CF72AC" w:rsidRPr="00236656">
          <w:rPr>
            <w:rStyle w:val="Hyperlink"/>
            <w:noProof/>
          </w:rPr>
          <w:t>PDITD0005C</w:t>
        </w:r>
        <w:r w:rsidR="00CF72AC">
          <w:rPr>
            <w:noProof/>
            <w:webHidden/>
          </w:rPr>
          <w:tab/>
        </w:r>
        <w:r>
          <w:rPr>
            <w:noProof/>
            <w:webHidden/>
          </w:rPr>
          <w:fldChar w:fldCharType="begin"/>
        </w:r>
        <w:r w:rsidR="00CF72AC">
          <w:rPr>
            <w:noProof/>
            <w:webHidden/>
          </w:rPr>
          <w:instrText xml:space="preserve"> PAGEREF _Toc285399261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2" w:history="1">
        <w:r w:rsidR="00CF72AC" w:rsidRPr="00236656">
          <w:rPr>
            <w:rStyle w:val="Hyperlink"/>
            <w:noProof/>
          </w:rPr>
          <w:t>7.5</w:t>
        </w:r>
        <w:r w:rsidR="00CF72AC">
          <w:rPr>
            <w:rFonts w:asciiTheme="minorHAnsi" w:eastAsiaTheme="minorEastAsia" w:hAnsiTheme="minorHAnsi" w:cstheme="minorBidi"/>
            <w:smallCaps w:val="0"/>
            <w:noProof/>
            <w:sz w:val="22"/>
            <w:szCs w:val="22"/>
          </w:rPr>
          <w:tab/>
        </w:r>
        <w:r w:rsidR="00CF72AC" w:rsidRPr="00236656">
          <w:rPr>
            <w:rStyle w:val="Hyperlink"/>
            <w:noProof/>
          </w:rPr>
          <w:t>PDITD0005E</w:t>
        </w:r>
        <w:r w:rsidR="00CF72AC">
          <w:rPr>
            <w:noProof/>
            <w:webHidden/>
          </w:rPr>
          <w:tab/>
        </w:r>
        <w:r>
          <w:rPr>
            <w:noProof/>
            <w:webHidden/>
          </w:rPr>
          <w:fldChar w:fldCharType="begin"/>
        </w:r>
        <w:r w:rsidR="00CF72AC">
          <w:rPr>
            <w:noProof/>
            <w:webHidden/>
          </w:rPr>
          <w:instrText xml:space="preserve"> PAGEREF _Toc285399262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3" w:history="1">
        <w:r w:rsidR="00CF72AC" w:rsidRPr="00236656">
          <w:rPr>
            <w:rStyle w:val="Hyperlink"/>
            <w:noProof/>
          </w:rPr>
          <w:t>7.6</w:t>
        </w:r>
        <w:r w:rsidR="00CF72AC">
          <w:rPr>
            <w:rFonts w:asciiTheme="minorHAnsi" w:eastAsiaTheme="minorEastAsia" w:hAnsiTheme="minorHAnsi" w:cstheme="minorBidi"/>
            <w:smallCaps w:val="0"/>
            <w:noProof/>
            <w:sz w:val="22"/>
            <w:szCs w:val="22"/>
          </w:rPr>
          <w:tab/>
        </w:r>
        <w:r w:rsidR="00CF72AC" w:rsidRPr="00236656">
          <w:rPr>
            <w:rStyle w:val="Hyperlink"/>
            <w:noProof/>
          </w:rPr>
          <w:t>PDITD0005V</w:t>
        </w:r>
        <w:r w:rsidR="00CF72AC">
          <w:rPr>
            <w:noProof/>
            <w:webHidden/>
          </w:rPr>
          <w:tab/>
        </w:r>
        <w:r>
          <w:rPr>
            <w:noProof/>
            <w:webHidden/>
          </w:rPr>
          <w:fldChar w:fldCharType="begin"/>
        </w:r>
        <w:r w:rsidR="00CF72AC">
          <w:rPr>
            <w:noProof/>
            <w:webHidden/>
          </w:rPr>
          <w:instrText xml:space="preserve"> PAGEREF _Toc285399263 \h </w:instrText>
        </w:r>
        <w:r>
          <w:rPr>
            <w:noProof/>
            <w:webHidden/>
          </w:rPr>
        </w:r>
        <w:r>
          <w:rPr>
            <w:noProof/>
            <w:webHidden/>
          </w:rPr>
          <w:fldChar w:fldCharType="separate"/>
        </w:r>
        <w:r w:rsidR="00CF72AC">
          <w:rPr>
            <w:noProof/>
            <w:webHidden/>
          </w:rPr>
          <w:t>32</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4" w:history="1">
        <w:r w:rsidR="00CF72AC" w:rsidRPr="00236656">
          <w:rPr>
            <w:rStyle w:val="Hyperlink"/>
            <w:noProof/>
          </w:rPr>
          <w:t>7.7</w:t>
        </w:r>
        <w:r w:rsidR="00CF72AC">
          <w:rPr>
            <w:rFonts w:asciiTheme="minorHAnsi" w:eastAsiaTheme="minorEastAsia" w:hAnsiTheme="minorHAnsi" w:cstheme="minorBidi"/>
            <w:smallCaps w:val="0"/>
            <w:noProof/>
            <w:sz w:val="22"/>
            <w:szCs w:val="22"/>
          </w:rPr>
          <w:tab/>
        </w:r>
        <w:r w:rsidR="00CF72AC" w:rsidRPr="00236656">
          <w:rPr>
            <w:rStyle w:val="Hyperlink"/>
            <w:noProof/>
          </w:rPr>
          <w:t>PDIT0005W</w:t>
        </w:r>
        <w:r w:rsidR="00CF72AC">
          <w:rPr>
            <w:noProof/>
            <w:webHidden/>
          </w:rPr>
          <w:tab/>
        </w:r>
        <w:r>
          <w:rPr>
            <w:noProof/>
            <w:webHidden/>
          </w:rPr>
          <w:fldChar w:fldCharType="begin"/>
        </w:r>
        <w:r w:rsidR="00CF72AC">
          <w:rPr>
            <w:noProof/>
            <w:webHidden/>
          </w:rPr>
          <w:instrText xml:space="preserve"> PAGEREF _Toc285399264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5" w:history="1">
        <w:r w:rsidR="00CF72AC" w:rsidRPr="00236656">
          <w:rPr>
            <w:rStyle w:val="Hyperlink"/>
            <w:noProof/>
          </w:rPr>
          <w:t>7.8</w:t>
        </w:r>
        <w:r w:rsidR="00CF72AC">
          <w:rPr>
            <w:rFonts w:asciiTheme="minorHAnsi" w:eastAsiaTheme="minorEastAsia" w:hAnsiTheme="minorHAnsi" w:cstheme="minorBidi"/>
            <w:smallCaps w:val="0"/>
            <w:noProof/>
            <w:sz w:val="22"/>
            <w:szCs w:val="22"/>
          </w:rPr>
          <w:tab/>
        </w:r>
        <w:r w:rsidR="00CF72AC" w:rsidRPr="00236656">
          <w:rPr>
            <w:rStyle w:val="Hyperlink"/>
            <w:noProof/>
          </w:rPr>
          <w:t>PDITD0007</w:t>
        </w:r>
        <w:r w:rsidR="00CF72AC">
          <w:rPr>
            <w:noProof/>
            <w:webHidden/>
          </w:rPr>
          <w:tab/>
        </w:r>
        <w:r>
          <w:rPr>
            <w:noProof/>
            <w:webHidden/>
          </w:rPr>
          <w:fldChar w:fldCharType="begin"/>
        </w:r>
        <w:r w:rsidR="00CF72AC">
          <w:rPr>
            <w:noProof/>
            <w:webHidden/>
          </w:rPr>
          <w:instrText xml:space="preserve"> PAGEREF _Toc285399265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800"/>
          <w:tab w:val="right" w:leader="dot" w:pos="10876"/>
        </w:tabs>
        <w:rPr>
          <w:rFonts w:asciiTheme="minorHAnsi" w:eastAsiaTheme="minorEastAsia" w:hAnsiTheme="minorHAnsi" w:cstheme="minorBidi"/>
          <w:smallCaps w:val="0"/>
          <w:noProof/>
          <w:sz w:val="22"/>
          <w:szCs w:val="22"/>
        </w:rPr>
      </w:pPr>
      <w:hyperlink w:anchor="_Toc285399266" w:history="1">
        <w:r w:rsidR="00CF72AC" w:rsidRPr="00236656">
          <w:rPr>
            <w:rStyle w:val="Hyperlink"/>
            <w:noProof/>
          </w:rPr>
          <w:t>7.9</w:t>
        </w:r>
        <w:r w:rsidR="00CF72AC">
          <w:rPr>
            <w:rFonts w:asciiTheme="minorHAnsi" w:eastAsiaTheme="minorEastAsia" w:hAnsiTheme="minorHAnsi" w:cstheme="minorBidi"/>
            <w:smallCaps w:val="0"/>
            <w:noProof/>
            <w:sz w:val="22"/>
            <w:szCs w:val="22"/>
          </w:rPr>
          <w:tab/>
        </w:r>
        <w:r w:rsidR="00CF72AC" w:rsidRPr="00236656">
          <w:rPr>
            <w:rStyle w:val="Hyperlink"/>
            <w:noProof/>
          </w:rPr>
          <w:t>PDITD0007_ENT</w:t>
        </w:r>
        <w:r w:rsidR="00CF72AC">
          <w:rPr>
            <w:noProof/>
            <w:webHidden/>
          </w:rPr>
          <w:tab/>
        </w:r>
        <w:r>
          <w:rPr>
            <w:noProof/>
            <w:webHidden/>
          </w:rPr>
          <w:fldChar w:fldCharType="begin"/>
        </w:r>
        <w:r w:rsidR="00CF72AC">
          <w:rPr>
            <w:noProof/>
            <w:webHidden/>
          </w:rPr>
          <w:instrText xml:space="preserve"> PAGEREF _Toc285399266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67" w:history="1">
        <w:r w:rsidR="00CF72AC" w:rsidRPr="00236656">
          <w:rPr>
            <w:rStyle w:val="Hyperlink"/>
            <w:noProof/>
          </w:rPr>
          <w:t>7.10</w:t>
        </w:r>
        <w:r w:rsidR="00CF72AC">
          <w:rPr>
            <w:rFonts w:asciiTheme="minorHAnsi" w:eastAsiaTheme="minorEastAsia" w:hAnsiTheme="minorHAnsi" w:cstheme="minorBidi"/>
            <w:smallCaps w:val="0"/>
            <w:noProof/>
            <w:sz w:val="22"/>
            <w:szCs w:val="22"/>
          </w:rPr>
          <w:tab/>
        </w:r>
        <w:r w:rsidR="00CF72AC" w:rsidRPr="00236656">
          <w:rPr>
            <w:rStyle w:val="Hyperlink"/>
            <w:noProof/>
          </w:rPr>
          <w:t>PDITD0007 _OELA</w:t>
        </w:r>
        <w:r w:rsidR="00CF72AC">
          <w:rPr>
            <w:noProof/>
            <w:webHidden/>
          </w:rPr>
          <w:tab/>
        </w:r>
        <w:r>
          <w:rPr>
            <w:noProof/>
            <w:webHidden/>
          </w:rPr>
          <w:fldChar w:fldCharType="begin"/>
        </w:r>
        <w:r w:rsidR="00CF72AC">
          <w:rPr>
            <w:noProof/>
            <w:webHidden/>
          </w:rPr>
          <w:instrText xml:space="preserve"> PAGEREF _Toc285399267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68" w:history="1">
        <w:r w:rsidR="00CF72AC" w:rsidRPr="00236656">
          <w:rPr>
            <w:rStyle w:val="Hyperlink"/>
            <w:noProof/>
          </w:rPr>
          <w:t>7.11</w:t>
        </w:r>
        <w:r w:rsidR="00CF72AC">
          <w:rPr>
            <w:rFonts w:asciiTheme="minorHAnsi" w:eastAsiaTheme="minorEastAsia" w:hAnsiTheme="minorHAnsi" w:cstheme="minorBidi"/>
            <w:smallCaps w:val="0"/>
            <w:noProof/>
            <w:sz w:val="22"/>
            <w:szCs w:val="22"/>
          </w:rPr>
          <w:tab/>
        </w:r>
        <w:r w:rsidR="00CF72AC" w:rsidRPr="00236656">
          <w:rPr>
            <w:rStyle w:val="Hyperlink"/>
            <w:noProof/>
          </w:rPr>
          <w:t>PDITD0008</w:t>
        </w:r>
        <w:r w:rsidR="00CF72AC">
          <w:rPr>
            <w:noProof/>
            <w:webHidden/>
          </w:rPr>
          <w:tab/>
        </w:r>
        <w:r>
          <w:rPr>
            <w:noProof/>
            <w:webHidden/>
          </w:rPr>
          <w:fldChar w:fldCharType="begin"/>
        </w:r>
        <w:r w:rsidR="00CF72AC">
          <w:rPr>
            <w:noProof/>
            <w:webHidden/>
          </w:rPr>
          <w:instrText xml:space="preserve"> PAGEREF _Toc285399268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69" w:history="1">
        <w:r w:rsidR="00CF72AC" w:rsidRPr="00236656">
          <w:rPr>
            <w:rStyle w:val="Hyperlink"/>
            <w:noProof/>
          </w:rPr>
          <w:t>7.12</w:t>
        </w:r>
        <w:r w:rsidR="00CF72AC">
          <w:rPr>
            <w:rFonts w:asciiTheme="minorHAnsi" w:eastAsiaTheme="minorEastAsia" w:hAnsiTheme="minorHAnsi" w:cstheme="minorBidi"/>
            <w:smallCaps w:val="0"/>
            <w:noProof/>
            <w:sz w:val="22"/>
            <w:szCs w:val="22"/>
          </w:rPr>
          <w:tab/>
        </w:r>
        <w:r w:rsidR="00CF72AC" w:rsidRPr="00236656">
          <w:rPr>
            <w:rStyle w:val="Hyperlink"/>
            <w:noProof/>
          </w:rPr>
          <w:t>PDITD0009</w:t>
        </w:r>
        <w:r w:rsidR="00CF72AC">
          <w:rPr>
            <w:noProof/>
            <w:webHidden/>
          </w:rPr>
          <w:tab/>
        </w:r>
        <w:r>
          <w:rPr>
            <w:noProof/>
            <w:webHidden/>
          </w:rPr>
          <w:fldChar w:fldCharType="begin"/>
        </w:r>
        <w:r w:rsidR="00CF72AC">
          <w:rPr>
            <w:noProof/>
            <w:webHidden/>
          </w:rPr>
          <w:instrText xml:space="preserve"> PAGEREF _Toc285399269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70" w:history="1">
        <w:r w:rsidR="00CF72AC" w:rsidRPr="00236656">
          <w:rPr>
            <w:rStyle w:val="Hyperlink"/>
            <w:noProof/>
          </w:rPr>
          <w:t>7.13</w:t>
        </w:r>
        <w:r w:rsidR="00CF72AC">
          <w:rPr>
            <w:rFonts w:asciiTheme="minorHAnsi" w:eastAsiaTheme="minorEastAsia" w:hAnsiTheme="minorHAnsi" w:cstheme="minorBidi"/>
            <w:smallCaps w:val="0"/>
            <w:noProof/>
            <w:sz w:val="22"/>
            <w:szCs w:val="22"/>
          </w:rPr>
          <w:tab/>
        </w:r>
        <w:r w:rsidR="00CF72AC" w:rsidRPr="00236656">
          <w:rPr>
            <w:rStyle w:val="Hyperlink"/>
            <w:noProof/>
          </w:rPr>
          <w:t>PDITD0010</w:t>
        </w:r>
        <w:r w:rsidR="00CF72AC">
          <w:rPr>
            <w:noProof/>
            <w:webHidden/>
          </w:rPr>
          <w:tab/>
        </w:r>
        <w:r>
          <w:rPr>
            <w:noProof/>
            <w:webHidden/>
          </w:rPr>
          <w:fldChar w:fldCharType="begin"/>
        </w:r>
        <w:r w:rsidR="00CF72AC">
          <w:rPr>
            <w:noProof/>
            <w:webHidden/>
          </w:rPr>
          <w:instrText xml:space="preserve"> PAGEREF _Toc285399270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71" w:history="1">
        <w:r w:rsidR="00CF72AC" w:rsidRPr="00236656">
          <w:rPr>
            <w:rStyle w:val="Hyperlink"/>
            <w:noProof/>
          </w:rPr>
          <w:t>7.14</w:t>
        </w:r>
        <w:r w:rsidR="00CF72AC">
          <w:rPr>
            <w:rFonts w:asciiTheme="minorHAnsi" w:eastAsiaTheme="minorEastAsia" w:hAnsiTheme="minorHAnsi" w:cstheme="minorBidi"/>
            <w:smallCaps w:val="0"/>
            <w:noProof/>
            <w:sz w:val="22"/>
            <w:szCs w:val="22"/>
          </w:rPr>
          <w:tab/>
        </w:r>
        <w:r w:rsidR="00CF72AC" w:rsidRPr="00236656">
          <w:rPr>
            <w:rStyle w:val="Hyperlink"/>
            <w:noProof/>
          </w:rPr>
          <w:t>PDITD0012</w:t>
        </w:r>
        <w:r w:rsidR="00CF72AC">
          <w:rPr>
            <w:noProof/>
            <w:webHidden/>
          </w:rPr>
          <w:tab/>
        </w:r>
        <w:r>
          <w:rPr>
            <w:noProof/>
            <w:webHidden/>
          </w:rPr>
          <w:fldChar w:fldCharType="begin"/>
        </w:r>
        <w:r w:rsidR="00CF72AC">
          <w:rPr>
            <w:noProof/>
            <w:webHidden/>
          </w:rPr>
          <w:instrText xml:space="preserve"> PAGEREF _Toc285399271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72" w:history="1">
        <w:r w:rsidR="00CF72AC" w:rsidRPr="00236656">
          <w:rPr>
            <w:rStyle w:val="Hyperlink"/>
            <w:noProof/>
          </w:rPr>
          <w:t>7.15</w:t>
        </w:r>
        <w:r w:rsidR="00CF72AC">
          <w:rPr>
            <w:rFonts w:asciiTheme="minorHAnsi" w:eastAsiaTheme="minorEastAsia" w:hAnsiTheme="minorHAnsi" w:cstheme="minorBidi"/>
            <w:smallCaps w:val="0"/>
            <w:noProof/>
            <w:sz w:val="22"/>
            <w:szCs w:val="22"/>
          </w:rPr>
          <w:tab/>
        </w:r>
        <w:r w:rsidR="00CF72AC" w:rsidRPr="00236656">
          <w:rPr>
            <w:rStyle w:val="Hyperlink"/>
            <w:noProof/>
          </w:rPr>
          <w:t>PDITD0013</w:t>
        </w:r>
        <w:r w:rsidR="00CF72AC">
          <w:rPr>
            <w:noProof/>
            <w:webHidden/>
          </w:rPr>
          <w:tab/>
        </w:r>
        <w:r>
          <w:rPr>
            <w:noProof/>
            <w:webHidden/>
          </w:rPr>
          <w:fldChar w:fldCharType="begin"/>
        </w:r>
        <w:r w:rsidR="00CF72AC">
          <w:rPr>
            <w:noProof/>
            <w:webHidden/>
          </w:rPr>
          <w:instrText xml:space="preserve"> PAGEREF _Toc285399272 \h </w:instrText>
        </w:r>
        <w:r>
          <w:rPr>
            <w:noProof/>
            <w:webHidden/>
          </w:rPr>
        </w:r>
        <w:r>
          <w:rPr>
            <w:noProof/>
            <w:webHidden/>
          </w:rPr>
          <w:fldChar w:fldCharType="separate"/>
        </w:r>
        <w:r w:rsidR="00CF72AC">
          <w:rPr>
            <w:noProof/>
            <w:webHidden/>
          </w:rPr>
          <w:t>33</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73" w:history="1">
        <w:r w:rsidR="00CF72AC" w:rsidRPr="00236656">
          <w:rPr>
            <w:rStyle w:val="Hyperlink"/>
            <w:noProof/>
          </w:rPr>
          <w:t>8</w:t>
        </w:r>
        <w:r w:rsidR="00CF72AC">
          <w:rPr>
            <w:rFonts w:asciiTheme="minorHAnsi" w:eastAsiaTheme="minorEastAsia" w:hAnsiTheme="minorHAnsi" w:cstheme="minorBidi"/>
            <w:b w:val="0"/>
            <w:caps w:val="0"/>
            <w:noProof/>
            <w:sz w:val="22"/>
            <w:szCs w:val="22"/>
          </w:rPr>
          <w:tab/>
        </w:r>
        <w:r w:rsidR="00CF72AC" w:rsidRPr="00236656">
          <w:rPr>
            <w:rStyle w:val="Hyperlink"/>
            <w:noProof/>
          </w:rPr>
          <w:t>Service Level Agreement</w:t>
        </w:r>
        <w:r w:rsidR="00CF72AC">
          <w:rPr>
            <w:noProof/>
            <w:webHidden/>
          </w:rPr>
          <w:tab/>
        </w:r>
        <w:r>
          <w:rPr>
            <w:noProof/>
            <w:webHidden/>
          </w:rPr>
          <w:fldChar w:fldCharType="begin"/>
        </w:r>
        <w:r w:rsidR="00CF72AC">
          <w:rPr>
            <w:noProof/>
            <w:webHidden/>
          </w:rPr>
          <w:instrText xml:space="preserve"> PAGEREF _Toc285399273 \h </w:instrText>
        </w:r>
        <w:r>
          <w:rPr>
            <w:noProof/>
            <w:webHidden/>
          </w:rPr>
        </w:r>
        <w:r>
          <w:rPr>
            <w:noProof/>
            <w:webHidden/>
          </w:rPr>
          <w:fldChar w:fldCharType="separate"/>
        </w:r>
        <w:r w:rsidR="00CF72AC">
          <w:rPr>
            <w:noProof/>
            <w:webHidden/>
          </w:rPr>
          <w:t>34</w:t>
        </w:r>
        <w:r>
          <w:rPr>
            <w:noProof/>
            <w:webHidden/>
          </w:rPr>
          <w:fldChar w:fldCharType="end"/>
        </w:r>
      </w:hyperlink>
    </w:p>
    <w:p w:rsidR="00CF72AC" w:rsidRDefault="009D4234">
      <w:pPr>
        <w:pStyle w:val="TOC1"/>
        <w:tabs>
          <w:tab w:val="left" w:pos="400"/>
          <w:tab w:val="right" w:leader="dot" w:pos="10876"/>
        </w:tabs>
        <w:rPr>
          <w:rFonts w:asciiTheme="minorHAnsi" w:eastAsiaTheme="minorEastAsia" w:hAnsiTheme="minorHAnsi" w:cstheme="minorBidi"/>
          <w:b w:val="0"/>
          <w:caps w:val="0"/>
          <w:noProof/>
          <w:sz w:val="22"/>
          <w:szCs w:val="22"/>
        </w:rPr>
      </w:pPr>
      <w:hyperlink w:anchor="_Toc285399274" w:history="1">
        <w:r w:rsidR="00CF72AC" w:rsidRPr="00236656">
          <w:rPr>
            <w:rStyle w:val="Hyperlink"/>
            <w:noProof/>
          </w:rPr>
          <w:t>9</w:t>
        </w:r>
        <w:r w:rsidR="00CF72AC">
          <w:rPr>
            <w:rFonts w:asciiTheme="minorHAnsi" w:eastAsiaTheme="minorEastAsia" w:hAnsiTheme="minorHAnsi" w:cstheme="minorBidi"/>
            <w:b w:val="0"/>
            <w:caps w:val="0"/>
            <w:noProof/>
            <w:sz w:val="22"/>
            <w:szCs w:val="22"/>
          </w:rPr>
          <w:tab/>
        </w:r>
        <w:r w:rsidR="00CF72AC" w:rsidRPr="00236656">
          <w:rPr>
            <w:rStyle w:val="Hyperlink"/>
            <w:noProof/>
          </w:rPr>
          <w:t>High Level Technical Architecture &amp; Contact Information</w:t>
        </w:r>
        <w:r w:rsidR="00CF72AC">
          <w:rPr>
            <w:noProof/>
            <w:webHidden/>
          </w:rPr>
          <w:tab/>
        </w:r>
        <w:r>
          <w:rPr>
            <w:noProof/>
            <w:webHidden/>
          </w:rPr>
          <w:fldChar w:fldCharType="begin"/>
        </w:r>
        <w:r w:rsidR="00CF72AC">
          <w:rPr>
            <w:noProof/>
            <w:webHidden/>
          </w:rPr>
          <w:instrText xml:space="preserve"> PAGEREF _Toc285399274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75" w:history="1">
        <w:r w:rsidR="00CF72AC" w:rsidRPr="00236656">
          <w:rPr>
            <w:rStyle w:val="Hyperlink"/>
            <w:noProof/>
          </w:rPr>
          <w:t>10</w:t>
        </w:r>
        <w:r w:rsidR="00CF72AC">
          <w:rPr>
            <w:rFonts w:asciiTheme="minorHAnsi" w:eastAsiaTheme="minorEastAsia" w:hAnsiTheme="minorHAnsi" w:cstheme="minorBidi"/>
            <w:b w:val="0"/>
            <w:caps w:val="0"/>
            <w:noProof/>
            <w:sz w:val="22"/>
            <w:szCs w:val="22"/>
          </w:rPr>
          <w:tab/>
        </w:r>
        <w:r w:rsidR="00CF72AC" w:rsidRPr="00236656">
          <w:rPr>
            <w:rStyle w:val="Hyperlink"/>
            <w:noProof/>
          </w:rPr>
          <w:t>Task Overview</w:t>
        </w:r>
        <w:r w:rsidR="00CF72AC">
          <w:rPr>
            <w:noProof/>
            <w:webHidden/>
          </w:rPr>
          <w:tab/>
        </w:r>
        <w:r>
          <w:rPr>
            <w:noProof/>
            <w:webHidden/>
          </w:rPr>
          <w:fldChar w:fldCharType="begin"/>
        </w:r>
        <w:r w:rsidR="00CF72AC">
          <w:rPr>
            <w:noProof/>
            <w:webHidden/>
          </w:rPr>
          <w:instrText xml:space="preserve"> PAGEREF _Toc285399275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76" w:history="1">
        <w:r w:rsidR="00CF72AC" w:rsidRPr="00236656">
          <w:rPr>
            <w:rStyle w:val="Hyperlink"/>
            <w:noProof/>
          </w:rPr>
          <w:t>11</w:t>
        </w:r>
        <w:r w:rsidR="00CF72AC">
          <w:rPr>
            <w:rFonts w:asciiTheme="minorHAnsi" w:eastAsiaTheme="minorEastAsia" w:hAnsiTheme="minorHAnsi" w:cstheme="minorBidi"/>
            <w:b w:val="0"/>
            <w:caps w:val="0"/>
            <w:noProof/>
            <w:sz w:val="22"/>
            <w:szCs w:val="22"/>
          </w:rPr>
          <w:tab/>
        </w:r>
        <w:r w:rsidR="00CF72AC" w:rsidRPr="00236656">
          <w:rPr>
            <w:rStyle w:val="Hyperlink"/>
            <w:noProof/>
          </w:rPr>
          <w:t>Pre-Installation Checklist</w:t>
        </w:r>
        <w:r w:rsidR="00CF72AC">
          <w:rPr>
            <w:noProof/>
            <w:webHidden/>
          </w:rPr>
          <w:tab/>
        </w:r>
        <w:r>
          <w:rPr>
            <w:noProof/>
            <w:webHidden/>
          </w:rPr>
          <w:fldChar w:fldCharType="begin"/>
        </w:r>
        <w:r w:rsidR="00CF72AC">
          <w:rPr>
            <w:noProof/>
            <w:webHidden/>
          </w:rPr>
          <w:instrText xml:space="preserve"> PAGEREF _Toc285399276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77" w:history="1">
        <w:r w:rsidR="00CF72AC" w:rsidRPr="00236656">
          <w:rPr>
            <w:rStyle w:val="Hyperlink"/>
            <w:noProof/>
          </w:rPr>
          <w:t>12</w:t>
        </w:r>
        <w:r w:rsidR="00CF72AC">
          <w:rPr>
            <w:rFonts w:asciiTheme="minorHAnsi" w:eastAsiaTheme="minorEastAsia" w:hAnsiTheme="minorHAnsi" w:cstheme="minorBidi"/>
            <w:b w:val="0"/>
            <w:caps w:val="0"/>
            <w:noProof/>
            <w:sz w:val="22"/>
            <w:szCs w:val="22"/>
          </w:rPr>
          <w:tab/>
        </w:r>
        <w:r w:rsidR="00CF72AC" w:rsidRPr="00236656">
          <w:rPr>
            <w:rStyle w:val="Hyperlink"/>
            <w:noProof/>
          </w:rPr>
          <w:t>Configuration &amp; Setup</w:t>
        </w:r>
        <w:r w:rsidR="00CF72AC">
          <w:rPr>
            <w:noProof/>
            <w:webHidden/>
          </w:rPr>
          <w:tab/>
        </w:r>
        <w:r>
          <w:rPr>
            <w:noProof/>
            <w:webHidden/>
          </w:rPr>
          <w:fldChar w:fldCharType="begin"/>
        </w:r>
        <w:r w:rsidR="00CF72AC">
          <w:rPr>
            <w:noProof/>
            <w:webHidden/>
          </w:rPr>
          <w:instrText xml:space="preserve"> PAGEREF _Toc285399277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78" w:history="1">
        <w:r w:rsidR="00CF72AC" w:rsidRPr="00236656">
          <w:rPr>
            <w:rStyle w:val="Hyperlink"/>
            <w:noProof/>
          </w:rPr>
          <w:t>12.1</w:t>
        </w:r>
        <w:r w:rsidR="00CF72AC">
          <w:rPr>
            <w:rFonts w:asciiTheme="minorHAnsi" w:eastAsiaTheme="minorEastAsia" w:hAnsiTheme="minorHAnsi" w:cstheme="minorBidi"/>
            <w:smallCaps w:val="0"/>
            <w:noProof/>
            <w:sz w:val="22"/>
            <w:szCs w:val="22"/>
          </w:rPr>
          <w:tab/>
        </w:r>
        <w:r w:rsidR="00CF72AC" w:rsidRPr="00236656">
          <w:rPr>
            <w:rStyle w:val="Hyperlink"/>
            <w:noProof/>
          </w:rPr>
          <w:t>Operating System</w:t>
        </w:r>
        <w:r w:rsidR="00CF72AC">
          <w:rPr>
            <w:noProof/>
            <w:webHidden/>
          </w:rPr>
          <w:tab/>
        </w:r>
        <w:r>
          <w:rPr>
            <w:noProof/>
            <w:webHidden/>
          </w:rPr>
          <w:fldChar w:fldCharType="begin"/>
        </w:r>
        <w:r w:rsidR="00CF72AC">
          <w:rPr>
            <w:noProof/>
            <w:webHidden/>
          </w:rPr>
          <w:instrText xml:space="preserve"> PAGEREF _Toc285399278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79" w:history="1">
        <w:r w:rsidR="00CF72AC" w:rsidRPr="00236656">
          <w:rPr>
            <w:rStyle w:val="Hyperlink"/>
            <w:noProof/>
          </w:rPr>
          <w:t>12.2</w:t>
        </w:r>
        <w:r w:rsidR="00CF72AC">
          <w:rPr>
            <w:rFonts w:asciiTheme="minorHAnsi" w:eastAsiaTheme="minorEastAsia" w:hAnsiTheme="minorHAnsi" w:cstheme="minorBidi"/>
            <w:smallCaps w:val="0"/>
            <w:noProof/>
            <w:sz w:val="22"/>
            <w:szCs w:val="22"/>
          </w:rPr>
          <w:tab/>
        </w:r>
        <w:r w:rsidR="00CF72AC" w:rsidRPr="00236656">
          <w:rPr>
            <w:rStyle w:val="Hyperlink"/>
            <w:noProof/>
          </w:rPr>
          <w:t>Database Server</w:t>
        </w:r>
        <w:r w:rsidR="00CF72AC">
          <w:rPr>
            <w:noProof/>
            <w:webHidden/>
          </w:rPr>
          <w:tab/>
        </w:r>
        <w:r>
          <w:rPr>
            <w:noProof/>
            <w:webHidden/>
          </w:rPr>
          <w:fldChar w:fldCharType="begin"/>
        </w:r>
        <w:r w:rsidR="00CF72AC">
          <w:rPr>
            <w:noProof/>
            <w:webHidden/>
          </w:rPr>
          <w:instrText xml:space="preserve"> PAGEREF _Toc285399279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80" w:history="1">
        <w:r w:rsidR="00CF72AC" w:rsidRPr="00236656">
          <w:rPr>
            <w:rStyle w:val="Hyperlink"/>
            <w:noProof/>
          </w:rPr>
          <w:t>12.3</w:t>
        </w:r>
        <w:r w:rsidR="00CF72AC">
          <w:rPr>
            <w:rFonts w:asciiTheme="minorHAnsi" w:eastAsiaTheme="minorEastAsia" w:hAnsiTheme="minorHAnsi" w:cstheme="minorBidi"/>
            <w:smallCaps w:val="0"/>
            <w:noProof/>
            <w:sz w:val="22"/>
            <w:szCs w:val="22"/>
          </w:rPr>
          <w:tab/>
        </w:r>
        <w:r w:rsidR="00CF72AC" w:rsidRPr="00236656">
          <w:rPr>
            <w:rStyle w:val="Hyperlink"/>
            <w:noProof/>
          </w:rPr>
          <w:t>Data Migration</w:t>
        </w:r>
        <w:r w:rsidR="00CF72AC">
          <w:rPr>
            <w:noProof/>
            <w:webHidden/>
          </w:rPr>
          <w:tab/>
        </w:r>
        <w:r>
          <w:rPr>
            <w:noProof/>
            <w:webHidden/>
          </w:rPr>
          <w:fldChar w:fldCharType="begin"/>
        </w:r>
        <w:r w:rsidR="00CF72AC">
          <w:rPr>
            <w:noProof/>
            <w:webHidden/>
          </w:rPr>
          <w:instrText xml:space="preserve"> PAGEREF _Toc285399280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81" w:history="1">
        <w:r w:rsidR="00CF72AC" w:rsidRPr="00236656">
          <w:rPr>
            <w:rStyle w:val="Hyperlink"/>
            <w:noProof/>
          </w:rPr>
          <w:t>12.4</w:t>
        </w:r>
        <w:r w:rsidR="00CF72AC">
          <w:rPr>
            <w:rFonts w:asciiTheme="minorHAnsi" w:eastAsiaTheme="minorEastAsia" w:hAnsiTheme="minorHAnsi" w:cstheme="minorBidi"/>
            <w:smallCaps w:val="0"/>
            <w:noProof/>
            <w:sz w:val="22"/>
            <w:szCs w:val="22"/>
          </w:rPr>
          <w:tab/>
        </w:r>
        <w:r w:rsidR="00CF72AC" w:rsidRPr="00236656">
          <w:rPr>
            <w:rStyle w:val="Hyperlink"/>
            <w:noProof/>
          </w:rPr>
          <w:t>Web Server</w:t>
        </w:r>
        <w:r w:rsidR="00CF72AC">
          <w:rPr>
            <w:noProof/>
            <w:webHidden/>
          </w:rPr>
          <w:tab/>
        </w:r>
        <w:r>
          <w:rPr>
            <w:noProof/>
            <w:webHidden/>
          </w:rPr>
          <w:fldChar w:fldCharType="begin"/>
        </w:r>
        <w:r w:rsidR="00CF72AC">
          <w:rPr>
            <w:noProof/>
            <w:webHidden/>
          </w:rPr>
          <w:instrText xml:space="preserve"> PAGEREF _Toc285399281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82" w:history="1">
        <w:r w:rsidR="00CF72AC" w:rsidRPr="00236656">
          <w:rPr>
            <w:rStyle w:val="Hyperlink"/>
            <w:noProof/>
          </w:rPr>
          <w:t>12.5</w:t>
        </w:r>
        <w:r w:rsidR="00CF72AC">
          <w:rPr>
            <w:rFonts w:asciiTheme="minorHAnsi" w:eastAsiaTheme="minorEastAsia" w:hAnsiTheme="minorHAnsi" w:cstheme="minorBidi"/>
            <w:smallCaps w:val="0"/>
            <w:noProof/>
            <w:sz w:val="22"/>
            <w:szCs w:val="22"/>
          </w:rPr>
          <w:tab/>
        </w:r>
        <w:r w:rsidR="00CF72AC" w:rsidRPr="00236656">
          <w:rPr>
            <w:rStyle w:val="Hyperlink"/>
            <w:noProof/>
          </w:rPr>
          <w:t>Application Server</w:t>
        </w:r>
        <w:r w:rsidR="00CF72AC">
          <w:rPr>
            <w:noProof/>
            <w:webHidden/>
          </w:rPr>
          <w:tab/>
        </w:r>
        <w:r>
          <w:rPr>
            <w:noProof/>
            <w:webHidden/>
          </w:rPr>
          <w:fldChar w:fldCharType="begin"/>
        </w:r>
        <w:r w:rsidR="00CF72AC">
          <w:rPr>
            <w:noProof/>
            <w:webHidden/>
          </w:rPr>
          <w:instrText xml:space="preserve"> PAGEREF _Toc285399282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83" w:history="1">
        <w:r w:rsidR="00CF72AC" w:rsidRPr="00236656">
          <w:rPr>
            <w:rStyle w:val="Hyperlink"/>
            <w:noProof/>
          </w:rPr>
          <w:t>12.5.1</w:t>
        </w:r>
        <w:r w:rsidR="00CF72AC">
          <w:rPr>
            <w:rFonts w:asciiTheme="minorHAnsi" w:eastAsiaTheme="minorEastAsia" w:hAnsiTheme="minorHAnsi" w:cstheme="minorBidi"/>
            <w:i w:val="0"/>
            <w:noProof/>
            <w:color w:val="auto"/>
            <w:sz w:val="22"/>
            <w:szCs w:val="22"/>
          </w:rPr>
          <w:tab/>
        </w:r>
        <w:r w:rsidR="00CF72AC" w:rsidRPr="00236656">
          <w:rPr>
            <w:rStyle w:val="Hyperlink"/>
            <w:noProof/>
          </w:rPr>
          <w:t>Application Server Setup</w:t>
        </w:r>
        <w:r w:rsidR="00CF72AC">
          <w:rPr>
            <w:noProof/>
            <w:webHidden/>
          </w:rPr>
          <w:tab/>
        </w:r>
        <w:r>
          <w:rPr>
            <w:noProof/>
            <w:webHidden/>
          </w:rPr>
          <w:fldChar w:fldCharType="begin"/>
        </w:r>
        <w:r w:rsidR="00CF72AC">
          <w:rPr>
            <w:noProof/>
            <w:webHidden/>
          </w:rPr>
          <w:instrText xml:space="preserve"> PAGEREF _Toc285399283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84" w:history="1">
        <w:r w:rsidR="00CF72AC" w:rsidRPr="00236656">
          <w:rPr>
            <w:rStyle w:val="Hyperlink"/>
            <w:noProof/>
          </w:rPr>
          <w:t>12.5.2</w:t>
        </w:r>
        <w:r w:rsidR="00CF72AC">
          <w:rPr>
            <w:rFonts w:asciiTheme="minorHAnsi" w:eastAsiaTheme="minorEastAsia" w:hAnsiTheme="minorHAnsi" w:cstheme="minorBidi"/>
            <w:i w:val="0"/>
            <w:noProof/>
            <w:color w:val="auto"/>
            <w:sz w:val="22"/>
            <w:szCs w:val="22"/>
          </w:rPr>
          <w:tab/>
        </w:r>
        <w:r w:rsidR="00CF72AC" w:rsidRPr="00236656">
          <w:rPr>
            <w:rStyle w:val="Hyperlink"/>
            <w:noProof/>
          </w:rPr>
          <w:t>Database Connection Setup</w:t>
        </w:r>
        <w:r w:rsidR="00CF72AC">
          <w:rPr>
            <w:noProof/>
            <w:webHidden/>
          </w:rPr>
          <w:tab/>
        </w:r>
        <w:r>
          <w:rPr>
            <w:noProof/>
            <w:webHidden/>
          </w:rPr>
          <w:fldChar w:fldCharType="begin"/>
        </w:r>
        <w:r w:rsidR="00CF72AC">
          <w:rPr>
            <w:noProof/>
            <w:webHidden/>
          </w:rPr>
          <w:instrText xml:space="preserve"> PAGEREF _Toc285399284 \h </w:instrText>
        </w:r>
        <w:r>
          <w:rPr>
            <w:noProof/>
            <w:webHidden/>
          </w:rPr>
        </w:r>
        <w:r>
          <w:rPr>
            <w:noProof/>
            <w:webHidden/>
          </w:rPr>
          <w:fldChar w:fldCharType="separate"/>
        </w:r>
        <w:r w:rsidR="00CF72AC">
          <w:rPr>
            <w:noProof/>
            <w:webHidden/>
          </w:rPr>
          <w:t>35</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85" w:history="1">
        <w:r w:rsidR="00CF72AC" w:rsidRPr="00236656">
          <w:rPr>
            <w:rStyle w:val="Hyperlink"/>
            <w:noProof/>
          </w:rPr>
          <w:t>12.5.3</w:t>
        </w:r>
        <w:r w:rsidR="00CF72AC">
          <w:rPr>
            <w:rFonts w:asciiTheme="minorHAnsi" w:eastAsiaTheme="minorEastAsia" w:hAnsiTheme="minorHAnsi" w:cstheme="minorBidi"/>
            <w:i w:val="0"/>
            <w:noProof/>
            <w:color w:val="auto"/>
            <w:sz w:val="22"/>
            <w:szCs w:val="22"/>
          </w:rPr>
          <w:tab/>
        </w:r>
        <w:r w:rsidR="00CF72AC" w:rsidRPr="00236656">
          <w:rPr>
            <w:rStyle w:val="Hyperlink"/>
            <w:noProof/>
          </w:rPr>
          <w:t>Front-end / GUI setup</w:t>
        </w:r>
        <w:r w:rsidR="00CF72AC">
          <w:rPr>
            <w:noProof/>
            <w:webHidden/>
          </w:rPr>
          <w:tab/>
        </w:r>
        <w:r>
          <w:rPr>
            <w:noProof/>
            <w:webHidden/>
          </w:rPr>
          <w:fldChar w:fldCharType="begin"/>
        </w:r>
        <w:r w:rsidR="00CF72AC">
          <w:rPr>
            <w:noProof/>
            <w:webHidden/>
          </w:rPr>
          <w:instrText xml:space="preserve"> PAGEREF _Toc285399285 \h </w:instrText>
        </w:r>
        <w:r>
          <w:rPr>
            <w:noProof/>
            <w:webHidden/>
          </w:rPr>
        </w:r>
        <w:r>
          <w:rPr>
            <w:noProof/>
            <w:webHidden/>
          </w:rPr>
          <w:fldChar w:fldCharType="separate"/>
        </w:r>
        <w:r w:rsidR="00CF72AC">
          <w:rPr>
            <w:noProof/>
            <w:webHidden/>
          </w:rPr>
          <w:t>36</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86" w:history="1">
        <w:r w:rsidR="00CF72AC" w:rsidRPr="00236656">
          <w:rPr>
            <w:rStyle w:val="Hyperlink"/>
            <w:noProof/>
          </w:rPr>
          <w:t>13</w:t>
        </w:r>
        <w:r w:rsidR="00CF72AC">
          <w:rPr>
            <w:rFonts w:asciiTheme="minorHAnsi" w:eastAsiaTheme="minorEastAsia" w:hAnsiTheme="minorHAnsi" w:cstheme="minorBidi"/>
            <w:b w:val="0"/>
            <w:caps w:val="0"/>
            <w:noProof/>
            <w:sz w:val="22"/>
            <w:szCs w:val="22"/>
          </w:rPr>
          <w:tab/>
        </w:r>
        <w:r w:rsidR="00CF72AC" w:rsidRPr="00236656">
          <w:rPr>
            <w:rStyle w:val="Hyperlink"/>
            <w:noProof/>
          </w:rPr>
          <w:t>Security Issues</w:t>
        </w:r>
        <w:r w:rsidR="00CF72AC">
          <w:rPr>
            <w:noProof/>
            <w:webHidden/>
          </w:rPr>
          <w:tab/>
        </w:r>
        <w:r>
          <w:rPr>
            <w:noProof/>
            <w:webHidden/>
          </w:rPr>
          <w:fldChar w:fldCharType="begin"/>
        </w:r>
        <w:r w:rsidR="00CF72AC">
          <w:rPr>
            <w:noProof/>
            <w:webHidden/>
          </w:rPr>
          <w:instrText xml:space="preserve"> PAGEREF _Toc285399286 \h </w:instrText>
        </w:r>
        <w:r>
          <w:rPr>
            <w:noProof/>
            <w:webHidden/>
          </w:rPr>
        </w:r>
        <w:r>
          <w:rPr>
            <w:noProof/>
            <w:webHidden/>
          </w:rPr>
          <w:fldChar w:fldCharType="separate"/>
        </w:r>
        <w:r w:rsidR="00CF72AC">
          <w:rPr>
            <w:noProof/>
            <w:webHidden/>
          </w:rPr>
          <w:t>36</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87" w:history="1">
        <w:r w:rsidR="00CF72AC" w:rsidRPr="00236656">
          <w:rPr>
            <w:rStyle w:val="Hyperlink"/>
            <w:noProof/>
          </w:rPr>
          <w:t>14</w:t>
        </w:r>
        <w:r w:rsidR="00CF72AC">
          <w:rPr>
            <w:rFonts w:asciiTheme="minorHAnsi" w:eastAsiaTheme="minorEastAsia" w:hAnsiTheme="minorHAnsi" w:cstheme="minorBidi"/>
            <w:b w:val="0"/>
            <w:caps w:val="0"/>
            <w:noProof/>
            <w:sz w:val="22"/>
            <w:szCs w:val="22"/>
          </w:rPr>
          <w:tab/>
        </w:r>
        <w:r w:rsidR="00CF72AC" w:rsidRPr="00236656">
          <w:rPr>
            <w:rStyle w:val="Hyperlink"/>
            <w:noProof/>
          </w:rPr>
          <w:t>Other Packages</w:t>
        </w:r>
        <w:r w:rsidR="00CF72AC">
          <w:rPr>
            <w:noProof/>
            <w:webHidden/>
          </w:rPr>
          <w:tab/>
        </w:r>
        <w:r>
          <w:rPr>
            <w:noProof/>
            <w:webHidden/>
          </w:rPr>
          <w:fldChar w:fldCharType="begin"/>
        </w:r>
        <w:r w:rsidR="00CF72AC">
          <w:rPr>
            <w:noProof/>
            <w:webHidden/>
          </w:rPr>
          <w:instrText xml:space="preserve"> PAGEREF _Toc285399287 \h </w:instrText>
        </w:r>
        <w:r>
          <w:rPr>
            <w:noProof/>
            <w:webHidden/>
          </w:rPr>
        </w:r>
        <w:r>
          <w:rPr>
            <w:noProof/>
            <w:webHidden/>
          </w:rPr>
          <w:fldChar w:fldCharType="separate"/>
        </w:r>
        <w:r w:rsidR="00CF72AC">
          <w:rPr>
            <w:noProof/>
            <w:webHidden/>
          </w:rPr>
          <w:t>36</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88" w:history="1">
        <w:r w:rsidR="00CF72AC" w:rsidRPr="00236656">
          <w:rPr>
            <w:rStyle w:val="Hyperlink"/>
            <w:noProof/>
          </w:rPr>
          <w:t>15</w:t>
        </w:r>
        <w:r w:rsidR="00CF72AC">
          <w:rPr>
            <w:rFonts w:asciiTheme="minorHAnsi" w:eastAsiaTheme="minorEastAsia" w:hAnsiTheme="minorHAnsi" w:cstheme="minorBidi"/>
            <w:b w:val="0"/>
            <w:caps w:val="0"/>
            <w:noProof/>
            <w:sz w:val="22"/>
            <w:szCs w:val="22"/>
          </w:rPr>
          <w:tab/>
        </w:r>
        <w:r w:rsidR="00CF72AC" w:rsidRPr="00236656">
          <w:rPr>
            <w:rStyle w:val="Hyperlink"/>
            <w:noProof/>
          </w:rPr>
          <w:t>Application Login IDs</w:t>
        </w:r>
        <w:r w:rsidR="00CF72AC">
          <w:rPr>
            <w:noProof/>
            <w:webHidden/>
          </w:rPr>
          <w:tab/>
        </w:r>
        <w:r>
          <w:rPr>
            <w:noProof/>
            <w:webHidden/>
          </w:rPr>
          <w:fldChar w:fldCharType="begin"/>
        </w:r>
        <w:r w:rsidR="00CF72AC">
          <w:rPr>
            <w:noProof/>
            <w:webHidden/>
          </w:rPr>
          <w:instrText xml:space="preserve"> PAGEREF _Toc285399288 \h </w:instrText>
        </w:r>
        <w:r>
          <w:rPr>
            <w:noProof/>
            <w:webHidden/>
          </w:rPr>
        </w:r>
        <w:r>
          <w:rPr>
            <w:noProof/>
            <w:webHidden/>
          </w:rPr>
          <w:fldChar w:fldCharType="separate"/>
        </w:r>
        <w:r w:rsidR="00CF72AC">
          <w:rPr>
            <w:noProof/>
            <w:webHidden/>
          </w:rPr>
          <w:t>36</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89" w:history="1">
        <w:r w:rsidR="00CF72AC" w:rsidRPr="00236656">
          <w:rPr>
            <w:rStyle w:val="Hyperlink"/>
            <w:noProof/>
          </w:rPr>
          <w:t>16</w:t>
        </w:r>
        <w:r w:rsidR="00CF72AC">
          <w:rPr>
            <w:rFonts w:asciiTheme="minorHAnsi" w:eastAsiaTheme="minorEastAsia" w:hAnsiTheme="minorHAnsi" w:cstheme="minorBidi"/>
            <w:b w:val="0"/>
            <w:caps w:val="0"/>
            <w:noProof/>
            <w:sz w:val="22"/>
            <w:szCs w:val="22"/>
          </w:rPr>
          <w:tab/>
        </w:r>
        <w:r w:rsidR="00CF72AC" w:rsidRPr="00236656">
          <w:rPr>
            <w:rStyle w:val="Hyperlink"/>
            <w:noProof/>
          </w:rPr>
          <w:t>Content and Application Directory Configuration</w:t>
        </w:r>
        <w:r w:rsidR="00CF72AC">
          <w:rPr>
            <w:noProof/>
            <w:webHidden/>
          </w:rPr>
          <w:tab/>
        </w:r>
        <w:r>
          <w:rPr>
            <w:noProof/>
            <w:webHidden/>
          </w:rPr>
          <w:fldChar w:fldCharType="begin"/>
        </w:r>
        <w:r w:rsidR="00CF72AC">
          <w:rPr>
            <w:noProof/>
            <w:webHidden/>
          </w:rPr>
          <w:instrText xml:space="preserve"> PAGEREF _Toc285399289 \h </w:instrText>
        </w:r>
        <w:r>
          <w:rPr>
            <w:noProof/>
            <w:webHidden/>
          </w:rPr>
        </w:r>
        <w:r>
          <w:rPr>
            <w:noProof/>
            <w:webHidden/>
          </w:rPr>
          <w:fldChar w:fldCharType="separate"/>
        </w:r>
        <w:r w:rsidR="00CF72AC">
          <w:rPr>
            <w:noProof/>
            <w:webHidden/>
          </w:rPr>
          <w:t>36</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90" w:history="1">
        <w:r w:rsidR="00CF72AC" w:rsidRPr="00236656">
          <w:rPr>
            <w:rStyle w:val="Hyperlink"/>
            <w:noProof/>
          </w:rPr>
          <w:t>17</w:t>
        </w:r>
        <w:r w:rsidR="00CF72AC">
          <w:rPr>
            <w:rFonts w:asciiTheme="minorHAnsi" w:eastAsiaTheme="minorEastAsia" w:hAnsiTheme="minorHAnsi" w:cstheme="minorBidi"/>
            <w:b w:val="0"/>
            <w:caps w:val="0"/>
            <w:noProof/>
            <w:sz w:val="22"/>
            <w:szCs w:val="22"/>
          </w:rPr>
          <w:tab/>
        </w:r>
        <w:r w:rsidR="00CF72AC" w:rsidRPr="00236656">
          <w:rPr>
            <w:rStyle w:val="Hyperlink"/>
            <w:noProof/>
          </w:rPr>
          <w:t>Production Support</w:t>
        </w:r>
        <w:r w:rsidR="00CF72AC">
          <w:rPr>
            <w:noProof/>
            <w:webHidden/>
          </w:rPr>
          <w:tab/>
        </w:r>
        <w:r>
          <w:rPr>
            <w:noProof/>
            <w:webHidden/>
          </w:rPr>
          <w:fldChar w:fldCharType="begin"/>
        </w:r>
        <w:r w:rsidR="00CF72AC">
          <w:rPr>
            <w:noProof/>
            <w:webHidden/>
          </w:rPr>
          <w:instrText xml:space="preserve"> PAGEREF _Toc285399290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1" w:history="1">
        <w:r w:rsidR="00CF72AC" w:rsidRPr="00236656">
          <w:rPr>
            <w:rStyle w:val="Hyperlink"/>
            <w:noProof/>
          </w:rPr>
          <w:t>17.1</w:t>
        </w:r>
        <w:r w:rsidR="00CF72AC">
          <w:rPr>
            <w:rFonts w:asciiTheme="minorHAnsi" w:eastAsiaTheme="minorEastAsia" w:hAnsiTheme="minorHAnsi" w:cstheme="minorBidi"/>
            <w:smallCaps w:val="0"/>
            <w:noProof/>
            <w:sz w:val="22"/>
            <w:szCs w:val="22"/>
          </w:rPr>
          <w:tab/>
        </w:r>
        <w:r w:rsidR="00CF72AC" w:rsidRPr="00236656">
          <w:rPr>
            <w:rStyle w:val="Hyperlink"/>
            <w:noProof/>
          </w:rPr>
          <w:t>Alerts generated by system</w:t>
        </w:r>
        <w:r w:rsidR="00CF72AC">
          <w:rPr>
            <w:noProof/>
            <w:webHidden/>
          </w:rPr>
          <w:tab/>
        </w:r>
        <w:r>
          <w:rPr>
            <w:noProof/>
            <w:webHidden/>
          </w:rPr>
          <w:fldChar w:fldCharType="begin"/>
        </w:r>
        <w:r w:rsidR="00CF72AC">
          <w:rPr>
            <w:noProof/>
            <w:webHidden/>
          </w:rPr>
          <w:instrText xml:space="preserve"> PAGEREF _Toc285399291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2" w:history="1">
        <w:r w:rsidR="00CF72AC" w:rsidRPr="00236656">
          <w:rPr>
            <w:rStyle w:val="Hyperlink"/>
            <w:noProof/>
          </w:rPr>
          <w:t>17.2</w:t>
        </w:r>
        <w:r w:rsidR="00CF72AC">
          <w:rPr>
            <w:rFonts w:asciiTheme="minorHAnsi" w:eastAsiaTheme="minorEastAsia" w:hAnsiTheme="minorHAnsi" w:cstheme="minorBidi"/>
            <w:smallCaps w:val="0"/>
            <w:noProof/>
            <w:sz w:val="22"/>
            <w:szCs w:val="22"/>
          </w:rPr>
          <w:tab/>
        </w:r>
        <w:r w:rsidR="00CF72AC" w:rsidRPr="00236656">
          <w:rPr>
            <w:rStyle w:val="Hyperlink"/>
            <w:noProof/>
          </w:rPr>
          <w:t>Informatica job monitoring / Visual confirmation</w:t>
        </w:r>
        <w:r w:rsidR="00CF72AC">
          <w:rPr>
            <w:noProof/>
            <w:webHidden/>
          </w:rPr>
          <w:tab/>
        </w:r>
        <w:r>
          <w:rPr>
            <w:noProof/>
            <w:webHidden/>
          </w:rPr>
          <w:fldChar w:fldCharType="begin"/>
        </w:r>
        <w:r w:rsidR="00CF72AC">
          <w:rPr>
            <w:noProof/>
            <w:webHidden/>
          </w:rPr>
          <w:instrText xml:space="preserve"> PAGEREF _Toc285399292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3" w:history="1">
        <w:r w:rsidR="00CF72AC" w:rsidRPr="00236656">
          <w:rPr>
            <w:rStyle w:val="Hyperlink"/>
            <w:noProof/>
          </w:rPr>
          <w:t>17.3</w:t>
        </w:r>
        <w:r w:rsidR="00CF72AC">
          <w:rPr>
            <w:rFonts w:asciiTheme="minorHAnsi" w:eastAsiaTheme="minorEastAsia" w:hAnsiTheme="minorHAnsi" w:cstheme="minorBidi"/>
            <w:smallCaps w:val="0"/>
            <w:noProof/>
            <w:sz w:val="22"/>
            <w:szCs w:val="22"/>
          </w:rPr>
          <w:tab/>
        </w:r>
        <w:r w:rsidR="00CF72AC" w:rsidRPr="00236656">
          <w:rPr>
            <w:rStyle w:val="Hyperlink"/>
            <w:noProof/>
          </w:rPr>
          <w:t>General Tier 2 Escalation Procedures</w:t>
        </w:r>
        <w:r w:rsidR="00CF72AC">
          <w:rPr>
            <w:noProof/>
            <w:webHidden/>
          </w:rPr>
          <w:tab/>
        </w:r>
        <w:r>
          <w:rPr>
            <w:noProof/>
            <w:webHidden/>
          </w:rPr>
          <w:fldChar w:fldCharType="begin"/>
        </w:r>
        <w:r w:rsidR="00CF72AC">
          <w:rPr>
            <w:noProof/>
            <w:webHidden/>
          </w:rPr>
          <w:instrText xml:space="preserve"> PAGEREF _Toc285399293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3"/>
        <w:tabs>
          <w:tab w:val="left" w:pos="1200"/>
        </w:tabs>
        <w:rPr>
          <w:rFonts w:asciiTheme="minorHAnsi" w:eastAsiaTheme="minorEastAsia" w:hAnsiTheme="minorHAnsi" w:cstheme="minorBidi"/>
          <w:i w:val="0"/>
          <w:noProof/>
          <w:color w:val="auto"/>
          <w:sz w:val="22"/>
          <w:szCs w:val="22"/>
        </w:rPr>
      </w:pPr>
      <w:hyperlink w:anchor="_Toc285399294" w:history="1">
        <w:r w:rsidR="00CF72AC" w:rsidRPr="00236656">
          <w:rPr>
            <w:rStyle w:val="Hyperlink"/>
            <w:noProof/>
          </w:rPr>
          <w:t>17.3.1</w:t>
        </w:r>
        <w:r w:rsidR="00CF72AC">
          <w:rPr>
            <w:rFonts w:asciiTheme="minorHAnsi" w:eastAsiaTheme="minorEastAsia" w:hAnsiTheme="minorHAnsi" w:cstheme="minorBidi"/>
            <w:i w:val="0"/>
            <w:noProof/>
            <w:color w:val="auto"/>
            <w:sz w:val="22"/>
            <w:szCs w:val="22"/>
          </w:rPr>
          <w:tab/>
        </w:r>
        <w:r w:rsidR="00CF72AC" w:rsidRPr="00236656">
          <w:rPr>
            <w:rStyle w:val="Hyperlink"/>
            <w:noProof/>
          </w:rPr>
          <w:t>Escalation guidelines</w:t>
        </w:r>
        <w:r w:rsidR="00CF72AC">
          <w:rPr>
            <w:noProof/>
            <w:webHidden/>
          </w:rPr>
          <w:tab/>
        </w:r>
        <w:r>
          <w:rPr>
            <w:noProof/>
            <w:webHidden/>
          </w:rPr>
          <w:fldChar w:fldCharType="begin"/>
        </w:r>
        <w:r w:rsidR="00CF72AC">
          <w:rPr>
            <w:noProof/>
            <w:webHidden/>
          </w:rPr>
          <w:instrText xml:space="preserve"> PAGEREF _Toc285399294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5" w:history="1">
        <w:r w:rsidR="00CF72AC" w:rsidRPr="00236656">
          <w:rPr>
            <w:rStyle w:val="Hyperlink"/>
            <w:noProof/>
          </w:rPr>
          <w:t>17.4</w:t>
        </w:r>
        <w:r w:rsidR="00CF72AC">
          <w:rPr>
            <w:rFonts w:asciiTheme="minorHAnsi" w:eastAsiaTheme="minorEastAsia" w:hAnsiTheme="minorHAnsi" w:cstheme="minorBidi"/>
            <w:smallCaps w:val="0"/>
            <w:noProof/>
            <w:sz w:val="22"/>
            <w:szCs w:val="22"/>
          </w:rPr>
          <w:tab/>
        </w:r>
        <w:r w:rsidR="00CF72AC" w:rsidRPr="00236656">
          <w:rPr>
            <w:rStyle w:val="Hyperlink"/>
            <w:noProof/>
          </w:rPr>
          <w:t>Security Administration Support</w:t>
        </w:r>
        <w:r w:rsidR="00CF72AC">
          <w:rPr>
            <w:noProof/>
            <w:webHidden/>
          </w:rPr>
          <w:tab/>
        </w:r>
        <w:r>
          <w:rPr>
            <w:noProof/>
            <w:webHidden/>
          </w:rPr>
          <w:fldChar w:fldCharType="begin"/>
        </w:r>
        <w:r w:rsidR="00CF72AC">
          <w:rPr>
            <w:noProof/>
            <w:webHidden/>
          </w:rPr>
          <w:instrText xml:space="preserve"> PAGEREF _Toc285399295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6" w:history="1">
        <w:r w:rsidR="00CF72AC" w:rsidRPr="00236656">
          <w:rPr>
            <w:rStyle w:val="Hyperlink"/>
            <w:noProof/>
            <w:lang w:val="fr-FR"/>
          </w:rPr>
          <w:t>17.5</w:t>
        </w:r>
        <w:r w:rsidR="00CF72AC">
          <w:rPr>
            <w:rFonts w:asciiTheme="minorHAnsi" w:eastAsiaTheme="minorEastAsia" w:hAnsiTheme="minorHAnsi" w:cstheme="minorBidi"/>
            <w:smallCaps w:val="0"/>
            <w:noProof/>
            <w:sz w:val="22"/>
            <w:szCs w:val="22"/>
          </w:rPr>
          <w:tab/>
        </w:r>
        <w:r w:rsidR="00CF72AC" w:rsidRPr="00236656">
          <w:rPr>
            <w:rStyle w:val="Hyperlink"/>
            <w:noProof/>
            <w:lang w:val="fr-FR"/>
          </w:rPr>
          <w:t>Support Contact Information</w:t>
        </w:r>
        <w:r w:rsidR="00CF72AC">
          <w:rPr>
            <w:noProof/>
            <w:webHidden/>
          </w:rPr>
          <w:tab/>
        </w:r>
        <w:r>
          <w:rPr>
            <w:noProof/>
            <w:webHidden/>
          </w:rPr>
          <w:fldChar w:fldCharType="begin"/>
        </w:r>
        <w:r w:rsidR="00CF72AC">
          <w:rPr>
            <w:noProof/>
            <w:webHidden/>
          </w:rPr>
          <w:instrText xml:space="preserve"> PAGEREF _Toc285399296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2"/>
        <w:tabs>
          <w:tab w:val="left" w:pos="1000"/>
          <w:tab w:val="right" w:leader="dot" w:pos="10876"/>
        </w:tabs>
        <w:rPr>
          <w:rFonts w:asciiTheme="minorHAnsi" w:eastAsiaTheme="minorEastAsia" w:hAnsiTheme="minorHAnsi" w:cstheme="minorBidi"/>
          <w:smallCaps w:val="0"/>
          <w:noProof/>
          <w:sz w:val="22"/>
          <w:szCs w:val="22"/>
        </w:rPr>
      </w:pPr>
      <w:hyperlink w:anchor="_Toc285399297" w:history="1">
        <w:r w:rsidR="00CF72AC" w:rsidRPr="00236656">
          <w:rPr>
            <w:rStyle w:val="Hyperlink"/>
            <w:noProof/>
          </w:rPr>
          <w:t>17.6</w:t>
        </w:r>
        <w:r w:rsidR="00CF72AC">
          <w:rPr>
            <w:rFonts w:asciiTheme="minorHAnsi" w:eastAsiaTheme="minorEastAsia" w:hAnsiTheme="minorHAnsi" w:cstheme="minorBidi"/>
            <w:smallCaps w:val="0"/>
            <w:noProof/>
            <w:sz w:val="22"/>
            <w:szCs w:val="22"/>
          </w:rPr>
          <w:tab/>
        </w:r>
        <w:r w:rsidR="00CF72AC" w:rsidRPr="00236656">
          <w:rPr>
            <w:rStyle w:val="Hyperlink"/>
            <w:noProof/>
          </w:rPr>
          <w:t>Business Contact</w:t>
        </w:r>
        <w:r w:rsidR="00CF72AC">
          <w:rPr>
            <w:noProof/>
            <w:webHidden/>
          </w:rPr>
          <w:tab/>
        </w:r>
        <w:r>
          <w:rPr>
            <w:noProof/>
            <w:webHidden/>
          </w:rPr>
          <w:fldChar w:fldCharType="begin"/>
        </w:r>
        <w:r w:rsidR="00CF72AC">
          <w:rPr>
            <w:noProof/>
            <w:webHidden/>
          </w:rPr>
          <w:instrText xml:space="preserve"> PAGEREF _Toc285399297 \h </w:instrText>
        </w:r>
        <w:r>
          <w:rPr>
            <w:noProof/>
            <w:webHidden/>
          </w:rPr>
        </w:r>
        <w:r>
          <w:rPr>
            <w:noProof/>
            <w:webHidden/>
          </w:rPr>
          <w:fldChar w:fldCharType="separate"/>
        </w:r>
        <w:r w:rsidR="00CF72AC">
          <w:rPr>
            <w:noProof/>
            <w:webHidden/>
          </w:rPr>
          <w:t>37</w:t>
        </w:r>
        <w:r>
          <w:rPr>
            <w:noProof/>
            <w:webHidden/>
          </w:rPr>
          <w:fldChar w:fldCharType="end"/>
        </w:r>
      </w:hyperlink>
    </w:p>
    <w:p w:rsidR="00CF72AC" w:rsidRDefault="009D4234">
      <w:pPr>
        <w:pStyle w:val="TOC1"/>
        <w:tabs>
          <w:tab w:val="left" w:pos="600"/>
          <w:tab w:val="right" w:leader="dot" w:pos="10876"/>
        </w:tabs>
        <w:rPr>
          <w:rFonts w:asciiTheme="minorHAnsi" w:eastAsiaTheme="minorEastAsia" w:hAnsiTheme="minorHAnsi" w:cstheme="minorBidi"/>
          <w:b w:val="0"/>
          <w:caps w:val="0"/>
          <w:noProof/>
          <w:sz w:val="22"/>
          <w:szCs w:val="22"/>
        </w:rPr>
      </w:pPr>
      <w:hyperlink w:anchor="_Toc285399298" w:history="1">
        <w:r w:rsidR="00CF72AC" w:rsidRPr="00236656">
          <w:rPr>
            <w:rStyle w:val="Hyperlink"/>
            <w:noProof/>
          </w:rPr>
          <w:t>18</w:t>
        </w:r>
        <w:r w:rsidR="00CF72AC">
          <w:rPr>
            <w:rFonts w:asciiTheme="minorHAnsi" w:eastAsiaTheme="minorEastAsia" w:hAnsiTheme="minorHAnsi" w:cstheme="minorBidi"/>
            <w:b w:val="0"/>
            <w:caps w:val="0"/>
            <w:noProof/>
            <w:sz w:val="22"/>
            <w:szCs w:val="22"/>
          </w:rPr>
          <w:tab/>
        </w:r>
        <w:r w:rsidR="00CF72AC" w:rsidRPr="00236656">
          <w:rPr>
            <w:rStyle w:val="Hyperlink"/>
            <w:noProof/>
          </w:rPr>
          <w:t>Appendix</w:t>
        </w:r>
        <w:r w:rsidR="00CF72AC">
          <w:rPr>
            <w:noProof/>
            <w:webHidden/>
          </w:rPr>
          <w:tab/>
        </w:r>
        <w:r>
          <w:rPr>
            <w:noProof/>
            <w:webHidden/>
          </w:rPr>
          <w:fldChar w:fldCharType="begin"/>
        </w:r>
        <w:r w:rsidR="00CF72AC">
          <w:rPr>
            <w:noProof/>
            <w:webHidden/>
          </w:rPr>
          <w:instrText xml:space="preserve"> PAGEREF _Toc285399298 \h </w:instrText>
        </w:r>
        <w:r>
          <w:rPr>
            <w:noProof/>
            <w:webHidden/>
          </w:rPr>
        </w:r>
        <w:r>
          <w:rPr>
            <w:noProof/>
            <w:webHidden/>
          </w:rPr>
          <w:fldChar w:fldCharType="separate"/>
        </w:r>
        <w:r w:rsidR="00CF72AC">
          <w:rPr>
            <w:noProof/>
            <w:webHidden/>
          </w:rPr>
          <w:t>38</w:t>
        </w:r>
        <w:r>
          <w:rPr>
            <w:noProof/>
            <w:webHidden/>
          </w:rPr>
          <w:fldChar w:fldCharType="end"/>
        </w:r>
      </w:hyperlink>
    </w:p>
    <w:p w:rsidR="00180714" w:rsidRPr="007037C8" w:rsidRDefault="009D4234" w:rsidP="004B13A4">
      <w:pPr>
        <w:pStyle w:val="Heading1"/>
        <w:numPr>
          <w:ilvl w:val="0"/>
          <w:numId w:val="0"/>
        </w:numPr>
        <w:rPr>
          <w:rFonts w:cs="Arial"/>
        </w:rPr>
      </w:pPr>
      <w:r>
        <w:rPr>
          <w:rFonts w:cs="Arial"/>
          <w:b w:val="0"/>
          <w:caps/>
          <w:color w:val="auto"/>
          <w:kern w:val="0"/>
          <w:sz w:val="20"/>
        </w:rPr>
        <w:fldChar w:fldCharType="end"/>
      </w: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180714" w:rsidP="00180714">
      <w:pPr>
        <w:rPr>
          <w:rFonts w:cs="Arial"/>
        </w:rPr>
      </w:pPr>
    </w:p>
    <w:p w:rsidR="00180714" w:rsidRPr="007037C8" w:rsidRDefault="00822369" w:rsidP="00180714">
      <w:pPr>
        <w:rPr>
          <w:rFonts w:cs="Arial"/>
        </w:rPr>
      </w:pPr>
      <w:r>
        <w:rPr>
          <w:rFonts w:cs="Arial"/>
        </w:rPr>
        <w:br w:type="page"/>
      </w:r>
    </w:p>
    <w:p w:rsidR="00CE3E91" w:rsidRPr="007037C8" w:rsidRDefault="00CE3E91" w:rsidP="00180714">
      <w:pPr>
        <w:rPr>
          <w:rFonts w:cs="Arial"/>
        </w:rPr>
      </w:pPr>
    </w:p>
    <w:p w:rsidR="00A437FF" w:rsidRPr="004C31E9" w:rsidRDefault="00D02999" w:rsidP="004C31E9">
      <w:pPr>
        <w:rPr>
          <w:rStyle w:val="BookTitle"/>
        </w:rPr>
      </w:pPr>
      <w:r w:rsidRPr="004C31E9">
        <w:rPr>
          <w:rStyle w:val="BookTitle"/>
        </w:rPr>
        <w:t>Document Control</w:t>
      </w:r>
      <w:bookmarkEnd w:id="8"/>
      <w:bookmarkEnd w:id="9"/>
      <w:bookmarkEnd w:id="10"/>
    </w:p>
    <w:p w:rsidR="00D02999" w:rsidRDefault="00D02999">
      <w:pPr>
        <w:rPr>
          <w:rFonts w:cs="Arial"/>
        </w:rPr>
      </w:pPr>
    </w:p>
    <w:tbl>
      <w:tblPr>
        <w:tblStyle w:val="TableGrid"/>
        <w:tblW w:w="0" w:type="auto"/>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990"/>
        <w:gridCol w:w="1890"/>
        <w:gridCol w:w="3780"/>
        <w:gridCol w:w="3510"/>
      </w:tblGrid>
      <w:tr w:rsidR="00822369" w:rsidTr="00822369">
        <w:tc>
          <w:tcPr>
            <w:tcW w:w="990" w:type="dxa"/>
            <w:shd w:val="clear" w:color="auto" w:fill="C6D9F1" w:themeFill="text2" w:themeFillTint="33"/>
          </w:tcPr>
          <w:p w:rsidR="00822369" w:rsidRPr="00F968BA" w:rsidRDefault="00822369" w:rsidP="00822369">
            <w:pPr>
              <w:rPr>
                <w:rFonts w:cs="Arial"/>
                <w:b/>
              </w:rPr>
            </w:pPr>
            <w:r w:rsidRPr="00F968BA">
              <w:rPr>
                <w:rFonts w:cs="Arial"/>
                <w:b/>
              </w:rPr>
              <w:t>Version</w:t>
            </w:r>
          </w:p>
        </w:tc>
        <w:tc>
          <w:tcPr>
            <w:tcW w:w="1890" w:type="dxa"/>
            <w:shd w:val="clear" w:color="auto" w:fill="C6D9F1" w:themeFill="text2" w:themeFillTint="33"/>
          </w:tcPr>
          <w:p w:rsidR="00822369" w:rsidRPr="00F968BA" w:rsidRDefault="00822369">
            <w:pPr>
              <w:rPr>
                <w:rFonts w:cs="Arial"/>
                <w:b/>
              </w:rPr>
            </w:pPr>
            <w:r w:rsidRPr="00F968BA">
              <w:rPr>
                <w:rFonts w:cs="Arial"/>
                <w:b/>
              </w:rPr>
              <w:t>Date</w:t>
            </w:r>
          </w:p>
        </w:tc>
        <w:tc>
          <w:tcPr>
            <w:tcW w:w="3780" w:type="dxa"/>
            <w:shd w:val="clear" w:color="auto" w:fill="C6D9F1" w:themeFill="text2" w:themeFillTint="33"/>
          </w:tcPr>
          <w:p w:rsidR="00822369" w:rsidRPr="00F968BA" w:rsidRDefault="00822369">
            <w:pPr>
              <w:rPr>
                <w:rFonts w:cs="Arial"/>
                <w:b/>
              </w:rPr>
            </w:pPr>
            <w:r w:rsidRPr="00F968BA">
              <w:rPr>
                <w:rFonts w:cs="Arial"/>
                <w:b/>
              </w:rPr>
              <w:t>Reviewer Name</w:t>
            </w:r>
          </w:p>
        </w:tc>
        <w:tc>
          <w:tcPr>
            <w:tcW w:w="3510" w:type="dxa"/>
            <w:shd w:val="clear" w:color="auto" w:fill="C6D9F1" w:themeFill="text2" w:themeFillTint="33"/>
          </w:tcPr>
          <w:p w:rsidR="00822369" w:rsidRPr="00F968BA" w:rsidRDefault="00822369">
            <w:pPr>
              <w:rPr>
                <w:rFonts w:cs="Arial"/>
                <w:b/>
              </w:rPr>
            </w:pPr>
            <w:r w:rsidRPr="00F968BA">
              <w:rPr>
                <w:rFonts w:cs="Arial"/>
                <w:b/>
              </w:rPr>
              <w:t>Role</w:t>
            </w:r>
          </w:p>
        </w:tc>
      </w:tr>
      <w:tr w:rsidR="00822369" w:rsidTr="00822369">
        <w:tc>
          <w:tcPr>
            <w:tcW w:w="990" w:type="dxa"/>
          </w:tcPr>
          <w:p w:rsidR="00822369" w:rsidRDefault="00822369" w:rsidP="00822369">
            <w:pPr>
              <w:jc w:val="center"/>
              <w:rPr>
                <w:rFonts w:cs="Arial"/>
              </w:rPr>
            </w:pPr>
            <w:r>
              <w:rPr>
                <w:rFonts w:cs="Arial"/>
              </w:rPr>
              <w:t>1</w:t>
            </w:r>
          </w:p>
        </w:tc>
        <w:tc>
          <w:tcPr>
            <w:tcW w:w="1890" w:type="dxa"/>
          </w:tcPr>
          <w:p w:rsidR="00822369" w:rsidRDefault="00822369">
            <w:pPr>
              <w:rPr>
                <w:rFonts w:cs="Arial"/>
              </w:rPr>
            </w:pPr>
          </w:p>
        </w:tc>
        <w:tc>
          <w:tcPr>
            <w:tcW w:w="3780" w:type="dxa"/>
          </w:tcPr>
          <w:p w:rsidR="00822369" w:rsidRDefault="00822369">
            <w:pPr>
              <w:rPr>
                <w:rFonts w:cs="Arial"/>
              </w:rPr>
            </w:pPr>
          </w:p>
        </w:tc>
        <w:tc>
          <w:tcPr>
            <w:tcW w:w="3510" w:type="dxa"/>
          </w:tcPr>
          <w:p w:rsidR="00822369" w:rsidRDefault="00822369">
            <w:pPr>
              <w:rPr>
                <w:rFonts w:cs="Arial"/>
              </w:rPr>
            </w:pPr>
          </w:p>
        </w:tc>
      </w:tr>
      <w:tr w:rsidR="00822369" w:rsidTr="00822369">
        <w:tc>
          <w:tcPr>
            <w:tcW w:w="990" w:type="dxa"/>
          </w:tcPr>
          <w:p w:rsidR="00822369" w:rsidRDefault="00822369" w:rsidP="00822369">
            <w:pPr>
              <w:jc w:val="center"/>
              <w:rPr>
                <w:rFonts w:cs="Arial"/>
              </w:rPr>
            </w:pPr>
          </w:p>
        </w:tc>
        <w:tc>
          <w:tcPr>
            <w:tcW w:w="1890" w:type="dxa"/>
          </w:tcPr>
          <w:p w:rsidR="00822369" w:rsidRDefault="00822369">
            <w:pPr>
              <w:rPr>
                <w:rFonts w:cs="Arial"/>
              </w:rPr>
            </w:pPr>
          </w:p>
        </w:tc>
        <w:tc>
          <w:tcPr>
            <w:tcW w:w="3780" w:type="dxa"/>
          </w:tcPr>
          <w:p w:rsidR="00822369" w:rsidRDefault="00822369">
            <w:pPr>
              <w:rPr>
                <w:rFonts w:cs="Arial"/>
              </w:rPr>
            </w:pPr>
          </w:p>
        </w:tc>
        <w:tc>
          <w:tcPr>
            <w:tcW w:w="3510" w:type="dxa"/>
          </w:tcPr>
          <w:p w:rsidR="00822369" w:rsidRDefault="00822369">
            <w:pPr>
              <w:rPr>
                <w:rFonts w:cs="Arial"/>
              </w:rPr>
            </w:pPr>
          </w:p>
        </w:tc>
      </w:tr>
    </w:tbl>
    <w:p w:rsidR="00822369" w:rsidRPr="007037C8" w:rsidRDefault="00822369">
      <w:pPr>
        <w:rPr>
          <w:rFonts w:cs="Arial"/>
        </w:rPr>
      </w:pPr>
    </w:p>
    <w:p w:rsidR="00D02999" w:rsidRDefault="00D02999">
      <w:pPr>
        <w:rPr>
          <w:rFonts w:cs="Arial"/>
        </w:rPr>
      </w:pPr>
      <w:bookmarkStart w:id="11" w:name="_Toc22106903"/>
    </w:p>
    <w:p w:rsidR="00EC7324" w:rsidRPr="007037C8" w:rsidRDefault="00EC7324">
      <w:pPr>
        <w:rPr>
          <w:rFonts w:cs="Arial"/>
        </w:rPr>
      </w:pPr>
    </w:p>
    <w:p w:rsidR="00D02999" w:rsidRPr="004C31E9" w:rsidRDefault="00D02999" w:rsidP="004C31E9">
      <w:pPr>
        <w:rPr>
          <w:rStyle w:val="BookTitle"/>
        </w:rPr>
      </w:pPr>
      <w:bookmarkStart w:id="12" w:name="_Toc27819390"/>
      <w:bookmarkStart w:id="13" w:name="_Toc27821124"/>
      <w:bookmarkStart w:id="14" w:name="_Toc29951003"/>
      <w:bookmarkStart w:id="15" w:name="_Toc30156571"/>
      <w:bookmarkStart w:id="16" w:name="_Toc132107247"/>
      <w:r w:rsidRPr="004C31E9">
        <w:rPr>
          <w:rStyle w:val="BookTitle"/>
        </w:rPr>
        <w:t xml:space="preserve">Change </w:t>
      </w:r>
      <w:bookmarkEnd w:id="11"/>
      <w:r w:rsidRPr="004C31E9">
        <w:rPr>
          <w:rStyle w:val="BookTitle"/>
        </w:rPr>
        <w:t>History</w:t>
      </w:r>
      <w:bookmarkEnd w:id="12"/>
      <w:bookmarkEnd w:id="13"/>
      <w:bookmarkEnd w:id="14"/>
      <w:bookmarkEnd w:id="15"/>
      <w:bookmarkEnd w:id="16"/>
    </w:p>
    <w:p w:rsidR="00D02999" w:rsidRDefault="00D02999" w:rsidP="004B13A4">
      <w:pPr>
        <w:rPr>
          <w:rFonts w:cs="Arial"/>
        </w:rPr>
      </w:pPr>
    </w:p>
    <w:tbl>
      <w:tblPr>
        <w:tblStyle w:val="TableGrid"/>
        <w:tblW w:w="0" w:type="auto"/>
        <w:tblInd w:w="828" w:type="dxa"/>
        <w:tblLook w:val="04A0"/>
      </w:tblPr>
      <w:tblGrid>
        <w:gridCol w:w="990"/>
        <w:gridCol w:w="1890"/>
        <w:gridCol w:w="2952"/>
        <w:gridCol w:w="2221"/>
        <w:gridCol w:w="2221"/>
      </w:tblGrid>
      <w:tr w:rsidR="00822369" w:rsidTr="004847AD">
        <w:tc>
          <w:tcPr>
            <w:tcW w:w="990" w:type="dxa"/>
            <w:shd w:val="clear" w:color="auto" w:fill="C6D9F1" w:themeFill="text2" w:themeFillTint="33"/>
          </w:tcPr>
          <w:p w:rsidR="00822369" w:rsidRPr="00F968BA" w:rsidRDefault="00822369" w:rsidP="004B13A4">
            <w:pPr>
              <w:rPr>
                <w:rFonts w:cs="Arial"/>
                <w:b/>
              </w:rPr>
            </w:pPr>
            <w:r w:rsidRPr="00F968BA">
              <w:rPr>
                <w:rFonts w:cs="Arial"/>
                <w:b/>
              </w:rPr>
              <w:t>Version</w:t>
            </w:r>
          </w:p>
        </w:tc>
        <w:tc>
          <w:tcPr>
            <w:tcW w:w="1890" w:type="dxa"/>
            <w:shd w:val="clear" w:color="auto" w:fill="C6D9F1" w:themeFill="text2" w:themeFillTint="33"/>
          </w:tcPr>
          <w:p w:rsidR="00822369" w:rsidRPr="00F968BA" w:rsidRDefault="00822369" w:rsidP="00822369">
            <w:pPr>
              <w:rPr>
                <w:rFonts w:cs="Arial"/>
                <w:b/>
              </w:rPr>
            </w:pPr>
            <w:r w:rsidRPr="00F968BA">
              <w:rPr>
                <w:rFonts w:cs="Arial"/>
                <w:b/>
              </w:rPr>
              <w:t>Date</w:t>
            </w:r>
          </w:p>
        </w:tc>
        <w:tc>
          <w:tcPr>
            <w:tcW w:w="2952" w:type="dxa"/>
            <w:shd w:val="clear" w:color="auto" w:fill="C6D9F1" w:themeFill="text2" w:themeFillTint="33"/>
          </w:tcPr>
          <w:p w:rsidR="00822369" w:rsidRPr="00F968BA" w:rsidRDefault="00822369" w:rsidP="00822369">
            <w:pPr>
              <w:rPr>
                <w:rFonts w:cs="Arial"/>
                <w:b/>
              </w:rPr>
            </w:pPr>
            <w:r w:rsidRPr="00F968BA">
              <w:rPr>
                <w:rFonts w:cs="Arial"/>
                <w:b/>
              </w:rPr>
              <w:t>Change description</w:t>
            </w:r>
          </w:p>
        </w:tc>
        <w:tc>
          <w:tcPr>
            <w:tcW w:w="2221" w:type="dxa"/>
            <w:shd w:val="clear" w:color="auto" w:fill="C6D9F1" w:themeFill="text2" w:themeFillTint="33"/>
          </w:tcPr>
          <w:p w:rsidR="00822369" w:rsidRPr="00F968BA" w:rsidRDefault="00822369" w:rsidP="00822369">
            <w:pPr>
              <w:rPr>
                <w:rFonts w:cs="Arial"/>
                <w:b/>
              </w:rPr>
            </w:pPr>
            <w:r w:rsidRPr="00F968BA">
              <w:rPr>
                <w:rFonts w:cs="Arial"/>
                <w:b/>
              </w:rPr>
              <w:t>Sections changed</w:t>
            </w:r>
          </w:p>
        </w:tc>
        <w:tc>
          <w:tcPr>
            <w:tcW w:w="2221" w:type="dxa"/>
            <w:shd w:val="clear" w:color="auto" w:fill="C6D9F1" w:themeFill="text2" w:themeFillTint="33"/>
          </w:tcPr>
          <w:p w:rsidR="00822369" w:rsidRPr="00F968BA" w:rsidRDefault="00822369" w:rsidP="00822369">
            <w:pPr>
              <w:rPr>
                <w:rFonts w:cs="Arial"/>
                <w:b/>
              </w:rPr>
            </w:pPr>
            <w:r w:rsidRPr="00F968BA">
              <w:rPr>
                <w:rFonts w:cs="Arial"/>
                <w:b/>
              </w:rPr>
              <w:t>Changed by</w:t>
            </w:r>
          </w:p>
        </w:tc>
      </w:tr>
      <w:tr w:rsidR="00822369" w:rsidTr="00822369">
        <w:tc>
          <w:tcPr>
            <w:tcW w:w="990" w:type="dxa"/>
          </w:tcPr>
          <w:p w:rsidR="00822369" w:rsidRDefault="004847AD" w:rsidP="004B13A4">
            <w:pPr>
              <w:rPr>
                <w:rFonts w:cs="Arial"/>
              </w:rPr>
            </w:pPr>
            <w:r>
              <w:rPr>
                <w:rFonts w:cs="Arial"/>
              </w:rPr>
              <w:t>0.1</w:t>
            </w:r>
          </w:p>
        </w:tc>
        <w:tc>
          <w:tcPr>
            <w:tcW w:w="1890" w:type="dxa"/>
          </w:tcPr>
          <w:p w:rsidR="00822369" w:rsidRDefault="004847AD" w:rsidP="004B13A4">
            <w:pPr>
              <w:rPr>
                <w:rFonts w:cs="Arial"/>
              </w:rPr>
            </w:pPr>
            <w:r>
              <w:rPr>
                <w:rFonts w:cs="Arial"/>
              </w:rPr>
              <w:t>01/15/2011</w:t>
            </w:r>
          </w:p>
        </w:tc>
        <w:tc>
          <w:tcPr>
            <w:tcW w:w="2952" w:type="dxa"/>
          </w:tcPr>
          <w:p w:rsidR="00822369" w:rsidRDefault="004847AD" w:rsidP="004B13A4">
            <w:pPr>
              <w:rPr>
                <w:rFonts w:cs="Arial"/>
              </w:rPr>
            </w:pPr>
            <w:r>
              <w:rPr>
                <w:rFonts w:cs="Arial"/>
              </w:rPr>
              <w:t>Initial draft</w:t>
            </w:r>
          </w:p>
        </w:tc>
        <w:tc>
          <w:tcPr>
            <w:tcW w:w="2221" w:type="dxa"/>
          </w:tcPr>
          <w:p w:rsidR="00822369" w:rsidRDefault="004847AD" w:rsidP="004B13A4">
            <w:pPr>
              <w:rPr>
                <w:rFonts w:cs="Arial"/>
              </w:rPr>
            </w:pPr>
            <w:r>
              <w:rPr>
                <w:rFonts w:cs="Arial"/>
              </w:rPr>
              <w:t>All</w:t>
            </w:r>
          </w:p>
        </w:tc>
        <w:tc>
          <w:tcPr>
            <w:tcW w:w="2221" w:type="dxa"/>
          </w:tcPr>
          <w:p w:rsidR="00822369" w:rsidRDefault="004847AD" w:rsidP="004B13A4">
            <w:pPr>
              <w:rPr>
                <w:rFonts w:cs="Arial"/>
              </w:rPr>
            </w:pPr>
            <w:r>
              <w:rPr>
                <w:rFonts w:cs="Arial"/>
              </w:rPr>
              <w:t>Sanjoy Banerjee</w:t>
            </w:r>
          </w:p>
        </w:tc>
      </w:tr>
      <w:tr w:rsidR="004847AD" w:rsidTr="00822369">
        <w:tc>
          <w:tcPr>
            <w:tcW w:w="990" w:type="dxa"/>
          </w:tcPr>
          <w:p w:rsidR="004847AD" w:rsidRDefault="004847AD" w:rsidP="004B13A4">
            <w:pPr>
              <w:rPr>
                <w:rFonts w:cs="Arial"/>
              </w:rPr>
            </w:pPr>
            <w:r>
              <w:rPr>
                <w:rFonts w:cs="Arial"/>
              </w:rPr>
              <w:t>0.2</w:t>
            </w:r>
          </w:p>
        </w:tc>
        <w:tc>
          <w:tcPr>
            <w:tcW w:w="1890" w:type="dxa"/>
          </w:tcPr>
          <w:p w:rsidR="004847AD" w:rsidRDefault="004847AD" w:rsidP="004B13A4">
            <w:pPr>
              <w:rPr>
                <w:rFonts w:cs="Arial"/>
              </w:rPr>
            </w:pPr>
            <w:r>
              <w:rPr>
                <w:rFonts w:cs="Arial"/>
              </w:rPr>
              <w:t>01/29/2011</w:t>
            </w:r>
          </w:p>
        </w:tc>
        <w:tc>
          <w:tcPr>
            <w:tcW w:w="2952" w:type="dxa"/>
          </w:tcPr>
          <w:p w:rsidR="004847AD" w:rsidRDefault="004847AD" w:rsidP="004B13A4">
            <w:pPr>
              <w:rPr>
                <w:rFonts w:cs="Arial"/>
              </w:rPr>
            </w:pPr>
            <w:r>
              <w:rPr>
                <w:rFonts w:cs="Arial"/>
              </w:rPr>
              <w:t>Refinements</w:t>
            </w:r>
          </w:p>
        </w:tc>
        <w:tc>
          <w:tcPr>
            <w:tcW w:w="2221" w:type="dxa"/>
          </w:tcPr>
          <w:p w:rsidR="004847AD" w:rsidRDefault="004847AD" w:rsidP="004B13A4">
            <w:pPr>
              <w:rPr>
                <w:rFonts w:cs="Arial"/>
              </w:rPr>
            </w:pPr>
            <w:r>
              <w:rPr>
                <w:rFonts w:cs="Arial"/>
              </w:rPr>
              <w:t>All</w:t>
            </w:r>
          </w:p>
        </w:tc>
        <w:tc>
          <w:tcPr>
            <w:tcW w:w="2221" w:type="dxa"/>
          </w:tcPr>
          <w:p w:rsidR="004847AD" w:rsidRDefault="004847AD" w:rsidP="004B13A4">
            <w:pPr>
              <w:rPr>
                <w:rFonts w:cs="Arial"/>
              </w:rPr>
            </w:pPr>
            <w:r>
              <w:rPr>
                <w:rFonts w:cs="Arial"/>
              </w:rPr>
              <w:t>Sajjan Janardhanan</w:t>
            </w:r>
          </w:p>
        </w:tc>
      </w:tr>
      <w:tr w:rsidR="004847AD" w:rsidTr="00822369">
        <w:tc>
          <w:tcPr>
            <w:tcW w:w="990" w:type="dxa"/>
          </w:tcPr>
          <w:p w:rsidR="004847AD" w:rsidRDefault="004847AD" w:rsidP="004B13A4">
            <w:pPr>
              <w:rPr>
                <w:rFonts w:cs="Arial"/>
              </w:rPr>
            </w:pPr>
            <w:r>
              <w:rPr>
                <w:rFonts w:cs="Arial"/>
              </w:rPr>
              <w:t>0.3</w:t>
            </w:r>
          </w:p>
        </w:tc>
        <w:tc>
          <w:tcPr>
            <w:tcW w:w="1890" w:type="dxa"/>
          </w:tcPr>
          <w:p w:rsidR="004847AD" w:rsidRDefault="004847AD" w:rsidP="004B13A4">
            <w:pPr>
              <w:rPr>
                <w:rFonts w:cs="Arial"/>
              </w:rPr>
            </w:pPr>
            <w:r>
              <w:rPr>
                <w:rFonts w:cs="Arial"/>
              </w:rPr>
              <w:t>02/13/2011</w:t>
            </w:r>
          </w:p>
        </w:tc>
        <w:tc>
          <w:tcPr>
            <w:tcW w:w="2952" w:type="dxa"/>
          </w:tcPr>
          <w:p w:rsidR="004847AD" w:rsidRDefault="004847AD" w:rsidP="004B13A4">
            <w:pPr>
              <w:rPr>
                <w:rFonts w:cs="Arial"/>
              </w:rPr>
            </w:pPr>
            <w:r>
              <w:rPr>
                <w:rFonts w:cs="Arial"/>
              </w:rPr>
              <w:t>Refinements</w:t>
            </w:r>
          </w:p>
        </w:tc>
        <w:tc>
          <w:tcPr>
            <w:tcW w:w="2221" w:type="dxa"/>
          </w:tcPr>
          <w:p w:rsidR="004847AD" w:rsidRDefault="004847AD" w:rsidP="004B13A4">
            <w:pPr>
              <w:rPr>
                <w:rFonts w:cs="Arial"/>
              </w:rPr>
            </w:pPr>
            <w:r>
              <w:rPr>
                <w:rFonts w:cs="Arial"/>
              </w:rPr>
              <w:t>All</w:t>
            </w:r>
          </w:p>
        </w:tc>
        <w:tc>
          <w:tcPr>
            <w:tcW w:w="2221" w:type="dxa"/>
          </w:tcPr>
          <w:p w:rsidR="004847AD" w:rsidRDefault="004847AD" w:rsidP="004B13A4">
            <w:pPr>
              <w:rPr>
                <w:rFonts w:cs="Arial"/>
              </w:rPr>
            </w:pPr>
            <w:r>
              <w:rPr>
                <w:rFonts w:cs="Arial"/>
              </w:rPr>
              <w:t>Sajjan Janardhanan</w:t>
            </w:r>
          </w:p>
        </w:tc>
      </w:tr>
    </w:tbl>
    <w:p w:rsidR="00822369" w:rsidRDefault="00822369" w:rsidP="004B13A4">
      <w:pPr>
        <w:rPr>
          <w:rFonts w:cs="Arial"/>
        </w:rPr>
      </w:pPr>
    </w:p>
    <w:p w:rsidR="00822369" w:rsidRPr="007037C8" w:rsidRDefault="00822369" w:rsidP="004B13A4">
      <w:pPr>
        <w:rPr>
          <w:rFonts w:cs="Arial"/>
        </w:rPr>
      </w:pPr>
    </w:p>
    <w:p w:rsidR="000C352F" w:rsidRDefault="00DA15F1" w:rsidP="000C352F">
      <w:bookmarkStart w:id="17" w:name="_Toc30156572"/>
      <w:bookmarkStart w:id="18" w:name="_Toc132107248"/>
      <w:r>
        <w:br w:type="page"/>
      </w:r>
    </w:p>
    <w:p w:rsidR="00D02999" w:rsidRPr="004B13A4" w:rsidRDefault="00D02999" w:rsidP="004B13A4">
      <w:pPr>
        <w:pStyle w:val="Heading1"/>
      </w:pPr>
      <w:bookmarkStart w:id="19" w:name="_Toc285399222"/>
      <w:r w:rsidRPr="004B13A4">
        <w:t>Purpose</w:t>
      </w:r>
      <w:bookmarkEnd w:id="17"/>
      <w:bookmarkEnd w:id="18"/>
      <w:bookmarkEnd w:id="19"/>
    </w:p>
    <w:p w:rsidR="00D02999" w:rsidRPr="007037C8" w:rsidRDefault="00D02999">
      <w:pPr>
        <w:rPr>
          <w:rFonts w:cs="Arial"/>
        </w:rPr>
      </w:pPr>
    </w:p>
    <w:p w:rsidR="00D02999" w:rsidRPr="007037C8" w:rsidRDefault="00D02999" w:rsidP="00943ED5">
      <w:pPr>
        <w:ind w:left="360"/>
        <w:rPr>
          <w:rFonts w:cs="Arial"/>
        </w:rPr>
      </w:pPr>
      <w:r w:rsidRPr="007037C8">
        <w:rPr>
          <w:rFonts w:cs="Arial"/>
        </w:rPr>
        <w:t>This document provide</w:t>
      </w:r>
      <w:r w:rsidR="00B2366C">
        <w:rPr>
          <w:rFonts w:cs="Arial"/>
        </w:rPr>
        <w:t>s</w:t>
      </w:r>
      <w:r w:rsidRPr="007037C8">
        <w:rPr>
          <w:rFonts w:cs="Arial"/>
        </w:rPr>
        <w:t xml:space="preserve"> overall details about the </w:t>
      </w:r>
      <w:r w:rsidR="000951BE">
        <w:rPr>
          <w:rFonts w:cs="Arial"/>
        </w:rPr>
        <w:t xml:space="preserve">DARS </w:t>
      </w:r>
      <w:r w:rsidR="002F1F1E">
        <w:rPr>
          <w:rFonts w:cs="Arial"/>
        </w:rPr>
        <w:t>process</w:t>
      </w:r>
      <w:r w:rsidRPr="007037C8">
        <w:rPr>
          <w:rFonts w:cs="Arial"/>
        </w:rPr>
        <w:t xml:space="preserve"> and </w:t>
      </w:r>
      <w:r w:rsidR="00B2366C">
        <w:rPr>
          <w:rFonts w:cs="Arial"/>
        </w:rPr>
        <w:t>act</w:t>
      </w:r>
      <w:r w:rsidR="002F1F1E">
        <w:rPr>
          <w:rFonts w:cs="Arial"/>
        </w:rPr>
        <w:t>s</w:t>
      </w:r>
      <w:r w:rsidR="00B2366C">
        <w:rPr>
          <w:rFonts w:cs="Arial"/>
        </w:rPr>
        <w:t xml:space="preserve"> as </w:t>
      </w:r>
      <w:r w:rsidRPr="007037C8">
        <w:rPr>
          <w:rFonts w:cs="Arial"/>
        </w:rPr>
        <w:t xml:space="preserve">a reference document for the </w:t>
      </w:r>
      <w:r w:rsidR="00170688">
        <w:rPr>
          <w:rFonts w:cs="Arial"/>
        </w:rPr>
        <w:t xml:space="preserve">Tier 2 </w:t>
      </w:r>
      <w:r w:rsidRPr="007037C8">
        <w:rPr>
          <w:rFonts w:cs="Arial"/>
        </w:rPr>
        <w:t>team</w:t>
      </w:r>
      <w:r w:rsidR="002F1F1E">
        <w:rPr>
          <w:rFonts w:cs="Arial"/>
        </w:rPr>
        <w:t xml:space="preserve"> (Production Support activities)</w:t>
      </w:r>
      <w:r w:rsidRPr="007037C8">
        <w:rPr>
          <w:rFonts w:cs="Arial"/>
        </w:rPr>
        <w:t>.</w:t>
      </w:r>
    </w:p>
    <w:p w:rsidR="00D02999" w:rsidRPr="007037C8" w:rsidRDefault="00D02999" w:rsidP="00943ED5">
      <w:pPr>
        <w:ind w:left="360"/>
        <w:rPr>
          <w:rFonts w:cs="Arial"/>
        </w:rPr>
      </w:pPr>
    </w:p>
    <w:p w:rsidR="00D02999" w:rsidRPr="004B13A4" w:rsidRDefault="00D02999" w:rsidP="004B13A4">
      <w:pPr>
        <w:pStyle w:val="Heading1"/>
      </w:pPr>
      <w:bookmarkStart w:id="20" w:name="_Toc30156573"/>
      <w:bookmarkStart w:id="21" w:name="_Toc132107249"/>
      <w:bookmarkStart w:id="22" w:name="_Toc285399223"/>
      <w:r w:rsidRPr="004B13A4">
        <w:t>Target Audience</w:t>
      </w:r>
      <w:bookmarkEnd w:id="20"/>
      <w:bookmarkEnd w:id="21"/>
      <w:bookmarkEnd w:id="22"/>
    </w:p>
    <w:p w:rsidR="006217A7" w:rsidRPr="007037C8" w:rsidRDefault="006217A7" w:rsidP="00943ED5">
      <w:pPr>
        <w:spacing w:before="100" w:beforeAutospacing="1"/>
        <w:ind w:left="360"/>
        <w:rPr>
          <w:rFonts w:cs="Arial"/>
        </w:rPr>
      </w:pPr>
      <w:bookmarkStart w:id="23" w:name="_Toc30156574"/>
      <w:bookmarkStart w:id="24" w:name="_Toc132107250"/>
    </w:p>
    <w:p w:rsidR="006217A7" w:rsidRPr="007037C8" w:rsidRDefault="00F968BA" w:rsidP="00943ED5">
      <w:pPr>
        <w:spacing w:before="100" w:beforeAutospacing="1"/>
        <w:ind w:left="360"/>
        <w:rPr>
          <w:rFonts w:cs="Arial"/>
        </w:rPr>
      </w:pPr>
      <w:r>
        <w:rPr>
          <w:rFonts w:cs="Arial"/>
          <w:color w:val="auto"/>
        </w:rPr>
        <w:t>The target audience for the r</w:t>
      </w:r>
      <w:r w:rsidR="006217A7" w:rsidRPr="007037C8">
        <w:rPr>
          <w:rFonts w:cs="Arial"/>
          <w:color w:val="auto"/>
        </w:rPr>
        <w:t xml:space="preserve">un </w:t>
      </w:r>
      <w:r>
        <w:rPr>
          <w:rFonts w:cs="Arial"/>
          <w:color w:val="auto"/>
        </w:rPr>
        <w:t>b</w:t>
      </w:r>
      <w:r w:rsidR="006217A7" w:rsidRPr="007037C8">
        <w:rPr>
          <w:rFonts w:cs="Arial"/>
          <w:color w:val="auto"/>
        </w:rPr>
        <w:t xml:space="preserve">ook </w:t>
      </w:r>
      <w:r w:rsidR="00943ED5">
        <w:rPr>
          <w:rFonts w:cs="Arial"/>
          <w:color w:val="auto"/>
        </w:rPr>
        <w:t xml:space="preserve">are </w:t>
      </w:r>
      <w:r w:rsidR="006217A7" w:rsidRPr="007037C8">
        <w:rPr>
          <w:rFonts w:cs="Arial"/>
        </w:rPr>
        <w:t>Tier 2</w:t>
      </w:r>
      <w:r w:rsidR="00943ED5">
        <w:rPr>
          <w:rFonts w:cs="Arial"/>
        </w:rPr>
        <w:t xml:space="preserve"> &amp; </w:t>
      </w:r>
      <w:r w:rsidR="006217A7" w:rsidRPr="007037C8">
        <w:rPr>
          <w:rFonts w:cs="Arial"/>
        </w:rPr>
        <w:t>Tier 3</w:t>
      </w:r>
    </w:p>
    <w:p w:rsidR="00435D26" w:rsidRPr="007037C8" w:rsidRDefault="00435D26" w:rsidP="00943ED5">
      <w:pPr>
        <w:spacing w:before="100" w:beforeAutospacing="1"/>
        <w:ind w:left="360"/>
        <w:rPr>
          <w:rFonts w:cs="Arial"/>
        </w:rPr>
      </w:pPr>
    </w:p>
    <w:p w:rsidR="006217A7" w:rsidRPr="007037C8" w:rsidRDefault="006217A7" w:rsidP="00943ED5">
      <w:pPr>
        <w:spacing w:before="100" w:beforeAutospacing="1"/>
        <w:ind w:left="360"/>
        <w:rPr>
          <w:rFonts w:cs="Arial"/>
        </w:rPr>
      </w:pPr>
      <w:r w:rsidRPr="007037C8">
        <w:rPr>
          <w:rFonts w:cs="Arial"/>
        </w:rPr>
        <w:t xml:space="preserve">Refer </w:t>
      </w:r>
      <w:hyperlink w:anchor="_Production_Support" w:history="1">
        <w:r w:rsidR="006B512B" w:rsidRPr="006B512B">
          <w:rPr>
            <w:rStyle w:val="Hyperlink"/>
            <w:rFonts w:cs="Arial"/>
          </w:rPr>
          <w:t>Production Support</w:t>
        </w:r>
      </w:hyperlink>
      <w:r w:rsidR="006B512B">
        <w:rPr>
          <w:rFonts w:cs="Arial"/>
        </w:rPr>
        <w:t xml:space="preserve"> </w:t>
      </w:r>
      <w:r w:rsidRPr="007037C8">
        <w:rPr>
          <w:rFonts w:cs="Arial"/>
        </w:rPr>
        <w:t>for contact details.</w:t>
      </w:r>
    </w:p>
    <w:bookmarkEnd w:id="23"/>
    <w:p w:rsidR="000C352F" w:rsidRDefault="00DA15F1" w:rsidP="000C352F">
      <w:r>
        <w:br w:type="page"/>
      </w:r>
      <w:r w:rsidR="008F6CA7">
        <w:lastRenderedPageBreak/>
        <w:t xml:space="preserve"> </w:t>
      </w:r>
    </w:p>
    <w:p w:rsidR="00D02999" w:rsidRPr="004B13A4" w:rsidRDefault="009F221B" w:rsidP="004B13A4">
      <w:pPr>
        <w:pStyle w:val="Heading1"/>
      </w:pPr>
      <w:bookmarkStart w:id="25" w:name="_Toc285399224"/>
      <w:r>
        <w:t xml:space="preserve">DARS </w:t>
      </w:r>
      <w:r w:rsidR="00C67A9E" w:rsidRPr="004B13A4">
        <w:t xml:space="preserve">Process </w:t>
      </w:r>
      <w:r w:rsidR="006E26B0" w:rsidRPr="004B13A4">
        <w:t>Overview</w:t>
      </w:r>
      <w:bookmarkEnd w:id="24"/>
      <w:bookmarkEnd w:id="25"/>
    </w:p>
    <w:p w:rsidR="00E55B69" w:rsidRPr="007037C8" w:rsidRDefault="00E55B69" w:rsidP="00E55B69">
      <w:pPr>
        <w:rPr>
          <w:rFonts w:cs="Arial"/>
        </w:rPr>
      </w:pPr>
    </w:p>
    <w:p w:rsidR="005258C7" w:rsidRDefault="000951BE" w:rsidP="00943ED5">
      <w:pPr>
        <w:ind w:left="360"/>
        <w:rPr>
          <w:rFonts w:ascii="Verdana" w:hAnsi="Verdana"/>
        </w:rPr>
      </w:pPr>
      <w:r>
        <w:rPr>
          <w:rFonts w:ascii="Verdana" w:hAnsi="Verdana"/>
        </w:rPr>
        <w:t xml:space="preserve">Initially all data required by the Agent Desktop (AD) </w:t>
      </w:r>
      <w:r w:rsidR="00BA3913">
        <w:rPr>
          <w:rFonts w:ascii="Verdana" w:hAnsi="Verdana"/>
        </w:rPr>
        <w:t>application was</w:t>
      </w:r>
      <w:r>
        <w:rPr>
          <w:rFonts w:ascii="Verdana" w:hAnsi="Verdana"/>
        </w:rPr>
        <w:t xml:space="preserve"> housed in the CHAPSAPP schema in the BUSPROD database</w:t>
      </w:r>
      <w:r w:rsidR="006E0A96">
        <w:rPr>
          <w:rFonts w:ascii="Verdana" w:hAnsi="Verdana"/>
        </w:rPr>
        <w:t xml:space="preserve"> at Information One</w:t>
      </w:r>
      <w:r>
        <w:rPr>
          <w:rFonts w:ascii="Verdana" w:hAnsi="Verdana"/>
        </w:rPr>
        <w:t xml:space="preserve">. Due to heavy usage of this </w:t>
      </w:r>
      <w:r w:rsidR="00BA3913">
        <w:rPr>
          <w:rFonts w:ascii="Verdana" w:hAnsi="Verdana"/>
        </w:rPr>
        <w:t>database by various teams &amp; individuals, the AD users were experiencing many outages, which led to need of a more reliable environment to house the AD application and its data.</w:t>
      </w:r>
      <w:r w:rsidR="006E0A96">
        <w:rPr>
          <w:rFonts w:ascii="Verdana" w:hAnsi="Verdana"/>
        </w:rPr>
        <w:t xml:space="preserve"> Therefore, t</w:t>
      </w:r>
      <w:r w:rsidR="00BA3913">
        <w:rPr>
          <w:rFonts w:ascii="Verdana" w:hAnsi="Verdana"/>
        </w:rPr>
        <w:t xml:space="preserve">he DARS environment was created to house mission critical applications, starting with AD. </w:t>
      </w:r>
    </w:p>
    <w:p w:rsidR="004E76E5" w:rsidRDefault="004E76E5" w:rsidP="00943ED5">
      <w:pPr>
        <w:ind w:left="360"/>
        <w:rPr>
          <w:rFonts w:ascii="Verdana" w:hAnsi="Verdana"/>
        </w:rPr>
      </w:pPr>
    </w:p>
    <w:p w:rsidR="004E76E5" w:rsidRDefault="004E76E5" w:rsidP="00943ED5">
      <w:pPr>
        <w:ind w:left="360"/>
        <w:rPr>
          <w:rFonts w:ascii="Verdana" w:hAnsi="Verdana"/>
        </w:rPr>
      </w:pPr>
      <w:r>
        <w:rPr>
          <w:rFonts w:ascii="Verdana" w:hAnsi="Verdana"/>
        </w:rPr>
        <w:t>Illustrated below is the process in DARS phase 1.</w:t>
      </w:r>
    </w:p>
    <w:p w:rsidR="004E76E5" w:rsidRDefault="004E76E5" w:rsidP="00943ED5">
      <w:pPr>
        <w:ind w:left="360"/>
        <w:rPr>
          <w:rFonts w:ascii="Verdana" w:hAnsi="Verdana"/>
        </w:rPr>
      </w:pPr>
    </w:p>
    <w:p w:rsidR="004E76E5" w:rsidRDefault="004B13A4" w:rsidP="00943ED5">
      <w:pPr>
        <w:ind w:left="360"/>
        <w:rPr>
          <w:rFonts w:ascii="Verdana" w:hAnsi="Verdana"/>
        </w:rPr>
      </w:pPr>
      <w:r>
        <w:object w:dxaOrig="11614" w:dyaOrig="10090">
          <v:shape id="_x0000_i1025" type="#_x0000_t75" style="width:493.1pt;height:465.5pt" o:ole="">
            <v:imagedata r:id="rId12" o:title=""/>
          </v:shape>
          <o:OLEObject Type="Embed" ProgID="Visio.Drawing.11" ShapeID="_x0000_i1025" DrawAspect="Content" ObjectID="_1366696375" r:id="rId13"/>
        </w:object>
      </w:r>
    </w:p>
    <w:p w:rsidR="00631E40" w:rsidRDefault="00631E40" w:rsidP="005258C7">
      <w:pPr>
        <w:ind w:firstLine="720"/>
        <w:rPr>
          <w:rFonts w:ascii="Verdana" w:hAnsi="Verdana"/>
        </w:rPr>
      </w:pPr>
    </w:p>
    <w:p w:rsidR="00031939" w:rsidRDefault="00031939" w:rsidP="00EC7B89">
      <w:pPr>
        <w:ind w:left="360"/>
        <w:rPr>
          <w:rFonts w:cs="Arial"/>
        </w:rPr>
      </w:pPr>
    </w:p>
    <w:p w:rsidR="00031939" w:rsidRPr="004B13A4" w:rsidRDefault="009F221B" w:rsidP="00350885">
      <w:pPr>
        <w:pStyle w:val="Heading1"/>
      </w:pPr>
      <w:bookmarkStart w:id="26" w:name="_Toc285399225"/>
      <w:r>
        <w:t xml:space="preserve">DARS </w:t>
      </w:r>
      <w:r w:rsidR="000C352F" w:rsidRPr="004B13A4">
        <w:t>ETL Process Detail</w:t>
      </w:r>
      <w:bookmarkEnd w:id="26"/>
    </w:p>
    <w:p w:rsidR="00031939" w:rsidRDefault="00031939" w:rsidP="00EC7B89">
      <w:pPr>
        <w:ind w:left="360"/>
        <w:rPr>
          <w:rFonts w:cs="Arial"/>
        </w:rPr>
      </w:pPr>
    </w:p>
    <w:p w:rsidR="000C352F" w:rsidRDefault="000C352F" w:rsidP="00943ED5">
      <w:pPr>
        <w:ind w:left="360"/>
        <w:rPr>
          <w:rFonts w:cs="Arial"/>
        </w:rPr>
      </w:pPr>
      <w:r>
        <w:rPr>
          <w:rFonts w:cs="Arial"/>
        </w:rPr>
        <w:t>The processes discussed in this section are the ETLs that belong to the DARS subject area. They are listed below for quick reference.</w:t>
      </w:r>
    </w:p>
    <w:p w:rsidR="000C352F" w:rsidRDefault="000C352F" w:rsidP="00943ED5">
      <w:pPr>
        <w:ind w:left="360"/>
        <w:rPr>
          <w:rFonts w:cs="Arial"/>
        </w:rPr>
      </w:pPr>
    </w:p>
    <w:tbl>
      <w:tblPr>
        <w:tblStyle w:val="LightList-Accent3"/>
        <w:tblW w:w="0" w:type="auto"/>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587"/>
        <w:gridCol w:w="3617"/>
      </w:tblGrid>
      <w:tr w:rsidR="00B6050B" w:rsidRPr="00B6050B" w:rsidTr="009B2F30">
        <w:trPr>
          <w:cnfStyle w:val="100000000000"/>
        </w:trPr>
        <w:tc>
          <w:tcPr>
            <w:cnfStyle w:val="001000000000"/>
            <w:tcW w:w="3587" w:type="dxa"/>
            <w:shd w:val="clear" w:color="auto" w:fill="C6D9F1" w:themeFill="text2" w:themeFillTint="33"/>
          </w:tcPr>
          <w:p w:rsidR="00B6050B" w:rsidRPr="00B6050B" w:rsidRDefault="00B6050B" w:rsidP="00943ED5">
            <w:pPr>
              <w:ind w:left="360"/>
              <w:rPr>
                <w:rFonts w:cs="Arial"/>
              </w:rPr>
            </w:pPr>
            <w:r w:rsidRPr="00B6050B">
              <w:rPr>
                <w:rFonts w:cs="Arial"/>
              </w:rPr>
              <w:t>Process Name</w:t>
            </w:r>
          </w:p>
        </w:tc>
        <w:tc>
          <w:tcPr>
            <w:tcW w:w="3617" w:type="dxa"/>
            <w:shd w:val="clear" w:color="auto" w:fill="C6D9F1" w:themeFill="text2" w:themeFillTint="33"/>
          </w:tcPr>
          <w:p w:rsidR="00B6050B" w:rsidRPr="00B6050B" w:rsidRDefault="00B6050B" w:rsidP="00943ED5">
            <w:pPr>
              <w:ind w:left="360"/>
              <w:cnfStyle w:val="100000000000"/>
              <w:rPr>
                <w:rFonts w:cs="Arial"/>
              </w:rPr>
            </w:pPr>
            <w:r w:rsidRPr="00B6050B">
              <w:rPr>
                <w:rFonts w:cs="Arial"/>
              </w:rPr>
              <w:t>Control-M job name</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AD sync</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PDITD0002</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DOC field update</w:t>
            </w:r>
          </w:p>
        </w:tc>
        <w:tc>
          <w:tcPr>
            <w:tcW w:w="3617" w:type="dxa"/>
          </w:tcPr>
          <w:p w:rsidR="00B6050B" w:rsidRPr="00B6050B" w:rsidRDefault="00B6050B" w:rsidP="00943ED5">
            <w:pPr>
              <w:ind w:left="360"/>
              <w:cnfStyle w:val="000000000000"/>
              <w:rPr>
                <w:rFonts w:cs="Arial"/>
              </w:rPr>
            </w:pPr>
            <w:r w:rsidRPr="00B6050B">
              <w:rPr>
                <w:rFonts w:cs="Arial"/>
              </w:rPr>
              <w:t>PDITD0003</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Non AD</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PDITD0004</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Staging CHASE</w:t>
            </w:r>
          </w:p>
        </w:tc>
        <w:tc>
          <w:tcPr>
            <w:tcW w:w="3617" w:type="dxa"/>
          </w:tcPr>
          <w:p w:rsidR="00B6050B" w:rsidRPr="00B6050B" w:rsidRDefault="00B6050B" w:rsidP="00943ED5">
            <w:pPr>
              <w:ind w:left="360"/>
              <w:cnfStyle w:val="000000000000"/>
              <w:rPr>
                <w:rFonts w:cs="Arial"/>
              </w:rPr>
            </w:pPr>
            <w:r w:rsidRPr="00B6050B">
              <w:rPr>
                <w:rFonts w:cs="Arial"/>
              </w:rPr>
              <w:t>PDITD0005C</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Staging EMC</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PDITD0005E</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Staging VLS</w:t>
            </w:r>
          </w:p>
        </w:tc>
        <w:tc>
          <w:tcPr>
            <w:tcW w:w="3617" w:type="dxa"/>
          </w:tcPr>
          <w:p w:rsidR="00B6050B" w:rsidRPr="00B6050B" w:rsidRDefault="00B6050B" w:rsidP="00943ED5">
            <w:pPr>
              <w:ind w:left="360"/>
              <w:cnfStyle w:val="000000000000"/>
              <w:rPr>
                <w:rFonts w:cs="Arial"/>
              </w:rPr>
            </w:pPr>
            <w:r w:rsidRPr="00B6050B">
              <w:rPr>
                <w:rFonts w:cs="Arial"/>
              </w:rPr>
              <w:t>PDITD0005V</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Staging WAMU</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PDITD0005W</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Org Employee</w:t>
            </w:r>
          </w:p>
        </w:tc>
        <w:tc>
          <w:tcPr>
            <w:tcW w:w="3617" w:type="dxa"/>
          </w:tcPr>
          <w:p w:rsidR="00B6050B" w:rsidRPr="00B6050B" w:rsidRDefault="00B6050B" w:rsidP="00943ED5">
            <w:pPr>
              <w:ind w:left="360"/>
              <w:cnfStyle w:val="000000000000"/>
              <w:rPr>
                <w:rFonts w:cs="Arial"/>
              </w:rPr>
            </w:pPr>
            <w:r w:rsidRPr="00B6050B">
              <w:rPr>
                <w:rFonts w:cs="Arial"/>
              </w:rPr>
              <w:t>PDITD0007</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ENT table sync</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PDITD0007_ENT</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AD login audit</w:t>
            </w:r>
          </w:p>
        </w:tc>
        <w:tc>
          <w:tcPr>
            <w:tcW w:w="3617" w:type="dxa"/>
          </w:tcPr>
          <w:p w:rsidR="00B6050B" w:rsidRPr="00B6050B" w:rsidRDefault="00B6050B" w:rsidP="00943ED5">
            <w:pPr>
              <w:ind w:left="360"/>
              <w:cnfStyle w:val="000000000000"/>
              <w:rPr>
                <w:rFonts w:cs="Arial"/>
              </w:rPr>
            </w:pPr>
            <w:r w:rsidRPr="00B6050B">
              <w:rPr>
                <w:rFonts w:cs="Arial"/>
              </w:rPr>
              <w:t>PDITD0007_OELA</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Clear trial request date</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PDITD0008</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Plan break update</w:t>
            </w:r>
          </w:p>
        </w:tc>
        <w:tc>
          <w:tcPr>
            <w:tcW w:w="3617" w:type="dxa"/>
          </w:tcPr>
          <w:p w:rsidR="00B6050B" w:rsidRPr="00B6050B" w:rsidRDefault="00B6050B" w:rsidP="00943ED5">
            <w:pPr>
              <w:ind w:left="360"/>
              <w:cnfStyle w:val="000000000000"/>
              <w:rPr>
                <w:rFonts w:cs="Arial"/>
              </w:rPr>
            </w:pPr>
            <w:r w:rsidRPr="00B6050B">
              <w:rPr>
                <w:rFonts w:cs="Arial"/>
              </w:rPr>
              <w:t>PDITD0009</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Guardian shipments update</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PDITD0010</w:t>
            </w:r>
          </w:p>
        </w:tc>
      </w:tr>
      <w:tr w:rsidR="00B6050B" w:rsidRPr="00B6050B" w:rsidTr="009B2F30">
        <w:tc>
          <w:tcPr>
            <w:cnfStyle w:val="001000000000"/>
            <w:tcW w:w="3587" w:type="dxa"/>
          </w:tcPr>
          <w:p w:rsidR="00B6050B" w:rsidRPr="00B6050B" w:rsidRDefault="00B6050B" w:rsidP="00943ED5">
            <w:pPr>
              <w:ind w:left="360"/>
              <w:rPr>
                <w:rFonts w:cs="Arial"/>
              </w:rPr>
            </w:pPr>
            <w:r w:rsidRPr="00B6050B">
              <w:rPr>
                <w:rFonts w:cs="Arial"/>
              </w:rPr>
              <w:t>Option Arm data</w:t>
            </w:r>
          </w:p>
        </w:tc>
        <w:tc>
          <w:tcPr>
            <w:tcW w:w="3617" w:type="dxa"/>
          </w:tcPr>
          <w:p w:rsidR="00B6050B" w:rsidRPr="00B6050B" w:rsidRDefault="00B6050B" w:rsidP="00943ED5">
            <w:pPr>
              <w:ind w:left="360"/>
              <w:cnfStyle w:val="000000000000"/>
              <w:rPr>
                <w:rFonts w:cs="Arial"/>
              </w:rPr>
            </w:pPr>
            <w:r w:rsidRPr="00B6050B">
              <w:rPr>
                <w:rFonts w:cs="Arial"/>
              </w:rPr>
              <w:t>PDITD0011</w:t>
            </w:r>
          </w:p>
        </w:tc>
      </w:tr>
      <w:tr w:rsidR="00B6050B" w:rsidRPr="00B6050B" w:rsidTr="009B2F30">
        <w:trPr>
          <w:cnfStyle w:val="000000100000"/>
        </w:trPr>
        <w:tc>
          <w:tcPr>
            <w:cnfStyle w:val="001000000000"/>
            <w:tcW w:w="3587" w:type="dxa"/>
            <w:tcBorders>
              <w:top w:val="none" w:sz="0" w:space="0" w:color="auto"/>
              <w:left w:val="none" w:sz="0" w:space="0" w:color="auto"/>
              <w:bottom w:val="none" w:sz="0" w:space="0" w:color="auto"/>
            </w:tcBorders>
          </w:tcPr>
          <w:p w:rsidR="00B6050B" w:rsidRPr="00B6050B" w:rsidRDefault="00B6050B" w:rsidP="00943ED5">
            <w:pPr>
              <w:ind w:left="360"/>
              <w:rPr>
                <w:rFonts w:cs="Arial"/>
              </w:rPr>
            </w:pPr>
            <w:r w:rsidRPr="00B6050B">
              <w:rPr>
                <w:rFonts w:cs="Arial"/>
              </w:rPr>
              <w:t>AD nightly batch update</w:t>
            </w:r>
          </w:p>
        </w:tc>
        <w:tc>
          <w:tcPr>
            <w:tcW w:w="3617" w:type="dxa"/>
            <w:tcBorders>
              <w:top w:val="none" w:sz="0" w:space="0" w:color="auto"/>
              <w:bottom w:val="none" w:sz="0" w:space="0" w:color="auto"/>
              <w:right w:val="none" w:sz="0" w:space="0" w:color="auto"/>
            </w:tcBorders>
          </w:tcPr>
          <w:p w:rsidR="00B6050B" w:rsidRPr="00B6050B" w:rsidRDefault="00B6050B" w:rsidP="00943ED5">
            <w:pPr>
              <w:ind w:left="360"/>
              <w:cnfStyle w:val="000000100000"/>
              <w:rPr>
                <w:rFonts w:cs="Arial"/>
              </w:rPr>
            </w:pPr>
            <w:r w:rsidRPr="00B6050B">
              <w:rPr>
                <w:rFonts w:cs="Arial"/>
              </w:rPr>
              <w:t>PDITD0012</w:t>
            </w:r>
          </w:p>
        </w:tc>
      </w:tr>
      <w:tr w:rsidR="00B6050B" w:rsidTr="009B2F30">
        <w:tc>
          <w:tcPr>
            <w:cnfStyle w:val="001000000000"/>
            <w:tcW w:w="3587" w:type="dxa"/>
          </w:tcPr>
          <w:p w:rsidR="00B6050B" w:rsidRPr="00B6050B" w:rsidRDefault="00B6050B" w:rsidP="00943ED5">
            <w:pPr>
              <w:ind w:left="360"/>
              <w:rPr>
                <w:rFonts w:cs="Arial"/>
              </w:rPr>
            </w:pPr>
            <w:r w:rsidRPr="00B6050B">
              <w:rPr>
                <w:rFonts w:cs="Arial"/>
              </w:rPr>
              <w:t>Option Arm modification terms</w:t>
            </w:r>
          </w:p>
        </w:tc>
        <w:tc>
          <w:tcPr>
            <w:tcW w:w="3617" w:type="dxa"/>
          </w:tcPr>
          <w:p w:rsidR="00B6050B" w:rsidRDefault="00B6050B" w:rsidP="00943ED5">
            <w:pPr>
              <w:ind w:left="360"/>
              <w:cnfStyle w:val="000000000000"/>
              <w:rPr>
                <w:rFonts w:cs="Arial"/>
              </w:rPr>
            </w:pPr>
            <w:r w:rsidRPr="00B6050B">
              <w:rPr>
                <w:rFonts w:cs="Arial"/>
              </w:rPr>
              <w:t>PDITD0013</w:t>
            </w:r>
          </w:p>
        </w:tc>
      </w:tr>
    </w:tbl>
    <w:p w:rsidR="00B6050B" w:rsidRDefault="00B6050B" w:rsidP="00943ED5">
      <w:pPr>
        <w:ind w:left="360"/>
        <w:rPr>
          <w:rFonts w:cs="Arial"/>
        </w:rPr>
      </w:pPr>
    </w:p>
    <w:p w:rsidR="00703909" w:rsidRDefault="00703909" w:rsidP="00943ED5">
      <w:pPr>
        <w:ind w:left="360"/>
        <w:rPr>
          <w:rFonts w:cs="Arial"/>
        </w:rPr>
      </w:pPr>
      <w:r>
        <w:rPr>
          <w:rFonts w:cs="Arial"/>
        </w:rPr>
        <w:t xml:space="preserve">Every workflow connected to a process has a corresponding wrapper UNIX script, which is used by the Control-M scheduling suite to kick off the ETL workflow. Sometimes a process may contain 2 workflows, where one is called a pre-load and the other has no suffix. For example, wf_AD_DARS_Preload &amp; wf_AD_DARS. In this case, the Control-M job </w:t>
      </w:r>
      <w:r w:rsidR="007E7957">
        <w:rPr>
          <w:rFonts w:cs="Arial"/>
        </w:rPr>
        <w:t>kicks off the wrapper UNIX script, which kicks off the former and the latter is kicked off from within the former.</w:t>
      </w:r>
    </w:p>
    <w:p w:rsidR="00031939" w:rsidRDefault="00031939" w:rsidP="00943ED5">
      <w:pPr>
        <w:ind w:left="360"/>
        <w:rPr>
          <w:rFonts w:cs="Arial"/>
        </w:rPr>
      </w:pPr>
    </w:p>
    <w:p w:rsidR="00601F67" w:rsidRDefault="00B6050B" w:rsidP="00350885">
      <w:pPr>
        <w:pStyle w:val="Heading2"/>
      </w:pPr>
      <w:bookmarkStart w:id="27" w:name="_Toc285399226"/>
      <w:r w:rsidRPr="00BE7027">
        <w:t xml:space="preserve">AD </w:t>
      </w:r>
      <w:r w:rsidRPr="00BE7027">
        <w:rPr>
          <w:kern w:val="28"/>
        </w:rPr>
        <w:t>sync</w:t>
      </w:r>
      <w:bookmarkEnd w:id="27"/>
    </w:p>
    <w:p w:rsidR="00601F67" w:rsidRDefault="00601F67" w:rsidP="00545517">
      <w:pPr>
        <w:ind w:left="360"/>
      </w:pPr>
    </w:p>
    <w:p w:rsidR="00BB77D7" w:rsidRDefault="00BB77D7" w:rsidP="00943ED5">
      <w:pPr>
        <w:ind w:left="360"/>
        <w:rPr>
          <w:rFonts w:cs="Arial"/>
        </w:rPr>
      </w:pPr>
      <w:r>
        <w:rPr>
          <w:rFonts w:cs="Arial"/>
        </w:rPr>
        <w:t>Illustrated below is a high level overview of the AD sync processes.</w:t>
      </w:r>
    </w:p>
    <w:p w:rsidR="00BB77D7" w:rsidRDefault="00BB77D7" w:rsidP="00943ED5">
      <w:pPr>
        <w:ind w:left="360"/>
      </w:pPr>
      <w:r>
        <w:object w:dxaOrig="8290" w:dyaOrig="3960">
          <v:shape id="_x0000_i1026" type="#_x0000_t75" style="width:414.4pt;height:198.4pt" o:ole="">
            <v:imagedata r:id="rId14" o:title=""/>
          </v:shape>
          <o:OLEObject Type="Embed" ProgID="Visio.Drawing.11" ShapeID="_x0000_i1026" DrawAspect="Content" ObjectID="_1366696376" r:id="rId15"/>
        </w:object>
      </w:r>
    </w:p>
    <w:p w:rsidR="00BB77D7" w:rsidRDefault="00BB77D7" w:rsidP="008110BA">
      <w:pPr>
        <w:ind w:left="810"/>
        <w:rPr>
          <w:rFonts w:cs="Arial"/>
        </w:rPr>
      </w:pPr>
    </w:p>
    <w:p w:rsidR="00601F67" w:rsidRDefault="00601F67" w:rsidP="00943ED5">
      <w:pPr>
        <w:ind w:left="360"/>
        <w:rPr>
          <w:rFonts w:cs="Arial"/>
        </w:rPr>
      </w:pPr>
      <w:r>
        <w:rPr>
          <w:rFonts w:cs="Arial"/>
        </w:rPr>
        <w:lastRenderedPageBreak/>
        <w:t>Most of the ETL processes run on a daily schedule and some even run multiple times in a day. All the scheduling has been handled using the Control-M scheduling suite. Details of schedules of various processes in DARS have been provided in the scheduling section.</w:t>
      </w:r>
    </w:p>
    <w:p w:rsidR="00601F67" w:rsidRDefault="00601F67" w:rsidP="00943ED5">
      <w:pPr>
        <w:ind w:left="360"/>
        <w:rPr>
          <w:rFonts w:cs="Arial"/>
        </w:rPr>
      </w:pPr>
    </w:p>
    <w:p w:rsidR="00601F67" w:rsidRDefault="00601F67" w:rsidP="00943ED5">
      <w:pPr>
        <w:ind w:left="360"/>
        <w:rPr>
          <w:rFonts w:cs="Arial"/>
        </w:rPr>
      </w:pPr>
      <w:r>
        <w:rPr>
          <w:rFonts w:cs="Arial"/>
        </w:rPr>
        <w:t>The loading strategy in all of the ETLs are either full CDC(change data capture) or delta insert or delta delete &amp; insert. Given below is a presentation that contains various coding methods, out of which “CDC-DDF” &amp; “3Di” are widely used. The list of mappings and their corresponding load strategy from the presentation below has been discussed in the spreadsheet below.</w:t>
      </w:r>
    </w:p>
    <w:p w:rsidR="00601F67" w:rsidRDefault="00601F67" w:rsidP="00943ED5">
      <w:pPr>
        <w:ind w:left="360"/>
        <w:rPr>
          <w:rFonts w:cs="Arial"/>
        </w:rPr>
      </w:pPr>
    </w:p>
    <w:p w:rsidR="00601F67" w:rsidRDefault="00601F67" w:rsidP="00943ED5">
      <w:pPr>
        <w:ind w:left="360"/>
        <w:rPr>
          <w:rFonts w:cs="Arial"/>
        </w:rPr>
      </w:pPr>
      <w:r w:rsidRPr="004E6DE4">
        <w:rPr>
          <w:rFonts w:cs="Arial"/>
        </w:rPr>
        <w:object w:dxaOrig="1538" w:dyaOrig="996">
          <v:shape id="_x0000_i1027" type="#_x0000_t75" style="width:77pt;height:50.25pt" o:ole="">
            <v:imagedata r:id="rId16" o:title=""/>
          </v:shape>
          <o:OLEObject Type="Embed" ProgID="PowerPoint.Show.12" ShapeID="_x0000_i1027" DrawAspect="Icon" ObjectID="_1366696377" r:id="rId17"/>
        </w:object>
      </w:r>
      <w:r w:rsidRPr="004E6DE4">
        <w:rPr>
          <w:rFonts w:cs="Arial"/>
        </w:rPr>
        <w:object w:dxaOrig="1538" w:dyaOrig="996">
          <v:shape id="_x0000_i1028" type="#_x0000_t75" style="width:77pt;height:50.25pt" o:ole="">
            <v:imagedata r:id="rId18" o:title=""/>
          </v:shape>
          <o:OLEObject Type="Embed" ProgID="Excel.Sheet.12" ShapeID="_x0000_i1028" DrawAspect="Icon" ObjectID="_1366696378" r:id="rId19"/>
        </w:object>
      </w:r>
    </w:p>
    <w:p w:rsidR="00601F67" w:rsidRDefault="00601F67" w:rsidP="00943ED5">
      <w:pPr>
        <w:ind w:left="360"/>
        <w:rPr>
          <w:rFonts w:cs="Arial"/>
        </w:rPr>
      </w:pPr>
    </w:p>
    <w:p w:rsidR="00601F67" w:rsidRDefault="00601F67" w:rsidP="00943ED5">
      <w:pPr>
        <w:ind w:left="360"/>
        <w:rPr>
          <w:rFonts w:cs="Arial"/>
        </w:rPr>
      </w:pPr>
      <w:r>
        <w:rPr>
          <w:rFonts w:cs="Arial"/>
        </w:rPr>
        <w:t>A screenshot of the ETL workflows have been provided below. The pre-load workflow is required for creation of the dynamic parameter file for the AD workflow. The parameter file is required to be dynamic in connection with the delta mechanism implemented in the “3Di” ETLs. The value of the parameter “$$ETL_Delta” constantly changes after every run and is used during the next run for capturing only the delta records. The process &amp; tables related to creating dynamic parameter files is a supplemental process, which is used by many workflows within DARS and also other subject areas and will be discussed in a different document.</w:t>
      </w:r>
    </w:p>
    <w:p w:rsidR="00601F67" w:rsidRPr="00601F67" w:rsidRDefault="00601F67" w:rsidP="00943ED5">
      <w:pPr>
        <w:ind w:left="360"/>
      </w:pPr>
    </w:p>
    <w:p w:rsidR="00601F67" w:rsidRPr="00601F67" w:rsidRDefault="00601F67" w:rsidP="00350885">
      <w:pPr>
        <w:pStyle w:val="Heading3"/>
      </w:pPr>
      <w:bookmarkStart w:id="28" w:name="_Toc285399227"/>
      <w:r>
        <w:t xml:space="preserve">Workflow </w:t>
      </w:r>
      <w:r w:rsidRPr="00350885">
        <w:t>wf</w:t>
      </w:r>
      <w:r>
        <w:t>_AD_DARS_PreLoad</w:t>
      </w:r>
      <w:bookmarkEnd w:id="28"/>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545517" w:rsidRPr="00545517" w:rsidTr="009B2F30">
        <w:trPr>
          <w:trHeight w:val="323"/>
        </w:trPr>
        <w:tc>
          <w:tcPr>
            <w:tcW w:w="2358" w:type="dxa"/>
            <w:shd w:val="clear" w:color="auto" w:fill="C6D9F1" w:themeFill="text2" w:themeFillTint="33"/>
            <w:vAlign w:val="center"/>
          </w:tcPr>
          <w:p w:rsidR="00545517" w:rsidRPr="006B43BC" w:rsidRDefault="00545517" w:rsidP="006B43BC">
            <w:pPr>
              <w:jc w:val="left"/>
              <w:rPr>
                <w:rFonts w:cs="Arial"/>
                <w:b/>
              </w:rPr>
            </w:pPr>
            <w:r w:rsidRPr="006B43BC">
              <w:rPr>
                <w:rFonts w:cs="Arial"/>
                <w:b/>
              </w:rPr>
              <w:t>Control-M job name</w:t>
            </w:r>
          </w:p>
        </w:tc>
        <w:tc>
          <w:tcPr>
            <w:tcW w:w="7902" w:type="dxa"/>
            <w:vAlign w:val="center"/>
          </w:tcPr>
          <w:p w:rsidR="00545517" w:rsidRPr="00545517" w:rsidRDefault="006B43BC" w:rsidP="006B43BC">
            <w:pPr>
              <w:jc w:val="left"/>
              <w:rPr>
                <w:rFonts w:cs="Arial"/>
              </w:rPr>
            </w:pPr>
            <w:r>
              <w:rPr>
                <w:rFonts w:cs="Arial"/>
              </w:rPr>
              <w:t>PDITD0002</w:t>
            </w:r>
          </w:p>
        </w:tc>
      </w:tr>
      <w:tr w:rsidR="00545517" w:rsidRPr="00545517" w:rsidTr="009B2F30">
        <w:trPr>
          <w:trHeight w:val="322"/>
        </w:trPr>
        <w:tc>
          <w:tcPr>
            <w:tcW w:w="2358" w:type="dxa"/>
            <w:shd w:val="clear" w:color="auto" w:fill="C6D9F1" w:themeFill="text2" w:themeFillTint="33"/>
            <w:vAlign w:val="center"/>
          </w:tcPr>
          <w:p w:rsidR="00545517" w:rsidRPr="006B43BC" w:rsidRDefault="006B43BC" w:rsidP="006B43BC">
            <w:pPr>
              <w:jc w:val="left"/>
              <w:rPr>
                <w:rFonts w:cs="Arial"/>
                <w:b/>
              </w:rPr>
            </w:pPr>
            <w:r w:rsidRPr="006B43BC">
              <w:rPr>
                <w:rFonts w:cs="Arial"/>
                <w:b/>
              </w:rPr>
              <w:t>UNIX wrapper script</w:t>
            </w:r>
          </w:p>
        </w:tc>
        <w:tc>
          <w:tcPr>
            <w:tcW w:w="7902" w:type="dxa"/>
            <w:vAlign w:val="center"/>
          </w:tcPr>
          <w:p w:rsidR="00545517" w:rsidRDefault="006B43BC" w:rsidP="006B43BC">
            <w:pPr>
              <w:jc w:val="left"/>
              <w:rPr>
                <w:rFonts w:cs="Arial"/>
              </w:rPr>
            </w:pPr>
            <w:r w:rsidRPr="006B43BC">
              <w:rPr>
                <w:rFonts w:cs="Arial"/>
              </w:rPr>
              <w:t>/etlapps/prod/code/dars/Scripts</w:t>
            </w:r>
            <w:r>
              <w:rPr>
                <w:rFonts w:cs="Arial"/>
              </w:rPr>
              <w:t>/</w:t>
            </w:r>
            <w:r w:rsidRPr="006B43BC">
              <w:rPr>
                <w:rFonts w:cs="Arial"/>
              </w:rPr>
              <w:t>wf_ad_dars_preload.ksh</w:t>
            </w:r>
          </w:p>
        </w:tc>
      </w:tr>
      <w:tr w:rsidR="00545517" w:rsidRPr="00545517" w:rsidTr="009B2F30">
        <w:trPr>
          <w:trHeight w:val="322"/>
        </w:trPr>
        <w:tc>
          <w:tcPr>
            <w:tcW w:w="2358" w:type="dxa"/>
            <w:shd w:val="clear" w:color="auto" w:fill="C6D9F1" w:themeFill="text2" w:themeFillTint="33"/>
            <w:vAlign w:val="center"/>
          </w:tcPr>
          <w:p w:rsidR="00545517" w:rsidRPr="006B43BC" w:rsidRDefault="006B43BC" w:rsidP="006B43BC">
            <w:pPr>
              <w:jc w:val="left"/>
              <w:rPr>
                <w:rFonts w:cs="Arial"/>
                <w:b/>
              </w:rPr>
            </w:pPr>
            <w:r w:rsidRPr="006B43BC">
              <w:rPr>
                <w:rFonts w:cs="Arial"/>
                <w:b/>
              </w:rPr>
              <w:t>Schedule Information</w:t>
            </w:r>
          </w:p>
        </w:tc>
        <w:tc>
          <w:tcPr>
            <w:tcW w:w="7902" w:type="dxa"/>
            <w:vAlign w:val="center"/>
          </w:tcPr>
          <w:p w:rsidR="00545517" w:rsidRDefault="006B43BC" w:rsidP="006B43BC">
            <w:pPr>
              <w:jc w:val="left"/>
              <w:rPr>
                <w:rFonts w:cs="Arial"/>
              </w:rPr>
            </w:pPr>
            <w:r>
              <w:rPr>
                <w:rFonts w:cs="Arial"/>
              </w:rPr>
              <w:t>Daily 0800 EST to 2300 EST, every 3 hours</w:t>
            </w:r>
          </w:p>
        </w:tc>
      </w:tr>
    </w:tbl>
    <w:p w:rsidR="006B43BC" w:rsidRDefault="006B43BC" w:rsidP="00943ED5">
      <w:pPr>
        <w:ind w:left="360"/>
        <w:rPr>
          <w:rFonts w:cs="Arial"/>
        </w:rPr>
      </w:pPr>
    </w:p>
    <w:p w:rsidR="006B43BC" w:rsidRDefault="006B43BC" w:rsidP="00943ED5">
      <w:pPr>
        <w:ind w:left="360"/>
        <w:rPr>
          <w:rFonts w:cs="Arial"/>
        </w:rPr>
      </w:pPr>
      <w:r>
        <w:rPr>
          <w:rFonts w:cs="Arial"/>
        </w:rPr>
        <w:t>Below is a screenshot of the ETL workflow.</w:t>
      </w:r>
    </w:p>
    <w:p w:rsidR="007B3E33" w:rsidRDefault="007E7957" w:rsidP="00943ED5">
      <w:pPr>
        <w:ind w:left="360"/>
        <w:rPr>
          <w:rFonts w:cs="Arial"/>
        </w:rPr>
      </w:pPr>
      <w:r>
        <w:rPr>
          <w:rFonts w:cs="Arial"/>
          <w:noProof/>
        </w:rPr>
        <w:drawing>
          <wp:inline distT="0" distB="0" distL="0" distR="0">
            <wp:extent cx="5981572" cy="793934"/>
            <wp:effectExtent l="19050" t="0" r="12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982406" cy="794045"/>
                    </a:xfrm>
                    <a:prstGeom prst="rect">
                      <a:avLst/>
                    </a:prstGeom>
                    <a:noFill/>
                    <a:ln w="9525">
                      <a:noFill/>
                      <a:miter lim="800000"/>
                      <a:headEnd/>
                      <a:tailEnd/>
                    </a:ln>
                  </pic:spPr>
                </pic:pic>
              </a:graphicData>
            </a:graphic>
          </wp:inline>
        </w:drawing>
      </w:r>
    </w:p>
    <w:p w:rsidR="00601F67" w:rsidRDefault="00601F67" w:rsidP="00943ED5">
      <w:pPr>
        <w:ind w:left="360"/>
        <w:rPr>
          <w:rFonts w:cs="Arial"/>
        </w:rPr>
      </w:pPr>
    </w:p>
    <w:p w:rsidR="009B5C7D" w:rsidRDefault="00601F67" w:rsidP="00943ED5">
      <w:pPr>
        <w:ind w:left="360"/>
        <w:rPr>
          <w:rFonts w:cs="Arial"/>
        </w:rPr>
      </w:pPr>
      <w:r>
        <w:rPr>
          <w:rFonts w:cs="Arial"/>
        </w:rPr>
        <w:t>The table below details the function of each task in the table below.</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08"/>
        <w:gridCol w:w="6570"/>
      </w:tblGrid>
      <w:tr w:rsidR="00601F67" w:rsidTr="009B2F30">
        <w:trPr>
          <w:cnfStyle w:val="100000000000"/>
        </w:trPr>
        <w:tc>
          <w:tcPr>
            <w:cnfStyle w:val="001000000000"/>
            <w:tcW w:w="3708" w:type="dxa"/>
            <w:shd w:val="clear" w:color="auto" w:fill="C6D9F1" w:themeFill="text2" w:themeFillTint="33"/>
          </w:tcPr>
          <w:p w:rsidR="00601F67" w:rsidRDefault="00601F67" w:rsidP="00943ED5">
            <w:pPr>
              <w:ind w:left="360"/>
              <w:rPr>
                <w:rFonts w:cs="Arial"/>
              </w:rPr>
            </w:pPr>
            <w:r>
              <w:rPr>
                <w:rFonts w:cs="Arial"/>
              </w:rPr>
              <w:t>Task Name</w:t>
            </w:r>
          </w:p>
        </w:tc>
        <w:tc>
          <w:tcPr>
            <w:tcW w:w="6570" w:type="dxa"/>
            <w:shd w:val="clear" w:color="auto" w:fill="C6D9F1" w:themeFill="text2" w:themeFillTint="33"/>
          </w:tcPr>
          <w:p w:rsidR="00601F67" w:rsidRDefault="00601F67" w:rsidP="00943ED5">
            <w:pPr>
              <w:ind w:left="360"/>
              <w:cnfStyle w:val="100000000000"/>
              <w:rPr>
                <w:rFonts w:cs="Arial"/>
              </w:rPr>
            </w:pPr>
            <w:r>
              <w:rPr>
                <w:rFonts w:cs="Arial"/>
              </w:rPr>
              <w:t>Task function</w:t>
            </w:r>
          </w:p>
        </w:tc>
      </w:tr>
      <w:tr w:rsidR="00601F67" w:rsidTr="009B2F30">
        <w:trPr>
          <w:cnfStyle w:val="000000100000"/>
        </w:trPr>
        <w:tc>
          <w:tcPr>
            <w:cnfStyle w:val="001000000000"/>
            <w:tcW w:w="3708" w:type="dxa"/>
            <w:tcBorders>
              <w:top w:val="none" w:sz="0" w:space="0" w:color="auto"/>
              <w:left w:val="none" w:sz="0" w:space="0" w:color="auto"/>
              <w:bottom w:val="none" w:sz="0" w:space="0" w:color="auto"/>
            </w:tcBorders>
          </w:tcPr>
          <w:p w:rsidR="00601F67" w:rsidRDefault="00601F67" w:rsidP="00943ED5">
            <w:pPr>
              <w:ind w:left="360"/>
              <w:rPr>
                <w:rFonts w:cs="Arial"/>
              </w:rPr>
            </w:pPr>
            <w:r>
              <w:rPr>
                <w:rFonts w:cs="Arial"/>
              </w:rPr>
              <w:t>cmd_StartCycle</w:t>
            </w:r>
          </w:p>
        </w:tc>
        <w:tc>
          <w:tcPr>
            <w:tcW w:w="6570" w:type="dxa"/>
            <w:tcBorders>
              <w:top w:val="none" w:sz="0" w:space="0" w:color="auto"/>
              <w:bottom w:val="none" w:sz="0" w:space="0" w:color="auto"/>
              <w:right w:val="none" w:sz="0" w:space="0" w:color="auto"/>
            </w:tcBorders>
          </w:tcPr>
          <w:p w:rsidR="00601F67" w:rsidRDefault="00601F67" w:rsidP="00943ED5">
            <w:pPr>
              <w:ind w:left="360"/>
              <w:cnfStyle w:val="000000100000"/>
              <w:rPr>
                <w:rFonts w:cs="Arial"/>
              </w:rPr>
            </w:pPr>
            <w:r>
              <w:rPr>
                <w:rFonts w:cs="Arial"/>
              </w:rPr>
              <w:t>Creates an entry in the table METACYCLERUNSTTS in the DITMGR schema for the CYCLE passed as parameter.</w:t>
            </w:r>
          </w:p>
        </w:tc>
      </w:tr>
      <w:tr w:rsidR="00601F67" w:rsidTr="009B2F30">
        <w:tc>
          <w:tcPr>
            <w:cnfStyle w:val="001000000000"/>
            <w:tcW w:w="3708" w:type="dxa"/>
          </w:tcPr>
          <w:p w:rsidR="00601F67" w:rsidRDefault="00601F67" w:rsidP="00943ED5">
            <w:pPr>
              <w:ind w:left="360"/>
              <w:rPr>
                <w:rFonts w:cs="Arial"/>
              </w:rPr>
            </w:pPr>
            <w:r>
              <w:rPr>
                <w:rFonts w:cs="Arial"/>
              </w:rPr>
              <w:t>cmd_CreateParameterFile</w:t>
            </w:r>
          </w:p>
        </w:tc>
        <w:tc>
          <w:tcPr>
            <w:tcW w:w="6570" w:type="dxa"/>
          </w:tcPr>
          <w:p w:rsidR="00601F67" w:rsidRDefault="00601F67" w:rsidP="00943ED5">
            <w:pPr>
              <w:ind w:left="360"/>
              <w:cnfStyle w:val="000000000000"/>
              <w:rPr>
                <w:rFonts w:cs="Arial"/>
              </w:rPr>
            </w:pPr>
            <w:r>
              <w:rPr>
                <w:rFonts w:cs="Arial"/>
              </w:rPr>
              <w:t>Creates a dynamic parameter file for the CYCLE passed as parameter</w:t>
            </w:r>
            <w:r w:rsidR="008110BA">
              <w:rPr>
                <w:rFonts w:cs="Arial"/>
              </w:rPr>
              <w:t>. This initiates a workflow wkf_CmnCreateParameterFile, which creates the required parameter file in a pre-defined location. This process will be discussed in a separate document as mentioned earlier in this document.</w:t>
            </w:r>
            <w:r>
              <w:rPr>
                <w:rFonts w:cs="Arial"/>
              </w:rPr>
              <w:t xml:space="preserve"> </w:t>
            </w:r>
            <w:r w:rsidR="002774FB">
              <w:rPr>
                <w:rFonts w:cs="Arial"/>
              </w:rPr>
              <w:t>Also, this task appends a static parameter file “wf_AD_DARS_global.parm” with the dynamically generated parameter file “wf_AD_DARS.parm”.</w:t>
            </w:r>
          </w:p>
        </w:tc>
      </w:tr>
      <w:tr w:rsidR="008110BA" w:rsidTr="009B2F30">
        <w:trPr>
          <w:cnfStyle w:val="000000100000"/>
        </w:trPr>
        <w:tc>
          <w:tcPr>
            <w:cnfStyle w:val="001000000000"/>
            <w:tcW w:w="3708" w:type="dxa"/>
            <w:tcBorders>
              <w:top w:val="none" w:sz="0" w:space="0" w:color="auto"/>
              <w:left w:val="none" w:sz="0" w:space="0" w:color="auto"/>
              <w:bottom w:val="none" w:sz="0" w:space="0" w:color="auto"/>
            </w:tcBorders>
          </w:tcPr>
          <w:p w:rsidR="008110BA" w:rsidRDefault="008110BA" w:rsidP="00943ED5">
            <w:pPr>
              <w:ind w:left="360"/>
              <w:rPr>
                <w:rFonts w:cs="Arial"/>
              </w:rPr>
            </w:pPr>
            <w:r>
              <w:rPr>
                <w:rFonts w:cs="Arial"/>
              </w:rPr>
              <w:t>cmd_ExecuteWorkflow</w:t>
            </w:r>
          </w:p>
        </w:tc>
        <w:tc>
          <w:tcPr>
            <w:tcW w:w="6570" w:type="dxa"/>
            <w:tcBorders>
              <w:top w:val="none" w:sz="0" w:space="0" w:color="auto"/>
              <w:bottom w:val="none" w:sz="0" w:space="0" w:color="auto"/>
              <w:right w:val="none" w:sz="0" w:space="0" w:color="auto"/>
            </w:tcBorders>
          </w:tcPr>
          <w:p w:rsidR="008110BA" w:rsidRDefault="008110BA" w:rsidP="00943ED5">
            <w:pPr>
              <w:ind w:left="360"/>
              <w:cnfStyle w:val="000000100000"/>
              <w:rPr>
                <w:rFonts w:cs="Arial"/>
              </w:rPr>
            </w:pPr>
            <w:r>
              <w:rPr>
                <w:rFonts w:cs="Arial"/>
              </w:rPr>
              <w:t>Runs the main workflow wf_AD_DARS</w:t>
            </w:r>
          </w:p>
        </w:tc>
      </w:tr>
      <w:tr w:rsidR="008110BA" w:rsidTr="009B2F30">
        <w:tc>
          <w:tcPr>
            <w:cnfStyle w:val="001000000000"/>
            <w:tcW w:w="3708" w:type="dxa"/>
          </w:tcPr>
          <w:p w:rsidR="008110BA" w:rsidRDefault="008110BA" w:rsidP="00943ED5">
            <w:pPr>
              <w:ind w:left="360"/>
              <w:rPr>
                <w:rFonts w:cs="Arial"/>
              </w:rPr>
            </w:pPr>
            <w:r>
              <w:rPr>
                <w:rFonts w:cs="Arial"/>
              </w:rPr>
              <w:t>cmd_EncCycle</w:t>
            </w:r>
          </w:p>
        </w:tc>
        <w:tc>
          <w:tcPr>
            <w:tcW w:w="6570" w:type="dxa"/>
          </w:tcPr>
          <w:p w:rsidR="008110BA" w:rsidRDefault="008110BA" w:rsidP="00943ED5">
            <w:pPr>
              <w:ind w:left="360"/>
              <w:cnfStyle w:val="000000000000"/>
              <w:rPr>
                <w:rFonts w:cs="Arial"/>
              </w:rPr>
            </w:pPr>
            <w:r>
              <w:rPr>
                <w:rFonts w:cs="Arial"/>
              </w:rPr>
              <w:t>Closes the entry for the CYCLE in the table METACYCLERUNSTTS in the DITMGR schema for the CYCLE passed as parameter.</w:t>
            </w:r>
          </w:p>
        </w:tc>
      </w:tr>
    </w:tbl>
    <w:p w:rsidR="00601F67" w:rsidRDefault="00601F67" w:rsidP="00943ED5">
      <w:pPr>
        <w:ind w:left="360"/>
        <w:rPr>
          <w:rFonts w:cs="Arial"/>
        </w:rPr>
      </w:pPr>
    </w:p>
    <w:p w:rsidR="008110BA" w:rsidRDefault="008110BA" w:rsidP="00943ED5">
      <w:pPr>
        <w:ind w:left="360"/>
        <w:rPr>
          <w:rFonts w:cs="Arial"/>
        </w:rPr>
      </w:pPr>
      <w:r>
        <w:rPr>
          <w:rFonts w:cs="Arial"/>
        </w:rPr>
        <w:t>This workflow has “Suspend On Error” option checked</w:t>
      </w:r>
      <w:r w:rsidR="002774FB">
        <w:rPr>
          <w:rFonts w:cs="Arial"/>
        </w:rPr>
        <w:t xml:space="preserve">, so the workflow gets into a “Suspended” state, when the master workflow “wf_AD_DARS” gets into a suspended state. </w:t>
      </w:r>
    </w:p>
    <w:p w:rsidR="009B5C7D" w:rsidRDefault="009B5C7D" w:rsidP="00F70774">
      <w:pPr>
        <w:ind w:left="720"/>
        <w:rPr>
          <w:rFonts w:cs="Arial"/>
        </w:rPr>
      </w:pPr>
    </w:p>
    <w:p w:rsidR="002774FB" w:rsidRPr="00601F67" w:rsidRDefault="002774FB" w:rsidP="00350885">
      <w:pPr>
        <w:pStyle w:val="Heading3"/>
      </w:pPr>
      <w:bookmarkStart w:id="29" w:name="_Toc285399228"/>
      <w:r>
        <w:t>Workflow wf_AD_</w:t>
      </w:r>
      <w:r w:rsidRPr="00350885">
        <w:t>DARS</w:t>
      </w:r>
      <w:bookmarkEnd w:id="29"/>
    </w:p>
    <w:p w:rsidR="006B43BC" w:rsidRDefault="006B43BC" w:rsidP="006B43BC">
      <w:pPr>
        <w:ind w:left="360"/>
        <w:rPr>
          <w:rFonts w:cs="Arial"/>
        </w:rPr>
      </w:pPr>
    </w:p>
    <w:p w:rsidR="006B43BC" w:rsidRDefault="006B43BC" w:rsidP="006B43BC">
      <w:pPr>
        <w:ind w:left="360"/>
        <w:rPr>
          <w:rFonts w:cs="Arial"/>
        </w:rPr>
      </w:pPr>
      <w:r>
        <w:rPr>
          <w:rFonts w:cs="Arial"/>
        </w:rPr>
        <w:t>Below is a screenshot of the ETL workflow.</w:t>
      </w:r>
    </w:p>
    <w:p w:rsidR="002774FB" w:rsidRDefault="002774FB" w:rsidP="006B43BC">
      <w:pPr>
        <w:ind w:left="360"/>
        <w:rPr>
          <w:rFonts w:cs="Arial"/>
        </w:rPr>
      </w:pPr>
    </w:p>
    <w:p w:rsidR="002774FB" w:rsidRDefault="007F3574" w:rsidP="00943ED5">
      <w:pPr>
        <w:ind w:left="360"/>
        <w:rPr>
          <w:rFonts w:cs="Arial"/>
        </w:rPr>
      </w:pPr>
      <w:r>
        <w:rPr>
          <w:rFonts w:cs="Arial"/>
          <w:noProof/>
        </w:rPr>
        <w:drawing>
          <wp:inline distT="0" distB="0" distL="0" distR="0">
            <wp:extent cx="5881451" cy="1323191"/>
            <wp:effectExtent l="19050" t="0" r="499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881391" cy="1323177"/>
                    </a:xfrm>
                    <a:prstGeom prst="rect">
                      <a:avLst/>
                    </a:prstGeom>
                    <a:noFill/>
                    <a:ln w="9525">
                      <a:noFill/>
                      <a:miter lim="800000"/>
                      <a:headEnd/>
                      <a:tailEnd/>
                    </a:ln>
                  </pic:spPr>
                </pic:pic>
              </a:graphicData>
            </a:graphic>
          </wp:inline>
        </w:drawing>
      </w:r>
    </w:p>
    <w:p w:rsidR="009B5C7D" w:rsidRDefault="009B5C7D" w:rsidP="00943ED5">
      <w:pPr>
        <w:ind w:left="360"/>
        <w:rPr>
          <w:rFonts w:cs="Arial"/>
        </w:rPr>
      </w:pPr>
    </w:p>
    <w:p w:rsidR="006615E8" w:rsidRDefault="00B701EE" w:rsidP="00943ED5">
      <w:pPr>
        <w:ind w:left="360"/>
        <w:rPr>
          <w:rFonts w:cs="Arial"/>
        </w:rPr>
      </w:pPr>
      <w:r>
        <w:rPr>
          <w:rFonts w:cs="Arial"/>
        </w:rPr>
        <w:t>This workflow loads 105 tables in the CHAPSAPP schema at BUSPROD from ADMGR @ DART01D. The sessions are contained in 6 worklets connected in sequence to limit the usage of the database server during the load process, but at the same time, improving efficiency by connecting the sessions in parallel within the worklet.</w:t>
      </w:r>
      <w:r w:rsidR="00C77668">
        <w:rPr>
          <w:rFonts w:cs="Arial"/>
        </w:rPr>
        <w:t xml:space="preserve"> </w:t>
      </w:r>
    </w:p>
    <w:p w:rsidR="006615E8" w:rsidRDefault="006615E8" w:rsidP="00943ED5">
      <w:pPr>
        <w:ind w:left="360"/>
        <w:rPr>
          <w:rFonts w:cs="Arial"/>
        </w:rPr>
      </w:pPr>
    </w:p>
    <w:p w:rsidR="006615E8" w:rsidRDefault="00C77668" w:rsidP="00943ED5">
      <w:pPr>
        <w:ind w:left="360"/>
        <w:rPr>
          <w:rFonts w:cs="Arial"/>
        </w:rPr>
      </w:pPr>
      <w:r>
        <w:rPr>
          <w:rFonts w:cs="Arial"/>
        </w:rPr>
        <w:t xml:space="preserve">The tables corresponding to these </w:t>
      </w:r>
      <w:r w:rsidR="00A668E5">
        <w:rPr>
          <w:rFonts w:cs="Arial"/>
        </w:rPr>
        <w:t>sessions have</w:t>
      </w:r>
      <w:r>
        <w:rPr>
          <w:rFonts w:cs="Arial"/>
        </w:rPr>
        <w:t xml:space="preserve"> FK reference constraints defined, which are disabled, before the load and enabled </w:t>
      </w:r>
      <w:r w:rsidR="006615E8">
        <w:rPr>
          <w:rFonts w:cs="Arial"/>
        </w:rPr>
        <w:t xml:space="preserve">back </w:t>
      </w:r>
      <w:r>
        <w:rPr>
          <w:rFonts w:cs="Arial"/>
        </w:rPr>
        <w:t xml:space="preserve">after </w:t>
      </w:r>
      <w:r w:rsidR="006615E8">
        <w:rPr>
          <w:rFonts w:cs="Arial"/>
        </w:rPr>
        <w:t xml:space="preserve">the </w:t>
      </w:r>
      <w:r>
        <w:rPr>
          <w:rFonts w:cs="Arial"/>
        </w:rPr>
        <w:t xml:space="preserve">load. </w:t>
      </w:r>
      <w:r w:rsidR="006615E8">
        <w:rPr>
          <w:rFonts w:cs="Arial"/>
        </w:rPr>
        <w:t xml:space="preserve">Disabling the constraints is </w:t>
      </w:r>
      <w:r>
        <w:rPr>
          <w:rFonts w:cs="Arial"/>
        </w:rPr>
        <w:t xml:space="preserve">performed </w:t>
      </w:r>
      <w:r w:rsidR="006615E8">
        <w:rPr>
          <w:rFonts w:cs="Arial"/>
        </w:rPr>
        <w:t>in the session “s_ad_CDC_APPLICATION_PARAMETER_DATA” in the PreSQL property. Enabling the constraints is performed in the session “s_ad_CDC_MOD_TRIAL_INBOX” in the PostSQL property.</w:t>
      </w:r>
    </w:p>
    <w:p w:rsidR="006615E8" w:rsidRDefault="006615E8" w:rsidP="00943ED5">
      <w:pPr>
        <w:ind w:left="360"/>
        <w:rPr>
          <w:rFonts w:cs="Arial"/>
        </w:rPr>
      </w:pPr>
    </w:p>
    <w:p w:rsidR="0079001A" w:rsidRDefault="00811994" w:rsidP="00943ED5">
      <w:pPr>
        <w:ind w:left="360"/>
        <w:rPr>
          <w:rFonts w:cs="Arial"/>
        </w:rPr>
      </w:pPr>
      <w:r>
        <w:rPr>
          <w:rFonts w:cs="Arial"/>
        </w:rPr>
        <w:t>To enable selective execution of tasks within the worklets in the workflow, worklet variables corresponding to each session ha</w:t>
      </w:r>
      <w:r w:rsidR="0079001A">
        <w:rPr>
          <w:rFonts w:cs="Arial"/>
        </w:rPr>
        <w:t>ve</w:t>
      </w:r>
      <w:r>
        <w:rPr>
          <w:rFonts w:cs="Arial"/>
        </w:rPr>
        <w:t xml:space="preserve"> been created </w:t>
      </w:r>
      <w:r w:rsidR="0079001A">
        <w:rPr>
          <w:rFonts w:cs="Arial"/>
        </w:rPr>
        <w:t xml:space="preserve">in each of the worklets and mentioned in the link to the sessions. The values to these worklet variables are set in the parameter file “wf_AD_DARS_global.parm”, which gets appended to the dynamic parameter file “wf_AD_DARS.parm”. Setting the value of a worklet variable to zero would not run the session when the workflow runs. The default value given to these worklet variables is 1. </w:t>
      </w:r>
    </w:p>
    <w:p w:rsidR="0079001A" w:rsidRDefault="0079001A" w:rsidP="00943ED5">
      <w:pPr>
        <w:ind w:left="360"/>
        <w:rPr>
          <w:rFonts w:cs="Arial"/>
        </w:rPr>
      </w:pPr>
    </w:p>
    <w:p w:rsidR="006615E8" w:rsidRDefault="00C26EEB" w:rsidP="00943ED5">
      <w:pPr>
        <w:ind w:left="360"/>
        <w:rPr>
          <w:rFonts w:cs="Arial"/>
        </w:rPr>
      </w:pPr>
      <w:r>
        <w:rPr>
          <w:rFonts w:cs="Arial"/>
        </w:rPr>
        <w:t xml:space="preserve">The </w:t>
      </w:r>
      <w:r w:rsidR="00811994">
        <w:rPr>
          <w:rFonts w:cs="Arial"/>
        </w:rPr>
        <w:t>file</w:t>
      </w:r>
      <w:r>
        <w:rPr>
          <w:rFonts w:cs="Arial"/>
        </w:rPr>
        <w:t xml:space="preserve"> below lists the sessions contained in each of the above worklets; sorted by Session name.</w:t>
      </w:r>
    </w:p>
    <w:p w:rsidR="00C26EEB" w:rsidRDefault="00C26EEB" w:rsidP="00943ED5">
      <w:pPr>
        <w:ind w:left="360"/>
        <w:rPr>
          <w:rFonts w:cs="Arial"/>
        </w:rPr>
      </w:pPr>
    </w:p>
    <w:p w:rsidR="00C26EEB" w:rsidRDefault="00811994" w:rsidP="00943ED5">
      <w:pPr>
        <w:ind w:left="360"/>
        <w:rPr>
          <w:rFonts w:cs="Arial"/>
        </w:rPr>
      </w:pPr>
      <w:r w:rsidRPr="004E6DE4">
        <w:rPr>
          <w:rFonts w:cs="Arial"/>
        </w:rPr>
        <w:object w:dxaOrig="1538" w:dyaOrig="996">
          <v:shape id="_x0000_i1029" type="#_x0000_t75" style="width:77pt;height:50.25pt" o:ole="">
            <v:imagedata r:id="rId22" o:title=""/>
          </v:shape>
          <o:OLEObject Type="Embed" ProgID="WordPad.Document.1" ShapeID="_x0000_i1029" DrawAspect="Icon" ObjectID="_1366696379" r:id="rId23"/>
        </w:object>
      </w:r>
    </w:p>
    <w:p w:rsidR="000A6093" w:rsidRDefault="000A6093" w:rsidP="00BB77D7">
      <w:pPr>
        <w:ind w:left="1440"/>
        <w:rPr>
          <w:rFonts w:cs="Arial"/>
        </w:rPr>
      </w:pPr>
    </w:p>
    <w:p w:rsidR="000A6093" w:rsidRDefault="000A6093" w:rsidP="00BB77D7">
      <w:pPr>
        <w:ind w:left="1440"/>
        <w:rPr>
          <w:rFonts w:cs="Arial"/>
        </w:rPr>
      </w:pPr>
      <w:r>
        <w:rPr>
          <w:rFonts w:cs="Arial"/>
        </w:rPr>
        <w:br w:type="page"/>
      </w:r>
    </w:p>
    <w:p w:rsidR="000A6093" w:rsidRDefault="000A6093" w:rsidP="00BB77D7">
      <w:pPr>
        <w:ind w:left="1440"/>
        <w:rPr>
          <w:rFonts w:cs="Arial"/>
        </w:rPr>
      </w:pPr>
    </w:p>
    <w:p w:rsidR="007037C8" w:rsidRDefault="00BB77D7" w:rsidP="00350885">
      <w:pPr>
        <w:pStyle w:val="Heading2"/>
      </w:pPr>
      <w:bookmarkStart w:id="30" w:name="_Toc285399229"/>
      <w:bookmarkStart w:id="31" w:name="_Toc102905699"/>
      <w:r w:rsidRPr="00350885">
        <w:t>DOC</w:t>
      </w:r>
      <w:r>
        <w:t xml:space="preserve"> Field Update</w:t>
      </w:r>
      <w:bookmarkEnd w:id="30"/>
    </w:p>
    <w:p w:rsidR="0013229A" w:rsidRDefault="0013229A" w:rsidP="00943ED5">
      <w:pPr>
        <w:ind w:left="360"/>
      </w:pPr>
    </w:p>
    <w:p w:rsidR="000A6093" w:rsidRDefault="000A6093" w:rsidP="00943ED5">
      <w:pPr>
        <w:ind w:left="360"/>
      </w:pPr>
      <w:r>
        <w:t>Illustrated below is the high level overview of the DOC field update process.</w:t>
      </w:r>
    </w:p>
    <w:p w:rsidR="000A6093" w:rsidRDefault="000A6093" w:rsidP="00943ED5">
      <w:pPr>
        <w:ind w:left="360"/>
      </w:pPr>
      <w:r>
        <w:object w:dxaOrig="8881" w:dyaOrig="3960">
          <v:shape id="_x0000_i1030" type="#_x0000_t75" style="width:443.7pt;height:198.4pt" o:ole="">
            <v:imagedata r:id="rId24" o:title=""/>
          </v:shape>
          <o:OLEObject Type="Embed" ProgID="Visio.Drawing.11" ShapeID="_x0000_i1030" DrawAspect="Content" ObjectID="_1366696380" r:id="rId25"/>
        </w:object>
      </w:r>
    </w:p>
    <w:p w:rsidR="000A6093" w:rsidRPr="0013229A" w:rsidRDefault="000A6093" w:rsidP="00943ED5">
      <w:pPr>
        <w:ind w:left="360"/>
      </w:pPr>
    </w:p>
    <w:p w:rsidR="00421794" w:rsidRDefault="00B80AB8" w:rsidP="00943ED5">
      <w:pPr>
        <w:ind w:left="360"/>
      </w:pPr>
      <w:r>
        <w:t>This process copies data in the table DOC_STATUS_LOG in the DITMGR schema at BUSPROD into a similar table in the ETLMGR schema at DART01D. This table in BUSPROD is loaded by the DOC generation process that deals with sending DOC related information to external vendors like Guardian &amp; Lender Live. The data in this table is the result of processing a return file from Guardian, which is required for further processing in the DARS environment.</w:t>
      </w:r>
    </w:p>
    <w:p w:rsidR="00B80AB8" w:rsidRDefault="00B80AB8" w:rsidP="00943ED5">
      <w:pPr>
        <w:ind w:left="360"/>
      </w:pPr>
    </w:p>
    <w:p w:rsidR="00B80AB8" w:rsidRDefault="00F70774" w:rsidP="00F70774">
      <w:pPr>
        <w:pStyle w:val="Heading3"/>
      </w:pPr>
      <w:bookmarkStart w:id="32" w:name="_Toc285399230"/>
      <w:r>
        <w:t>Workflow wf_AD_DOC_FIELD_UPDATE</w:t>
      </w:r>
      <w:bookmarkEnd w:id="32"/>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6B43BC" w:rsidRPr="00545517" w:rsidTr="009B2F30">
        <w:trPr>
          <w:trHeight w:val="323"/>
        </w:trPr>
        <w:tc>
          <w:tcPr>
            <w:tcW w:w="2358" w:type="dxa"/>
            <w:shd w:val="clear" w:color="auto" w:fill="C6D9F1" w:themeFill="text2" w:themeFillTint="33"/>
            <w:vAlign w:val="center"/>
          </w:tcPr>
          <w:p w:rsidR="006B43BC" w:rsidRPr="006B43BC" w:rsidRDefault="006B43BC" w:rsidP="005C6C1F">
            <w:pPr>
              <w:jc w:val="left"/>
              <w:rPr>
                <w:rFonts w:cs="Arial"/>
                <w:b/>
              </w:rPr>
            </w:pPr>
            <w:r w:rsidRPr="006B43BC">
              <w:rPr>
                <w:rFonts w:cs="Arial"/>
                <w:b/>
              </w:rPr>
              <w:t>Control-M job name</w:t>
            </w:r>
          </w:p>
        </w:tc>
        <w:tc>
          <w:tcPr>
            <w:tcW w:w="7902" w:type="dxa"/>
            <w:vAlign w:val="center"/>
          </w:tcPr>
          <w:p w:rsidR="006B43BC" w:rsidRPr="00545517" w:rsidRDefault="006B43BC" w:rsidP="005C6C1F">
            <w:pPr>
              <w:jc w:val="left"/>
              <w:rPr>
                <w:rFonts w:cs="Arial"/>
              </w:rPr>
            </w:pPr>
            <w:r>
              <w:rPr>
                <w:rFonts w:cs="Arial"/>
              </w:rPr>
              <w:t>PDITD0003</w:t>
            </w:r>
          </w:p>
        </w:tc>
      </w:tr>
      <w:tr w:rsidR="006B43BC" w:rsidTr="009B2F30">
        <w:trPr>
          <w:trHeight w:val="322"/>
        </w:trPr>
        <w:tc>
          <w:tcPr>
            <w:tcW w:w="2358" w:type="dxa"/>
            <w:shd w:val="clear" w:color="auto" w:fill="C6D9F1" w:themeFill="text2" w:themeFillTint="33"/>
            <w:vAlign w:val="center"/>
          </w:tcPr>
          <w:p w:rsidR="006B43BC" w:rsidRPr="006B43BC" w:rsidRDefault="006B43BC" w:rsidP="005C6C1F">
            <w:pPr>
              <w:jc w:val="left"/>
              <w:rPr>
                <w:rFonts w:cs="Arial"/>
                <w:b/>
              </w:rPr>
            </w:pPr>
            <w:r w:rsidRPr="006B43BC">
              <w:rPr>
                <w:rFonts w:cs="Arial"/>
                <w:b/>
              </w:rPr>
              <w:t>UNIX wrapper script</w:t>
            </w:r>
          </w:p>
        </w:tc>
        <w:tc>
          <w:tcPr>
            <w:tcW w:w="7902" w:type="dxa"/>
            <w:vAlign w:val="center"/>
          </w:tcPr>
          <w:p w:rsidR="006B43BC" w:rsidRDefault="006B43BC" w:rsidP="005C6C1F">
            <w:pPr>
              <w:jc w:val="left"/>
              <w:rPr>
                <w:rFonts w:cs="Arial"/>
              </w:rPr>
            </w:pPr>
            <w:r w:rsidRPr="006B43BC">
              <w:rPr>
                <w:rFonts w:cs="Arial"/>
              </w:rPr>
              <w:t>/etlapps/prod/code/dars/Scripts</w:t>
            </w:r>
            <w:r>
              <w:rPr>
                <w:rFonts w:cs="Arial"/>
              </w:rPr>
              <w:t>/</w:t>
            </w:r>
            <w:r w:rsidRPr="006B43BC">
              <w:rPr>
                <w:rFonts w:cs="Arial"/>
              </w:rPr>
              <w:t>wf_ad_doc_field_update.ksh</w:t>
            </w:r>
          </w:p>
        </w:tc>
      </w:tr>
      <w:tr w:rsidR="006B43BC" w:rsidTr="009B2F30">
        <w:trPr>
          <w:trHeight w:val="322"/>
        </w:trPr>
        <w:tc>
          <w:tcPr>
            <w:tcW w:w="2358" w:type="dxa"/>
            <w:shd w:val="clear" w:color="auto" w:fill="C6D9F1" w:themeFill="text2" w:themeFillTint="33"/>
            <w:vAlign w:val="center"/>
          </w:tcPr>
          <w:p w:rsidR="006B43BC" w:rsidRPr="006B43BC" w:rsidRDefault="006B43BC" w:rsidP="005C6C1F">
            <w:pPr>
              <w:jc w:val="left"/>
              <w:rPr>
                <w:rFonts w:cs="Arial"/>
                <w:b/>
              </w:rPr>
            </w:pPr>
            <w:r w:rsidRPr="006B43BC">
              <w:rPr>
                <w:rFonts w:cs="Arial"/>
                <w:b/>
              </w:rPr>
              <w:t>Schedule Information</w:t>
            </w:r>
          </w:p>
        </w:tc>
        <w:tc>
          <w:tcPr>
            <w:tcW w:w="7902" w:type="dxa"/>
            <w:vAlign w:val="center"/>
          </w:tcPr>
          <w:p w:rsidR="006B43BC" w:rsidRDefault="006B43BC" w:rsidP="006B43BC">
            <w:pPr>
              <w:jc w:val="left"/>
              <w:rPr>
                <w:rFonts w:cs="Arial"/>
              </w:rPr>
            </w:pPr>
            <w:r>
              <w:rPr>
                <w:rFonts w:cs="Arial"/>
              </w:rPr>
              <w:t>Daily 0300 EST to 1100 EST, every 1 hour</w:t>
            </w:r>
          </w:p>
        </w:tc>
      </w:tr>
    </w:tbl>
    <w:p w:rsidR="00F70774" w:rsidRDefault="00F70774" w:rsidP="00F70774">
      <w:pPr>
        <w:tabs>
          <w:tab w:val="left" w:pos="720"/>
        </w:tabs>
        <w:ind w:left="630"/>
      </w:pPr>
    </w:p>
    <w:p w:rsidR="006B43BC" w:rsidRDefault="006B43BC" w:rsidP="00F70774">
      <w:pPr>
        <w:tabs>
          <w:tab w:val="left" w:pos="720"/>
        </w:tabs>
        <w:ind w:left="630"/>
      </w:pPr>
      <w:r>
        <w:t>Below is a screenshot of the ETL workflow.</w:t>
      </w:r>
    </w:p>
    <w:p w:rsidR="006B43BC" w:rsidRDefault="006B43BC" w:rsidP="00F70774">
      <w:pPr>
        <w:tabs>
          <w:tab w:val="left" w:pos="720"/>
        </w:tabs>
        <w:ind w:left="630"/>
      </w:pPr>
    </w:p>
    <w:p w:rsidR="00F70774" w:rsidRDefault="00F70774" w:rsidP="00943ED5">
      <w:pPr>
        <w:tabs>
          <w:tab w:val="left" w:pos="720"/>
        </w:tabs>
        <w:ind w:left="360"/>
      </w:pPr>
      <w:r>
        <w:rPr>
          <w:noProof/>
        </w:rPr>
        <w:drawing>
          <wp:inline distT="0" distB="0" distL="0" distR="0">
            <wp:extent cx="4399915" cy="1850390"/>
            <wp:effectExtent l="1905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cstate="print"/>
                    <a:srcRect/>
                    <a:stretch>
                      <a:fillRect/>
                    </a:stretch>
                  </pic:blipFill>
                  <pic:spPr bwMode="auto">
                    <a:xfrm>
                      <a:off x="0" y="0"/>
                      <a:ext cx="4399915" cy="1850390"/>
                    </a:xfrm>
                    <a:prstGeom prst="rect">
                      <a:avLst/>
                    </a:prstGeom>
                    <a:noFill/>
                    <a:ln w="9525">
                      <a:noFill/>
                      <a:miter lim="800000"/>
                      <a:headEnd/>
                      <a:tailEnd/>
                    </a:ln>
                  </pic:spPr>
                </pic:pic>
              </a:graphicData>
            </a:graphic>
          </wp:inline>
        </w:drawing>
      </w:r>
    </w:p>
    <w:p w:rsidR="00F70774" w:rsidRDefault="00F70774" w:rsidP="00943ED5">
      <w:pPr>
        <w:ind w:left="360"/>
        <w:rPr>
          <w:rFonts w:cs="Arial"/>
        </w:rPr>
      </w:pPr>
    </w:p>
    <w:p w:rsidR="00B03BDA" w:rsidRDefault="00B03BDA" w:rsidP="00B03BDA">
      <w:pPr>
        <w:ind w:left="360"/>
      </w:pPr>
      <w:r>
        <w:t>The table below gives a summary of the functions of tasks contained in the workflow.</w:t>
      </w:r>
    </w:p>
    <w:p w:rsidR="00F70774" w:rsidRDefault="00F70774" w:rsidP="00943ED5">
      <w:pPr>
        <w:ind w:left="360"/>
        <w:rPr>
          <w:rFonts w:cs="Arial"/>
        </w:rPr>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08"/>
        <w:gridCol w:w="6570"/>
      </w:tblGrid>
      <w:tr w:rsidR="00F70774" w:rsidTr="009B2F30">
        <w:trPr>
          <w:cnfStyle w:val="100000000000"/>
          <w:tblHeader/>
        </w:trPr>
        <w:tc>
          <w:tcPr>
            <w:cnfStyle w:val="001000000000"/>
            <w:tcW w:w="3708" w:type="dxa"/>
            <w:shd w:val="clear" w:color="auto" w:fill="C6D9F1" w:themeFill="text2" w:themeFillTint="33"/>
          </w:tcPr>
          <w:p w:rsidR="00F70774" w:rsidRDefault="00F70774" w:rsidP="00943ED5">
            <w:pPr>
              <w:ind w:left="360"/>
              <w:rPr>
                <w:rFonts w:cs="Arial"/>
              </w:rPr>
            </w:pPr>
            <w:r>
              <w:rPr>
                <w:rFonts w:cs="Arial"/>
              </w:rPr>
              <w:lastRenderedPageBreak/>
              <w:t>Task Name</w:t>
            </w:r>
          </w:p>
        </w:tc>
        <w:tc>
          <w:tcPr>
            <w:tcW w:w="6570" w:type="dxa"/>
            <w:shd w:val="clear" w:color="auto" w:fill="C6D9F1" w:themeFill="text2" w:themeFillTint="33"/>
          </w:tcPr>
          <w:p w:rsidR="00F70774" w:rsidRDefault="00F70774" w:rsidP="00943ED5">
            <w:pPr>
              <w:ind w:left="360"/>
              <w:cnfStyle w:val="100000000000"/>
              <w:rPr>
                <w:rFonts w:cs="Arial"/>
              </w:rPr>
            </w:pPr>
            <w:r>
              <w:rPr>
                <w:rFonts w:cs="Arial"/>
              </w:rPr>
              <w:t>Task function</w:t>
            </w:r>
          </w:p>
        </w:tc>
      </w:tr>
      <w:tr w:rsidR="00F70774" w:rsidTr="009B2F30">
        <w:trPr>
          <w:cnfStyle w:val="000000100000"/>
        </w:trPr>
        <w:tc>
          <w:tcPr>
            <w:cnfStyle w:val="001000000000"/>
            <w:tcW w:w="3708" w:type="dxa"/>
            <w:tcBorders>
              <w:top w:val="none" w:sz="0" w:space="0" w:color="auto"/>
              <w:left w:val="none" w:sz="0" w:space="0" w:color="auto"/>
              <w:bottom w:val="none" w:sz="0" w:space="0" w:color="auto"/>
            </w:tcBorders>
          </w:tcPr>
          <w:p w:rsidR="00F70774" w:rsidRDefault="00F70774" w:rsidP="00943ED5">
            <w:pPr>
              <w:ind w:left="360"/>
              <w:rPr>
                <w:rFonts w:cs="Arial"/>
              </w:rPr>
            </w:pPr>
            <w:r>
              <w:rPr>
                <w:rFonts w:cs="Arial"/>
              </w:rPr>
              <w:t>cmd_StartCycle</w:t>
            </w:r>
          </w:p>
        </w:tc>
        <w:tc>
          <w:tcPr>
            <w:tcW w:w="6570" w:type="dxa"/>
            <w:tcBorders>
              <w:top w:val="none" w:sz="0" w:space="0" w:color="auto"/>
              <w:bottom w:val="none" w:sz="0" w:space="0" w:color="auto"/>
              <w:right w:val="none" w:sz="0" w:space="0" w:color="auto"/>
            </w:tcBorders>
          </w:tcPr>
          <w:p w:rsidR="00F70774" w:rsidRDefault="00F70774" w:rsidP="00943ED5">
            <w:pPr>
              <w:ind w:left="360"/>
              <w:cnfStyle w:val="000000100000"/>
              <w:rPr>
                <w:rFonts w:cs="Arial"/>
              </w:rPr>
            </w:pPr>
            <w:r>
              <w:rPr>
                <w:rFonts w:cs="Arial"/>
              </w:rPr>
              <w:t>Creates an entry in the table METACYCLERUNSTTS in the DITMGR schema for the CYCLE passed as parameter.</w:t>
            </w:r>
          </w:p>
        </w:tc>
      </w:tr>
      <w:tr w:rsidR="00F70774" w:rsidTr="009B2F30">
        <w:tc>
          <w:tcPr>
            <w:cnfStyle w:val="001000000000"/>
            <w:tcW w:w="3708" w:type="dxa"/>
          </w:tcPr>
          <w:p w:rsidR="00F70774" w:rsidRDefault="00F70774" w:rsidP="00943ED5">
            <w:pPr>
              <w:ind w:left="360"/>
              <w:rPr>
                <w:rFonts w:cs="Arial"/>
              </w:rPr>
            </w:pPr>
            <w:r>
              <w:rPr>
                <w:rFonts w:cs="Arial"/>
              </w:rPr>
              <w:t>s_ad_CDC_DOC_STATUS_LOG</w:t>
            </w:r>
          </w:p>
        </w:tc>
        <w:tc>
          <w:tcPr>
            <w:tcW w:w="6570" w:type="dxa"/>
          </w:tcPr>
          <w:p w:rsidR="00F70774" w:rsidRDefault="00F70774" w:rsidP="00943ED5">
            <w:pPr>
              <w:ind w:left="360"/>
              <w:cnfStyle w:val="000000000000"/>
              <w:rPr>
                <w:rFonts w:cs="Arial"/>
              </w:rPr>
            </w:pPr>
            <w:r>
              <w:rPr>
                <w:rFonts w:cs="Arial"/>
              </w:rPr>
              <w:t>Loads the table DOC_STATUS_LOG in ETLMGR@DART01P, sourcing from DITMGR@BUSPROD and updates the flag in the source table to “Y”, so the same rows are not picked up again.</w:t>
            </w:r>
          </w:p>
        </w:tc>
      </w:tr>
      <w:tr w:rsidR="00F70774" w:rsidTr="009B2F30">
        <w:trPr>
          <w:cnfStyle w:val="000000100000"/>
        </w:trPr>
        <w:tc>
          <w:tcPr>
            <w:cnfStyle w:val="001000000000"/>
            <w:tcW w:w="3708" w:type="dxa"/>
            <w:tcBorders>
              <w:top w:val="none" w:sz="0" w:space="0" w:color="auto"/>
              <w:left w:val="none" w:sz="0" w:space="0" w:color="auto"/>
              <w:bottom w:val="none" w:sz="0" w:space="0" w:color="auto"/>
            </w:tcBorders>
          </w:tcPr>
          <w:p w:rsidR="00F70774" w:rsidRDefault="00F70774" w:rsidP="00943ED5">
            <w:pPr>
              <w:ind w:left="360"/>
              <w:rPr>
                <w:rFonts w:cs="Arial"/>
              </w:rPr>
            </w:pPr>
            <w:r>
              <w:rPr>
                <w:rFonts w:cs="Arial"/>
              </w:rPr>
              <w:t>cmd_EncCycle</w:t>
            </w:r>
          </w:p>
        </w:tc>
        <w:tc>
          <w:tcPr>
            <w:tcW w:w="6570" w:type="dxa"/>
            <w:tcBorders>
              <w:top w:val="none" w:sz="0" w:space="0" w:color="auto"/>
              <w:bottom w:val="none" w:sz="0" w:space="0" w:color="auto"/>
              <w:right w:val="none" w:sz="0" w:space="0" w:color="auto"/>
            </w:tcBorders>
          </w:tcPr>
          <w:p w:rsidR="00F70774" w:rsidRDefault="00F70774" w:rsidP="00943ED5">
            <w:pPr>
              <w:ind w:left="360"/>
              <w:cnfStyle w:val="000000100000"/>
              <w:rPr>
                <w:rFonts w:cs="Arial"/>
              </w:rPr>
            </w:pPr>
            <w:r>
              <w:rPr>
                <w:rFonts w:cs="Arial"/>
              </w:rPr>
              <w:t>Closes the entry for the CYCLE in the table METACYCLERUNSTTS in the DITMGR schema for the CYCLE passed as parameter.</w:t>
            </w:r>
          </w:p>
        </w:tc>
      </w:tr>
    </w:tbl>
    <w:p w:rsidR="00F70774" w:rsidRDefault="00F70774" w:rsidP="00943ED5">
      <w:pPr>
        <w:ind w:left="360"/>
        <w:rPr>
          <w:rFonts w:cs="Arial"/>
        </w:rPr>
      </w:pPr>
    </w:p>
    <w:p w:rsidR="00F70774" w:rsidRDefault="00F70774" w:rsidP="00943ED5">
      <w:pPr>
        <w:ind w:left="360"/>
        <w:rPr>
          <w:rFonts w:cs="Arial"/>
        </w:rPr>
      </w:pPr>
      <w:r>
        <w:rPr>
          <w:rFonts w:cs="Arial"/>
        </w:rPr>
        <w:t xml:space="preserve">This workflow has “Suspend On Error” option checked. There is no dynamic parameter requirement in this </w:t>
      </w:r>
      <w:r w:rsidR="003E1B27">
        <w:rPr>
          <w:rFonts w:cs="Arial"/>
        </w:rPr>
        <w:t>process;</w:t>
      </w:r>
      <w:r>
        <w:rPr>
          <w:rFonts w:cs="Arial"/>
        </w:rPr>
        <w:t xml:space="preserve"> therefore this process makes use of a static parameter file.</w:t>
      </w:r>
    </w:p>
    <w:p w:rsidR="003E1B27" w:rsidRDefault="003E1B27" w:rsidP="00943ED5">
      <w:pPr>
        <w:ind w:left="360"/>
        <w:rPr>
          <w:rFonts w:cs="Arial"/>
        </w:rPr>
      </w:pPr>
    </w:p>
    <w:p w:rsidR="00421794" w:rsidRDefault="003E1B27" w:rsidP="003E1B27">
      <w:pPr>
        <w:pStyle w:val="Heading2"/>
      </w:pPr>
      <w:bookmarkStart w:id="33" w:name="_Toc285399231"/>
      <w:r>
        <w:t>Non-AD</w:t>
      </w:r>
      <w:bookmarkEnd w:id="33"/>
    </w:p>
    <w:p w:rsidR="003E1B27" w:rsidRDefault="003E1B27" w:rsidP="003E1B27">
      <w:pPr>
        <w:ind w:left="630"/>
      </w:pPr>
    </w:p>
    <w:p w:rsidR="003E1B27" w:rsidRDefault="003E1B27" w:rsidP="00943ED5">
      <w:pPr>
        <w:ind w:left="360"/>
      </w:pPr>
      <w:r>
        <w:t>Illustrated below is the high level overview of the non-AD load process.</w:t>
      </w:r>
    </w:p>
    <w:p w:rsidR="003E1B27" w:rsidRDefault="003E1B27" w:rsidP="00943ED5">
      <w:pPr>
        <w:ind w:left="360"/>
      </w:pPr>
      <w:r>
        <w:object w:dxaOrig="8881" w:dyaOrig="3960">
          <v:shape id="_x0000_i1031" type="#_x0000_t75" style="width:443.7pt;height:198.4pt" o:ole="">
            <v:imagedata r:id="rId27" o:title=""/>
          </v:shape>
          <o:OLEObject Type="Embed" ProgID="Visio.Drawing.11" ShapeID="_x0000_i1031" DrawAspect="Content" ObjectID="_1366696381" r:id="rId28"/>
        </w:object>
      </w:r>
    </w:p>
    <w:p w:rsidR="003E1B27" w:rsidRDefault="003E1B27" w:rsidP="00943ED5">
      <w:pPr>
        <w:ind w:left="360"/>
      </w:pPr>
    </w:p>
    <w:p w:rsidR="003E1B27" w:rsidRDefault="00940521" w:rsidP="00943ED5">
      <w:pPr>
        <w:ind w:left="360"/>
      </w:pPr>
      <w:r>
        <w:t xml:space="preserve">This process copies data from various tables in CHAPSAPP &amp; PORTMGR schema at BUSPROD into partitioned tables in ETLMGR schema at DART01P. These tables are read-only to the AD application and with the help of the partitioned </w:t>
      </w:r>
      <w:r w:rsidR="00085F58">
        <w:t>table;</w:t>
      </w:r>
      <w:r>
        <w:t xml:space="preserve"> data is made available </w:t>
      </w:r>
      <w:r w:rsidR="00085F58">
        <w:t>constantly, even though data is being loaded in the background. This will be discussed in a separate section later in this document.</w:t>
      </w:r>
    </w:p>
    <w:p w:rsidR="00085F58" w:rsidRDefault="00085F58" w:rsidP="00943ED5">
      <w:pPr>
        <w:ind w:left="360"/>
      </w:pPr>
    </w:p>
    <w:p w:rsidR="00085F58" w:rsidRDefault="004C7B82" w:rsidP="004C7B82">
      <w:pPr>
        <w:pStyle w:val="Heading3"/>
      </w:pPr>
      <w:bookmarkStart w:id="34" w:name="_Toc285399232"/>
      <w:r>
        <w:t>Workflow wf_NON_AD_DARS</w:t>
      </w:r>
      <w:bookmarkEnd w:id="34"/>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113B00" w:rsidRPr="00545517" w:rsidTr="009B2F30">
        <w:trPr>
          <w:trHeight w:val="323"/>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Control-M job name</w:t>
            </w:r>
          </w:p>
        </w:tc>
        <w:tc>
          <w:tcPr>
            <w:tcW w:w="7902" w:type="dxa"/>
            <w:vAlign w:val="center"/>
          </w:tcPr>
          <w:p w:rsidR="00113B00" w:rsidRPr="00545517" w:rsidRDefault="00113B00" w:rsidP="005C6C1F">
            <w:pPr>
              <w:jc w:val="left"/>
              <w:rPr>
                <w:rFonts w:cs="Arial"/>
              </w:rPr>
            </w:pPr>
            <w:r>
              <w:rPr>
                <w:rFonts w:cs="Arial"/>
              </w:rPr>
              <w:t>PDITD0004</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UNIX wrapper script</w:t>
            </w:r>
          </w:p>
        </w:tc>
        <w:tc>
          <w:tcPr>
            <w:tcW w:w="7902" w:type="dxa"/>
            <w:vAlign w:val="center"/>
          </w:tcPr>
          <w:p w:rsidR="00113B00" w:rsidRDefault="00113B00" w:rsidP="005C6C1F">
            <w:pPr>
              <w:jc w:val="left"/>
              <w:rPr>
                <w:rFonts w:cs="Arial"/>
              </w:rPr>
            </w:pPr>
            <w:r w:rsidRPr="006B43BC">
              <w:rPr>
                <w:rFonts w:cs="Arial"/>
              </w:rPr>
              <w:t>/etlapps/prod/code/dars/Scripts</w:t>
            </w:r>
            <w:r>
              <w:rPr>
                <w:rFonts w:cs="Arial"/>
              </w:rPr>
              <w:t>/</w:t>
            </w:r>
            <w:r w:rsidRPr="00113B00">
              <w:rPr>
                <w:rFonts w:cs="Arial"/>
              </w:rPr>
              <w:t>wf_non_ad_dars.ksh</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Schedule Information</w:t>
            </w:r>
          </w:p>
        </w:tc>
        <w:tc>
          <w:tcPr>
            <w:tcW w:w="7902" w:type="dxa"/>
            <w:vAlign w:val="center"/>
          </w:tcPr>
          <w:p w:rsidR="00113B00" w:rsidRDefault="00113B00" w:rsidP="00113B00">
            <w:pPr>
              <w:jc w:val="left"/>
              <w:rPr>
                <w:rFonts w:cs="Arial"/>
              </w:rPr>
            </w:pPr>
            <w:r>
              <w:rPr>
                <w:rFonts w:cs="Arial"/>
              </w:rPr>
              <w:t>Daily @ midnight EST</w:t>
            </w:r>
          </w:p>
        </w:tc>
      </w:tr>
    </w:tbl>
    <w:p w:rsidR="00113B00" w:rsidRDefault="00113B00" w:rsidP="009D0B06">
      <w:pPr>
        <w:ind w:left="360"/>
      </w:pPr>
    </w:p>
    <w:p w:rsidR="004C7B82" w:rsidRDefault="004C7B82" w:rsidP="009D0B06">
      <w:pPr>
        <w:ind w:left="360"/>
      </w:pPr>
      <w:r>
        <w:t>Illustrated below is the manner in which the ETL workflow is laid out. Each of the sessions in this workflow perform a truncate and load of an inactive partition within the target table</w:t>
      </w:r>
      <w:r w:rsidR="00CA74BE">
        <w:t xml:space="preserve"> and finally performing a virtual partition switch. This has been discussed in detail later in this document.</w:t>
      </w:r>
    </w:p>
    <w:p w:rsidR="00CA74BE" w:rsidRDefault="00CA74BE" w:rsidP="009D0B06">
      <w:pPr>
        <w:ind w:left="360"/>
      </w:pPr>
    </w:p>
    <w:p w:rsidR="00CA74BE" w:rsidRDefault="00CA74BE" w:rsidP="009D0B06">
      <w:pPr>
        <w:ind w:left="360"/>
      </w:pPr>
      <w:r>
        <w:t xml:space="preserve">The table below gives a </w:t>
      </w:r>
      <w:r w:rsidR="00B03BDA">
        <w:t xml:space="preserve">summary </w:t>
      </w:r>
      <w:r>
        <w:t>of the functions of tasks contained in the workflow.</w:t>
      </w:r>
    </w:p>
    <w:p w:rsidR="00CA74BE" w:rsidRDefault="00CA74BE" w:rsidP="009D0B06">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CA74BE" w:rsidTr="009B2F30">
        <w:trPr>
          <w:cnfStyle w:val="100000000000"/>
          <w:tblHeader/>
        </w:trPr>
        <w:tc>
          <w:tcPr>
            <w:cnfStyle w:val="001000000000"/>
            <w:tcW w:w="3728" w:type="dxa"/>
            <w:shd w:val="clear" w:color="auto" w:fill="C6D9F1" w:themeFill="text2" w:themeFillTint="33"/>
          </w:tcPr>
          <w:p w:rsidR="00CA74BE" w:rsidRDefault="00CA74BE" w:rsidP="00B85437">
            <w:pPr>
              <w:rPr>
                <w:rFonts w:cs="Arial"/>
              </w:rPr>
            </w:pPr>
            <w:r>
              <w:rPr>
                <w:rFonts w:cs="Arial"/>
              </w:rPr>
              <w:lastRenderedPageBreak/>
              <w:t>Task Name</w:t>
            </w:r>
          </w:p>
        </w:tc>
        <w:tc>
          <w:tcPr>
            <w:tcW w:w="6550" w:type="dxa"/>
            <w:shd w:val="clear" w:color="auto" w:fill="C6D9F1" w:themeFill="text2" w:themeFillTint="33"/>
          </w:tcPr>
          <w:p w:rsidR="00CA74BE" w:rsidRDefault="00CA74BE" w:rsidP="00B85437">
            <w:pPr>
              <w:cnfStyle w:val="100000000000"/>
              <w:rPr>
                <w:rFonts w:cs="Arial"/>
              </w:rPr>
            </w:pPr>
            <w:r>
              <w:rPr>
                <w:rFonts w:cs="Arial"/>
              </w:rPr>
              <w:t>Task function</w:t>
            </w:r>
          </w:p>
        </w:tc>
      </w:tr>
      <w:tr w:rsidR="00CA74BE" w:rsidTr="009B2F30">
        <w:trPr>
          <w:cnfStyle w:val="000000100000"/>
        </w:trPr>
        <w:tc>
          <w:tcPr>
            <w:cnfStyle w:val="001000000000"/>
            <w:tcW w:w="3728" w:type="dxa"/>
            <w:tcBorders>
              <w:top w:val="none" w:sz="0" w:space="0" w:color="auto"/>
              <w:left w:val="none" w:sz="0" w:space="0" w:color="auto"/>
              <w:bottom w:val="none" w:sz="0" w:space="0" w:color="auto"/>
            </w:tcBorders>
          </w:tcPr>
          <w:p w:rsidR="00CA74BE" w:rsidRDefault="00CA74BE" w:rsidP="00B85437">
            <w:pPr>
              <w:rPr>
                <w:rFonts w:cs="Arial"/>
              </w:rPr>
            </w:pPr>
            <w:r>
              <w:rPr>
                <w:rFonts w:cs="Arial"/>
              </w:rPr>
              <w:t>cmd_StartCycle</w:t>
            </w:r>
          </w:p>
        </w:tc>
        <w:tc>
          <w:tcPr>
            <w:tcW w:w="6550" w:type="dxa"/>
            <w:tcBorders>
              <w:top w:val="none" w:sz="0" w:space="0" w:color="auto"/>
              <w:bottom w:val="none" w:sz="0" w:space="0" w:color="auto"/>
              <w:right w:val="none" w:sz="0" w:space="0" w:color="auto"/>
            </w:tcBorders>
          </w:tcPr>
          <w:p w:rsidR="00CA74BE" w:rsidRDefault="00CA74BE" w:rsidP="00B85437">
            <w:pPr>
              <w:cnfStyle w:val="000000100000"/>
              <w:rPr>
                <w:rFonts w:cs="Arial"/>
              </w:rPr>
            </w:pPr>
            <w:r>
              <w:rPr>
                <w:rFonts w:cs="Arial"/>
              </w:rPr>
              <w:t>Creates an entry in the table METACYCLERUNSTTS in the DITMGR schema for the CYCLE passed as parameter.</w:t>
            </w:r>
          </w:p>
        </w:tc>
      </w:tr>
      <w:tr w:rsidR="00CA74BE" w:rsidTr="009B2F30">
        <w:tc>
          <w:tcPr>
            <w:cnfStyle w:val="001000000000"/>
            <w:tcW w:w="3728" w:type="dxa"/>
          </w:tcPr>
          <w:p w:rsidR="00CA74BE" w:rsidRDefault="00CA74BE" w:rsidP="00B85437">
            <w:pPr>
              <w:rPr>
                <w:rFonts w:cs="Arial"/>
              </w:rPr>
            </w:pPr>
            <w:r>
              <w:rPr>
                <w:rFonts w:cs="Arial"/>
              </w:rPr>
              <w:t>D_Start</w:t>
            </w:r>
          </w:p>
        </w:tc>
        <w:tc>
          <w:tcPr>
            <w:tcW w:w="6550" w:type="dxa"/>
          </w:tcPr>
          <w:p w:rsidR="00CA74BE" w:rsidRDefault="00CA74BE" w:rsidP="00CA74BE">
            <w:pPr>
              <w:cnfStyle w:val="000000000000"/>
              <w:rPr>
                <w:rFonts w:cs="Arial"/>
              </w:rPr>
            </w:pPr>
            <w:r>
              <w:rPr>
                <w:rFonts w:cs="Arial"/>
              </w:rPr>
              <w:t>This decision task acts like an anchor to the links to the sessions in the workflow.</w:t>
            </w:r>
          </w:p>
        </w:tc>
      </w:tr>
      <w:tr w:rsidR="00CA74BE" w:rsidTr="009B2F30">
        <w:trPr>
          <w:cnfStyle w:val="000000100000"/>
        </w:trPr>
        <w:tc>
          <w:tcPr>
            <w:cnfStyle w:val="001000000000"/>
            <w:tcW w:w="3728" w:type="dxa"/>
            <w:tcBorders>
              <w:top w:val="none" w:sz="0" w:space="0" w:color="auto"/>
              <w:left w:val="none" w:sz="0" w:space="0" w:color="auto"/>
              <w:bottom w:val="none" w:sz="0" w:space="0" w:color="auto"/>
            </w:tcBorders>
          </w:tcPr>
          <w:p w:rsidR="00CA74BE" w:rsidRDefault="00CA74BE" w:rsidP="00B85437">
            <w:pPr>
              <w:rPr>
                <w:rFonts w:cs="Arial"/>
              </w:rPr>
            </w:pPr>
            <w:r>
              <w:rPr>
                <w:rFonts w:cs="Arial"/>
              </w:rPr>
              <w:t>S_stg_HPIMSA</w:t>
            </w:r>
          </w:p>
        </w:tc>
        <w:tc>
          <w:tcPr>
            <w:tcW w:w="6550" w:type="dxa"/>
            <w:tcBorders>
              <w:top w:val="none" w:sz="0" w:space="0" w:color="auto"/>
              <w:bottom w:val="none" w:sz="0" w:space="0" w:color="auto"/>
              <w:right w:val="none" w:sz="0" w:space="0" w:color="auto"/>
            </w:tcBorders>
          </w:tcPr>
          <w:p w:rsidR="00CA74BE" w:rsidRDefault="004F6933" w:rsidP="00CA74BE">
            <w:pPr>
              <w:cnfStyle w:val="000000100000"/>
              <w:rPr>
                <w:rFonts w:cs="Arial"/>
              </w:rPr>
            </w:pPr>
            <w:r>
              <w:rPr>
                <w:rFonts w:cs="Arial"/>
              </w:rPr>
              <w:t>Loads table ETLMGR.HPIMSA @DART01P</w:t>
            </w:r>
          </w:p>
        </w:tc>
      </w:tr>
      <w:tr w:rsidR="004F6933" w:rsidTr="009B2F30">
        <w:tc>
          <w:tcPr>
            <w:cnfStyle w:val="001000000000"/>
            <w:tcW w:w="3728" w:type="dxa"/>
          </w:tcPr>
          <w:p w:rsidR="004F6933" w:rsidRDefault="004F6933" w:rsidP="00B85437">
            <w:pPr>
              <w:rPr>
                <w:rFonts w:cs="Arial"/>
              </w:rPr>
            </w:pPr>
            <w:r>
              <w:rPr>
                <w:rFonts w:cs="Arial"/>
              </w:rPr>
              <w:t>S_stg_HPIST</w:t>
            </w:r>
          </w:p>
        </w:tc>
        <w:tc>
          <w:tcPr>
            <w:tcW w:w="6550" w:type="dxa"/>
          </w:tcPr>
          <w:p w:rsidR="004F6933" w:rsidRDefault="004F6933" w:rsidP="009D0B06">
            <w:pPr>
              <w:cnfStyle w:val="000000000000"/>
              <w:rPr>
                <w:rFonts w:cs="Arial"/>
              </w:rPr>
            </w:pPr>
            <w:r>
              <w:rPr>
                <w:rFonts w:cs="Arial"/>
              </w:rPr>
              <w:t>Loads table ETLMGR.HPI</w:t>
            </w:r>
            <w:r w:rsidR="009D0B06">
              <w:rPr>
                <w:rFonts w:cs="Arial"/>
              </w:rPr>
              <w:t>ST</w:t>
            </w:r>
            <w:r>
              <w:rPr>
                <w:rFonts w:cs="Arial"/>
              </w:rPr>
              <w:t xml:space="preserve"> @DART01P</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Default="004F6933" w:rsidP="00B85437">
            <w:pPr>
              <w:rPr>
                <w:rFonts w:cs="Arial"/>
              </w:rPr>
            </w:pPr>
            <w:r>
              <w:rPr>
                <w:rFonts w:cs="Arial"/>
              </w:rPr>
              <w:t>S_stg_HPO_FORM</w:t>
            </w:r>
          </w:p>
        </w:tc>
        <w:tc>
          <w:tcPr>
            <w:tcW w:w="6550" w:type="dxa"/>
            <w:tcBorders>
              <w:top w:val="none" w:sz="0" w:space="0" w:color="auto"/>
              <w:bottom w:val="none" w:sz="0" w:space="0" w:color="auto"/>
              <w:right w:val="none" w:sz="0" w:space="0" w:color="auto"/>
            </w:tcBorders>
          </w:tcPr>
          <w:p w:rsidR="004F6933" w:rsidRDefault="009D0B06" w:rsidP="009D0B06">
            <w:pPr>
              <w:cnfStyle w:val="000000100000"/>
              <w:rPr>
                <w:rFonts w:cs="Arial"/>
              </w:rPr>
            </w:pPr>
            <w:r>
              <w:rPr>
                <w:rFonts w:cs="Arial"/>
              </w:rPr>
              <w:t>Loads table ETLMGR.HPO_FORM @DART01P</w:t>
            </w:r>
          </w:p>
        </w:tc>
      </w:tr>
      <w:tr w:rsidR="004F6933" w:rsidTr="009B2F30">
        <w:tc>
          <w:tcPr>
            <w:cnfStyle w:val="001000000000"/>
            <w:tcW w:w="3728" w:type="dxa"/>
          </w:tcPr>
          <w:p w:rsidR="004F6933" w:rsidRDefault="004F6933" w:rsidP="00B85437">
            <w:pPr>
              <w:rPr>
                <w:rFonts w:cs="Arial"/>
              </w:rPr>
            </w:pPr>
            <w:r>
              <w:rPr>
                <w:rFonts w:cs="Arial"/>
              </w:rPr>
              <w:t>S_stg_HPO_FORM_STATUS_JOIN</w:t>
            </w:r>
          </w:p>
        </w:tc>
        <w:tc>
          <w:tcPr>
            <w:tcW w:w="6550" w:type="dxa"/>
          </w:tcPr>
          <w:p w:rsidR="004F6933" w:rsidRDefault="009D0B06" w:rsidP="009D0B06">
            <w:pPr>
              <w:cnfStyle w:val="000000000000"/>
              <w:rPr>
                <w:rFonts w:cs="Arial"/>
              </w:rPr>
            </w:pPr>
            <w:r>
              <w:rPr>
                <w:rFonts w:cs="Arial"/>
              </w:rPr>
              <w:t>Loads table ETLMGR.HPO_FORM_STATUS_JOIN @DART01P</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Default="004F6933" w:rsidP="00B85437">
            <w:pPr>
              <w:rPr>
                <w:rFonts w:cs="Arial"/>
              </w:rPr>
            </w:pPr>
            <w:r>
              <w:rPr>
                <w:rFonts w:cs="Arial"/>
              </w:rPr>
              <w:t>S_stg_MOD_QUAL_INVESTOR</w:t>
            </w:r>
          </w:p>
        </w:tc>
        <w:tc>
          <w:tcPr>
            <w:tcW w:w="6550" w:type="dxa"/>
            <w:tcBorders>
              <w:top w:val="none" w:sz="0" w:space="0" w:color="auto"/>
              <w:bottom w:val="none" w:sz="0" w:space="0" w:color="auto"/>
              <w:right w:val="none" w:sz="0" w:space="0" w:color="auto"/>
            </w:tcBorders>
          </w:tcPr>
          <w:p w:rsidR="004F6933" w:rsidRDefault="009D0B06" w:rsidP="009D0B06">
            <w:pPr>
              <w:cnfStyle w:val="000000100000"/>
              <w:rPr>
                <w:rFonts w:cs="Arial"/>
              </w:rPr>
            </w:pPr>
            <w:r>
              <w:rPr>
                <w:rFonts w:cs="Arial"/>
              </w:rPr>
              <w:t>Loads table ETLMGR.MOD_QUAL_INVESTOR @DART01P</w:t>
            </w:r>
          </w:p>
        </w:tc>
      </w:tr>
      <w:tr w:rsidR="004F6933" w:rsidTr="009B2F30">
        <w:tc>
          <w:tcPr>
            <w:cnfStyle w:val="001000000000"/>
            <w:tcW w:w="3728" w:type="dxa"/>
          </w:tcPr>
          <w:p w:rsidR="004F6933" w:rsidRDefault="004F6933" w:rsidP="00B85437">
            <w:pPr>
              <w:rPr>
                <w:rFonts w:cs="Arial"/>
              </w:rPr>
            </w:pPr>
            <w:r>
              <w:rPr>
                <w:rFonts w:cs="Arial"/>
              </w:rPr>
              <w:t>S_stg_RMV_BPO</w:t>
            </w:r>
          </w:p>
        </w:tc>
        <w:tc>
          <w:tcPr>
            <w:tcW w:w="6550" w:type="dxa"/>
          </w:tcPr>
          <w:p w:rsidR="004F6933" w:rsidRDefault="009D0B06" w:rsidP="009D0B06">
            <w:pPr>
              <w:cnfStyle w:val="000000000000"/>
              <w:rPr>
                <w:rFonts w:cs="Arial"/>
              </w:rPr>
            </w:pPr>
            <w:r>
              <w:rPr>
                <w:rFonts w:cs="Arial"/>
              </w:rPr>
              <w:t>Loads table ETLMGR.RMV_BPO @DART01P</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Default="004F6933" w:rsidP="00B85437">
            <w:pPr>
              <w:rPr>
                <w:rFonts w:cs="Arial"/>
              </w:rPr>
            </w:pPr>
            <w:r>
              <w:rPr>
                <w:rFonts w:cs="Arial"/>
              </w:rPr>
              <w:t>S_stg_RMV_FORM</w:t>
            </w:r>
          </w:p>
        </w:tc>
        <w:tc>
          <w:tcPr>
            <w:tcW w:w="6550" w:type="dxa"/>
            <w:tcBorders>
              <w:top w:val="none" w:sz="0" w:space="0" w:color="auto"/>
              <w:bottom w:val="none" w:sz="0" w:space="0" w:color="auto"/>
              <w:right w:val="none" w:sz="0" w:space="0" w:color="auto"/>
            </w:tcBorders>
          </w:tcPr>
          <w:p w:rsidR="004F6933" w:rsidRDefault="009D0B06" w:rsidP="009D0B06">
            <w:pPr>
              <w:cnfStyle w:val="000000100000"/>
              <w:rPr>
                <w:rFonts w:cs="Arial"/>
              </w:rPr>
            </w:pPr>
            <w:r>
              <w:rPr>
                <w:rFonts w:cs="Arial"/>
              </w:rPr>
              <w:t>Loads table ETLMGR.RMV_FORM @DART01P</w:t>
            </w:r>
          </w:p>
        </w:tc>
      </w:tr>
      <w:tr w:rsidR="004F6933" w:rsidTr="009B2F30">
        <w:tc>
          <w:tcPr>
            <w:cnfStyle w:val="001000000000"/>
            <w:tcW w:w="3728" w:type="dxa"/>
          </w:tcPr>
          <w:p w:rsidR="004F6933" w:rsidRDefault="004F6933" w:rsidP="00B85437">
            <w:pPr>
              <w:rPr>
                <w:rFonts w:cs="Arial"/>
              </w:rPr>
            </w:pPr>
            <w:r>
              <w:rPr>
                <w:rFonts w:cs="Arial"/>
              </w:rPr>
              <w:t>S_stg_RMV_INBOX_CHANNEL_JOIN</w:t>
            </w:r>
          </w:p>
        </w:tc>
        <w:tc>
          <w:tcPr>
            <w:tcW w:w="6550" w:type="dxa"/>
          </w:tcPr>
          <w:p w:rsidR="004F6933" w:rsidRDefault="009D0B06" w:rsidP="009D0B06">
            <w:pPr>
              <w:cnfStyle w:val="000000000000"/>
              <w:rPr>
                <w:rFonts w:cs="Arial"/>
              </w:rPr>
            </w:pPr>
            <w:r>
              <w:rPr>
                <w:rFonts w:cs="Arial"/>
              </w:rPr>
              <w:t>Loads table ETLMGR.RMV_INBOX_CHANNEL_JOIN @DART01P</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Default="004F6933" w:rsidP="00B85437">
            <w:pPr>
              <w:rPr>
                <w:rFonts w:cs="Arial"/>
              </w:rPr>
            </w:pPr>
            <w:r>
              <w:rPr>
                <w:rFonts w:cs="Arial"/>
              </w:rPr>
              <w:t>S_stg_TRCHK_MOD_FORM_INBOX</w:t>
            </w:r>
          </w:p>
        </w:tc>
        <w:tc>
          <w:tcPr>
            <w:tcW w:w="6550" w:type="dxa"/>
            <w:tcBorders>
              <w:top w:val="none" w:sz="0" w:space="0" w:color="auto"/>
              <w:bottom w:val="none" w:sz="0" w:space="0" w:color="auto"/>
              <w:right w:val="none" w:sz="0" w:space="0" w:color="auto"/>
            </w:tcBorders>
          </w:tcPr>
          <w:p w:rsidR="004F6933" w:rsidRDefault="009D0B06" w:rsidP="009D0B06">
            <w:pPr>
              <w:cnfStyle w:val="000000100000"/>
              <w:rPr>
                <w:rFonts w:cs="Arial"/>
              </w:rPr>
            </w:pPr>
            <w:r>
              <w:rPr>
                <w:rFonts w:cs="Arial"/>
              </w:rPr>
              <w:t>Loads table ETLMGR.TRCHK_MOD_FORM_INBOX @DART01P</w:t>
            </w:r>
          </w:p>
        </w:tc>
      </w:tr>
      <w:tr w:rsidR="004F6933" w:rsidTr="009B2F30">
        <w:tc>
          <w:tcPr>
            <w:cnfStyle w:val="001000000000"/>
            <w:tcW w:w="3728" w:type="dxa"/>
          </w:tcPr>
          <w:p w:rsidR="004F6933" w:rsidRDefault="004F6933" w:rsidP="00B85437">
            <w:pPr>
              <w:rPr>
                <w:rFonts w:cs="Arial"/>
              </w:rPr>
            </w:pPr>
            <w:r>
              <w:rPr>
                <w:rFonts w:cs="Arial"/>
              </w:rPr>
              <w:t>S_stg_ZIP_CNTY_MSA_ST</w:t>
            </w:r>
          </w:p>
        </w:tc>
        <w:tc>
          <w:tcPr>
            <w:tcW w:w="6550" w:type="dxa"/>
          </w:tcPr>
          <w:p w:rsidR="004F6933" w:rsidRDefault="009D0B06" w:rsidP="009D0B06">
            <w:pPr>
              <w:cnfStyle w:val="000000000000"/>
              <w:rPr>
                <w:rFonts w:cs="Arial"/>
              </w:rPr>
            </w:pPr>
            <w:r>
              <w:rPr>
                <w:rFonts w:cs="Arial"/>
              </w:rPr>
              <w:t>Loads table ETLMGR.ZIP_CNTY_MSA_ST @DART01P</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Default="004F6933" w:rsidP="00B85437">
            <w:pPr>
              <w:rPr>
                <w:rFonts w:cs="Arial"/>
              </w:rPr>
            </w:pPr>
            <w:r>
              <w:rPr>
                <w:rFonts w:cs="Arial"/>
              </w:rPr>
              <w:t>Wl_nonad_AVM_VALUES</w:t>
            </w:r>
          </w:p>
        </w:tc>
        <w:tc>
          <w:tcPr>
            <w:tcW w:w="6550" w:type="dxa"/>
            <w:tcBorders>
              <w:top w:val="none" w:sz="0" w:space="0" w:color="auto"/>
              <w:bottom w:val="none" w:sz="0" w:space="0" w:color="auto"/>
              <w:right w:val="none" w:sz="0" w:space="0" w:color="auto"/>
            </w:tcBorders>
          </w:tcPr>
          <w:p w:rsidR="004F6933" w:rsidRDefault="00D77A20" w:rsidP="002E0D04">
            <w:pPr>
              <w:cnfStyle w:val="000000100000"/>
              <w:rPr>
                <w:rFonts w:cs="Arial"/>
              </w:rPr>
            </w:pPr>
            <w:r>
              <w:rPr>
                <w:rFonts w:cs="Arial"/>
              </w:rPr>
              <w:t xml:space="preserve">This worklet helps the workflow in reaching successful completion, even if all the sessions don’t run </w:t>
            </w:r>
            <w:r w:rsidR="006C031A">
              <w:rPr>
                <w:rFonts w:cs="Arial"/>
              </w:rPr>
              <w:t>within the worklet.</w:t>
            </w:r>
          </w:p>
        </w:tc>
      </w:tr>
      <w:tr w:rsidR="004F6933" w:rsidTr="009B2F30">
        <w:tc>
          <w:tcPr>
            <w:cnfStyle w:val="001000000000"/>
            <w:tcW w:w="3728" w:type="dxa"/>
          </w:tcPr>
          <w:p w:rsidR="004F6933" w:rsidRDefault="004F6933" w:rsidP="005722BA">
            <w:pPr>
              <w:numPr>
                <w:ilvl w:val="0"/>
                <w:numId w:val="8"/>
              </w:numPr>
              <w:rPr>
                <w:rFonts w:cs="Arial"/>
              </w:rPr>
            </w:pPr>
            <w:r>
              <w:rPr>
                <w:rFonts w:cs="Arial"/>
              </w:rPr>
              <w:t xml:space="preserve"> </w:t>
            </w:r>
            <w:r w:rsidRPr="004F6933">
              <w:rPr>
                <w:rFonts w:cs="Arial"/>
              </w:rPr>
              <w:t>s_stg_AVM_VALUES_PreLoad</w:t>
            </w:r>
          </w:p>
        </w:tc>
        <w:tc>
          <w:tcPr>
            <w:tcW w:w="6550" w:type="dxa"/>
          </w:tcPr>
          <w:p w:rsidR="004F6933" w:rsidRDefault="009D0B06" w:rsidP="00DE65A3">
            <w:pPr>
              <w:cnfStyle w:val="000000000000"/>
              <w:rPr>
                <w:rFonts w:cs="Arial"/>
              </w:rPr>
            </w:pPr>
            <w:r>
              <w:rPr>
                <w:rFonts w:cs="Arial"/>
              </w:rPr>
              <w:t>Check</w:t>
            </w:r>
            <w:r w:rsidR="00DE65A3">
              <w:rPr>
                <w:rFonts w:cs="Arial"/>
              </w:rPr>
              <w:t>s</w:t>
            </w:r>
            <w:r>
              <w:rPr>
                <w:rFonts w:cs="Arial"/>
              </w:rPr>
              <w:t xml:space="preserve"> if the target table in DART01P has a seque</w:t>
            </w:r>
            <w:r w:rsidR="00DE65A3">
              <w:rPr>
                <w:rFonts w:cs="Arial"/>
              </w:rPr>
              <w:t xml:space="preserve">nce # less than that of the </w:t>
            </w:r>
            <w:r w:rsidR="002E0D04">
              <w:rPr>
                <w:rFonts w:cs="Arial"/>
              </w:rPr>
              <w:t xml:space="preserve">max sequence # </w:t>
            </w:r>
            <w:r w:rsidR="00DE65A3">
              <w:rPr>
                <w:rFonts w:cs="Arial"/>
              </w:rPr>
              <w:t>in BUSPROD and proceeds to load only, if the prior condition satisfies.</w:t>
            </w:r>
          </w:p>
        </w:tc>
      </w:tr>
      <w:tr w:rsidR="004F6933" w:rsidTr="009B2F30">
        <w:trPr>
          <w:cnfStyle w:val="000000100000"/>
        </w:trPr>
        <w:tc>
          <w:tcPr>
            <w:cnfStyle w:val="001000000000"/>
            <w:tcW w:w="3728" w:type="dxa"/>
            <w:tcBorders>
              <w:top w:val="none" w:sz="0" w:space="0" w:color="auto"/>
              <w:left w:val="none" w:sz="0" w:space="0" w:color="auto"/>
              <w:bottom w:val="none" w:sz="0" w:space="0" w:color="auto"/>
            </w:tcBorders>
          </w:tcPr>
          <w:p w:rsidR="004F6933" w:rsidRPr="004F6933" w:rsidRDefault="004F6933" w:rsidP="005722BA">
            <w:pPr>
              <w:numPr>
                <w:ilvl w:val="0"/>
                <w:numId w:val="8"/>
              </w:numPr>
              <w:rPr>
                <w:rFonts w:cs="Arial"/>
              </w:rPr>
            </w:pPr>
            <w:r>
              <w:rPr>
                <w:rFonts w:cs="Arial"/>
              </w:rPr>
              <w:t xml:space="preserve"> </w:t>
            </w:r>
            <w:r w:rsidRPr="004F6933">
              <w:rPr>
                <w:rFonts w:cs="Arial"/>
              </w:rPr>
              <w:t>s_stg_AVM_VALUES</w:t>
            </w:r>
          </w:p>
        </w:tc>
        <w:tc>
          <w:tcPr>
            <w:tcW w:w="6550" w:type="dxa"/>
            <w:tcBorders>
              <w:top w:val="none" w:sz="0" w:space="0" w:color="auto"/>
              <w:bottom w:val="none" w:sz="0" w:space="0" w:color="auto"/>
              <w:right w:val="none" w:sz="0" w:space="0" w:color="auto"/>
            </w:tcBorders>
          </w:tcPr>
          <w:p w:rsidR="004F6933" w:rsidRDefault="009D0B06" w:rsidP="009D0B06">
            <w:pPr>
              <w:cnfStyle w:val="000000100000"/>
              <w:rPr>
                <w:rFonts w:cs="Arial"/>
              </w:rPr>
            </w:pPr>
            <w:r>
              <w:rPr>
                <w:rFonts w:cs="Arial"/>
              </w:rPr>
              <w:t>Loads table ETLMGR.AVM_VALUES @DART01P for the highest sequence value</w:t>
            </w:r>
          </w:p>
        </w:tc>
      </w:tr>
      <w:tr w:rsidR="00B03BDA" w:rsidTr="009B2F30">
        <w:tc>
          <w:tcPr>
            <w:cnfStyle w:val="001000000000"/>
            <w:tcW w:w="3728" w:type="dxa"/>
          </w:tcPr>
          <w:p w:rsidR="00B03BDA" w:rsidRDefault="00B03BDA" w:rsidP="00B03BDA">
            <w:pPr>
              <w:rPr>
                <w:rFonts w:cs="Arial"/>
              </w:rPr>
            </w:pPr>
            <w:r>
              <w:rPr>
                <w:rFonts w:cs="Arial"/>
              </w:rPr>
              <w:t>Cmd_EndCycle</w:t>
            </w:r>
          </w:p>
        </w:tc>
        <w:tc>
          <w:tcPr>
            <w:tcW w:w="6550" w:type="dxa"/>
          </w:tcPr>
          <w:p w:rsidR="00B03BDA" w:rsidRDefault="00B03BDA" w:rsidP="009D0B06">
            <w:pPr>
              <w:cnfStyle w:val="000000000000"/>
              <w:rPr>
                <w:rFonts w:cs="Arial"/>
              </w:rPr>
            </w:pPr>
            <w:r>
              <w:rPr>
                <w:rFonts w:cs="Arial"/>
              </w:rPr>
              <w:t>Closes the entry for the CYCLE in the table METACYCLERUNSTTS in the DITMGR schema for the CYCLE passed as parameter.</w:t>
            </w:r>
          </w:p>
        </w:tc>
      </w:tr>
    </w:tbl>
    <w:p w:rsidR="00CA74BE" w:rsidRDefault="00CA74BE" w:rsidP="004C7B82">
      <w:pPr>
        <w:ind w:left="720"/>
      </w:pPr>
    </w:p>
    <w:p w:rsidR="00113B00" w:rsidRDefault="00113B00" w:rsidP="009D0B06">
      <w:pPr>
        <w:ind w:left="360"/>
      </w:pPr>
      <w:r>
        <w:t>Below is a screenshot of the ETL workflow.</w:t>
      </w:r>
    </w:p>
    <w:p w:rsidR="004C7B82" w:rsidRDefault="00113B00" w:rsidP="009D0B06">
      <w:pPr>
        <w:ind w:left="360"/>
      </w:pPr>
      <w:r>
        <w:object w:dxaOrig="7478" w:dyaOrig="5305">
          <v:shape id="_x0000_i1032" type="#_x0000_t75" style="width:338.25pt;height:239.45pt" o:ole="">
            <v:imagedata r:id="rId29" o:title=""/>
          </v:shape>
          <o:OLEObject Type="Embed" ProgID="Visio.Drawing.11" ShapeID="_x0000_i1032" DrawAspect="Content" ObjectID="_1366696382" r:id="rId30"/>
        </w:object>
      </w:r>
    </w:p>
    <w:p w:rsidR="00C364B3" w:rsidRDefault="00C364B3" w:rsidP="009D0B06">
      <w:pPr>
        <w:ind w:left="360"/>
      </w:pPr>
      <w:r>
        <w:t>This workflow has “Suspend On Error” option checked. There is no dynamic parameter requirement in this process; therefore this process makes use of a static parameter file.</w:t>
      </w:r>
    </w:p>
    <w:p w:rsidR="00C364B3" w:rsidRDefault="00C364B3" w:rsidP="009D0B06">
      <w:pPr>
        <w:ind w:left="360"/>
      </w:pPr>
    </w:p>
    <w:p w:rsidR="002E3931" w:rsidRDefault="002E3931" w:rsidP="009D0B06">
      <w:pPr>
        <w:ind w:left="360"/>
      </w:pPr>
      <w:r>
        <w:br w:type="page"/>
      </w:r>
    </w:p>
    <w:p w:rsidR="00C364B3" w:rsidRDefault="00C364B3" w:rsidP="00C364B3">
      <w:pPr>
        <w:pStyle w:val="Heading2"/>
      </w:pPr>
      <w:bookmarkStart w:id="35" w:name="_Toc285399233"/>
      <w:r>
        <w:t>Staging</w:t>
      </w:r>
      <w:bookmarkEnd w:id="35"/>
      <w:r>
        <w:t xml:space="preserve"> </w:t>
      </w:r>
    </w:p>
    <w:p w:rsidR="00C364B3" w:rsidRDefault="00C364B3" w:rsidP="009D0B06">
      <w:pPr>
        <w:ind w:left="360"/>
      </w:pPr>
    </w:p>
    <w:p w:rsidR="00C364B3" w:rsidRDefault="00C364B3" w:rsidP="002E3931">
      <w:pPr>
        <w:ind w:left="360"/>
      </w:pPr>
      <w:r>
        <w:t>Illustrated below is the high level overview of the staging process for all 4 clients.</w:t>
      </w:r>
    </w:p>
    <w:p w:rsidR="004C7B82" w:rsidRDefault="007A3F97" w:rsidP="002E3931">
      <w:pPr>
        <w:ind w:left="360"/>
      </w:pPr>
      <w:r>
        <w:object w:dxaOrig="10318" w:dyaOrig="3941">
          <v:shape id="_x0000_i1033" type="#_x0000_t75" style="width:515.7pt;height:197.6pt" o:ole="">
            <v:imagedata r:id="rId31" o:title=""/>
          </v:shape>
          <o:OLEObject Type="Embed" ProgID="Visio.Drawing.11" ShapeID="_x0000_i1033" DrawAspect="Content" ObjectID="_1366696383" r:id="rId32"/>
        </w:object>
      </w:r>
    </w:p>
    <w:p w:rsidR="003E1B27" w:rsidRDefault="003E1B27" w:rsidP="002E3931">
      <w:pPr>
        <w:ind w:left="360"/>
      </w:pPr>
    </w:p>
    <w:p w:rsidR="002E3931" w:rsidRDefault="002E3931" w:rsidP="002E3931">
      <w:pPr>
        <w:ind w:left="360"/>
      </w:pPr>
      <w:r>
        <w:t>This process copies data from INFOPROD for all 4 clients and stages the data in the DARS environment. These tables that stage INFOPROD data in DART01D reside in the ETLMGR schema. Similar to non-AD tables, the ETLs that load the staging tables also make use of the virtual-switch of table partition. However, the staging tables go one step further, because they are sub-partitioned. With the help of this design, data is made available to the AD application constantly, even though a load is being performed in the background.</w:t>
      </w:r>
      <w:r w:rsidR="001D7DA2">
        <w:t xml:space="preserve"> This special logic will be discussed in a separate section in the document.</w:t>
      </w:r>
    </w:p>
    <w:p w:rsidR="00C132DD" w:rsidRDefault="00C132DD" w:rsidP="002E3931">
      <w:pPr>
        <w:ind w:left="360"/>
      </w:pPr>
    </w:p>
    <w:p w:rsidR="00C132DD" w:rsidRDefault="00C132DD" w:rsidP="00C132DD">
      <w:pPr>
        <w:pStyle w:val="Heading3"/>
      </w:pPr>
      <w:bookmarkStart w:id="36" w:name="_Toc285399234"/>
      <w:r>
        <w:t xml:space="preserve">Workflow </w:t>
      </w:r>
      <w:r w:rsidRPr="00C132DD">
        <w:t>wf_STAGING_DARS_CHASE</w:t>
      </w:r>
      <w:bookmarkEnd w:id="36"/>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113B00" w:rsidRPr="00545517" w:rsidTr="009B2F30">
        <w:trPr>
          <w:trHeight w:val="323"/>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Control-M job name</w:t>
            </w:r>
          </w:p>
        </w:tc>
        <w:tc>
          <w:tcPr>
            <w:tcW w:w="7902" w:type="dxa"/>
            <w:vAlign w:val="center"/>
          </w:tcPr>
          <w:p w:rsidR="00113B00" w:rsidRPr="00545517" w:rsidRDefault="00113B00" w:rsidP="005C6C1F">
            <w:pPr>
              <w:jc w:val="left"/>
              <w:rPr>
                <w:rFonts w:cs="Arial"/>
              </w:rPr>
            </w:pPr>
            <w:r>
              <w:rPr>
                <w:rFonts w:cs="Arial"/>
              </w:rPr>
              <w:t>PDITD0005C</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UNIX wrapper script</w:t>
            </w:r>
          </w:p>
        </w:tc>
        <w:tc>
          <w:tcPr>
            <w:tcW w:w="7902" w:type="dxa"/>
            <w:vAlign w:val="center"/>
          </w:tcPr>
          <w:p w:rsidR="00113B00" w:rsidRDefault="00113B00" w:rsidP="00113B00">
            <w:pPr>
              <w:jc w:val="left"/>
              <w:rPr>
                <w:rFonts w:cs="Arial"/>
              </w:rPr>
            </w:pPr>
            <w:r w:rsidRPr="006B43BC">
              <w:rPr>
                <w:rFonts w:cs="Arial"/>
              </w:rPr>
              <w:t>/etlapps/prod/code/dars/Scripts</w:t>
            </w:r>
            <w:r>
              <w:rPr>
                <w:rFonts w:cs="Arial"/>
              </w:rPr>
              <w:t>/</w:t>
            </w:r>
            <w:r w:rsidRPr="00113B00">
              <w:rPr>
                <w:rFonts w:cs="Arial"/>
              </w:rPr>
              <w:t>wf_staging_dars_chase.ksh</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Schedule Information</w:t>
            </w:r>
          </w:p>
        </w:tc>
        <w:tc>
          <w:tcPr>
            <w:tcW w:w="7902" w:type="dxa"/>
            <w:vAlign w:val="center"/>
          </w:tcPr>
          <w:p w:rsidR="00113B00" w:rsidRDefault="00113B00" w:rsidP="005C6C1F">
            <w:pPr>
              <w:jc w:val="left"/>
              <w:rPr>
                <w:rFonts w:cs="Arial"/>
              </w:rPr>
            </w:pPr>
            <w:r>
              <w:rPr>
                <w:rFonts w:cs="Arial"/>
              </w:rPr>
              <w:t>STWTFS @ 0500 EST</w:t>
            </w:r>
          </w:p>
        </w:tc>
      </w:tr>
    </w:tbl>
    <w:p w:rsidR="00113B00" w:rsidRDefault="00113B00" w:rsidP="002E3931">
      <w:pPr>
        <w:ind w:left="360"/>
      </w:pPr>
    </w:p>
    <w:p w:rsidR="00113B00" w:rsidRDefault="00113B00" w:rsidP="002E3931">
      <w:pPr>
        <w:ind w:left="360"/>
      </w:pPr>
      <w:r>
        <w:t>Below is a screenshot of the ETL workflow.</w:t>
      </w:r>
    </w:p>
    <w:p w:rsidR="00113B00" w:rsidRDefault="00113B00" w:rsidP="002E3931">
      <w:pPr>
        <w:ind w:left="360"/>
      </w:pPr>
    </w:p>
    <w:p w:rsidR="00C132DD" w:rsidRDefault="00B03BDA" w:rsidP="002E3931">
      <w:pPr>
        <w:ind w:left="360"/>
      </w:pPr>
      <w:r>
        <w:rPr>
          <w:noProof/>
        </w:rPr>
        <w:drawing>
          <wp:inline distT="0" distB="0" distL="0" distR="0">
            <wp:extent cx="4359275" cy="1573530"/>
            <wp:effectExtent l="1905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srcRect/>
                    <a:stretch>
                      <a:fillRect/>
                    </a:stretch>
                  </pic:blipFill>
                  <pic:spPr bwMode="auto">
                    <a:xfrm>
                      <a:off x="0" y="0"/>
                      <a:ext cx="4359275" cy="1573530"/>
                    </a:xfrm>
                    <a:prstGeom prst="rect">
                      <a:avLst/>
                    </a:prstGeom>
                    <a:noFill/>
                    <a:ln w="9525">
                      <a:noFill/>
                      <a:miter lim="800000"/>
                      <a:headEnd/>
                      <a:tailEnd/>
                    </a:ln>
                  </pic:spPr>
                </pic:pic>
              </a:graphicData>
            </a:graphic>
          </wp:inline>
        </w:drawing>
      </w:r>
    </w:p>
    <w:p w:rsidR="00B03BDA" w:rsidRDefault="00113B00" w:rsidP="002E3931">
      <w:pPr>
        <w:ind w:left="360"/>
      </w:pPr>
      <w:r>
        <w:br w:type="page"/>
      </w:r>
    </w:p>
    <w:p w:rsidR="00B03BDA" w:rsidRDefault="00B03BDA" w:rsidP="002E3931">
      <w:pPr>
        <w:ind w:left="360"/>
      </w:pPr>
      <w:r>
        <w:t>The table below gives a summary of the functions of tasks contained in the workflow.</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B03BDA" w:rsidTr="009B2F30">
        <w:trPr>
          <w:cnfStyle w:val="100000000000"/>
          <w:tblHeader/>
        </w:trPr>
        <w:tc>
          <w:tcPr>
            <w:cnfStyle w:val="001000000000"/>
            <w:tcW w:w="3728" w:type="dxa"/>
            <w:shd w:val="clear" w:color="auto" w:fill="C6D9F1" w:themeFill="text2" w:themeFillTint="33"/>
          </w:tcPr>
          <w:p w:rsidR="00B03BDA" w:rsidRDefault="00B03BDA" w:rsidP="00B85437">
            <w:pPr>
              <w:rPr>
                <w:rFonts w:cs="Arial"/>
              </w:rPr>
            </w:pPr>
            <w:r>
              <w:rPr>
                <w:rFonts w:cs="Arial"/>
              </w:rPr>
              <w:t>Task Name</w:t>
            </w:r>
          </w:p>
        </w:tc>
        <w:tc>
          <w:tcPr>
            <w:tcW w:w="6550" w:type="dxa"/>
            <w:shd w:val="clear" w:color="auto" w:fill="C6D9F1" w:themeFill="text2" w:themeFillTint="33"/>
          </w:tcPr>
          <w:p w:rsidR="00B03BDA" w:rsidRDefault="00B03BDA" w:rsidP="00B85437">
            <w:pPr>
              <w:cnfStyle w:val="100000000000"/>
              <w:rPr>
                <w:rFonts w:cs="Arial"/>
              </w:rPr>
            </w:pPr>
            <w:r>
              <w:rPr>
                <w:rFonts w:cs="Arial"/>
              </w:rPr>
              <w:t>Task function</w:t>
            </w:r>
          </w:p>
        </w:tc>
      </w:tr>
      <w:tr w:rsidR="00B03BDA" w:rsidTr="009B2F30">
        <w:trPr>
          <w:cnfStyle w:val="000000100000"/>
        </w:trPr>
        <w:tc>
          <w:tcPr>
            <w:cnfStyle w:val="001000000000"/>
            <w:tcW w:w="3728" w:type="dxa"/>
            <w:tcBorders>
              <w:top w:val="none" w:sz="0" w:space="0" w:color="auto"/>
              <w:left w:val="none" w:sz="0" w:space="0" w:color="auto"/>
              <w:bottom w:val="none" w:sz="0" w:space="0" w:color="auto"/>
            </w:tcBorders>
          </w:tcPr>
          <w:p w:rsidR="00B03BDA" w:rsidRDefault="00B03BDA" w:rsidP="00B85437">
            <w:pPr>
              <w:rPr>
                <w:rFonts w:cs="Arial"/>
              </w:rPr>
            </w:pPr>
            <w:r>
              <w:rPr>
                <w:rFonts w:cs="Arial"/>
              </w:rPr>
              <w:t>cmd_StartCycle</w:t>
            </w:r>
          </w:p>
        </w:tc>
        <w:tc>
          <w:tcPr>
            <w:tcW w:w="6550" w:type="dxa"/>
            <w:tcBorders>
              <w:top w:val="none" w:sz="0" w:space="0" w:color="auto"/>
              <w:bottom w:val="none" w:sz="0" w:space="0" w:color="auto"/>
              <w:right w:val="none" w:sz="0" w:space="0" w:color="auto"/>
            </w:tcBorders>
          </w:tcPr>
          <w:p w:rsidR="00B03BDA" w:rsidRDefault="00B03BDA" w:rsidP="00B85437">
            <w:pPr>
              <w:cnfStyle w:val="000000100000"/>
              <w:rPr>
                <w:rFonts w:cs="Arial"/>
              </w:rPr>
            </w:pPr>
            <w:r>
              <w:rPr>
                <w:rFonts w:cs="Arial"/>
              </w:rPr>
              <w:t>Creates an entry in the table METACYCLERUNSTTS in the DITMGR schema for the CYCLE passed as parameter.</w:t>
            </w:r>
          </w:p>
        </w:tc>
      </w:tr>
      <w:tr w:rsidR="00B03BDA" w:rsidTr="009B2F30">
        <w:tc>
          <w:tcPr>
            <w:cnfStyle w:val="001000000000"/>
            <w:tcW w:w="3728" w:type="dxa"/>
          </w:tcPr>
          <w:p w:rsidR="00B03BDA" w:rsidRDefault="00B03BDA" w:rsidP="00B85437">
            <w:pPr>
              <w:rPr>
                <w:rFonts w:cs="Arial"/>
              </w:rPr>
            </w:pPr>
            <w:r>
              <w:rPr>
                <w:rFonts w:cs="Arial"/>
              </w:rPr>
              <w:t>Wl_STAGING_DARS_CHASE</w:t>
            </w:r>
          </w:p>
        </w:tc>
        <w:tc>
          <w:tcPr>
            <w:tcW w:w="6550" w:type="dxa"/>
          </w:tcPr>
          <w:p w:rsidR="00B03BDA" w:rsidRDefault="00B03BDA" w:rsidP="00B85437">
            <w:pPr>
              <w:cnfStyle w:val="000000000000"/>
              <w:rPr>
                <w:rFonts w:cs="Arial"/>
              </w:rPr>
            </w:pPr>
            <w:r>
              <w:rPr>
                <w:rFonts w:cs="Arial"/>
              </w:rPr>
              <w:t xml:space="preserve">This worklet contains the ETL to extract data from </w:t>
            </w:r>
            <w:r w:rsidR="00B85437">
              <w:rPr>
                <w:rFonts w:cs="Arial"/>
              </w:rPr>
              <w:t xml:space="preserve">various tables in MORTGMGR </w:t>
            </w:r>
            <w:r>
              <w:rPr>
                <w:rFonts w:cs="Arial"/>
              </w:rPr>
              <w:t xml:space="preserve"> schema in INFOPROD &amp; load the staging tables in ETLMGR schema in DART01</w:t>
            </w:r>
            <w:r w:rsidR="00B85437">
              <w:rPr>
                <w:rFonts w:cs="Arial"/>
              </w:rPr>
              <w:t>P</w:t>
            </w:r>
          </w:p>
        </w:tc>
      </w:tr>
      <w:tr w:rsidR="00B03BDA" w:rsidTr="009B2F30">
        <w:trPr>
          <w:cnfStyle w:val="000000100000"/>
        </w:trPr>
        <w:tc>
          <w:tcPr>
            <w:cnfStyle w:val="001000000000"/>
            <w:tcW w:w="3728" w:type="dxa"/>
            <w:tcBorders>
              <w:top w:val="none" w:sz="0" w:space="0" w:color="auto"/>
              <w:left w:val="none" w:sz="0" w:space="0" w:color="auto"/>
              <w:bottom w:val="none" w:sz="0" w:space="0" w:color="auto"/>
            </w:tcBorders>
          </w:tcPr>
          <w:p w:rsidR="00B03BDA" w:rsidRDefault="00B03BDA" w:rsidP="00B85437">
            <w:pPr>
              <w:rPr>
                <w:rFonts w:cs="Arial"/>
              </w:rPr>
            </w:pPr>
            <w:r>
              <w:rPr>
                <w:rFonts w:cs="Arial"/>
              </w:rPr>
              <w:t>Cmd_EndCycle</w:t>
            </w:r>
          </w:p>
        </w:tc>
        <w:tc>
          <w:tcPr>
            <w:tcW w:w="6550" w:type="dxa"/>
            <w:tcBorders>
              <w:top w:val="none" w:sz="0" w:space="0" w:color="auto"/>
              <w:bottom w:val="none" w:sz="0" w:space="0" w:color="auto"/>
              <w:right w:val="none" w:sz="0" w:space="0" w:color="auto"/>
            </w:tcBorders>
          </w:tcPr>
          <w:p w:rsidR="00B03BDA" w:rsidRDefault="00B03BDA" w:rsidP="00B85437">
            <w:pPr>
              <w:cnfStyle w:val="000000100000"/>
              <w:rPr>
                <w:rFonts w:cs="Arial"/>
              </w:rPr>
            </w:pPr>
            <w:r>
              <w:rPr>
                <w:rFonts w:cs="Arial"/>
              </w:rPr>
              <w:t>Closes the entry for the CYCLE in the table METACYCLERUNSTTS in the DITMGR schema for the CYCLE passed as parameter.</w:t>
            </w:r>
          </w:p>
        </w:tc>
      </w:tr>
    </w:tbl>
    <w:p w:rsidR="00B03BDA" w:rsidRDefault="00B03BDA" w:rsidP="002E3931">
      <w:pPr>
        <w:ind w:left="360"/>
      </w:pPr>
    </w:p>
    <w:p w:rsidR="00B03BDA" w:rsidRDefault="00B03BDA" w:rsidP="002E3931">
      <w:pPr>
        <w:ind w:left="360"/>
      </w:pPr>
      <w:r>
        <w:t>The worklet “wl_STAGING_DARS_CHASE” has been illustrated below.</w:t>
      </w:r>
    </w:p>
    <w:p w:rsidR="00B03BDA" w:rsidRDefault="00B03BDA" w:rsidP="002E3931">
      <w:pPr>
        <w:ind w:left="360"/>
      </w:pPr>
      <w:r>
        <w:rPr>
          <w:noProof/>
        </w:rPr>
        <w:drawing>
          <wp:inline distT="0" distB="0" distL="0" distR="0">
            <wp:extent cx="6466811" cy="286652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srcRect/>
                    <a:stretch>
                      <a:fillRect/>
                    </a:stretch>
                  </pic:blipFill>
                  <pic:spPr bwMode="auto">
                    <a:xfrm>
                      <a:off x="0" y="0"/>
                      <a:ext cx="6468469" cy="2867255"/>
                    </a:xfrm>
                    <a:prstGeom prst="rect">
                      <a:avLst/>
                    </a:prstGeom>
                    <a:noFill/>
                    <a:ln w="9525">
                      <a:noFill/>
                      <a:miter lim="800000"/>
                      <a:headEnd/>
                      <a:tailEnd/>
                    </a:ln>
                  </pic:spPr>
                </pic:pic>
              </a:graphicData>
            </a:graphic>
          </wp:inline>
        </w:drawing>
      </w:r>
    </w:p>
    <w:p w:rsidR="00B03BDA" w:rsidRDefault="00B03BDA" w:rsidP="00B03BDA">
      <w:pPr>
        <w:ind w:left="360"/>
      </w:pPr>
      <w:r>
        <w:t>The table below gives a summary of the functions of tasks contained in the worklet.</w:t>
      </w:r>
    </w:p>
    <w:p w:rsidR="00B03BDA" w:rsidRDefault="00B03BDA" w:rsidP="002E3931">
      <w:pPr>
        <w:ind w:left="360"/>
      </w:pPr>
      <w:r>
        <w:t xml:space="preserve"> </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951"/>
        <w:gridCol w:w="5327"/>
      </w:tblGrid>
      <w:tr w:rsidR="00B03BDA" w:rsidTr="009B2F30">
        <w:trPr>
          <w:cnfStyle w:val="100000000000"/>
          <w:tblHeader/>
        </w:trPr>
        <w:tc>
          <w:tcPr>
            <w:cnfStyle w:val="001000000000"/>
            <w:tcW w:w="4951" w:type="dxa"/>
            <w:shd w:val="clear" w:color="auto" w:fill="C6D9F1" w:themeFill="text2" w:themeFillTint="33"/>
          </w:tcPr>
          <w:p w:rsidR="00B03BDA" w:rsidRDefault="00B03BDA" w:rsidP="00B85437">
            <w:pPr>
              <w:rPr>
                <w:rFonts w:cs="Arial"/>
              </w:rPr>
            </w:pPr>
            <w:r>
              <w:rPr>
                <w:rFonts w:cs="Arial"/>
              </w:rPr>
              <w:t>Task Name</w:t>
            </w:r>
          </w:p>
        </w:tc>
        <w:tc>
          <w:tcPr>
            <w:tcW w:w="5327" w:type="dxa"/>
            <w:shd w:val="clear" w:color="auto" w:fill="C6D9F1" w:themeFill="text2" w:themeFillTint="33"/>
          </w:tcPr>
          <w:p w:rsidR="00B03BDA" w:rsidRDefault="00B03BDA" w:rsidP="00B85437">
            <w:pPr>
              <w:cnfStyle w:val="100000000000"/>
              <w:rPr>
                <w:rFonts w:cs="Arial"/>
              </w:rPr>
            </w:pPr>
            <w:r>
              <w:rPr>
                <w:rFonts w:cs="Arial"/>
              </w:rPr>
              <w:t>Task function</w:t>
            </w:r>
          </w:p>
        </w:tc>
      </w:tr>
      <w:tr w:rsidR="00B03BDA" w:rsidTr="009B2F30">
        <w:trPr>
          <w:cnfStyle w:val="000000100000"/>
        </w:trPr>
        <w:tc>
          <w:tcPr>
            <w:cnfStyle w:val="001000000000"/>
            <w:tcW w:w="4951" w:type="dxa"/>
            <w:tcBorders>
              <w:top w:val="none" w:sz="0" w:space="0" w:color="auto"/>
              <w:left w:val="none" w:sz="0" w:space="0" w:color="auto"/>
              <w:bottom w:val="none" w:sz="0" w:space="0" w:color="auto"/>
            </w:tcBorders>
          </w:tcPr>
          <w:p w:rsidR="00B03BDA" w:rsidRDefault="000E0C5A" w:rsidP="00B85437">
            <w:pPr>
              <w:rPr>
                <w:rFonts w:cs="Arial"/>
              </w:rPr>
            </w:pPr>
            <w:r>
              <w:rPr>
                <w:rFonts w:cs="Arial"/>
              </w:rPr>
              <w:t>S_stg_CHASE_BORROWER_</w:t>
            </w:r>
            <w:r w:rsidR="00B85437">
              <w:rPr>
                <w:rFonts w:cs="Arial"/>
              </w:rPr>
              <w:t>MASTER_</w:t>
            </w:r>
            <w:r>
              <w:rPr>
                <w:rFonts w:cs="Arial"/>
              </w:rPr>
              <w:t>D</w:t>
            </w:r>
          </w:p>
        </w:tc>
        <w:tc>
          <w:tcPr>
            <w:tcW w:w="5327" w:type="dxa"/>
            <w:tcBorders>
              <w:top w:val="none" w:sz="0" w:space="0" w:color="auto"/>
              <w:bottom w:val="none" w:sz="0" w:space="0" w:color="auto"/>
              <w:right w:val="none" w:sz="0" w:space="0" w:color="auto"/>
            </w:tcBorders>
          </w:tcPr>
          <w:p w:rsidR="00B03BDA" w:rsidRDefault="000E0C5A" w:rsidP="000E0C5A">
            <w:pPr>
              <w:cnfStyle w:val="000000100000"/>
              <w:rPr>
                <w:rFonts w:cs="Arial"/>
              </w:rPr>
            </w:pPr>
            <w:r>
              <w:rPr>
                <w:rFonts w:cs="Arial"/>
              </w:rPr>
              <w:t>Loads data in the table BORROWER_MASTER_D in ETLMGR schema in DART01P from the tables in MORTGMGR schema at INFOPROD.</w:t>
            </w:r>
          </w:p>
        </w:tc>
      </w:tr>
      <w:tr w:rsidR="000E0C5A" w:rsidTr="009B2F30">
        <w:tc>
          <w:tcPr>
            <w:cnfStyle w:val="001000000000"/>
            <w:tcW w:w="4951" w:type="dxa"/>
          </w:tcPr>
          <w:p w:rsidR="000E0C5A" w:rsidRDefault="000E0C5A" w:rsidP="00B85437">
            <w:pPr>
              <w:rPr>
                <w:rFonts w:cs="Arial"/>
              </w:rPr>
            </w:pPr>
            <w:r>
              <w:rPr>
                <w:rFonts w:cs="Arial"/>
              </w:rPr>
              <w:t>S_stg_CHASE_INVESTORY_CATEGORY_D</w:t>
            </w:r>
          </w:p>
          <w:p w:rsidR="000E0C5A" w:rsidRDefault="000E0C5A" w:rsidP="00B85437">
            <w:pPr>
              <w:rPr>
                <w:rFonts w:cs="Arial"/>
              </w:rPr>
            </w:pPr>
          </w:p>
          <w:p w:rsidR="000E0C5A" w:rsidRDefault="000E0C5A" w:rsidP="00B85437">
            <w:pPr>
              <w:rPr>
                <w:rFonts w:cs="Arial"/>
              </w:rPr>
            </w:pPr>
          </w:p>
        </w:tc>
        <w:tc>
          <w:tcPr>
            <w:tcW w:w="5327" w:type="dxa"/>
          </w:tcPr>
          <w:p w:rsidR="000E0C5A" w:rsidRDefault="000E0C5A" w:rsidP="00B85437">
            <w:pPr>
              <w:cnfStyle w:val="000000000000"/>
              <w:rPr>
                <w:rFonts w:cs="Arial"/>
              </w:rPr>
            </w:pPr>
            <w:r>
              <w:rPr>
                <w:rFonts w:cs="Arial"/>
              </w:rPr>
              <w:t>Loads data in the table BORROWER_MASTER_D in ETLMGR schema in DART01P from the tables in MORTGMGR schema at INFOPROD.</w:t>
            </w:r>
          </w:p>
        </w:tc>
      </w:tr>
      <w:tr w:rsidR="000E0C5A" w:rsidTr="009B2F30">
        <w:trPr>
          <w:cnfStyle w:val="000000100000"/>
        </w:trPr>
        <w:tc>
          <w:tcPr>
            <w:cnfStyle w:val="001000000000"/>
            <w:tcW w:w="4951" w:type="dxa"/>
            <w:tcBorders>
              <w:top w:val="none" w:sz="0" w:space="0" w:color="auto"/>
              <w:left w:val="none" w:sz="0" w:space="0" w:color="auto"/>
              <w:bottom w:val="none" w:sz="0" w:space="0" w:color="auto"/>
            </w:tcBorders>
          </w:tcPr>
          <w:p w:rsidR="000E0C5A" w:rsidRDefault="000E0C5A" w:rsidP="00B85437">
            <w:pPr>
              <w:rPr>
                <w:rFonts w:cs="Arial"/>
              </w:rPr>
            </w:pPr>
            <w:r>
              <w:rPr>
                <w:rFonts w:cs="Arial"/>
              </w:rPr>
              <w:t>S_stg_CHASE_DELQ_CACHE_REFRESH_CHECK</w:t>
            </w:r>
          </w:p>
        </w:tc>
        <w:tc>
          <w:tcPr>
            <w:tcW w:w="5327" w:type="dxa"/>
            <w:tcBorders>
              <w:top w:val="none" w:sz="0" w:space="0" w:color="auto"/>
              <w:bottom w:val="none" w:sz="0" w:space="0" w:color="auto"/>
              <w:right w:val="none" w:sz="0" w:space="0" w:color="auto"/>
            </w:tcBorders>
          </w:tcPr>
          <w:p w:rsidR="000E0C5A" w:rsidRDefault="000E0C5A" w:rsidP="00C0617C">
            <w:pPr>
              <w:cnfStyle w:val="000000100000"/>
              <w:rPr>
                <w:rFonts w:cs="Arial"/>
              </w:rPr>
            </w:pPr>
            <w:r>
              <w:rPr>
                <w:rFonts w:cs="Arial"/>
              </w:rPr>
              <w:t>Checks if the view MSP_DELQ_</w:t>
            </w:r>
            <w:r w:rsidR="00C0617C">
              <w:rPr>
                <w:rFonts w:cs="Arial"/>
              </w:rPr>
              <w:t>GROUPINGS_M has a greater RUN_YR_MO the value from the last ETL run</w:t>
            </w:r>
          </w:p>
        </w:tc>
      </w:tr>
      <w:tr w:rsidR="000E0C5A" w:rsidTr="009B2F30">
        <w:tc>
          <w:tcPr>
            <w:cnfStyle w:val="001000000000"/>
            <w:tcW w:w="4951" w:type="dxa"/>
          </w:tcPr>
          <w:p w:rsidR="000E0C5A" w:rsidRDefault="000E0C5A" w:rsidP="00B85437">
            <w:pPr>
              <w:rPr>
                <w:rFonts w:cs="Arial"/>
              </w:rPr>
            </w:pPr>
            <w:r>
              <w:rPr>
                <w:rFonts w:cs="Arial"/>
              </w:rPr>
              <w:t>S_stg_CHASE_DELQ_CACHE_REFRESH</w:t>
            </w:r>
          </w:p>
        </w:tc>
        <w:tc>
          <w:tcPr>
            <w:tcW w:w="5327" w:type="dxa"/>
          </w:tcPr>
          <w:p w:rsidR="000E0C5A" w:rsidRDefault="00C0617C" w:rsidP="00B85437">
            <w:pPr>
              <w:cnfStyle w:val="000000000000"/>
              <w:rPr>
                <w:rFonts w:cs="Arial"/>
              </w:rPr>
            </w:pPr>
            <w:r>
              <w:rPr>
                <w:rFonts w:cs="Arial"/>
              </w:rPr>
              <w:t xml:space="preserve">Refreshes the cache on the table MSP_DELQ_GROUPINGS_M, </w:t>
            </w:r>
          </w:p>
        </w:tc>
      </w:tr>
      <w:tr w:rsidR="000E0C5A" w:rsidTr="009B2F30">
        <w:trPr>
          <w:cnfStyle w:val="000000100000"/>
        </w:trPr>
        <w:tc>
          <w:tcPr>
            <w:cnfStyle w:val="001000000000"/>
            <w:tcW w:w="4951" w:type="dxa"/>
            <w:tcBorders>
              <w:top w:val="none" w:sz="0" w:space="0" w:color="auto"/>
              <w:left w:val="none" w:sz="0" w:space="0" w:color="auto"/>
              <w:bottom w:val="none" w:sz="0" w:space="0" w:color="auto"/>
            </w:tcBorders>
          </w:tcPr>
          <w:p w:rsidR="000E0C5A" w:rsidRDefault="000E0C5A" w:rsidP="00B85437">
            <w:pPr>
              <w:rPr>
                <w:rFonts w:cs="Arial"/>
              </w:rPr>
            </w:pPr>
            <w:r>
              <w:rPr>
                <w:rFonts w:cs="Arial"/>
              </w:rPr>
              <w:t>S_stg_CHASE_LOAN_MASTER_D</w:t>
            </w:r>
          </w:p>
        </w:tc>
        <w:tc>
          <w:tcPr>
            <w:tcW w:w="5327" w:type="dxa"/>
            <w:tcBorders>
              <w:top w:val="none" w:sz="0" w:space="0" w:color="auto"/>
              <w:bottom w:val="none" w:sz="0" w:space="0" w:color="auto"/>
              <w:right w:val="none" w:sz="0" w:space="0" w:color="auto"/>
            </w:tcBorders>
          </w:tcPr>
          <w:p w:rsidR="000E0C5A" w:rsidRDefault="00C0617C" w:rsidP="00C0617C">
            <w:pPr>
              <w:cnfStyle w:val="000000100000"/>
              <w:rPr>
                <w:rFonts w:cs="Arial"/>
              </w:rPr>
            </w:pPr>
            <w:r>
              <w:rPr>
                <w:rFonts w:cs="Arial"/>
              </w:rPr>
              <w:t>Loads data into the table LOAN_MASTER_D in ETLMGR schema in DART01P from the tables in MORTGMGR. The ETL would make use of the newly created cache, if the earlier cache was stale, else the ETL would make use of the existing cache.</w:t>
            </w:r>
          </w:p>
        </w:tc>
      </w:tr>
      <w:tr w:rsidR="000E0C5A" w:rsidTr="009B2F30">
        <w:tc>
          <w:tcPr>
            <w:cnfStyle w:val="001000000000"/>
            <w:tcW w:w="4951" w:type="dxa"/>
          </w:tcPr>
          <w:p w:rsidR="000E0C5A" w:rsidRDefault="000E0C5A" w:rsidP="00B85437">
            <w:pPr>
              <w:rPr>
                <w:rFonts w:cs="Arial"/>
              </w:rPr>
            </w:pPr>
            <w:r>
              <w:rPr>
                <w:rFonts w:cs="Arial"/>
              </w:rPr>
              <w:t>S_stg_CHASE_LOAN_FORECLOSURE_D</w:t>
            </w:r>
          </w:p>
        </w:tc>
        <w:tc>
          <w:tcPr>
            <w:tcW w:w="5327" w:type="dxa"/>
          </w:tcPr>
          <w:p w:rsidR="000E0C5A" w:rsidRDefault="00A47878" w:rsidP="00B85437">
            <w:pPr>
              <w:cnfStyle w:val="000000000000"/>
              <w:rPr>
                <w:rFonts w:cs="Arial"/>
              </w:rPr>
            </w:pPr>
            <w:r>
              <w:rPr>
                <w:rFonts w:cs="Arial"/>
              </w:rPr>
              <w:t xml:space="preserve">Loads data into the table </w:t>
            </w:r>
            <w:r w:rsidR="007A3F97">
              <w:rPr>
                <w:rFonts w:cs="Arial"/>
              </w:rPr>
              <w:t>LOAN_MSP_FORECLOSURE_D in ETLMGR schema in DART01P, from the tables in MORTGMGR schema at INFOPROD.</w:t>
            </w:r>
          </w:p>
        </w:tc>
      </w:tr>
    </w:tbl>
    <w:p w:rsidR="00B03BDA" w:rsidRDefault="00B03BDA" w:rsidP="002E3931">
      <w:pPr>
        <w:ind w:left="360"/>
      </w:pPr>
    </w:p>
    <w:p w:rsidR="00B85437" w:rsidRDefault="00B85437" w:rsidP="00B85437">
      <w:pPr>
        <w:ind w:left="360"/>
      </w:pPr>
      <w:r>
        <w:t>This workflow has “Suspend On Error” option checked. There is no dynamic parameter requirement in this process; therefore this process makes use of a static parameter file. This workflow makes use of a mapping variable to retain the value of the previous max RUN_YR_MO for creation of data cache for the table MSP_DELQ_GROUPINGS_M.</w:t>
      </w:r>
    </w:p>
    <w:p w:rsidR="00B03BDA" w:rsidRDefault="00B03BDA" w:rsidP="002E3931">
      <w:pPr>
        <w:ind w:left="360"/>
      </w:pPr>
    </w:p>
    <w:p w:rsidR="00C132DD" w:rsidRDefault="00C132DD" w:rsidP="00C132DD">
      <w:pPr>
        <w:pStyle w:val="Heading3"/>
      </w:pPr>
      <w:bookmarkStart w:id="37" w:name="_Toc285399235"/>
      <w:r>
        <w:t>Workflow wf_STAGING_DARS_EMC</w:t>
      </w:r>
      <w:bookmarkEnd w:id="37"/>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113B00" w:rsidRPr="00545517" w:rsidTr="009B2F30">
        <w:trPr>
          <w:trHeight w:val="323"/>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Control-M job name</w:t>
            </w:r>
          </w:p>
        </w:tc>
        <w:tc>
          <w:tcPr>
            <w:tcW w:w="7902" w:type="dxa"/>
            <w:vAlign w:val="center"/>
          </w:tcPr>
          <w:p w:rsidR="00113B00" w:rsidRPr="00545517" w:rsidRDefault="00113B00" w:rsidP="005C6C1F">
            <w:pPr>
              <w:jc w:val="left"/>
              <w:rPr>
                <w:rFonts w:cs="Arial"/>
              </w:rPr>
            </w:pPr>
            <w:r>
              <w:rPr>
                <w:rFonts w:cs="Arial"/>
              </w:rPr>
              <w:t>PDITD0005E</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UNIX wrapper script</w:t>
            </w:r>
          </w:p>
        </w:tc>
        <w:tc>
          <w:tcPr>
            <w:tcW w:w="7902" w:type="dxa"/>
            <w:vAlign w:val="center"/>
          </w:tcPr>
          <w:p w:rsidR="00113B00" w:rsidRDefault="00113B00" w:rsidP="00113B00">
            <w:pPr>
              <w:jc w:val="left"/>
              <w:rPr>
                <w:rFonts w:cs="Arial"/>
              </w:rPr>
            </w:pPr>
            <w:r w:rsidRPr="006B43BC">
              <w:rPr>
                <w:rFonts w:cs="Arial"/>
              </w:rPr>
              <w:t>/etlapps/prod/code/dars/Scripts</w:t>
            </w:r>
            <w:r>
              <w:rPr>
                <w:rFonts w:cs="Arial"/>
              </w:rPr>
              <w:t>/</w:t>
            </w:r>
            <w:r w:rsidRPr="00113B00">
              <w:rPr>
                <w:rFonts w:cs="Arial"/>
              </w:rPr>
              <w:t>wf_staging_dars_</w:t>
            </w:r>
            <w:r>
              <w:rPr>
                <w:rFonts w:cs="Arial"/>
              </w:rPr>
              <w:t>emc</w:t>
            </w:r>
            <w:r w:rsidRPr="00113B00">
              <w:rPr>
                <w:rFonts w:cs="Arial"/>
              </w:rPr>
              <w:t>.ksh</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Schedule Information</w:t>
            </w:r>
          </w:p>
        </w:tc>
        <w:tc>
          <w:tcPr>
            <w:tcW w:w="7902" w:type="dxa"/>
            <w:vAlign w:val="center"/>
          </w:tcPr>
          <w:p w:rsidR="00113B00" w:rsidRDefault="00113B00" w:rsidP="005C6C1F">
            <w:pPr>
              <w:jc w:val="left"/>
              <w:rPr>
                <w:rFonts w:cs="Arial"/>
              </w:rPr>
            </w:pPr>
            <w:r>
              <w:rPr>
                <w:rFonts w:cs="Arial"/>
              </w:rPr>
              <w:t>TWTFS @ 0500 EST</w:t>
            </w:r>
          </w:p>
        </w:tc>
      </w:tr>
    </w:tbl>
    <w:p w:rsidR="00113B00" w:rsidRDefault="00113B00" w:rsidP="002E3931">
      <w:pPr>
        <w:ind w:left="360"/>
      </w:pPr>
    </w:p>
    <w:p w:rsidR="00113B00" w:rsidRDefault="00113B00" w:rsidP="002E3931">
      <w:pPr>
        <w:ind w:left="360"/>
      </w:pPr>
      <w:r>
        <w:t>Below is a screenshot of the ETL workflow.</w:t>
      </w:r>
    </w:p>
    <w:p w:rsidR="00113B00" w:rsidRDefault="00113B00" w:rsidP="002E3931">
      <w:pPr>
        <w:ind w:left="360"/>
      </w:pPr>
    </w:p>
    <w:p w:rsidR="00C132DD" w:rsidRDefault="00B85437" w:rsidP="002E3931">
      <w:pPr>
        <w:ind w:left="360"/>
      </w:pPr>
      <w:r>
        <w:rPr>
          <w:noProof/>
        </w:rPr>
        <w:drawing>
          <wp:inline distT="0" distB="0" distL="0" distR="0">
            <wp:extent cx="4412615" cy="1647825"/>
            <wp:effectExtent l="1905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cstate="print"/>
                    <a:srcRect/>
                    <a:stretch>
                      <a:fillRect/>
                    </a:stretch>
                  </pic:blipFill>
                  <pic:spPr bwMode="auto">
                    <a:xfrm>
                      <a:off x="0" y="0"/>
                      <a:ext cx="4412615" cy="1647825"/>
                    </a:xfrm>
                    <a:prstGeom prst="rect">
                      <a:avLst/>
                    </a:prstGeom>
                    <a:noFill/>
                    <a:ln w="9525">
                      <a:noFill/>
                      <a:miter lim="800000"/>
                      <a:headEnd/>
                      <a:tailEnd/>
                    </a:ln>
                  </pic:spPr>
                </pic:pic>
              </a:graphicData>
            </a:graphic>
          </wp:inline>
        </w:drawing>
      </w:r>
    </w:p>
    <w:p w:rsidR="00B85437" w:rsidRDefault="00B85437" w:rsidP="00B85437">
      <w:pPr>
        <w:ind w:left="360"/>
      </w:pPr>
    </w:p>
    <w:p w:rsidR="00B85437" w:rsidRDefault="00B85437" w:rsidP="00B85437">
      <w:pPr>
        <w:ind w:left="360"/>
      </w:pPr>
      <w:r>
        <w:t>The table below gives a summary of the functions of tasks contained in the workflow.</w:t>
      </w:r>
    </w:p>
    <w:p w:rsidR="00113B00" w:rsidRDefault="00113B00" w:rsidP="00B85437">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B85437" w:rsidTr="009B2F30">
        <w:trPr>
          <w:cnfStyle w:val="100000000000"/>
          <w:tblHeader/>
        </w:trPr>
        <w:tc>
          <w:tcPr>
            <w:cnfStyle w:val="001000000000"/>
            <w:tcW w:w="3728" w:type="dxa"/>
            <w:shd w:val="clear" w:color="auto" w:fill="C6D9F1" w:themeFill="text2" w:themeFillTint="33"/>
          </w:tcPr>
          <w:p w:rsidR="00B85437" w:rsidRDefault="00B85437" w:rsidP="00B85437">
            <w:pPr>
              <w:rPr>
                <w:rFonts w:cs="Arial"/>
              </w:rPr>
            </w:pPr>
            <w:r>
              <w:rPr>
                <w:rFonts w:cs="Arial"/>
              </w:rPr>
              <w:t>Task Name</w:t>
            </w:r>
          </w:p>
        </w:tc>
        <w:tc>
          <w:tcPr>
            <w:tcW w:w="6550" w:type="dxa"/>
            <w:shd w:val="clear" w:color="auto" w:fill="C6D9F1" w:themeFill="text2" w:themeFillTint="33"/>
          </w:tcPr>
          <w:p w:rsidR="00B85437" w:rsidRDefault="00B85437" w:rsidP="00B85437">
            <w:pPr>
              <w:cnfStyle w:val="100000000000"/>
              <w:rPr>
                <w:rFonts w:cs="Arial"/>
              </w:rPr>
            </w:pPr>
            <w:r>
              <w:rPr>
                <w:rFonts w:cs="Arial"/>
              </w:rPr>
              <w:t>Task function</w:t>
            </w:r>
          </w:p>
        </w:tc>
      </w:tr>
      <w:tr w:rsidR="00B85437" w:rsidTr="009B2F30">
        <w:trPr>
          <w:cnfStyle w:val="000000100000"/>
        </w:trPr>
        <w:tc>
          <w:tcPr>
            <w:cnfStyle w:val="001000000000"/>
            <w:tcW w:w="3728" w:type="dxa"/>
            <w:tcBorders>
              <w:top w:val="none" w:sz="0" w:space="0" w:color="auto"/>
              <w:left w:val="none" w:sz="0" w:space="0" w:color="auto"/>
              <w:bottom w:val="none" w:sz="0" w:space="0" w:color="auto"/>
            </w:tcBorders>
          </w:tcPr>
          <w:p w:rsidR="00B85437" w:rsidRDefault="00B85437" w:rsidP="00B85437">
            <w:pPr>
              <w:rPr>
                <w:rFonts w:cs="Arial"/>
              </w:rPr>
            </w:pPr>
            <w:r>
              <w:rPr>
                <w:rFonts w:cs="Arial"/>
              </w:rPr>
              <w:t>cmd_StartCycle</w:t>
            </w:r>
          </w:p>
        </w:tc>
        <w:tc>
          <w:tcPr>
            <w:tcW w:w="6550" w:type="dxa"/>
            <w:tcBorders>
              <w:top w:val="none" w:sz="0" w:space="0" w:color="auto"/>
              <w:bottom w:val="none" w:sz="0" w:space="0" w:color="auto"/>
              <w:right w:val="none" w:sz="0" w:space="0" w:color="auto"/>
            </w:tcBorders>
          </w:tcPr>
          <w:p w:rsidR="00B85437" w:rsidRDefault="00B85437" w:rsidP="00B85437">
            <w:pPr>
              <w:cnfStyle w:val="000000100000"/>
              <w:rPr>
                <w:rFonts w:cs="Arial"/>
              </w:rPr>
            </w:pPr>
            <w:r>
              <w:rPr>
                <w:rFonts w:cs="Arial"/>
              </w:rPr>
              <w:t>Creates an entry in the table METACYCLERUNSTTS in the DITMGR schema for the CYCLE passed as parameter.</w:t>
            </w:r>
          </w:p>
        </w:tc>
      </w:tr>
      <w:tr w:rsidR="00B85437" w:rsidTr="009B2F30">
        <w:tc>
          <w:tcPr>
            <w:cnfStyle w:val="001000000000"/>
            <w:tcW w:w="3728" w:type="dxa"/>
          </w:tcPr>
          <w:p w:rsidR="00B85437" w:rsidRDefault="00B85437" w:rsidP="00B85437">
            <w:pPr>
              <w:rPr>
                <w:rFonts w:cs="Arial"/>
              </w:rPr>
            </w:pPr>
            <w:r>
              <w:rPr>
                <w:rFonts w:cs="Arial"/>
              </w:rPr>
              <w:t>Wl_STAGING_DARS_EMC</w:t>
            </w:r>
          </w:p>
        </w:tc>
        <w:tc>
          <w:tcPr>
            <w:tcW w:w="6550" w:type="dxa"/>
          </w:tcPr>
          <w:p w:rsidR="00B85437" w:rsidRDefault="00B85437" w:rsidP="00B85437">
            <w:pPr>
              <w:cnfStyle w:val="000000000000"/>
              <w:rPr>
                <w:rFonts w:cs="Arial"/>
              </w:rPr>
            </w:pPr>
            <w:r>
              <w:rPr>
                <w:rFonts w:cs="Arial"/>
              </w:rPr>
              <w:t>This worklet contains the ETL to extract data from various tables in MORTGMGR  schema in INFOPROD &amp; load the staging tables in ETLMGR schema in DART01P</w:t>
            </w:r>
          </w:p>
        </w:tc>
      </w:tr>
      <w:tr w:rsidR="00B85437" w:rsidTr="009B2F30">
        <w:trPr>
          <w:cnfStyle w:val="000000100000"/>
        </w:trPr>
        <w:tc>
          <w:tcPr>
            <w:cnfStyle w:val="001000000000"/>
            <w:tcW w:w="3728" w:type="dxa"/>
            <w:tcBorders>
              <w:top w:val="none" w:sz="0" w:space="0" w:color="auto"/>
              <w:left w:val="none" w:sz="0" w:space="0" w:color="auto"/>
              <w:bottom w:val="none" w:sz="0" w:space="0" w:color="auto"/>
            </w:tcBorders>
          </w:tcPr>
          <w:p w:rsidR="00B85437" w:rsidRDefault="00B85437" w:rsidP="00B85437">
            <w:pPr>
              <w:rPr>
                <w:rFonts w:cs="Arial"/>
              </w:rPr>
            </w:pPr>
            <w:r>
              <w:rPr>
                <w:rFonts w:cs="Arial"/>
              </w:rPr>
              <w:t>Cmd_EndCycle</w:t>
            </w:r>
          </w:p>
        </w:tc>
        <w:tc>
          <w:tcPr>
            <w:tcW w:w="6550" w:type="dxa"/>
            <w:tcBorders>
              <w:top w:val="none" w:sz="0" w:space="0" w:color="auto"/>
              <w:bottom w:val="none" w:sz="0" w:space="0" w:color="auto"/>
              <w:right w:val="none" w:sz="0" w:space="0" w:color="auto"/>
            </w:tcBorders>
          </w:tcPr>
          <w:p w:rsidR="00B85437" w:rsidRDefault="00B85437" w:rsidP="00B85437">
            <w:pPr>
              <w:cnfStyle w:val="000000100000"/>
              <w:rPr>
                <w:rFonts w:cs="Arial"/>
              </w:rPr>
            </w:pPr>
            <w:r>
              <w:rPr>
                <w:rFonts w:cs="Arial"/>
              </w:rPr>
              <w:t>Closes the entry for the CYCLE in the table METACYCLERUNSTTS in the DITMGR schema for the CYCLE passed as parameter.</w:t>
            </w:r>
          </w:p>
        </w:tc>
      </w:tr>
    </w:tbl>
    <w:p w:rsidR="00B85437" w:rsidRDefault="00B85437" w:rsidP="002E3931">
      <w:pPr>
        <w:ind w:left="360"/>
      </w:pPr>
    </w:p>
    <w:p w:rsidR="00113B00" w:rsidRDefault="00B85437" w:rsidP="00113B00">
      <w:pPr>
        <w:ind w:left="360"/>
      </w:pPr>
      <w:r>
        <w:t>The worklet “wl_STAGING_DARS_EMC” has been illustrated below.</w:t>
      </w:r>
    </w:p>
    <w:p w:rsidR="00B85437" w:rsidRDefault="00B85437" w:rsidP="002E3931">
      <w:pPr>
        <w:ind w:left="360"/>
      </w:pPr>
      <w:r>
        <w:rPr>
          <w:noProof/>
        </w:rPr>
        <w:drawing>
          <wp:inline distT="0" distB="0" distL="0" distR="0">
            <wp:extent cx="6539230" cy="199898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cstate="print"/>
                    <a:srcRect/>
                    <a:stretch>
                      <a:fillRect/>
                    </a:stretch>
                  </pic:blipFill>
                  <pic:spPr bwMode="auto">
                    <a:xfrm>
                      <a:off x="0" y="0"/>
                      <a:ext cx="6539230" cy="1998980"/>
                    </a:xfrm>
                    <a:prstGeom prst="rect">
                      <a:avLst/>
                    </a:prstGeom>
                    <a:noFill/>
                    <a:ln w="9525">
                      <a:noFill/>
                      <a:miter lim="800000"/>
                      <a:headEnd/>
                      <a:tailEnd/>
                    </a:ln>
                  </pic:spPr>
                </pic:pic>
              </a:graphicData>
            </a:graphic>
          </wp:inline>
        </w:drawing>
      </w:r>
    </w:p>
    <w:p w:rsidR="00113B00" w:rsidRDefault="00113B00" w:rsidP="00D4754A">
      <w:pPr>
        <w:ind w:left="360"/>
      </w:pPr>
    </w:p>
    <w:p w:rsidR="00113B00" w:rsidRDefault="00113B00" w:rsidP="00D4754A">
      <w:pPr>
        <w:ind w:left="360"/>
      </w:pPr>
    </w:p>
    <w:p w:rsidR="00113B00" w:rsidRDefault="00113B00" w:rsidP="00D4754A">
      <w:pPr>
        <w:ind w:left="360"/>
      </w:pPr>
    </w:p>
    <w:p w:rsidR="00B85437" w:rsidRDefault="00B85437" w:rsidP="00D4754A">
      <w:pPr>
        <w:ind w:left="360"/>
      </w:pPr>
      <w:r>
        <w:t>The table below gives a summary of the functions of tasks contained in the worklet.</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951"/>
        <w:gridCol w:w="5327"/>
      </w:tblGrid>
      <w:tr w:rsidR="00B85437" w:rsidTr="009B2F30">
        <w:trPr>
          <w:cnfStyle w:val="100000000000"/>
          <w:tblHeader/>
        </w:trPr>
        <w:tc>
          <w:tcPr>
            <w:cnfStyle w:val="001000000000"/>
            <w:tcW w:w="4951" w:type="dxa"/>
            <w:shd w:val="clear" w:color="auto" w:fill="C6D9F1" w:themeFill="text2" w:themeFillTint="33"/>
          </w:tcPr>
          <w:p w:rsidR="00B85437" w:rsidRDefault="00B85437" w:rsidP="00B85437">
            <w:pPr>
              <w:rPr>
                <w:rFonts w:cs="Arial"/>
              </w:rPr>
            </w:pPr>
            <w:r>
              <w:rPr>
                <w:rFonts w:cs="Arial"/>
              </w:rPr>
              <w:t>Task Name</w:t>
            </w:r>
          </w:p>
        </w:tc>
        <w:tc>
          <w:tcPr>
            <w:tcW w:w="5327" w:type="dxa"/>
            <w:shd w:val="clear" w:color="auto" w:fill="C6D9F1" w:themeFill="text2" w:themeFillTint="33"/>
          </w:tcPr>
          <w:p w:rsidR="00B85437" w:rsidRDefault="00B85437" w:rsidP="00B85437">
            <w:pPr>
              <w:cnfStyle w:val="100000000000"/>
              <w:rPr>
                <w:rFonts w:cs="Arial"/>
              </w:rPr>
            </w:pPr>
            <w:r>
              <w:rPr>
                <w:rFonts w:cs="Arial"/>
              </w:rPr>
              <w:t>Task function</w:t>
            </w:r>
          </w:p>
        </w:tc>
      </w:tr>
      <w:tr w:rsidR="00B85437" w:rsidTr="009B2F30">
        <w:trPr>
          <w:cnfStyle w:val="000000100000"/>
        </w:trPr>
        <w:tc>
          <w:tcPr>
            <w:cnfStyle w:val="001000000000"/>
            <w:tcW w:w="4951" w:type="dxa"/>
            <w:tcBorders>
              <w:top w:val="none" w:sz="0" w:space="0" w:color="auto"/>
              <w:left w:val="none" w:sz="0" w:space="0" w:color="auto"/>
              <w:bottom w:val="none" w:sz="0" w:space="0" w:color="auto"/>
            </w:tcBorders>
          </w:tcPr>
          <w:p w:rsidR="00B85437" w:rsidRDefault="00B85437" w:rsidP="00B85437">
            <w:pPr>
              <w:rPr>
                <w:rFonts w:cs="Arial"/>
              </w:rPr>
            </w:pPr>
            <w:r>
              <w:rPr>
                <w:rFonts w:cs="Arial"/>
              </w:rPr>
              <w:t>S_stg_EMC_LOAN_MASTER_D</w:t>
            </w:r>
          </w:p>
        </w:tc>
        <w:tc>
          <w:tcPr>
            <w:tcW w:w="5327" w:type="dxa"/>
            <w:tcBorders>
              <w:top w:val="none" w:sz="0" w:space="0" w:color="auto"/>
              <w:bottom w:val="none" w:sz="0" w:space="0" w:color="auto"/>
              <w:right w:val="none" w:sz="0" w:space="0" w:color="auto"/>
            </w:tcBorders>
          </w:tcPr>
          <w:p w:rsidR="00B85437" w:rsidRDefault="00B85437" w:rsidP="00B85437">
            <w:pPr>
              <w:cnfStyle w:val="000000100000"/>
              <w:rPr>
                <w:rFonts w:cs="Arial"/>
              </w:rPr>
            </w:pPr>
            <w:r>
              <w:rPr>
                <w:rFonts w:cs="Arial"/>
              </w:rPr>
              <w:t xml:space="preserve">Loads data into the table LOAN_MASTER_D in ETLMGR schema in DART01P from the tables in ME589MGR. </w:t>
            </w:r>
          </w:p>
        </w:tc>
      </w:tr>
      <w:tr w:rsidR="00B85437" w:rsidTr="009B2F30">
        <w:tc>
          <w:tcPr>
            <w:cnfStyle w:val="001000000000"/>
            <w:tcW w:w="4951" w:type="dxa"/>
          </w:tcPr>
          <w:p w:rsidR="00B85437" w:rsidRDefault="00B85437" w:rsidP="00B85437">
            <w:pPr>
              <w:rPr>
                <w:rFonts w:cs="Arial"/>
              </w:rPr>
            </w:pPr>
            <w:r>
              <w:rPr>
                <w:rFonts w:cs="Arial"/>
              </w:rPr>
              <w:t>S_stg_EMC_INVESTORY_CATEGORY_D</w:t>
            </w:r>
          </w:p>
          <w:p w:rsidR="00B85437" w:rsidRDefault="00B85437" w:rsidP="00B85437">
            <w:pPr>
              <w:rPr>
                <w:rFonts w:cs="Arial"/>
              </w:rPr>
            </w:pPr>
          </w:p>
          <w:p w:rsidR="00B85437" w:rsidRDefault="00B85437" w:rsidP="00B85437">
            <w:pPr>
              <w:rPr>
                <w:rFonts w:cs="Arial"/>
              </w:rPr>
            </w:pPr>
          </w:p>
        </w:tc>
        <w:tc>
          <w:tcPr>
            <w:tcW w:w="5327" w:type="dxa"/>
          </w:tcPr>
          <w:p w:rsidR="00B85437" w:rsidRDefault="00B85437" w:rsidP="00B85437">
            <w:pPr>
              <w:cnfStyle w:val="000000000000"/>
              <w:rPr>
                <w:rFonts w:cs="Arial"/>
              </w:rPr>
            </w:pPr>
            <w:r>
              <w:rPr>
                <w:rFonts w:cs="Arial"/>
              </w:rPr>
              <w:t>Loads data in the table BORROWER_MASTER_D in ETLMGR schema in DART01P from the tables in ME589MGR schema at INFOPROD.</w:t>
            </w:r>
          </w:p>
        </w:tc>
      </w:tr>
      <w:tr w:rsidR="00B85437" w:rsidTr="009B2F30">
        <w:trPr>
          <w:cnfStyle w:val="000000100000"/>
        </w:trPr>
        <w:tc>
          <w:tcPr>
            <w:cnfStyle w:val="001000000000"/>
            <w:tcW w:w="4951" w:type="dxa"/>
            <w:tcBorders>
              <w:top w:val="none" w:sz="0" w:space="0" w:color="auto"/>
              <w:left w:val="none" w:sz="0" w:space="0" w:color="auto"/>
              <w:bottom w:val="none" w:sz="0" w:space="0" w:color="auto"/>
            </w:tcBorders>
          </w:tcPr>
          <w:p w:rsidR="00B85437" w:rsidRDefault="00B85437" w:rsidP="008426E0">
            <w:pPr>
              <w:rPr>
                <w:rFonts w:cs="Arial"/>
              </w:rPr>
            </w:pPr>
            <w:r>
              <w:rPr>
                <w:rFonts w:cs="Arial"/>
              </w:rPr>
              <w:t>S_stg_</w:t>
            </w:r>
            <w:r w:rsidR="008426E0">
              <w:rPr>
                <w:rFonts w:cs="Arial"/>
              </w:rPr>
              <w:t>EMC</w:t>
            </w:r>
            <w:r>
              <w:rPr>
                <w:rFonts w:cs="Arial"/>
              </w:rPr>
              <w:t>_BORROWER_</w:t>
            </w:r>
            <w:r w:rsidR="008426E0">
              <w:rPr>
                <w:rFonts w:cs="Arial"/>
              </w:rPr>
              <w:t>MASTER_</w:t>
            </w:r>
            <w:r>
              <w:rPr>
                <w:rFonts w:cs="Arial"/>
              </w:rPr>
              <w:t>D</w:t>
            </w:r>
          </w:p>
        </w:tc>
        <w:tc>
          <w:tcPr>
            <w:tcW w:w="5327" w:type="dxa"/>
            <w:tcBorders>
              <w:top w:val="none" w:sz="0" w:space="0" w:color="auto"/>
              <w:bottom w:val="none" w:sz="0" w:space="0" w:color="auto"/>
              <w:right w:val="none" w:sz="0" w:space="0" w:color="auto"/>
            </w:tcBorders>
          </w:tcPr>
          <w:p w:rsidR="00B85437" w:rsidRDefault="00B85437" w:rsidP="008426E0">
            <w:pPr>
              <w:cnfStyle w:val="000000100000"/>
              <w:rPr>
                <w:rFonts w:cs="Arial"/>
              </w:rPr>
            </w:pPr>
            <w:r>
              <w:rPr>
                <w:rFonts w:cs="Arial"/>
              </w:rPr>
              <w:t xml:space="preserve">Loads data in the table BORROWER_MASTER_D in ETLMGR schema in DART01P from the tables in </w:t>
            </w:r>
            <w:r w:rsidR="008426E0">
              <w:rPr>
                <w:rFonts w:cs="Arial"/>
              </w:rPr>
              <w:t>ME589MGR</w:t>
            </w:r>
            <w:r>
              <w:rPr>
                <w:rFonts w:cs="Arial"/>
              </w:rPr>
              <w:t xml:space="preserve"> schema at INFOPROD.</w:t>
            </w:r>
          </w:p>
        </w:tc>
      </w:tr>
      <w:tr w:rsidR="00B85437" w:rsidTr="009B2F30">
        <w:tc>
          <w:tcPr>
            <w:cnfStyle w:val="001000000000"/>
            <w:tcW w:w="4951" w:type="dxa"/>
          </w:tcPr>
          <w:p w:rsidR="00B85437" w:rsidRDefault="00B85437" w:rsidP="008426E0">
            <w:pPr>
              <w:rPr>
                <w:rFonts w:cs="Arial"/>
              </w:rPr>
            </w:pPr>
            <w:r>
              <w:rPr>
                <w:rFonts w:cs="Arial"/>
              </w:rPr>
              <w:t>S_stg_</w:t>
            </w:r>
            <w:r w:rsidR="008426E0">
              <w:rPr>
                <w:rFonts w:cs="Arial"/>
              </w:rPr>
              <w:t>EMC</w:t>
            </w:r>
            <w:r>
              <w:rPr>
                <w:rFonts w:cs="Arial"/>
              </w:rPr>
              <w:t>_LOAN_FORECLOSURE_D</w:t>
            </w:r>
          </w:p>
        </w:tc>
        <w:tc>
          <w:tcPr>
            <w:tcW w:w="5327" w:type="dxa"/>
          </w:tcPr>
          <w:p w:rsidR="00B85437" w:rsidRDefault="00B85437" w:rsidP="008426E0">
            <w:pPr>
              <w:cnfStyle w:val="000000000000"/>
              <w:rPr>
                <w:rFonts w:cs="Arial"/>
              </w:rPr>
            </w:pPr>
            <w:r>
              <w:rPr>
                <w:rFonts w:cs="Arial"/>
              </w:rPr>
              <w:t xml:space="preserve">Loads data into the table LOAN_MSP_FORECLOSURE_D in ETLMGR schema in DART01P, from the tables in </w:t>
            </w:r>
            <w:r w:rsidR="008426E0">
              <w:rPr>
                <w:rFonts w:cs="Arial"/>
              </w:rPr>
              <w:t>ME589MGR</w:t>
            </w:r>
            <w:r>
              <w:rPr>
                <w:rFonts w:cs="Arial"/>
              </w:rPr>
              <w:t xml:space="preserve"> schema at INFOPROD.</w:t>
            </w:r>
          </w:p>
        </w:tc>
      </w:tr>
    </w:tbl>
    <w:p w:rsidR="00B85437" w:rsidRDefault="00B85437" w:rsidP="00B85437">
      <w:pPr>
        <w:ind w:left="360"/>
      </w:pPr>
    </w:p>
    <w:p w:rsidR="00B85437" w:rsidRDefault="00B85437" w:rsidP="00B85437">
      <w:pPr>
        <w:ind w:left="360"/>
      </w:pPr>
      <w:r>
        <w:t xml:space="preserve">This workflow has “Suspend On Error” option checked. There is no dynamic parameter requirement in this process; therefore this process makes use of a static parameter file. </w:t>
      </w:r>
    </w:p>
    <w:p w:rsidR="00B85437" w:rsidRDefault="00B85437" w:rsidP="008426E0"/>
    <w:p w:rsidR="00C132DD" w:rsidRDefault="00C132DD" w:rsidP="00C132DD">
      <w:pPr>
        <w:pStyle w:val="Heading3"/>
      </w:pPr>
      <w:bookmarkStart w:id="38" w:name="_Toc285399236"/>
      <w:r>
        <w:t xml:space="preserve">Workflow </w:t>
      </w:r>
      <w:r w:rsidRPr="00C132DD">
        <w:t>w</w:t>
      </w:r>
      <w:r>
        <w:t>f_STAGING_DARS_VLS</w:t>
      </w:r>
      <w:bookmarkEnd w:id="38"/>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113B00" w:rsidRPr="00545517" w:rsidTr="009B2F30">
        <w:trPr>
          <w:trHeight w:val="323"/>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Control-M job name</w:t>
            </w:r>
          </w:p>
        </w:tc>
        <w:tc>
          <w:tcPr>
            <w:tcW w:w="7902" w:type="dxa"/>
            <w:vAlign w:val="center"/>
          </w:tcPr>
          <w:p w:rsidR="00113B00" w:rsidRPr="00545517" w:rsidRDefault="00113B00" w:rsidP="005C6C1F">
            <w:pPr>
              <w:jc w:val="left"/>
              <w:rPr>
                <w:rFonts w:cs="Arial"/>
              </w:rPr>
            </w:pPr>
            <w:r>
              <w:rPr>
                <w:rFonts w:cs="Arial"/>
              </w:rPr>
              <w:t>PDITD0005V</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UNIX wrapper script</w:t>
            </w:r>
          </w:p>
        </w:tc>
        <w:tc>
          <w:tcPr>
            <w:tcW w:w="7902" w:type="dxa"/>
            <w:vAlign w:val="center"/>
          </w:tcPr>
          <w:p w:rsidR="00113B00" w:rsidRDefault="00113B00" w:rsidP="00113B00">
            <w:pPr>
              <w:jc w:val="left"/>
              <w:rPr>
                <w:rFonts w:cs="Arial"/>
              </w:rPr>
            </w:pPr>
            <w:r w:rsidRPr="006B43BC">
              <w:rPr>
                <w:rFonts w:cs="Arial"/>
              </w:rPr>
              <w:t>/etlapps/prod/code/dars/Scripts</w:t>
            </w:r>
            <w:r>
              <w:rPr>
                <w:rFonts w:cs="Arial"/>
              </w:rPr>
              <w:t>/</w:t>
            </w:r>
            <w:r w:rsidRPr="00113B00">
              <w:rPr>
                <w:rFonts w:cs="Arial"/>
              </w:rPr>
              <w:t>wf_staging_dars_</w:t>
            </w:r>
            <w:r>
              <w:rPr>
                <w:rFonts w:cs="Arial"/>
              </w:rPr>
              <w:t>vls</w:t>
            </w:r>
            <w:r w:rsidRPr="00113B00">
              <w:rPr>
                <w:rFonts w:cs="Arial"/>
              </w:rPr>
              <w:t>.ksh</w:t>
            </w:r>
          </w:p>
        </w:tc>
      </w:tr>
      <w:tr w:rsidR="00113B00" w:rsidTr="009B2F30">
        <w:trPr>
          <w:trHeight w:val="322"/>
        </w:trPr>
        <w:tc>
          <w:tcPr>
            <w:tcW w:w="2358" w:type="dxa"/>
            <w:shd w:val="clear" w:color="auto" w:fill="C6D9F1" w:themeFill="text2" w:themeFillTint="33"/>
            <w:vAlign w:val="center"/>
          </w:tcPr>
          <w:p w:rsidR="00113B00" w:rsidRPr="006B43BC" w:rsidRDefault="00113B00" w:rsidP="005C6C1F">
            <w:pPr>
              <w:jc w:val="left"/>
              <w:rPr>
                <w:rFonts w:cs="Arial"/>
                <w:b/>
              </w:rPr>
            </w:pPr>
            <w:r w:rsidRPr="006B43BC">
              <w:rPr>
                <w:rFonts w:cs="Arial"/>
                <w:b/>
              </w:rPr>
              <w:t>Schedule Information</w:t>
            </w:r>
          </w:p>
        </w:tc>
        <w:tc>
          <w:tcPr>
            <w:tcW w:w="7902" w:type="dxa"/>
            <w:vAlign w:val="center"/>
          </w:tcPr>
          <w:p w:rsidR="00113B00" w:rsidRDefault="00113B00" w:rsidP="005C6C1F">
            <w:pPr>
              <w:jc w:val="left"/>
              <w:rPr>
                <w:rFonts w:cs="Arial"/>
              </w:rPr>
            </w:pPr>
            <w:r>
              <w:rPr>
                <w:rFonts w:cs="Arial"/>
              </w:rPr>
              <w:t>TWTFS @ 0500 EST</w:t>
            </w:r>
          </w:p>
        </w:tc>
      </w:tr>
    </w:tbl>
    <w:p w:rsidR="00113B00" w:rsidRDefault="00113B00" w:rsidP="002E3931">
      <w:pPr>
        <w:ind w:left="360"/>
      </w:pPr>
    </w:p>
    <w:p w:rsidR="00113B00" w:rsidRDefault="00113B00" w:rsidP="002E3931">
      <w:pPr>
        <w:ind w:left="360"/>
      </w:pPr>
      <w:r>
        <w:t>Below is a screenshot of the ETL workflow.</w:t>
      </w:r>
    </w:p>
    <w:p w:rsidR="008426E0" w:rsidRDefault="008426E0" w:rsidP="002E3931">
      <w:pPr>
        <w:ind w:left="360"/>
      </w:pPr>
      <w:r>
        <w:rPr>
          <w:noProof/>
        </w:rPr>
        <w:drawing>
          <wp:inline distT="0" distB="0" distL="0" distR="0">
            <wp:extent cx="4295775" cy="1754505"/>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cstate="print"/>
                    <a:srcRect/>
                    <a:stretch>
                      <a:fillRect/>
                    </a:stretch>
                  </pic:blipFill>
                  <pic:spPr bwMode="auto">
                    <a:xfrm>
                      <a:off x="0" y="0"/>
                      <a:ext cx="4295775" cy="1754505"/>
                    </a:xfrm>
                    <a:prstGeom prst="rect">
                      <a:avLst/>
                    </a:prstGeom>
                    <a:noFill/>
                    <a:ln w="9525">
                      <a:noFill/>
                      <a:miter lim="800000"/>
                      <a:headEnd/>
                      <a:tailEnd/>
                    </a:ln>
                  </pic:spPr>
                </pic:pic>
              </a:graphicData>
            </a:graphic>
          </wp:inline>
        </w:drawing>
      </w:r>
    </w:p>
    <w:p w:rsidR="008426E0" w:rsidRDefault="008426E0" w:rsidP="002E3931">
      <w:pPr>
        <w:ind w:left="360"/>
      </w:pPr>
    </w:p>
    <w:p w:rsidR="008426E0" w:rsidRDefault="008426E0" w:rsidP="008426E0">
      <w:pPr>
        <w:ind w:left="360"/>
      </w:pPr>
      <w:r>
        <w:t>The table below gives a summary of the functions of tasks contained in the workflow.</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8426E0" w:rsidTr="009B2F30">
        <w:trPr>
          <w:cnfStyle w:val="100000000000"/>
          <w:tblHeader/>
        </w:trPr>
        <w:tc>
          <w:tcPr>
            <w:cnfStyle w:val="001000000000"/>
            <w:tcW w:w="3728" w:type="dxa"/>
            <w:shd w:val="clear" w:color="auto" w:fill="C6D9F1" w:themeFill="text2" w:themeFillTint="33"/>
          </w:tcPr>
          <w:p w:rsidR="008426E0" w:rsidRDefault="008426E0" w:rsidP="00565EB0">
            <w:pPr>
              <w:rPr>
                <w:rFonts w:cs="Arial"/>
              </w:rPr>
            </w:pPr>
            <w:r>
              <w:rPr>
                <w:rFonts w:cs="Arial"/>
              </w:rPr>
              <w:t>Task Name</w:t>
            </w:r>
          </w:p>
        </w:tc>
        <w:tc>
          <w:tcPr>
            <w:tcW w:w="6550" w:type="dxa"/>
            <w:shd w:val="clear" w:color="auto" w:fill="C6D9F1" w:themeFill="text2" w:themeFillTint="33"/>
          </w:tcPr>
          <w:p w:rsidR="008426E0" w:rsidRDefault="008426E0" w:rsidP="00565EB0">
            <w:pPr>
              <w:cnfStyle w:val="100000000000"/>
              <w:rPr>
                <w:rFonts w:cs="Arial"/>
              </w:rPr>
            </w:pPr>
            <w:r>
              <w:rPr>
                <w:rFonts w:cs="Arial"/>
              </w:rPr>
              <w:t>Task function</w:t>
            </w:r>
          </w:p>
        </w:tc>
      </w:tr>
      <w:tr w:rsidR="008426E0" w:rsidTr="009B2F30">
        <w:trPr>
          <w:cnfStyle w:val="000000100000"/>
        </w:trPr>
        <w:tc>
          <w:tcPr>
            <w:cnfStyle w:val="001000000000"/>
            <w:tcW w:w="3728" w:type="dxa"/>
            <w:tcBorders>
              <w:top w:val="none" w:sz="0" w:space="0" w:color="auto"/>
              <w:left w:val="none" w:sz="0" w:space="0" w:color="auto"/>
              <w:bottom w:val="none" w:sz="0" w:space="0" w:color="auto"/>
            </w:tcBorders>
          </w:tcPr>
          <w:p w:rsidR="008426E0" w:rsidRDefault="008426E0" w:rsidP="00565EB0">
            <w:pPr>
              <w:rPr>
                <w:rFonts w:cs="Arial"/>
              </w:rPr>
            </w:pPr>
            <w:r>
              <w:rPr>
                <w:rFonts w:cs="Arial"/>
              </w:rPr>
              <w:t>cmd_StartCycle</w:t>
            </w:r>
          </w:p>
        </w:tc>
        <w:tc>
          <w:tcPr>
            <w:tcW w:w="6550" w:type="dxa"/>
            <w:tcBorders>
              <w:top w:val="none" w:sz="0" w:space="0" w:color="auto"/>
              <w:bottom w:val="none" w:sz="0" w:space="0" w:color="auto"/>
              <w:right w:val="none" w:sz="0" w:space="0" w:color="auto"/>
            </w:tcBorders>
          </w:tcPr>
          <w:p w:rsidR="008426E0" w:rsidRDefault="008426E0" w:rsidP="00565EB0">
            <w:pPr>
              <w:cnfStyle w:val="000000100000"/>
              <w:rPr>
                <w:rFonts w:cs="Arial"/>
              </w:rPr>
            </w:pPr>
            <w:r>
              <w:rPr>
                <w:rFonts w:cs="Arial"/>
              </w:rPr>
              <w:t>Creates an entry in the table METACYCLERUNSTTS in the DITMGR schema for the CYCLE passed as parameter.</w:t>
            </w:r>
          </w:p>
        </w:tc>
      </w:tr>
      <w:tr w:rsidR="008426E0" w:rsidTr="009B2F30">
        <w:tc>
          <w:tcPr>
            <w:cnfStyle w:val="001000000000"/>
            <w:tcW w:w="3728" w:type="dxa"/>
          </w:tcPr>
          <w:p w:rsidR="008426E0" w:rsidRDefault="008426E0" w:rsidP="00565EB0">
            <w:pPr>
              <w:rPr>
                <w:rFonts w:cs="Arial"/>
              </w:rPr>
            </w:pPr>
            <w:r>
              <w:rPr>
                <w:rFonts w:cs="Arial"/>
              </w:rPr>
              <w:t>Wl_STAGING_DARS_EMC</w:t>
            </w:r>
          </w:p>
        </w:tc>
        <w:tc>
          <w:tcPr>
            <w:tcW w:w="6550" w:type="dxa"/>
          </w:tcPr>
          <w:p w:rsidR="008426E0" w:rsidRDefault="008426E0" w:rsidP="00D4754A">
            <w:pPr>
              <w:cnfStyle w:val="000000000000"/>
              <w:rPr>
                <w:rFonts w:cs="Arial"/>
              </w:rPr>
            </w:pPr>
            <w:r>
              <w:rPr>
                <w:rFonts w:cs="Arial"/>
              </w:rPr>
              <w:t xml:space="preserve">This worklet contains the ETL to extract data from various tables in </w:t>
            </w:r>
            <w:r w:rsidR="00D4754A">
              <w:rPr>
                <w:rFonts w:cs="Arial"/>
              </w:rPr>
              <w:t>LOANMGR</w:t>
            </w:r>
            <w:r>
              <w:rPr>
                <w:rFonts w:cs="Arial"/>
              </w:rPr>
              <w:t xml:space="preserve">  schema in INFOPROD &amp; load the staging tables in ETLMGR schema in DART01P</w:t>
            </w:r>
          </w:p>
        </w:tc>
      </w:tr>
      <w:tr w:rsidR="008426E0" w:rsidTr="009B2F30">
        <w:trPr>
          <w:cnfStyle w:val="000000100000"/>
        </w:trPr>
        <w:tc>
          <w:tcPr>
            <w:cnfStyle w:val="001000000000"/>
            <w:tcW w:w="3728" w:type="dxa"/>
            <w:tcBorders>
              <w:top w:val="none" w:sz="0" w:space="0" w:color="auto"/>
              <w:left w:val="none" w:sz="0" w:space="0" w:color="auto"/>
              <w:bottom w:val="none" w:sz="0" w:space="0" w:color="auto"/>
            </w:tcBorders>
          </w:tcPr>
          <w:p w:rsidR="008426E0" w:rsidRDefault="008426E0" w:rsidP="00565EB0">
            <w:pPr>
              <w:rPr>
                <w:rFonts w:cs="Arial"/>
              </w:rPr>
            </w:pPr>
            <w:r>
              <w:rPr>
                <w:rFonts w:cs="Arial"/>
              </w:rPr>
              <w:t>Cmd_EndCycle</w:t>
            </w:r>
          </w:p>
        </w:tc>
        <w:tc>
          <w:tcPr>
            <w:tcW w:w="6550" w:type="dxa"/>
            <w:tcBorders>
              <w:top w:val="none" w:sz="0" w:space="0" w:color="auto"/>
              <w:bottom w:val="none" w:sz="0" w:space="0" w:color="auto"/>
              <w:right w:val="none" w:sz="0" w:space="0" w:color="auto"/>
            </w:tcBorders>
          </w:tcPr>
          <w:p w:rsidR="008426E0" w:rsidRDefault="008426E0" w:rsidP="00565EB0">
            <w:pPr>
              <w:cnfStyle w:val="000000100000"/>
              <w:rPr>
                <w:rFonts w:cs="Arial"/>
              </w:rPr>
            </w:pPr>
            <w:r>
              <w:rPr>
                <w:rFonts w:cs="Arial"/>
              </w:rPr>
              <w:t>Closes the entry for the CYCLE in the table METACYCLERUNSTTS in the DITMGR schema for the CYCLE passed as parameter.</w:t>
            </w:r>
          </w:p>
        </w:tc>
      </w:tr>
    </w:tbl>
    <w:p w:rsidR="008426E0" w:rsidRDefault="008426E0" w:rsidP="002E3931">
      <w:pPr>
        <w:ind w:left="360"/>
      </w:pPr>
    </w:p>
    <w:p w:rsidR="00D4754A" w:rsidRDefault="00D4754A" w:rsidP="002E3931">
      <w:pPr>
        <w:ind w:left="360"/>
      </w:pPr>
      <w:r>
        <w:t>The worklet “wl_STAGING_DARS_VLS” has been illustrated below.</w:t>
      </w:r>
    </w:p>
    <w:p w:rsidR="00D4754A" w:rsidRDefault="00D4754A" w:rsidP="002E3931">
      <w:pPr>
        <w:ind w:left="360"/>
      </w:pPr>
      <w:r>
        <w:rPr>
          <w:noProof/>
        </w:rPr>
        <w:lastRenderedPageBreak/>
        <w:drawing>
          <wp:inline distT="0" distB="0" distL="0" distR="0">
            <wp:extent cx="4784725" cy="197739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cstate="print"/>
                    <a:srcRect/>
                    <a:stretch>
                      <a:fillRect/>
                    </a:stretch>
                  </pic:blipFill>
                  <pic:spPr bwMode="auto">
                    <a:xfrm>
                      <a:off x="0" y="0"/>
                      <a:ext cx="4784725" cy="1977390"/>
                    </a:xfrm>
                    <a:prstGeom prst="rect">
                      <a:avLst/>
                    </a:prstGeom>
                    <a:noFill/>
                    <a:ln w="9525">
                      <a:noFill/>
                      <a:miter lim="800000"/>
                      <a:headEnd/>
                      <a:tailEnd/>
                    </a:ln>
                  </pic:spPr>
                </pic:pic>
              </a:graphicData>
            </a:graphic>
          </wp:inline>
        </w:drawing>
      </w:r>
    </w:p>
    <w:p w:rsidR="00D4754A" w:rsidRDefault="00D4754A" w:rsidP="002E3931">
      <w:pPr>
        <w:ind w:left="360"/>
      </w:pPr>
    </w:p>
    <w:p w:rsidR="00D4754A" w:rsidRDefault="00D4754A" w:rsidP="002E3931">
      <w:pPr>
        <w:ind w:left="360"/>
      </w:pPr>
      <w:r>
        <w:t>The table below gives a summary of the functions of tasks contained in the worklet.</w:t>
      </w: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888"/>
        <w:gridCol w:w="6390"/>
      </w:tblGrid>
      <w:tr w:rsidR="00D4754A" w:rsidTr="00447CF4">
        <w:trPr>
          <w:cnfStyle w:val="100000000000"/>
          <w:tblHeader/>
        </w:trPr>
        <w:tc>
          <w:tcPr>
            <w:cnfStyle w:val="001000000000"/>
            <w:tcW w:w="3888" w:type="dxa"/>
            <w:tcBorders>
              <w:top w:val="single" w:sz="8" w:space="0" w:color="548DD4" w:themeColor="text2" w:themeTint="99"/>
              <w:bottom w:val="single" w:sz="6" w:space="0" w:color="548DD4" w:themeColor="text2" w:themeTint="99"/>
            </w:tcBorders>
            <w:shd w:val="clear" w:color="auto" w:fill="C6D9F1" w:themeFill="text2" w:themeFillTint="33"/>
          </w:tcPr>
          <w:p w:rsidR="00D4754A" w:rsidRDefault="00D4754A" w:rsidP="00565EB0">
            <w:pPr>
              <w:rPr>
                <w:rFonts w:cs="Arial"/>
              </w:rPr>
            </w:pPr>
            <w:r>
              <w:rPr>
                <w:rFonts w:cs="Arial"/>
              </w:rPr>
              <w:t>Task Name</w:t>
            </w:r>
          </w:p>
        </w:tc>
        <w:tc>
          <w:tcPr>
            <w:tcW w:w="6390" w:type="dxa"/>
            <w:tcBorders>
              <w:top w:val="single" w:sz="8" w:space="0" w:color="548DD4" w:themeColor="text2" w:themeTint="99"/>
              <w:bottom w:val="single" w:sz="6" w:space="0" w:color="548DD4" w:themeColor="text2" w:themeTint="99"/>
            </w:tcBorders>
            <w:shd w:val="clear" w:color="auto" w:fill="C6D9F1" w:themeFill="text2" w:themeFillTint="33"/>
          </w:tcPr>
          <w:p w:rsidR="00D4754A" w:rsidRDefault="00D4754A" w:rsidP="00565EB0">
            <w:pPr>
              <w:cnfStyle w:val="100000000000"/>
              <w:rPr>
                <w:rFonts w:cs="Arial"/>
              </w:rPr>
            </w:pPr>
            <w:r>
              <w:rPr>
                <w:rFonts w:cs="Arial"/>
              </w:rPr>
              <w:t>Task function</w:t>
            </w:r>
          </w:p>
        </w:tc>
      </w:tr>
      <w:tr w:rsidR="00D4754A" w:rsidTr="006E7C26">
        <w:trPr>
          <w:cnfStyle w:val="000000100000"/>
        </w:trPr>
        <w:tc>
          <w:tcPr>
            <w:cnfStyle w:val="001000000000"/>
            <w:tcW w:w="3888" w:type="dxa"/>
            <w:tcBorders>
              <w:top w:val="single" w:sz="6" w:space="0" w:color="548DD4" w:themeColor="text2" w:themeTint="99"/>
              <w:left w:val="none" w:sz="0" w:space="0" w:color="auto"/>
              <w:bottom w:val="none" w:sz="0" w:space="0" w:color="auto"/>
            </w:tcBorders>
          </w:tcPr>
          <w:p w:rsidR="00D4754A" w:rsidRDefault="00D4754A" w:rsidP="00D4754A">
            <w:pPr>
              <w:rPr>
                <w:rFonts w:cs="Arial"/>
              </w:rPr>
            </w:pPr>
            <w:r>
              <w:rPr>
                <w:rFonts w:cs="Arial"/>
              </w:rPr>
              <w:t>S_stg_VLS_LOAN_FORECLOSURE_D</w:t>
            </w:r>
          </w:p>
        </w:tc>
        <w:tc>
          <w:tcPr>
            <w:tcW w:w="6390" w:type="dxa"/>
            <w:tcBorders>
              <w:top w:val="single" w:sz="6" w:space="0" w:color="548DD4" w:themeColor="text2" w:themeTint="99"/>
              <w:bottom w:val="none" w:sz="0" w:space="0" w:color="auto"/>
              <w:right w:val="none" w:sz="0" w:space="0" w:color="auto"/>
            </w:tcBorders>
          </w:tcPr>
          <w:p w:rsidR="00D4754A" w:rsidRDefault="00D4754A" w:rsidP="00D4754A">
            <w:pPr>
              <w:cnfStyle w:val="000000100000"/>
              <w:rPr>
                <w:rFonts w:cs="Arial"/>
              </w:rPr>
            </w:pPr>
            <w:r>
              <w:rPr>
                <w:rFonts w:cs="Arial"/>
              </w:rPr>
              <w:t>Loads data into the table LOAN_VLS_FORECLOSURE_D in ETLMGR schema in DART01P, from the tables in LOANMGR schema at INFOPROD.</w:t>
            </w:r>
          </w:p>
        </w:tc>
      </w:tr>
      <w:tr w:rsidR="00D4754A" w:rsidTr="006E7C26">
        <w:tc>
          <w:tcPr>
            <w:cnfStyle w:val="001000000000"/>
            <w:tcW w:w="3888" w:type="dxa"/>
          </w:tcPr>
          <w:p w:rsidR="00D4754A" w:rsidRDefault="00D4754A" w:rsidP="00D4754A">
            <w:pPr>
              <w:rPr>
                <w:rFonts w:cs="Arial"/>
              </w:rPr>
            </w:pPr>
            <w:r>
              <w:rPr>
                <w:rFonts w:cs="Arial"/>
              </w:rPr>
              <w:t>S_stg_VLS_LOAN_MASTER_D</w:t>
            </w:r>
          </w:p>
        </w:tc>
        <w:tc>
          <w:tcPr>
            <w:tcW w:w="6390" w:type="dxa"/>
          </w:tcPr>
          <w:p w:rsidR="00D4754A" w:rsidRDefault="00D4754A" w:rsidP="00D4754A">
            <w:pPr>
              <w:cnfStyle w:val="000000000000"/>
              <w:rPr>
                <w:rFonts w:cs="Arial"/>
              </w:rPr>
            </w:pPr>
            <w:r>
              <w:rPr>
                <w:rFonts w:cs="Arial"/>
              </w:rPr>
              <w:t xml:space="preserve">Loads data into the table LOAN_MASTER_D in ETLMGR schema in DART01P from the tables in LOANMGR. </w:t>
            </w:r>
          </w:p>
        </w:tc>
      </w:tr>
      <w:tr w:rsidR="00D4754A" w:rsidTr="006E7C26">
        <w:trPr>
          <w:cnfStyle w:val="000000100000"/>
        </w:trPr>
        <w:tc>
          <w:tcPr>
            <w:cnfStyle w:val="001000000000"/>
            <w:tcW w:w="3888" w:type="dxa"/>
            <w:tcBorders>
              <w:top w:val="none" w:sz="0" w:space="0" w:color="auto"/>
              <w:left w:val="none" w:sz="0" w:space="0" w:color="auto"/>
              <w:bottom w:val="none" w:sz="0" w:space="0" w:color="auto"/>
            </w:tcBorders>
          </w:tcPr>
          <w:p w:rsidR="00D4754A" w:rsidRDefault="00D4754A" w:rsidP="00D4754A">
            <w:pPr>
              <w:rPr>
                <w:rFonts w:cs="Arial"/>
              </w:rPr>
            </w:pPr>
            <w:r>
              <w:rPr>
                <w:rFonts w:cs="Arial"/>
              </w:rPr>
              <w:t>S_stg_VLS_BORROWER_MASTER_D</w:t>
            </w:r>
          </w:p>
        </w:tc>
        <w:tc>
          <w:tcPr>
            <w:tcW w:w="6390" w:type="dxa"/>
            <w:tcBorders>
              <w:top w:val="none" w:sz="0" w:space="0" w:color="auto"/>
              <w:bottom w:val="none" w:sz="0" w:space="0" w:color="auto"/>
              <w:right w:val="none" w:sz="0" w:space="0" w:color="auto"/>
            </w:tcBorders>
          </w:tcPr>
          <w:p w:rsidR="00D4754A" w:rsidRDefault="00D4754A" w:rsidP="00D4754A">
            <w:pPr>
              <w:cnfStyle w:val="000000100000"/>
              <w:rPr>
                <w:rFonts w:cs="Arial"/>
              </w:rPr>
            </w:pPr>
            <w:r>
              <w:rPr>
                <w:rFonts w:cs="Arial"/>
              </w:rPr>
              <w:t>Loads data in the table BORROWER_MASTER_D in ETLMGR at DART01P from the tables in LOANMGR schema at INFOPROD.</w:t>
            </w:r>
          </w:p>
        </w:tc>
      </w:tr>
    </w:tbl>
    <w:p w:rsidR="00D4754A" w:rsidRDefault="007D4AA6" w:rsidP="007D4AA6">
      <w:pPr>
        <w:ind w:left="360"/>
      </w:pPr>
      <w:r>
        <w:t xml:space="preserve">This workflow has “Suspend On Error” option checked. There is no dynamic parameter requirement in this process; therefore this process makes use of a static parameter file. </w:t>
      </w:r>
    </w:p>
    <w:p w:rsidR="00D4754A" w:rsidRDefault="00D4754A" w:rsidP="002E3931">
      <w:pPr>
        <w:ind w:left="360"/>
      </w:pPr>
    </w:p>
    <w:p w:rsidR="00C132DD" w:rsidRDefault="00C132DD" w:rsidP="00C132DD">
      <w:pPr>
        <w:pStyle w:val="Heading3"/>
      </w:pPr>
      <w:bookmarkStart w:id="39" w:name="_Toc285399237"/>
      <w:r>
        <w:t>Workflow wf_STAGING_DARS_WAMU</w:t>
      </w:r>
      <w:bookmarkEnd w:id="39"/>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E8263E" w:rsidRPr="00545517" w:rsidTr="00161698">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Control-M job name</w:t>
            </w:r>
          </w:p>
        </w:tc>
        <w:tc>
          <w:tcPr>
            <w:tcW w:w="7902" w:type="dxa"/>
            <w:vAlign w:val="center"/>
          </w:tcPr>
          <w:p w:rsidR="00E8263E" w:rsidRPr="00545517" w:rsidRDefault="00E8263E" w:rsidP="005C6C1F">
            <w:pPr>
              <w:jc w:val="left"/>
              <w:rPr>
                <w:rFonts w:cs="Arial"/>
              </w:rPr>
            </w:pPr>
            <w:r>
              <w:rPr>
                <w:rFonts w:cs="Arial"/>
              </w:rPr>
              <w:t>PDITD0005W</w:t>
            </w:r>
          </w:p>
        </w:tc>
      </w:tr>
      <w:tr w:rsidR="00E8263E" w:rsidTr="00161698">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UNIX wrapper script</w:t>
            </w:r>
          </w:p>
        </w:tc>
        <w:tc>
          <w:tcPr>
            <w:tcW w:w="7902" w:type="dxa"/>
            <w:vAlign w:val="center"/>
          </w:tcPr>
          <w:p w:rsidR="00E8263E" w:rsidRDefault="00E8263E" w:rsidP="00E8263E">
            <w:pPr>
              <w:jc w:val="left"/>
              <w:rPr>
                <w:rFonts w:cs="Arial"/>
              </w:rPr>
            </w:pPr>
            <w:r w:rsidRPr="006B43BC">
              <w:rPr>
                <w:rFonts w:cs="Arial"/>
              </w:rPr>
              <w:t>/etlapps/prod/code/dars/Scripts</w:t>
            </w:r>
            <w:r>
              <w:rPr>
                <w:rFonts w:cs="Arial"/>
              </w:rPr>
              <w:t>/</w:t>
            </w:r>
            <w:r w:rsidRPr="00E8263E">
              <w:rPr>
                <w:rFonts w:cs="Arial"/>
              </w:rPr>
              <w:t>wf_staging_dars_wamu.ksh</w:t>
            </w:r>
          </w:p>
        </w:tc>
      </w:tr>
      <w:tr w:rsidR="00E8263E" w:rsidTr="00161698">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Schedule Information</w:t>
            </w:r>
          </w:p>
        </w:tc>
        <w:tc>
          <w:tcPr>
            <w:tcW w:w="7902" w:type="dxa"/>
            <w:vAlign w:val="center"/>
          </w:tcPr>
          <w:p w:rsidR="00E8263E" w:rsidRDefault="00E8263E" w:rsidP="005C6C1F">
            <w:pPr>
              <w:jc w:val="left"/>
              <w:rPr>
                <w:rFonts w:cs="Arial"/>
              </w:rPr>
            </w:pPr>
            <w:r>
              <w:rPr>
                <w:rFonts w:cs="Arial"/>
              </w:rPr>
              <w:t>STWTFS @ 0500 EST</w:t>
            </w:r>
          </w:p>
        </w:tc>
      </w:tr>
    </w:tbl>
    <w:p w:rsidR="002E3931" w:rsidRDefault="002E3931" w:rsidP="002E3931">
      <w:pPr>
        <w:ind w:left="360"/>
      </w:pPr>
    </w:p>
    <w:p w:rsidR="00E8263E" w:rsidRDefault="00E8263E" w:rsidP="002E3931">
      <w:pPr>
        <w:ind w:left="360"/>
      </w:pPr>
      <w:r>
        <w:t>Below is a screenshot of the ETL workflow.</w:t>
      </w:r>
    </w:p>
    <w:p w:rsidR="009D275B" w:rsidRDefault="009D275B" w:rsidP="002E3931">
      <w:pPr>
        <w:ind w:left="360"/>
      </w:pPr>
      <w:r>
        <w:rPr>
          <w:noProof/>
        </w:rPr>
        <w:drawing>
          <wp:inline distT="0" distB="0" distL="0" distR="0">
            <wp:extent cx="4380865" cy="2052320"/>
            <wp:effectExtent l="1905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cstate="print"/>
                    <a:srcRect/>
                    <a:stretch>
                      <a:fillRect/>
                    </a:stretch>
                  </pic:blipFill>
                  <pic:spPr bwMode="auto">
                    <a:xfrm>
                      <a:off x="0" y="0"/>
                      <a:ext cx="4380865" cy="2052320"/>
                    </a:xfrm>
                    <a:prstGeom prst="rect">
                      <a:avLst/>
                    </a:prstGeom>
                    <a:noFill/>
                    <a:ln w="9525">
                      <a:noFill/>
                      <a:miter lim="800000"/>
                      <a:headEnd/>
                      <a:tailEnd/>
                    </a:ln>
                  </pic:spPr>
                </pic:pic>
              </a:graphicData>
            </a:graphic>
          </wp:inline>
        </w:drawing>
      </w:r>
    </w:p>
    <w:p w:rsidR="009D275B" w:rsidRDefault="009D275B" w:rsidP="009D275B">
      <w:pPr>
        <w:ind w:left="360"/>
      </w:pPr>
    </w:p>
    <w:p w:rsidR="009D275B" w:rsidRDefault="009D275B" w:rsidP="009D275B">
      <w:pPr>
        <w:ind w:left="360"/>
      </w:pPr>
      <w:r>
        <w:t>The table below gives a summary of the functions of tasks contained in the workflow.</w:t>
      </w:r>
    </w:p>
    <w:p w:rsidR="003949F9" w:rsidRDefault="003949F9" w:rsidP="009D275B">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9D275B" w:rsidTr="00161698">
        <w:trPr>
          <w:cnfStyle w:val="100000000000"/>
          <w:tblHeader/>
        </w:trPr>
        <w:tc>
          <w:tcPr>
            <w:cnfStyle w:val="001000000000"/>
            <w:tcW w:w="3728" w:type="dxa"/>
            <w:tcBorders>
              <w:top w:val="single" w:sz="8" w:space="0" w:color="548DD4" w:themeColor="text2" w:themeTint="99"/>
              <w:bottom w:val="single" w:sz="6" w:space="0" w:color="548DD4" w:themeColor="text2" w:themeTint="99"/>
            </w:tcBorders>
            <w:shd w:val="clear" w:color="auto" w:fill="C6D9F1" w:themeFill="text2" w:themeFillTint="33"/>
          </w:tcPr>
          <w:p w:rsidR="009D275B" w:rsidRDefault="009D275B" w:rsidP="00565EB0">
            <w:pPr>
              <w:rPr>
                <w:rFonts w:cs="Arial"/>
              </w:rPr>
            </w:pPr>
            <w:r>
              <w:rPr>
                <w:rFonts w:cs="Arial"/>
              </w:rPr>
              <w:t>Task Name</w:t>
            </w:r>
          </w:p>
        </w:tc>
        <w:tc>
          <w:tcPr>
            <w:tcW w:w="6550" w:type="dxa"/>
            <w:tcBorders>
              <w:top w:val="single" w:sz="8" w:space="0" w:color="548DD4" w:themeColor="text2" w:themeTint="99"/>
              <w:bottom w:val="single" w:sz="6" w:space="0" w:color="548DD4" w:themeColor="text2" w:themeTint="99"/>
            </w:tcBorders>
            <w:shd w:val="clear" w:color="auto" w:fill="C6D9F1" w:themeFill="text2" w:themeFillTint="33"/>
          </w:tcPr>
          <w:p w:rsidR="009D275B" w:rsidRDefault="009D275B" w:rsidP="00565EB0">
            <w:pPr>
              <w:cnfStyle w:val="100000000000"/>
              <w:rPr>
                <w:rFonts w:cs="Arial"/>
              </w:rPr>
            </w:pPr>
            <w:r>
              <w:rPr>
                <w:rFonts w:cs="Arial"/>
              </w:rPr>
              <w:t>Task function</w:t>
            </w:r>
          </w:p>
        </w:tc>
      </w:tr>
      <w:tr w:rsidR="009D275B" w:rsidTr="006E7C26">
        <w:trPr>
          <w:cnfStyle w:val="000000100000"/>
        </w:trPr>
        <w:tc>
          <w:tcPr>
            <w:cnfStyle w:val="001000000000"/>
            <w:tcW w:w="3728" w:type="dxa"/>
            <w:tcBorders>
              <w:top w:val="single" w:sz="6" w:space="0" w:color="548DD4" w:themeColor="text2" w:themeTint="99"/>
              <w:left w:val="none" w:sz="0" w:space="0" w:color="auto"/>
              <w:bottom w:val="none" w:sz="0" w:space="0" w:color="auto"/>
            </w:tcBorders>
          </w:tcPr>
          <w:p w:rsidR="009D275B" w:rsidRDefault="009D275B" w:rsidP="00565EB0">
            <w:pPr>
              <w:rPr>
                <w:rFonts w:cs="Arial"/>
              </w:rPr>
            </w:pPr>
            <w:r>
              <w:rPr>
                <w:rFonts w:cs="Arial"/>
              </w:rPr>
              <w:t>cmd_StartCycle</w:t>
            </w:r>
          </w:p>
        </w:tc>
        <w:tc>
          <w:tcPr>
            <w:tcW w:w="6550" w:type="dxa"/>
            <w:tcBorders>
              <w:top w:val="single" w:sz="6" w:space="0" w:color="548DD4" w:themeColor="text2" w:themeTint="99"/>
              <w:bottom w:val="none" w:sz="0" w:space="0" w:color="auto"/>
              <w:right w:val="none" w:sz="0" w:space="0" w:color="auto"/>
            </w:tcBorders>
          </w:tcPr>
          <w:p w:rsidR="009D275B" w:rsidRDefault="009D275B" w:rsidP="00565EB0">
            <w:pPr>
              <w:cnfStyle w:val="000000100000"/>
              <w:rPr>
                <w:rFonts w:cs="Arial"/>
              </w:rPr>
            </w:pPr>
            <w:r>
              <w:rPr>
                <w:rFonts w:cs="Arial"/>
              </w:rPr>
              <w:t xml:space="preserve">Creates an entry in the table METACYCLERUNSTTS in the DITMGR </w:t>
            </w:r>
            <w:r>
              <w:rPr>
                <w:rFonts w:cs="Arial"/>
              </w:rPr>
              <w:lastRenderedPageBreak/>
              <w:t>schema for the CYCLE passed as parameter.</w:t>
            </w:r>
          </w:p>
        </w:tc>
      </w:tr>
      <w:tr w:rsidR="009D275B" w:rsidTr="006E7C26">
        <w:tc>
          <w:tcPr>
            <w:cnfStyle w:val="001000000000"/>
            <w:tcW w:w="3728" w:type="dxa"/>
          </w:tcPr>
          <w:p w:rsidR="009D275B" w:rsidRDefault="009D275B" w:rsidP="00565EB0">
            <w:pPr>
              <w:rPr>
                <w:rFonts w:cs="Arial"/>
              </w:rPr>
            </w:pPr>
            <w:r>
              <w:rPr>
                <w:rFonts w:cs="Arial"/>
              </w:rPr>
              <w:lastRenderedPageBreak/>
              <w:t>Wl_STAGING_DARS_WAMU</w:t>
            </w:r>
          </w:p>
        </w:tc>
        <w:tc>
          <w:tcPr>
            <w:tcW w:w="6550" w:type="dxa"/>
          </w:tcPr>
          <w:p w:rsidR="009D275B" w:rsidRDefault="009D275B" w:rsidP="009D275B">
            <w:pPr>
              <w:cnfStyle w:val="000000000000"/>
              <w:rPr>
                <w:rFonts w:cs="Arial"/>
              </w:rPr>
            </w:pPr>
            <w:r>
              <w:rPr>
                <w:rFonts w:cs="Arial"/>
              </w:rPr>
              <w:t>This worklet contains the ETL to extract data from various tables in MW156MGR schema in INFOPROD &amp; load the staging tables in ETLMGR schema in DART01P</w:t>
            </w:r>
          </w:p>
        </w:tc>
      </w:tr>
      <w:tr w:rsidR="009D275B" w:rsidTr="006E7C26">
        <w:trPr>
          <w:cnfStyle w:val="000000100000"/>
        </w:trPr>
        <w:tc>
          <w:tcPr>
            <w:cnfStyle w:val="001000000000"/>
            <w:tcW w:w="3728" w:type="dxa"/>
            <w:tcBorders>
              <w:top w:val="none" w:sz="0" w:space="0" w:color="auto"/>
              <w:left w:val="none" w:sz="0" w:space="0" w:color="auto"/>
              <w:bottom w:val="none" w:sz="0" w:space="0" w:color="auto"/>
            </w:tcBorders>
          </w:tcPr>
          <w:p w:rsidR="009D275B" w:rsidRDefault="009D275B" w:rsidP="00565EB0">
            <w:pPr>
              <w:rPr>
                <w:rFonts w:cs="Arial"/>
              </w:rPr>
            </w:pPr>
            <w:r>
              <w:rPr>
                <w:rFonts w:cs="Arial"/>
              </w:rPr>
              <w:t>Cmd_EndCycle</w:t>
            </w:r>
          </w:p>
        </w:tc>
        <w:tc>
          <w:tcPr>
            <w:tcW w:w="6550" w:type="dxa"/>
            <w:tcBorders>
              <w:top w:val="none" w:sz="0" w:space="0" w:color="auto"/>
              <w:bottom w:val="none" w:sz="0" w:space="0" w:color="auto"/>
              <w:right w:val="none" w:sz="0" w:space="0" w:color="auto"/>
            </w:tcBorders>
          </w:tcPr>
          <w:p w:rsidR="009D275B" w:rsidRDefault="009D275B" w:rsidP="00565EB0">
            <w:pPr>
              <w:cnfStyle w:val="000000100000"/>
              <w:rPr>
                <w:rFonts w:cs="Arial"/>
              </w:rPr>
            </w:pPr>
            <w:r>
              <w:rPr>
                <w:rFonts w:cs="Arial"/>
              </w:rPr>
              <w:t>Closes the entry for the CYCLE in the table METACYCLERUNSTTS in the DITMGR schema for the CYCLE passed as parameter.</w:t>
            </w:r>
          </w:p>
        </w:tc>
      </w:tr>
    </w:tbl>
    <w:p w:rsidR="009D275B" w:rsidRDefault="009D275B" w:rsidP="002E3931">
      <w:pPr>
        <w:ind w:left="360"/>
      </w:pPr>
    </w:p>
    <w:p w:rsidR="00E3126E" w:rsidRDefault="00E3126E" w:rsidP="00E3126E">
      <w:pPr>
        <w:ind w:left="360"/>
      </w:pPr>
      <w:r>
        <w:t>The worklet “wl_STAGING_DARS_WAMU” has been illustrated below.</w:t>
      </w:r>
    </w:p>
    <w:p w:rsidR="00E3126E" w:rsidRDefault="00FB71E4" w:rsidP="002E3931">
      <w:pPr>
        <w:ind w:left="360"/>
      </w:pPr>
      <w:r>
        <w:rPr>
          <w:noProof/>
        </w:rPr>
        <w:drawing>
          <wp:inline distT="0" distB="0" distL="0" distR="0">
            <wp:extent cx="6626299" cy="3156028"/>
            <wp:effectExtent l="19050" t="0" r="3101"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cstate="print"/>
                    <a:srcRect/>
                    <a:stretch>
                      <a:fillRect/>
                    </a:stretch>
                  </pic:blipFill>
                  <pic:spPr bwMode="auto">
                    <a:xfrm>
                      <a:off x="0" y="0"/>
                      <a:ext cx="6630136" cy="3157855"/>
                    </a:xfrm>
                    <a:prstGeom prst="rect">
                      <a:avLst/>
                    </a:prstGeom>
                    <a:noFill/>
                    <a:ln w="9525">
                      <a:noFill/>
                      <a:miter lim="800000"/>
                      <a:headEnd/>
                      <a:tailEnd/>
                    </a:ln>
                  </pic:spPr>
                </pic:pic>
              </a:graphicData>
            </a:graphic>
          </wp:inline>
        </w:drawing>
      </w:r>
    </w:p>
    <w:p w:rsidR="00FB71E4" w:rsidRDefault="00FB71E4" w:rsidP="002E3931">
      <w:pPr>
        <w:ind w:left="360"/>
      </w:pPr>
    </w:p>
    <w:p w:rsidR="00FB71E4" w:rsidRDefault="00FB71E4" w:rsidP="002E3931">
      <w:pPr>
        <w:ind w:left="360"/>
      </w:pPr>
      <w:r>
        <w:t>The table below gives a summary of the functions of the tasks contained in the worklet.</w:t>
      </w:r>
    </w:p>
    <w:p w:rsidR="003949F9" w:rsidRDefault="003949F9" w:rsidP="002E3931">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951"/>
        <w:gridCol w:w="5327"/>
      </w:tblGrid>
      <w:tr w:rsidR="00FB71E4" w:rsidTr="00161698">
        <w:trPr>
          <w:cnfStyle w:val="100000000000"/>
          <w:tblHeader/>
        </w:trPr>
        <w:tc>
          <w:tcPr>
            <w:cnfStyle w:val="001000000000"/>
            <w:tcW w:w="4951" w:type="dxa"/>
            <w:tcBorders>
              <w:top w:val="single" w:sz="8" w:space="0" w:color="548DD4" w:themeColor="text2" w:themeTint="99"/>
              <w:bottom w:val="single" w:sz="6" w:space="0" w:color="548DD4" w:themeColor="text2" w:themeTint="99"/>
            </w:tcBorders>
            <w:shd w:val="clear" w:color="auto" w:fill="C6D9F1" w:themeFill="text2" w:themeFillTint="33"/>
          </w:tcPr>
          <w:p w:rsidR="00FB71E4" w:rsidRDefault="00FB71E4" w:rsidP="00565EB0">
            <w:pPr>
              <w:rPr>
                <w:rFonts w:cs="Arial"/>
              </w:rPr>
            </w:pPr>
            <w:r>
              <w:rPr>
                <w:rFonts w:cs="Arial"/>
              </w:rPr>
              <w:t>Task Name</w:t>
            </w:r>
          </w:p>
        </w:tc>
        <w:tc>
          <w:tcPr>
            <w:tcW w:w="5327" w:type="dxa"/>
            <w:tcBorders>
              <w:top w:val="single" w:sz="8" w:space="0" w:color="548DD4" w:themeColor="text2" w:themeTint="99"/>
              <w:bottom w:val="single" w:sz="6" w:space="0" w:color="548DD4" w:themeColor="text2" w:themeTint="99"/>
            </w:tcBorders>
            <w:shd w:val="clear" w:color="auto" w:fill="C6D9F1" w:themeFill="text2" w:themeFillTint="33"/>
          </w:tcPr>
          <w:p w:rsidR="00FB71E4" w:rsidRDefault="00FB71E4" w:rsidP="00565EB0">
            <w:pPr>
              <w:cnfStyle w:val="100000000000"/>
              <w:rPr>
                <w:rFonts w:cs="Arial"/>
              </w:rPr>
            </w:pPr>
            <w:r>
              <w:rPr>
                <w:rFonts w:cs="Arial"/>
              </w:rPr>
              <w:t>Task function</w:t>
            </w:r>
          </w:p>
        </w:tc>
      </w:tr>
      <w:tr w:rsidR="00FB71E4" w:rsidTr="006E7C26">
        <w:trPr>
          <w:cnfStyle w:val="000000100000"/>
        </w:trPr>
        <w:tc>
          <w:tcPr>
            <w:cnfStyle w:val="001000000000"/>
            <w:tcW w:w="4951" w:type="dxa"/>
            <w:tcBorders>
              <w:top w:val="single" w:sz="6" w:space="0" w:color="548DD4" w:themeColor="text2" w:themeTint="99"/>
              <w:left w:val="none" w:sz="0" w:space="0" w:color="auto"/>
              <w:bottom w:val="none" w:sz="0" w:space="0" w:color="auto"/>
            </w:tcBorders>
          </w:tcPr>
          <w:p w:rsidR="00FB71E4" w:rsidRDefault="00FB71E4" w:rsidP="00FB71E4">
            <w:pPr>
              <w:rPr>
                <w:rFonts w:cs="Arial"/>
              </w:rPr>
            </w:pPr>
            <w:r>
              <w:rPr>
                <w:rFonts w:cs="Arial"/>
              </w:rPr>
              <w:t>S_stg_WAMU_BORROWER_MASTER_D</w:t>
            </w:r>
          </w:p>
        </w:tc>
        <w:tc>
          <w:tcPr>
            <w:tcW w:w="5327" w:type="dxa"/>
            <w:tcBorders>
              <w:top w:val="single" w:sz="6" w:space="0" w:color="548DD4" w:themeColor="text2" w:themeTint="99"/>
              <w:bottom w:val="none" w:sz="0" w:space="0" w:color="auto"/>
              <w:right w:val="none" w:sz="0" w:space="0" w:color="auto"/>
            </w:tcBorders>
          </w:tcPr>
          <w:p w:rsidR="00FB71E4" w:rsidRDefault="00FB71E4" w:rsidP="00FB71E4">
            <w:pPr>
              <w:cnfStyle w:val="000000100000"/>
              <w:rPr>
                <w:rFonts w:cs="Arial"/>
              </w:rPr>
            </w:pPr>
            <w:r>
              <w:rPr>
                <w:rFonts w:cs="Arial"/>
              </w:rPr>
              <w:t>Loads data in the table BORROWER_MASTER_D in ETLMGR schema in DART01P from the tables in MW156MGR schema at INFOPROD.</w:t>
            </w:r>
          </w:p>
        </w:tc>
      </w:tr>
      <w:tr w:rsidR="00FB71E4" w:rsidTr="006E7C26">
        <w:tc>
          <w:tcPr>
            <w:cnfStyle w:val="001000000000"/>
            <w:tcW w:w="4951" w:type="dxa"/>
          </w:tcPr>
          <w:p w:rsidR="00FB71E4" w:rsidRDefault="00FB71E4" w:rsidP="00565EB0">
            <w:pPr>
              <w:rPr>
                <w:rFonts w:cs="Arial"/>
              </w:rPr>
            </w:pPr>
            <w:r>
              <w:rPr>
                <w:rFonts w:cs="Arial"/>
              </w:rPr>
              <w:t>S_stg_WAMU_INVESTORY_CATEGORY_D</w:t>
            </w:r>
          </w:p>
          <w:p w:rsidR="00FB71E4" w:rsidRDefault="00FB71E4" w:rsidP="00565EB0">
            <w:pPr>
              <w:rPr>
                <w:rFonts w:cs="Arial"/>
              </w:rPr>
            </w:pPr>
          </w:p>
          <w:p w:rsidR="00FB71E4" w:rsidRDefault="00FB71E4" w:rsidP="00565EB0">
            <w:pPr>
              <w:rPr>
                <w:rFonts w:cs="Arial"/>
              </w:rPr>
            </w:pPr>
          </w:p>
        </w:tc>
        <w:tc>
          <w:tcPr>
            <w:tcW w:w="5327" w:type="dxa"/>
          </w:tcPr>
          <w:p w:rsidR="00FB71E4" w:rsidRDefault="00FB71E4" w:rsidP="00FB71E4">
            <w:pPr>
              <w:cnfStyle w:val="000000000000"/>
              <w:rPr>
                <w:rFonts w:cs="Arial"/>
              </w:rPr>
            </w:pPr>
            <w:r>
              <w:rPr>
                <w:rFonts w:cs="Arial"/>
              </w:rPr>
              <w:t>Loads data in the table BORROWER_MASTER_D in ETLMGR schema in DART01P from the tables in MW156MGR schema at INFOPROD.</w:t>
            </w:r>
          </w:p>
        </w:tc>
      </w:tr>
      <w:tr w:rsidR="00FB71E4" w:rsidTr="006E7C26">
        <w:trPr>
          <w:cnfStyle w:val="000000100000"/>
        </w:trPr>
        <w:tc>
          <w:tcPr>
            <w:cnfStyle w:val="001000000000"/>
            <w:tcW w:w="4951" w:type="dxa"/>
            <w:tcBorders>
              <w:top w:val="none" w:sz="0" w:space="0" w:color="auto"/>
              <w:left w:val="none" w:sz="0" w:space="0" w:color="auto"/>
              <w:bottom w:val="none" w:sz="0" w:space="0" w:color="auto"/>
            </w:tcBorders>
          </w:tcPr>
          <w:p w:rsidR="00FB71E4" w:rsidRDefault="00FB71E4" w:rsidP="00FB71E4">
            <w:pPr>
              <w:rPr>
                <w:rFonts w:cs="Arial"/>
              </w:rPr>
            </w:pPr>
            <w:r>
              <w:rPr>
                <w:rFonts w:cs="Arial"/>
              </w:rPr>
              <w:t>S_stg_WAMU_DELQ_CACHE_REFRESH_CHECK</w:t>
            </w:r>
          </w:p>
        </w:tc>
        <w:tc>
          <w:tcPr>
            <w:tcW w:w="5327" w:type="dxa"/>
            <w:tcBorders>
              <w:top w:val="none" w:sz="0" w:space="0" w:color="auto"/>
              <w:bottom w:val="none" w:sz="0" w:space="0" w:color="auto"/>
              <w:right w:val="none" w:sz="0" w:space="0" w:color="auto"/>
            </w:tcBorders>
          </w:tcPr>
          <w:p w:rsidR="00FB71E4" w:rsidRDefault="00FB71E4" w:rsidP="00565EB0">
            <w:pPr>
              <w:cnfStyle w:val="000000100000"/>
              <w:rPr>
                <w:rFonts w:cs="Arial"/>
              </w:rPr>
            </w:pPr>
            <w:r>
              <w:rPr>
                <w:rFonts w:cs="Arial"/>
              </w:rPr>
              <w:t>Checks if the view MSP_DELQ_GROUPINGS_M has a greater RUN_YR_MO the value from the last ETL run</w:t>
            </w:r>
          </w:p>
        </w:tc>
      </w:tr>
      <w:tr w:rsidR="00FB71E4" w:rsidTr="006E7C26">
        <w:tc>
          <w:tcPr>
            <w:cnfStyle w:val="001000000000"/>
            <w:tcW w:w="4951" w:type="dxa"/>
          </w:tcPr>
          <w:p w:rsidR="00FB71E4" w:rsidRDefault="00FB71E4" w:rsidP="00FB71E4">
            <w:pPr>
              <w:rPr>
                <w:rFonts w:cs="Arial"/>
              </w:rPr>
            </w:pPr>
            <w:r>
              <w:rPr>
                <w:rFonts w:cs="Arial"/>
              </w:rPr>
              <w:t>S_stg_WAMU_DELQ_CACHE_REFRESH</w:t>
            </w:r>
          </w:p>
        </w:tc>
        <w:tc>
          <w:tcPr>
            <w:tcW w:w="5327" w:type="dxa"/>
          </w:tcPr>
          <w:p w:rsidR="00FB71E4" w:rsidRDefault="00FB71E4" w:rsidP="00565EB0">
            <w:pPr>
              <w:cnfStyle w:val="000000000000"/>
              <w:rPr>
                <w:rFonts w:cs="Arial"/>
              </w:rPr>
            </w:pPr>
            <w:r>
              <w:rPr>
                <w:rFonts w:cs="Arial"/>
              </w:rPr>
              <w:t xml:space="preserve">Refreshes the cache on the table MSP_DELQ_GROUPINGS_M, </w:t>
            </w:r>
          </w:p>
        </w:tc>
      </w:tr>
      <w:tr w:rsidR="00FB71E4" w:rsidTr="006E7C26">
        <w:trPr>
          <w:cnfStyle w:val="000000100000"/>
        </w:trPr>
        <w:tc>
          <w:tcPr>
            <w:cnfStyle w:val="001000000000"/>
            <w:tcW w:w="4951" w:type="dxa"/>
            <w:tcBorders>
              <w:top w:val="none" w:sz="0" w:space="0" w:color="auto"/>
              <w:left w:val="none" w:sz="0" w:space="0" w:color="auto"/>
              <w:bottom w:val="none" w:sz="0" w:space="0" w:color="auto"/>
            </w:tcBorders>
          </w:tcPr>
          <w:p w:rsidR="00FB71E4" w:rsidRDefault="00FB71E4" w:rsidP="00FB71E4">
            <w:pPr>
              <w:rPr>
                <w:rFonts w:cs="Arial"/>
              </w:rPr>
            </w:pPr>
            <w:r>
              <w:rPr>
                <w:rFonts w:cs="Arial"/>
              </w:rPr>
              <w:t>S_stg_WAMU_LOAN_MASTER_D</w:t>
            </w:r>
          </w:p>
        </w:tc>
        <w:tc>
          <w:tcPr>
            <w:tcW w:w="5327" w:type="dxa"/>
            <w:tcBorders>
              <w:top w:val="none" w:sz="0" w:space="0" w:color="auto"/>
              <w:bottom w:val="none" w:sz="0" w:space="0" w:color="auto"/>
              <w:right w:val="none" w:sz="0" w:space="0" w:color="auto"/>
            </w:tcBorders>
          </w:tcPr>
          <w:p w:rsidR="00FB71E4" w:rsidRDefault="00FB71E4" w:rsidP="00FB71E4">
            <w:pPr>
              <w:cnfStyle w:val="000000100000"/>
              <w:rPr>
                <w:rFonts w:cs="Arial"/>
              </w:rPr>
            </w:pPr>
            <w:r>
              <w:rPr>
                <w:rFonts w:cs="Arial"/>
              </w:rPr>
              <w:t>Loads data into the table LOAN_MASTER_D in ETLMGR schema in DART01P from the tables in MW156MGR. The ETL would make use of the newly created cache, if the earlier cache was stale, else the ETL would make use of the existing cache.</w:t>
            </w:r>
          </w:p>
        </w:tc>
      </w:tr>
      <w:tr w:rsidR="00FB71E4" w:rsidTr="006E7C26">
        <w:tc>
          <w:tcPr>
            <w:cnfStyle w:val="001000000000"/>
            <w:tcW w:w="4951" w:type="dxa"/>
          </w:tcPr>
          <w:p w:rsidR="00FB71E4" w:rsidRDefault="00FB71E4" w:rsidP="00FB71E4">
            <w:pPr>
              <w:rPr>
                <w:rFonts w:cs="Arial"/>
              </w:rPr>
            </w:pPr>
            <w:r>
              <w:rPr>
                <w:rFonts w:cs="Arial"/>
              </w:rPr>
              <w:t>S_stg_WAMU_LOAN_FORECLOSURE_D</w:t>
            </w:r>
          </w:p>
        </w:tc>
        <w:tc>
          <w:tcPr>
            <w:tcW w:w="5327" w:type="dxa"/>
          </w:tcPr>
          <w:p w:rsidR="00FB71E4" w:rsidRDefault="00FB71E4" w:rsidP="00FB71E4">
            <w:pPr>
              <w:cnfStyle w:val="000000000000"/>
              <w:rPr>
                <w:rFonts w:cs="Arial"/>
              </w:rPr>
            </w:pPr>
            <w:r>
              <w:rPr>
                <w:rFonts w:cs="Arial"/>
              </w:rPr>
              <w:t>Loads data into the table LOAN_MSP_FORECLOSURE_D in ETLMGR schema in DART01P, from the tables in MW156MGR schema at INFOPROD.</w:t>
            </w:r>
          </w:p>
        </w:tc>
      </w:tr>
    </w:tbl>
    <w:p w:rsidR="00FB71E4" w:rsidRDefault="00FB71E4" w:rsidP="002E3931">
      <w:pPr>
        <w:ind w:left="360"/>
      </w:pPr>
    </w:p>
    <w:p w:rsidR="002E0525" w:rsidRDefault="002E0525" w:rsidP="00804317">
      <w:pPr>
        <w:ind w:left="360"/>
      </w:pPr>
      <w:r>
        <w:t>This workflow has “Suspend On Error” option checked. There is no dynamic parameter requirement in this process; therefore this process makes use of a static parameter file. This workflow makes use of a mapping variable to retain the value of the previous max RUN_YR_MO for creation of data cache for the table MSP_DELQ_GROUPINGS_M.</w:t>
      </w:r>
    </w:p>
    <w:p w:rsidR="002E0525" w:rsidRDefault="007813F5" w:rsidP="007813F5">
      <w:pPr>
        <w:pStyle w:val="Heading2"/>
      </w:pPr>
      <w:bookmarkStart w:id="40" w:name="_Toc285399238"/>
      <w:r>
        <w:t>ORG employee sync</w:t>
      </w:r>
      <w:bookmarkEnd w:id="40"/>
    </w:p>
    <w:p w:rsidR="008017A7" w:rsidRDefault="008017A7" w:rsidP="008017A7">
      <w:pPr>
        <w:ind w:left="360"/>
      </w:pPr>
    </w:p>
    <w:p w:rsidR="008017A7" w:rsidRDefault="008017A7" w:rsidP="008017A7">
      <w:pPr>
        <w:ind w:left="360"/>
      </w:pPr>
      <w:r>
        <w:t>Illustrated below is the high level overview of the org-employee process.</w:t>
      </w:r>
    </w:p>
    <w:p w:rsidR="007813F5" w:rsidRDefault="00804317" w:rsidP="002E3931">
      <w:pPr>
        <w:ind w:left="360"/>
      </w:pPr>
      <w:r>
        <w:object w:dxaOrig="8883" w:dyaOrig="3950">
          <v:shape id="_x0000_i1034" type="#_x0000_t75" style="width:396.85pt;height:175.8pt" o:ole="">
            <v:imagedata r:id="rId41" o:title=""/>
          </v:shape>
          <o:OLEObject Type="Embed" ProgID="Visio.Drawing.11" ShapeID="_x0000_i1034" DrawAspect="Content" ObjectID="_1366696384" r:id="rId42"/>
        </w:object>
      </w:r>
    </w:p>
    <w:p w:rsidR="009D275B" w:rsidRDefault="009D275B" w:rsidP="002E3931">
      <w:pPr>
        <w:ind w:left="360"/>
      </w:pPr>
    </w:p>
    <w:p w:rsidR="001463B5" w:rsidRDefault="001463B5" w:rsidP="002E3931">
      <w:pPr>
        <w:ind w:left="360"/>
      </w:pPr>
      <w:r>
        <w:t>The table ORG_EMPLOYEE at CHAPSAPP in BUSPROD is the table in which AD had it’s user information, until AD was moved to the new DARS environment. Currently the AD system makes use of a more normalized set of tables. However, there are still some reporting teams, who pull data from the ORG_EMPLOYEE. This workflow copies only the basic information of an employee from DART01P into BUSPROD, which is common to all applications. Also, no updates are performed to existing records of employees in ORG_EMPLOYEE, because the table is shared by multiple applications. The workflow works in an append-only mode.</w:t>
      </w:r>
    </w:p>
    <w:p w:rsidR="001463B5" w:rsidRDefault="001463B5" w:rsidP="002E3931">
      <w:pPr>
        <w:ind w:left="360"/>
      </w:pPr>
    </w:p>
    <w:p w:rsidR="001463B5" w:rsidRDefault="001463B5" w:rsidP="007260EC">
      <w:pPr>
        <w:pStyle w:val="Heading3"/>
      </w:pPr>
      <w:bookmarkStart w:id="41" w:name="_Toc285399239"/>
      <w:r>
        <w:t xml:space="preserve">Workflow </w:t>
      </w:r>
      <w:r w:rsidR="007260EC">
        <w:t>wf_ORG_EMPLOYEE</w:t>
      </w:r>
      <w:bookmarkEnd w:id="41"/>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E8263E" w:rsidRPr="00545517" w:rsidTr="00161698">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Control-M job name</w:t>
            </w:r>
          </w:p>
        </w:tc>
        <w:tc>
          <w:tcPr>
            <w:tcW w:w="7902" w:type="dxa"/>
            <w:vAlign w:val="center"/>
          </w:tcPr>
          <w:p w:rsidR="00E8263E" w:rsidRPr="00545517" w:rsidRDefault="00E8263E" w:rsidP="005C6C1F">
            <w:pPr>
              <w:jc w:val="left"/>
              <w:rPr>
                <w:rFonts w:cs="Arial"/>
              </w:rPr>
            </w:pPr>
            <w:r>
              <w:rPr>
                <w:rFonts w:cs="Arial"/>
              </w:rPr>
              <w:t>PDITD0007</w:t>
            </w:r>
          </w:p>
        </w:tc>
      </w:tr>
      <w:tr w:rsidR="00E8263E" w:rsidTr="00161698">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UNIX wrapper script</w:t>
            </w:r>
          </w:p>
        </w:tc>
        <w:tc>
          <w:tcPr>
            <w:tcW w:w="7902" w:type="dxa"/>
            <w:vAlign w:val="center"/>
          </w:tcPr>
          <w:p w:rsidR="00E8263E" w:rsidRDefault="00E8263E" w:rsidP="005C6C1F">
            <w:pPr>
              <w:jc w:val="left"/>
              <w:rPr>
                <w:rFonts w:cs="Arial"/>
              </w:rPr>
            </w:pPr>
            <w:r w:rsidRPr="006B43BC">
              <w:rPr>
                <w:rFonts w:cs="Arial"/>
              </w:rPr>
              <w:t>/etlapps/prod/code/dars/Scripts</w:t>
            </w:r>
            <w:r>
              <w:rPr>
                <w:rFonts w:cs="Arial"/>
              </w:rPr>
              <w:t>/</w:t>
            </w:r>
            <w:r w:rsidRPr="00E8263E">
              <w:rPr>
                <w:rFonts w:cs="Arial"/>
              </w:rPr>
              <w:t>wf_org_employee.ksh</w:t>
            </w:r>
          </w:p>
        </w:tc>
      </w:tr>
      <w:tr w:rsidR="00E8263E" w:rsidTr="00161698">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E8263E" w:rsidRPr="006B43BC" w:rsidRDefault="00E8263E" w:rsidP="005C6C1F">
            <w:pPr>
              <w:jc w:val="left"/>
              <w:rPr>
                <w:rFonts w:cs="Arial"/>
                <w:b/>
              </w:rPr>
            </w:pPr>
            <w:r w:rsidRPr="006B43BC">
              <w:rPr>
                <w:rFonts w:cs="Arial"/>
                <w:b/>
              </w:rPr>
              <w:t>Schedule Information</w:t>
            </w:r>
          </w:p>
        </w:tc>
        <w:tc>
          <w:tcPr>
            <w:tcW w:w="7902" w:type="dxa"/>
            <w:vAlign w:val="center"/>
          </w:tcPr>
          <w:p w:rsidR="00E8263E" w:rsidRDefault="00E8263E" w:rsidP="00E8263E">
            <w:pPr>
              <w:jc w:val="left"/>
              <w:rPr>
                <w:rFonts w:cs="Arial"/>
              </w:rPr>
            </w:pPr>
            <w:r>
              <w:rPr>
                <w:rFonts w:cs="Arial"/>
              </w:rPr>
              <w:t>Daily @ 0100 EST</w:t>
            </w:r>
          </w:p>
        </w:tc>
      </w:tr>
    </w:tbl>
    <w:p w:rsidR="00804317" w:rsidRDefault="00804317" w:rsidP="002E3931">
      <w:pPr>
        <w:ind w:left="360"/>
      </w:pPr>
    </w:p>
    <w:p w:rsidR="00E8263E" w:rsidRDefault="00804317" w:rsidP="002E3931">
      <w:pPr>
        <w:ind w:left="360"/>
      </w:pPr>
      <w:r>
        <w:t>Below is a screenshot of the ETL workflow.</w:t>
      </w:r>
    </w:p>
    <w:p w:rsidR="00804317" w:rsidRDefault="00804317" w:rsidP="002E3931">
      <w:pPr>
        <w:ind w:left="360"/>
      </w:pPr>
    </w:p>
    <w:p w:rsidR="007260EC" w:rsidRDefault="007260EC" w:rsidP="002E3931">
      <w:pPr>
        <w:ind w:left="360"/>
      </w:pPr>
      <w:r>
        <w:rPr>
          <w:noProof/>
        </w:rPr>
        <w:drawing>
          <wp:inline distT="0" distB="0" distL="0" distR="0">
            <wp:extent cx="5125085" cy="188214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125085" cy="1882140"/>
                    </a:xfrm>
                    <a:prstGeom prst="rect">
                      <a:avLst/>
                    </a:prstGeom>
                    <a:noFill/>
                    <a:ln w="9525">
                      <a:noFill/>
                      <a:miter lim="800000"/>
                      <a:headEnd/>
                      <a:tailEnd/>
                    </a:ln>
                  </pic:spPr>
                </pic:pic>
              </a:graphicData>
            </a:graphic>
          </wp:inline>
        </w:drawing>
      </w:r>
    </w:p>
    <w:p w:rsidR="007260EC" w:rsidRDefault="007260EC" w:rsidP="007260EC">
      <w:pPr>
        <w:ind w:left="360"/>
      </w:pPr>
    </w:p>
    <w:p w:rsidR="007260EC" w:rsidRDefault="007260EC" w:rsidP="007260EC">
      <w:pPr>
        <w:ind w:left="360"/>
      </w:pPr>
      <w:r>
        <w:lastRenderedPageBreak/>
        <w:t>The table below gives a summary of the functions of tasks contained in the workflow.</w:t>
      </w:r>
    </w:p>
    <w:p w:rsidR="007260EC" w:rsidRDefault="007260EC" w:rsidP="002E3931">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728"/>
        <w:gridCol w:w="6550"/>
      </w:tblGrid>
      <w:tr w:rsidR="007260EC" w:rsidTr="00161698">
        <w:trPr>
          <w:cnfStyle w:val="100000000000"/>
          <w:tblHeader/>
        </w:trPr>
        <w:tc>
          <w:tcPr>
            <w:cnfStyle w:val="001000000000"/>
            <w:tcW w:w="3728" w:type="dxa"/>
            <w:tcBorders>
              <w:top w:val="single" w:sz="8" w:space="0" w:color="548DD4" w:themeColor="text2" w:themeTint="99"/>
              <w:bottom w:val="single" w:sz="6" w:space="0" w:color="548DD4" w:themeColor="text2" w:themeTint="99"/>
            </w:tcBorders>
            <w:shd w:val="clear" w:color="auto" w:fill="C6D9F1" w:themeFill="text2" w:themeFillTint="33"/>
          </w:tcPr>
          <w:p w:rsidR="007260EC" w:rsidRDefault="007260EC" w:rsidP="00565EB0">
            <w:pPr>
              <w:rPr>
                <w:rFonts w:cs="Arial"/>
              </w:rPr>
            </w:pPr>
            <w:r>
              <w:rPr>
                <w:rFonts w:cs="Arial"/>
              </w:rPr>
              <w:t>Task Name</w:t>
            </w:r>
          </w:p>
        </w:tc>
        <w:tc>
          <w:tcPr>
            <w:tcW w:w="6550" w:type="dxa"/>
            <w:tcBorders>
              <w:top w:val="single" w:sz="8" w:space="0" w:color="548DD4" w:themeColor="text2" w:themeTint="99"/>
              <w:bottom w:val="single" w:sz="6" w:space="0" w:color="548DD4" w:themeColor="text2" w:themeTint="99"/>
            </w:tcBorders>
            <w:shd w:val="clear" w:color="auto" w:fill="C6D9F1" w:themeFill="text2" w:themeFillTint="33"/>
          </w:tcPr>
          <w:p w:rsidR="007260EC" w:rsidRDefault="007260EC" w:rsidP="00565EB0">
            <w:pPr>
              <w:cnfStyle w:val="100000000000"/>
              <w:rPr>
                <w:rFonts w:cs="Arial"/>
              </w:rPr>
            </w:pPr>
            <w:r>
              <w:rPr>
                <w:rFonts w:cs="Arial"/>
              </w:rPr>
              <w:t>Task function</w:t>
            </w:r>
          </w:p>
        </w:tc>
      </w:tr>
      <w:tr w:rsidR="007260EC" w:rsidTr="006E7C26">
        <w:trPr>
          <w:cnfStyle w:val="000000100000"/>
        </w:trPr>
        <w:tc>
          <w:tcPr>
            <w:cnfStyle w:val="001000000000"/>
            <w:tcW w:w="3728" w:type="dxa"/>
            <w:tcBorders>
              <w:top w:val="single" w:sz="6" w:space="0" w:color="548DD4" w:themeColor="text2" w:themeTint="99"/>
              <w:left w:val="none" w:sz="0" w:space="0" w:color="auto"/>
              <w:bottom w:val="none" w:sz="0" w:space="0" w:color="auto"/>
            </w:tcBorders>
          </w:tcPr>
          <w:p w:rsidR="007260EC" w:rsidRDefault="007260EC" w:rsidP="00565EB0">
            <w:pPr>
              <w:rPr>
                <w:rFonts w:cs="Arial"/>
              </w:rPr>
            </w:pPr>
            <w:r>
              <w:rPr>
                <w:rFonts w:cs="Arial"/>
              </w:rPr>
              <w:t>cmd_StartCycle</w:t>
            </w:r>
          </w:p>
        </w:tc>
        <w:tc>
          <w:tcPr>
            <w:tcW w:w="6550" w:type="dxa"/>
            <w:tcBorders>
              <w:top w:val="single" w:sz="6" w:space="0" w:color="548DD4" w:themeColor="text2" w:themeTint="99"/>
              <w:bottom w:val="none" w:sz="0" w:space="0" w:color="auto"/>
              <w:right w:val="none" w:sz="0" w:space="0" w:color="auto"/>
            </w:tcBorders>
          </w:tcPr>
          <w:p w:rsidR="007260EC" w:rsidRDefault="007260EC" w:rsidP="00565EB0">
            <w:pPr>
              <w:cnfStyle w:val="000000100000"/>
              <w:rPr>
                <w:rFonts w:cs="Arial"/>
              </w:rPr>
            </w:pPr>
            <w:r>
              <w:rPr>
                <w:rFonts w:cs="Arial"/>
              </w:rPr>
              <w:t>Creates an entry in the table METACYCLERUNSTTS in the DITMGR schema for the CYCLE passed as parameter.</w:t>
            </w:r>
          </w:p>
        </w:tc>
      </w:tr>
      <w:tr w:rsidR="007260EC" w:rsidTr="006E7C26">
        <w:tc>
          <w:tcPr>
            <w:cnfStyle w:val="001000000000"/>
            <w:tcW w:w="3728" w:type="dxa"/>
          </w:tcPr>
          <w:p w:rsidR="007260EC" w:rsidRDefault="007260EC" w:rsidP="00565EB0">
            <w:pPr>
              <w:rPr>
                <w:rFonts w:cs="Arial"/>
              </w:rPr>
            </w:pPr>
            <w:r>
              <w:rPr>
                <w:rFonts w:cs="Arial"/>
              </w:rPr>
              <w:t>Cmd_CreateParameterFile</w:t>
            </w:r>
          </w:p>
        </w:tc>
        <w:tc>
          <w:tcPr>
            <w:tcW w:w="6550" w:type="dxa"/>
          </w:tcPr>
          <w:p w:rsidR="007260EC" w:rsidRDefault="007260EC" w:rsidP="007260EC">
            <w:pPr>
              <w:cnfStyle w:val="000000000000"/>
              <w:rPr>
                <w:rFonts w:cs="Arial"/>
              </w:rPr>
            </w:pPr>
            <w:r>
              <w:rPr>
                <w:rFonts w:cs="Arial"/>
              </w:rPr>
              <w:t>Creates a dynamic parameter file for the CYCLE passed as parameter. This initiates a workflow wkf_CmnCreateParameterFile, which creates the required parameter file in a pre-defined location. This process will be discussed in a separate document as mentioned earlier in this document. Also, this task appends a static parameter file “wf_ORG_EMPLOYEE_global.parm” with the dynamically generated parameter file “wf_ORG_EMPLOYEE.parm”.</w:t>
            </w:r>
          </w:p>
        </w:tc>
      </w:tr>
      <w:tr w:rsidR="007260EC" w:rsidTr="006E7C26">
        <w:trPr>
          <w:cnfStyle w:val="000000100000"/>
        </w:trPr>
        <w:tc>
          <w:tcPr>
            <w:cnfStyle w:val="001000000000"/>
            <w:tcW w:w="3728" w:type="dxa"/>
            <w:tcBorders>
              <w:top w:val="none" w:sz="0" w:space="0" w:color="auto"/>
              <w:left w:val="none" w:sz="0" w:space="0" w:color="auto"/>
              <w:bottom w:val="none" w:sz="0" w:space="0" w:color="auto"/>
            </w:tcBorders>
          </w:tcPr>
          <w:p w:rsidR="007260EC" w:rsidRDefault="007260EC" w:rsidP="00565EB0">
            <w:pPr>
              <w:rPr>
                <w:rFonts w:cs="Arial"/>
              </w:rPr>
            </w:pPr>
            <w:r>
              <w:rPr>
                <w:rFonts w:cs="Arial"/>
              </w:rPr>
              <w:t>S_stg_ORG_EMPLOYEE_AD</w:t>
            </w:r>
          </w:p>
        </w:tc>
        <w:tc>
          <w:tcPr>
            <w:tcW w:w="6550" w:type="dxa"/>
            <w:tcBorders>
              <w:top w:val="none" w:sz="0" w:space="0" w:color="auto"/>
              <w:bottom w:val="none" w:sz="0" w:space="0" w:color="auto"/>
              <w:right w:val="none" w:sz="0" w:space="0" w:color="auto"/>
            </w:tcBorders>
          </w:tcPr>
          <w:p w:rsidR="007260EC" w:rsidRDefault="007260EC" w:rsidP="007260EC">
            <w:pPr>
              <w:cnfStyle w:val="000000100000"/>
              <w:rPr>
                <w:rFonts w:cs="Arial"/>
              </w:rPr>
            </w:pPr>
            <w:r>
              <w:rPr>
                <w:rFonts w:cs="Arial"/>
              </w:rPr>
              <w:t>Loads the table ORG_EMPLOYEE in CHAPSAPP @ BUSPROD on an append-only mode, while sourcing from APPSHAREDMGR @ DART01P</w:t>
            </w:r>
          </w:p>
        </w:tc>
      </w:tr>
      <w:tr w:rsidR="007260EC" w:rsidTr="006E7C26">
        <w:tc>
          <w:tcPr>
            <w:cnfStyle w:val="001000000000"/>
            <w:tcW w:w="3728" w:type="dxa"/>
          </w:tcPr>
          <w:p w:rsidR="007260EC" w:rsidRDefault="007260EC" w:rsidP="00565EB0">
            <w:pPr>
              <w:rPr>
                <w:rFonts w:cs="Arial"/>
              </w:rPr>
            </w:pPr>
            <w:r>
              <w:rPr>
                <w:rFonts w:cs="Arial"/>
              </w:rPr>
              <w:t>Cmd_EndCycle</w:t>
            </w:r>
          </w:p>
        </w:tc>
        <w:tc>
          <w:tcPr>
            <w:tcW w:w="6550" w:type="dxa"/>
          </w:tcPr>
          <w:p w:rsidR="007260EC" w:rsidRDefault="007260EC" w:rsidP="00565EB0">
            <w:pPr>
              <w:cnfStyle w:val="000000000000"/>
              <w:rPr>
                <w:rFonts w:cs="Arial"/>
              </w:rPr>
            </w:pPr>
            <w:r>
              <w:rPr>
                <w:rFonts w:cs="Arial"/>
              </w:rPr>
              <w:t>Closes the entry for the CYCLE in the table METACYCLERUNSTTS in the DITMGR schema for the CYCLE passed as parameter.</w:t>
            </w:r>
          </w:p>
        </w:tc>
      </w:tr>
    </w:tbl>
    <w:p w:rsidR="007260EC" w:rsidRDefault="007260EC" w:rsidP="002E3931">
      <w:pPr>
        <w:ind w:left="360"/>
      </w:pPr>
    </w:p>
    <w:p w:rsidR="009A6706" w:rsidRDefault="009A6706" w:rsidP="002E3931">
      <w:pPr>
        <w:ind w:left="360"/>
      </w:pPr>
    </w:p>
    <w:p w:rsidR="00BD0035" w:rsidRDefault="00BD0035" w:rsidP="002E099A">
      <w:pPr>
        <w:pStyle w:val="Heading2"/>
      </w:pPr>
      <w:bookmarkStart w:id="42" w:name="_Toc285399240"/>
      <w:r>
        <w:t>ENT table</w:t>
      </w:r>
      <w:r w:rsidR="002E099A">
        <w:t>s</w:t>
      </w:r>
      <w:r>
        <w:t xml:space="preserve"> sync</w:t>
      </w:r>
      <w:bookmarkEnd w:id="42"/>
    </w:p>
    <w:p w:rsidR="00A4796C" w:rsidRDefault="00A4796C" w:rsidP="00A4796C">
      <w:pPr>
        <w:ind w:left="360"/>
      </w:pPr>
    </w:p>
    <w:p w:rsidR="00FC49F9" w:rsidRDefault="00FC49F9" w:rsidP="00A4796C">
      <w:pPr>
        <w:ind w:left="360"/>
      </w:pPr>
      <w:r>
        <w:t>Illustrated below is the high level overview of the ENT table sync process.</w:t>
      </w:r>
    </w:p>
    <w:p w:rsidR="00EC63CD" w:rsidRDefault="009A6706" w:rsidP="002E3931">
      <w:pPr>
        <w:ind w:left="360"/>
      </w:pPr>
      <w:r>
        <w:object w:dxaOrig="11083" w:dyaOrig="4847">
          <v:shape id="_x0000_i1035" type="#_x0000_t75" style="width:543.35pt;height:237.75pt" o:ole="">
            <v:imagedata r:id="rId44" o:title=""/>
          </v:shape>
          <o:OLEObject Type="Embed" ProgID="Visio.Drawing.11" ShapeID="_x0000_i1035" DrawAspect="Content" ObjectID="_1366696385" r:id="rId45"/>
        </w:object>
      </w:r>
    </w:p>
    <w:p w:rsidR="00FC49F9" w:rsidRDefault="00EC63CD" w:rsidP="002E3931">
      <w:pPr>
        <w:ind w:left="360"/>
      </w:pPr>
      <w:r>
        <w:br w:type="page"/>
      </w:r>
    </w:p>
    <w:p w:rsidR="007260EC" w:rsidRDefault="006523A1" w:rsidP="006523A1">
      <w:pPr>
        <w:pStyle w:val="Heading3"/>
      </w:pPr>
      <w:bookmarkStart w:id="43" w:name="_Toc285399241"/>
      <w:r>
        <w:t>Workflow wf_EMPLOYEE_ENT</w:t>
      </w:r>
      <w:bookmarkEnd w:id="43"/>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EC63CD" w:rsidRPr="00545517" w:rsidTr="00161698">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EC63CD" w:rsidRPr="006B43BC" w:rsidRDefault="00EC63CD" w:rsidP="005C6C1F">
            <w:pPr>
              <w:jc w:val="left"/>
              <w:rPr>
                <w:rFonts w:cs="Arial"/>
                <w:b/>
              </w:rPr>
            </w:pPr>
            <w:r w:rsidRPr="006B43BC">
              <w:rPr>
                <w:rFonts w:cs="Arial"/>
                <w:b/>
              </w:rPr>
              <w:t>Control-M job name</w:t>
            </w:r>
          </w:p>
        </w:tc>
        <w:tc>
          <w:tcPr>
            <w:tcW w:w="7902" w:type="dxa"/>
            <w:vAlign w:val="center"/>
          </w:tcPr>
          <w:p w:rsidR="00EC63CD" w:rsidRPr="00545517" w:rsidRDefault="00EC63CD" w:rsidP="005C6C1F">
            <w:pPr>
              <w:jc w:val="left"/>
              <w:rPr>
                <w:rFonts w:cs="Arial"/>
              </w:rPr>
            </w:pPr>
            <w:r>
              <w:rPr>
                <w:rFonts w:cs="Arial"/>
              </w:rPr>
              <w:t>PDITD0007_ENT</w:t>
            </w:r>
          </w:p>
        </w:tc>
      </w:tr>
      <w:tr w:rsidR="00EC63CD" w:rsidTr="00161698">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EC63CD" w:rsidRPr="006B43BC" w:rsidRDefault="00EC63CD" w:rsidP="005C6C1F">
            <w:pPr>
              <w:jc w:val="left"/>
              <w:rPr>
                <w:rFonts w:cs="Arial"/>
                <w:b/>
              </w:rPr>
            </w:pPr>
            <w:r w:rsidRPr="006B43BC">
              <w:rPr>
                <w:rFonts w:cs="Arial"/>
                <w:b/>
              </w:rPr>
              <w:t>UNIX wrapper script</w:t>
            </w:r>
          </w:p>
        </w:tc>
        <w:tc>
          <w:tcPr>
            <w:tcW w:w="7902" w:type="dxa"/>
            <w:vAlign w:val="center"/>
          </w:tcPr>
          <w:p w:rsidR="00EC63CD" w:rsidRDefault="00EC63CD" w:rsidP="005C6C1F">
            <w:pPr>
              <w:jc w:val="left"/>
              <w:rPr>
                <w:rFonts w:cs="Arial"/>
              </w:rPr>
            </w:pPr>
            <w:r w:rsidRPr="006B43BC">
              <w:rPr>
                <w:rFonts w:cs="Arial"/>
              </w:rPr>
              <w:t>/etlapps/prod/code/dars/Scripts</w:t>
            </w:r>
            <w:r>
              <w:rPr>
                <w:rFonts w:cs="Arial"/>
              </w:rPr>
              <w:t>/</w:t>
            </w:r>
            <w:r w:rsidRPr="00EC63CD">
              <w:rPr>
                <w:rFonts w:cs="Arial"/>
              </w:rPr>
              <w:t>wf_employee_ent.ksh</w:t>
            </w:r>
          </w:p>
        </w:tc>
      </w:tr>
      <w:tr w:rsidR="00EC63CD" w:rsidTr="00161698">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EC63CD" w:rsidRPr="006B43BC" w:rsidRDefault="00EC63CD" w:rsidP="005C6C1F">
            <w:pPr>
              <w:jc w:val="left"/>
              <w:rPr>
                <w:rFonts w:cs="Arial"/>
                <w:b/>
              </w:rPr>
            </w:pPr>
            <w:r w:rsidRPr="006B43BC">
              <w:rPr>
                <w:rFonts w:cs="Arial"/>
                <w:b/>
              </w:rPr>
              <w:t>Schedule Information</w:t>
            </w:r>
          </w:p>
        </w:tc>
        <w:tc>
          <w:tcPr>
            <w:tcW w:w="7902" w:type="dxa"/>
            <w:vAlign w:val="center"/>
          </w:tcPr>
          <w:p w:rsidR="00EC63CD" w:rsidRDefault="00EC63CD" w:rsidP="005C6C1F">
            <w:pPr>
              <w:jc w:val="left"/>
              <w:rPr>
                <w:rFonts w:cs="Arial"/>
              </w:rPr>
            </w:pPr>
            <w:r>
              <w:rPr>
                <w:rFonts w:cs="Arial"/>
              </w:rPr>
              <w:t>Daily @ 0100 EST</w:t>
            </w:r>
          </w:p>
        </w:tc>
      </w:tr>
    </w:tbl>
    <w:p w:rsidR="00EC63CD" w:rsidRDefault="00EC63CD" w:rsidP="002E3931">
      <w:pPr>
        <w:ind w:left="360"/>
      </w:pPr>
    </w:p>
    <w:p w:rsidR="00EC63CD" w:rsidRDefault="00EC63CD" w:rsidP="002E3931">
      <w:pPr>
        <w:ind w:left="360"/>
      </w:pPr>
      <w:r>
        <w:t>Below is a screenshot of the ETL workflow.</w:t>
      </w:r>
    </w:p>
    <w:p w:rsidR="006523A1" w:rsidRDefault="006523A1" w:rsidP="002E3931">
      <w:pPr>
        <w:ind w:left="360"/>
      </w:pPr>
      <w:r>
        <w:rPr>
          <w:noProof/>
        </w:rPr>
        <w:drawing>
          <wp:inline distT="0" distB="0" distL="0" distR="0">
            <wp:extent cx="5945815" cy="3237328"/>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cstate="print"/>
                    <a:srcRect/>
                    <a:stretch>
                      <a:fillRect/>
                    </a:stretch>
                  </pic:blipFill>
                  <pic:spPr bwMode="auto">
                    <a:xfrm>
                      <a:off x="0" y="0"/>
                      <a:ext cx="5948641" cy="3238867"/>
                    </a:xfrm>
                    <a:prstGeom prst="rect">
                      <a:avLst/>
                    </a:prstGeom>
                    <a:noFill/>
                    <a:ln w="9525">
                      <a:noFill/>
                      <a:miter lim="800000"/>
                      <a:headEnd/>
                      <a:tailEnd/>
                    </a:ln>
                  </pic:spPr>
                </pic:pic>
              </a:graphicData>
            </a:graphic>
          </wp:inline>
        </w:drawing>
      </w:r>
    </w:p>
    <w:p w:rsidR="00AB6655" w:rsidRDefault="00AB6655" w:rsidP="002E3931">
      <w:pPr>
        <w:ind w:left="360"/>
      </w:pPr>
    </w:p>
    <w:p w:rsidR="00C0049F" w:rsidRDefault="00BD49D4" w:rsidP="00AB6655">
      <w:pPr>
        <w:ind w:left="360"/>
      </w:pPr>
      <w:r>
        <w:t>The sessions in this workflow load the ENT tables in CHAPSAPP @ BUSPROD, sourcing from the corresponding ENT tables in APPSHAREDMGR @ DART01P. The referential constraints are first disable</w:t>
      </w:r>
      <w:r w:rsidR="00D933FE">
        <w:t>d, before the load is performed and enabled back in the last session. The command tasks cmd_StartCycle &amp; cmd_EndCycle create &amp; close the entry in the table METACYCLERUNSTTS in the DITMGR schema for the CYCLE passed as parameter.</w:t>
      </w:r>
    </w:p>
    <w:p w:rsidR="00C0049F" w:rsidRDefault="00C0049F" w:rsidP="00C0049F">
      <w:pPr>
        <w:pStyle w:val="Heading2"/>
      </w:pPr>
      <w:bookmarkStart w:id="44" w:name="_Toc285399242"/>
      <w:r>
        <w:t>ORG employee login audit</w:t>
      </w:r>
      <w:bookmarkEnd w:id="44"/>
    </w:p>
    <w:p w:rsidR="00C0049F" w:rsidRDefault="00C0049F" w:rsidP="00C0049F">
      <w:pPr>
        <w:ind w:left="360"/>
      </w:pPr>
    </w:p>
    <w:p w:rsidR="00C0049F" w:rsidRDefault="00C0049F" w:rsidP="007445DA">
      <w:pPr>
        <w:ind w:left="360"/>
      </w:pPr>
      <w:r>
        <w:t>Illustrated below is the high level overview of this process.</w:t>
      </w:r>
    </w:p>
    <w:p w:rsidR="006523A1" w:rsidRDefault="00FB4C41" w:rsidP="007445DA">
      <w:pPr>
        <w:ind w:left="360"/>
      </w:pPr>
      <w:r>
        <w:object w:dxaOrig="9336" w:dyaOrig="3148">
          <v:shape id="_x0000_i1036" type="#_x0000_t75" style="width:466.35pt;height:157.4pt" o:ole="">
            <v:imagedata r:id="rId47" o:title=""/>
          </v:shape>
          <o:OLEObject Type="Embed" ProgID="Visio.Drawing.11" ShapeID="_x0000_i1036" DrawAspect="Content" ObjectID="_1366696386" r:id="rId48"/>
        </w:object>
      </w:r>
    </w:p>
    <w:p w:rsidR="00FB4C41" w:rsidRDefault="00FB4C41" w:rsidP="00FB4C41">
      <w:pPr>
        <w:pStyle w:val="Heading3"/>
      </w:pPr>
      <w:bookmarkStart w:id="45" w:name="_Toc285399243"/>
      <w:r>
        <w:lastRenderedPageBreak/>
        <w:t xml:space="preserve">Workflow </w:t>
      </w:r>
      <w:r w:rsidRPr="00FB4C41">
        <w:t>wf_ORG_EMPLOYEE_LOGIN_AUDIT</w:t>
      </w:r>
      <w:bookmarkEnd w:id="45"/>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AB6655" w:rsidRPr="00545517" w:rsidTr="00161698">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Control-M job name</w:t>
            </w:r>
          </w:p>
        </w:tc>
        <w:tc>
          <w:tcPr>
            <w:tcW w:w="7902" w:type="dxa"/>
            <w:vAlign w:val="center"/>
          </w:tcPr>
          <w:p w:rsidR="00AB6655" w:rsidRPr="00545517" w:rsidRDefault="00AB6655" w:rsidP="005C6C1F">
            <w:pPr>
              <w:jc w:val="left"/>
              <w:rPr>
                <w:rFonts w:cs="Arial"/>
              </w:rPr>
            </w:pPr>
            <w:r>
              <w:rPr>
                <w:rFonts w:cs="Arial"/>
              </w:rPr>
              <w:t>PDITD0007_OELA</w:t>
            </w:r>
          </w:p>
        </w:tc>
      </w:tr>
      <w:tr w:rsidR="00AB6655" w:rsidTr="00161698">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UNIX wrapper script</w:t>
            </w:r>
          </w:p>
        </w:tc>
        <w:tc>
          <w:tcPr>
            <w:tcW w:w="7902" w:type="dxa"/>
            <w:vAlign w:val="center"/>
          </w:tcPr>
          <w:p w:rsidR="00AB6655" w:rsidRDefault="00AB6655" w:rsidP="005C6C1F">
            <w:pPr>
              <w:jc w:val="left"/>
              <w:rPr>
                <w:rFonts w:cs="Arial"/>
              </w:rPr>
            </w:pPr>
            <w:r w:rsidRPr="006B43BC">
              <w:rPr>
                <w:rFonts w:cs="Arial"/>
              </w:rPr>
              <w:t>/etlapps/prod/code/dars/Scripts</w:t>
            </w:r>
            <w:r>
              <w:rPr>
                <w:rFonts w:cs="Arial"/>
              </w:rPr>
              <w:t>/</w:t>
            </w:r>
            <w:r w:rsidRPr="00AB6655">
              <w:rPr>
                <w:rFonts w:cs="Arial"/>
              </w:rPr>
              <w:t>wf_org_employee_login_audit.ksh</w:t>
            </w:r>
          </w:p>
        </w:tc>
      </w:tr>
      <w:tr w:rsidR="00AB6655" w:rsidTr="00161698">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Schedule Information</w:t>
            </w:r>
          </w:p>
        </w:tc>
        <w:tc>
          <w:tcPr>
            <w:tcW w:w="7902" w:type="dxa"/>
            <w:vAlign w:val="center"/>
          </w:tcPr>
          <w:p w:rsidR="00AB6655" w:rsidRDefault="00AB6655" w:rsidP="005C6C1F">
            <w:pPr>
              <w:jc w:val="left"/>
              <w:rPr>
                <w:rFonts w:cs="Arial"/>
              </w:rPr>
            </w:pPr>
            <w:r>
              <w:rPr>
                <w:rFonts w:cs="Arial"/>
              </w:rPr>
              <w:t>Daily @ 0100 EST</w:t>
            </w:r>
          </w:p>
        </w:tc>
      </w:tr>
    </w:tbl>
    <w:p w:rsidR="00AB6655" w:rsidRDefault="00AB6655" w:rsidP="00AB6655">
      <w:pPr>
        <w:ind w:left="360"/>
      </w:pPr>
    </w:p>
    <w:p w:rsidR="00AB6655" w:rsidRPr="00AB6655" w:rsidRDefault="00AB6655" w:rsidP="00AB6655">
      <w:pPr>
        <w:ind w:left="360"/>
      </w:pPr>
      <w:r>
        <w:t>Below is a screenshot of the ETL workflow.</w:t>
      </w:r>
    </w:p>
    <w:p w:rsidR="00FB4C41" w:rsidRDefault="007445DA" w:rsidP="00C0049F">
      <w:pPr>
        <w:ind w:left="360"/>
      </w:pPr>
      <w:r>
        <w:rPr>
          <w:noProof/>
        </w:rPr>
        <w:drawing>
          <wp:inline distT="0" distB="0" distL="0" distR="0">
            <wp:extent cx="5185410" cy="2259330"/>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9" cstate="print"/>
                    <a:srcRect/>
                    <a:stretch>
                      <a:fillRect/>
                    </a:stretch>
                  </pic:blipFill>
                  <pic:spPr bwMode="auto">
                    <a:xfrm>
                      <a:off x="0" y="0"/>
                      <a:ext cx="5185410" cy="2259330"/>
                    </a:xfrm>
                    <a:prstGeom prst="rect">
                      <a:avLst/>
                    </a:prstGeom>
                    <a:noFill/>
                    <a:ln w="9525">
                      <a:noFill/>
                      <a:miter lim="800000"/>
                      <a:headEnd/>
                      <a:tailEnd/>
                    </a:ln>
                  </pic:spPr>
                </pic:pic>
              </a:graphicData>
            </a:graphic>
          </wp:inline>
        </w:drawing>
      </w:r>
    </w:p>
    <w:p w:rsidR="00AB6655" w:rsidRDefault="00AB6655" w:rsidP="00C0049F">
      <w:pPr>
        <w:ind w:left="360"/>
      </w:pPr>
    </w:p>
    <w:p w:rsidR="007445DA" w:rsidRDefault="007445DA" w:rsidP="00C0049F">
      <w:pPr>
        <w:ind w:left="360"/>
      </w:pPr>
      <w:r>
        <w:t>The table below gives a summary of the functions of tasks contained in the workflow.</w:t>
      </w:r>
    </w:p>
    <w:p w:rsidR="007445DA" w:rsidRDefault="007445DA" w:rsidP="00C0049F">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017"/>
        <w:gridCol w:w="6261"/>
      </w:tblGrid>
      <w:tr w:rsidR="004A0408" w:rsidTr="00161698">
        <w:trPr>
          <w:cnfStyle w:val="100000000000"/>
          <w:tblHeader/>
        </w:trPr>
        <w:tc>
          <w:tcPr>
            <w:cnfStyle w:val="001000000000"/>
            <w:tcW w:w="3728" w:type="dxa"/>
            <w:tcBorders>
              <w:top w:val="single" w:sz="8" w:space="0" w:color="548DD4" w:themeColor="text2" w:themeTint="99"/>
              <w:bottom w:val="single" w:sz="6" w:space="0" w:color="548DD4" w:themeColor="text2" w:themeTint="99"/>
            </w:tcBorders>
            <w:shd w:val="clear" w:color="auto" w:fill="C6D9F1" w:themeFill="text2" w:themeFillTint="33"/>
          </w:tcPr>
          <w:p w:rsidR="004A0408" w:rsidRDefault="004A0408" w:rsidP="00565EB0">
            <w:pPr>
              <w:rPr>
                <w:rFonts w:cs="Arial"/>
              </w:rPr>
            </w:pPr>
            <w:r>
              <w:rPr>
                <w:rFonts w:cs="Arial"/>
              </w:rPr>
              <w:t>Task Name</w:t>
            </w:r>
          </w:p>
        </w:tc>
        <w:tc>
          <w:tcPr>
            <w:tcW w:w="6550" w:type="dxa"/>
            <w:tcBorders>
              <w:top w:val="single" w:sz="8" w:space="0" w:color="548DD4" w:themeColor="text2" w:themeTint="99"/>
              <w:bottom w:val="single" w:sz="6" w:space="0" w:color="548DD4" w:themeColor="text2" w:themeTint="99"/>
            </w:tcBorders>
            <w:shd w:val="clear" w:color="auto" w:fill="C6D9F1" w:themeFill="text2" w:themeFillTint="33"/>
          </w:tcPr>
          <w:p w:rsidR="004A0408" w:rsidRDefault="004A0408" w:rsidP="00565EB0">
            <w:pPr>
              <w:cnfStyle w:val="100000000000"/>
              <w:rPr>
                <w:rFonts w:cs="Arial"/>
              </w:rPr>
            </w:pPr>
            <w:r>
              <w:rPr>
                <w:rFonts w:cs="Arial"/>
              </w:rPr>
              <w:t>Task function</w:t>
            </w:r>
          </w:p>
        </w:tc>
      </w:tr>
      <w:tr w:rsidR="004A0408" w:rsidTr="00402535">
        <w:trPr>
          <w:cnfStyle w:val="000000100000"/>
        </w:trPr>
        <w:tc>
          <w:tcPr>
            <w:cnfStyle w:val="001000000000"/>
            <w:tcW w:w="3728" w:type="dxa"/>
            <w:tcBorders>
              <w:top w:val="single" w:sz="6" w:space="0" w:color="548DD4" w:themeColor="text2" w:themeTint="99"/>
              <w:left w:val="none" w:sz="0" w:space="0" w:color="auto"/>
              <w:bottom w:val="none" w:sz="0" w:space="0" w:color="auto"/>
            </w:tcBorders>
          </w:tcPr>
          <w:p w:rsidR="004A0408" w:rsidRDefault="004A0408" w:rsidP="00565EB0">
            <w:pPr>
              <w:rPr>
                <w:rFonts w:cs="Arial"/>
              </w:rPr>
            </w:pPr>
            <w:r>
              <w:rPr>
                <w:rFonts w:cs="Arial"/>
              </w:rPr>
              <w:t>cmd_StartCycle</w:t>
            </w:r>
          </w:p>
        </w:tc>
        <w:tc>
          <w:tcPr>
            <w:tcW w:w="6550" w:type="dxa"/>
            <w:tcBorders>
              <w:top w:val="single" w:sz="6" w:space="0" w:color="548DD4" w:themeColor="text2" w:themeTint="99"/>
              <w:bottom w:val="none" w:sz="0" w:space="0" w:color="auto"/>
              <w:right w:val="none" w:sz="0" w:space="0" w:color="auto"/>
            </w:tcBorders>
          </w:tcPr>
          <w:p w:rsidR="004A0408" w:rsidRDefault="004A0408" w:rsidP="00565EB0">
            <w:pPr>
              <w:cnfStyle w:val="000000100000"/>
              <w:rPr>
                <w:rFonts w:cs="Arial"/>
              </w:rPr>
            </w:pPr>
            <w:r>
              <w:rPr>
                <w:rFonts w:cs="Arial"/>
              </w:rPr>
              <w:t>Creates an entry in the table METACYCLERUNSTTS in the DITMGR schema for the CYCLE passed as parameter.</w:t>
            </w:r>
          </w:p>
        </w:tc>
      </w:tr>
      <w:tr w:rsidR="004A0408" w:rsidTr="00402535">
        <w:tc>
          <w:tcPr>
            <w:cnfStyle w:val="001000000000"/>
            <w:tcW w:w="3728" w:type="dxa"/>
          </w:tcPr>
          <w:p w:rsidR="004A0408" w:rsidRDefault="004A0408" w:rsidP="00565EB0">
            <w:pPr>
              <w:rPr>
                <w:rFonts w:cs="Arial"/>
              </w:rPr>
            </w:pPr>
            <w:r>
              <w:rPr>
                <w:rFonts w:cs="Arial"/>
              </w:rPr>
              <w:t>Cmd_CreateParameterFile</w:t>
            </w:r>
          </w:p>
        </w:tc>
        <w:tc>
          <w:tcPr>
            <w:tcW w:w="6550" w:type="dxa"/>
          </w:tcPr>
          <w:p w:rsidR="004A0408" w:rsidRDefault="004A0408" w:rsidP="004A0408">
            <w:pPr>
              <w:cnfStyle w:val="000000000000"/>
              <w:rPr>
                <w:rFonts w:cs="Arial"/>
              </w:rPr>
            </w:pPr>
            <w:r>
              <w:rPr>
                <w:rFonts w:cs="Arial"/>
              </w:rPr>
              <w:t>Creates a dynamic parameter file for the CYCLE passed as parameter. This initiates a workflow wkf_CmnCreateParameterFile, which creates the required parameter file in a pre-defined location. Also, this task appends a static parameter file “wf_ORG_EMPLOYEE_LOGIN_AUDIT_global.parm” with the dynamically generated parameter file “wf_ORG_EMPLOYEE_LOGIN_AUDIT.parm”.</w:t>
            </w:r>
          </w:p>
        </w:tc>
      </w:tr>
      <w:tr w:rsidR="004A0408" w:rsidTr="00402535">
        <w:trPr>
          <w:cnfStyle w:val="000000100000"/>
        </w:trPr>
        <w:tc>
          <w:tcPr>
            <w:cnfStyle w:val="001000000000"/>
            <w:tcW w:w="3728" w:type="dxa"/>
            <w:tcBorders>
              <w:top w:val="none" w:sz="0" w:space="0" w:color="auto"/>
              <w:left w:val="none" w:sz="0" w:space="0" w:color="auto"/>
              <w:bottom w:val="none" w:sz="0" w:space="0" w:color="auto"/>
            </w:tcBorders>
          </w:tcPr>
          <w:p w:rsidR="004A0408" w:rsidRDefault="004A0408" w:rsidP="00565EB0">
            <w:pPr>
              <w:rPr>
                <w:rFonts w:cs="Arial"/>
              </w:rPr>
            </w:pPr>
            <w:r>
              <w:rPr>
                <w:rFonts w:cs="Arial"/>
              </w:rPr>
              <w:t>S_stg_ORG_EMPLOYEE_LOGIN_AUDIT</w:t>
            </w:r>
          </w:p>
        </w:tc>
        <w:tc>
          <w:tcPr>
            <w:tcW w:w="6550" w:type="dxa"/>
            <w:tcBorders>
              <w:top w:val="none" w:sz="0" w:space="0" w:color="auto"/>
              <w:bottom w:val="none" w:sz="0" w:space="0" w:color="auto"/>
              <w:right w:val="none" w:sz="0" w:space="0" w:color="auto"/>
            </w:tcBorders>
          </w:tcPr>
          <w:p w:rsidR="004A0408" w:rsidRDefault="004A0408" w:rsidP="00565EB0">
            <w:pPr>
              <w:cnfStyle w:val="000000100000"/>
              <w:rPr>
                <w:rFonts w:cs="Arial"/>
              </w:rPr>
            </w:pPr>
            <w:r>
              <w:rPr>
                <w:rFonts w:cs="Arial"/>
              </w:rPr>
              <w:t>Loads the table ORG_EMPLOYEE_LOGIN_AUDIT  in CHAPSAPP @ BUSPROD on an append-only mode, while sourcing from APPSHAREDMGR @ DART01P. This ETL makes use of the delta-logic, therefore the need for a dynamic parameter file.</w:t>
            </w:r>
          </w:p>
        </w:tc>
      </w:tr>
      <w:tr w:rsidR="004A0408" w:rsidTr="00402535">
        <w:tc>
          <w:tcPr>
            <w:cnfStyle w:val="001000000000"/>
            <w:tcW w:w="3728" w:type="dxa"/>
          </w:tcPr>
          <w:p w:rsidR="004A0408" w:rsidRDefault="004A0408" w:rsidP="00565EB0">
            <w:pPr>
              <w:rPr>
                <w:rFonts w:cs="Arial"/>
              </w:rPr>
            </w:pPr>
            <w:r>
              <w:rPr>
                <w:rFonts w:cs="Arial"/>
              </w:rPr>
              <w:t>Cmd_EndCycle</w:t>
            </w:r>
          </w:p>
        </w:tc>
        <w:tc>
          <w:tcPr>
            <w:tcW w:w="6550" w:type="dxa"/>
          </w:tcPr>
          <w:p w:rsidR="004A0408" w:rsidRDefault="004A0408" w:rsidP="00565EB0">
            <w:pPr>
              <w:cnfStyle w:val="000000000000"/>
              <w:rPr>
                <w:rFonts w:cs="Arial"/>
              </w:rPr>
            </w:pPr>
            <w:r>
              <w:rPr>
                <w:rFonts w:cs="Arial"/>
              </w:rPr>
              <w:t>Closes the entry for the CYCLE in the table METACYCLERUNSTTS in the DITMGR schema for the CYCLE passed as parameter.</w:t>
            </w:r>
          </w:p>
        </w:tc>
      </w:tr>
    </w:tbl>
    <w:p w:rsidR="007445DA" w:rsidRDefault="007445DA" w:rsidP="00C0049F">
      <w:pPr>
        <w:ind w:left="360"/>
      </w:pPr>
    </w:p>
    <w:p w:rsidR="00AB6655" w:rsidRDefault="00AB6655" w:rsidP="00C0049F">
      <w:pPr>
        <w:ind w:left="360"/>
      </w:pPr>
      <w:r>
        <w:br w:type="page"/>
      </w:r>
    </w:p>
    <w:p w:rsidR="006523A1" w:rsidRDefault="00523A0C" w:rsidP="00523A0C">
      <w:pPr>
        <w:pStyle w:val="Heading2"/>
      </w:pPr>
      <w:bookmarkStart w:id="46" w:name="_Toc285399244"/>
      <w:r>
        <w:t>PRC wrapper jobs</w:t>
      </w:r>
      <w:bookmarkEnd w:id="46"/>
    </w:p>
    <w:p w:rsidR="00523A0C" w:rsidRDefault="00523A0C" w:rsidP="002301BF">
      <w:pPr>
        <w:ind w:left="360"/>
      </w:pPr>
      <w:r>
        <w:t>Some ETL processes in DARS have been created just as a wrapper to the stored procedure in the DARS environment. The overall structure of the workflows is identical, except for a few exceptions. Each of these jobs has its own Control-M job # and schedule. Illustrated below is a high level overview of the processes that fall under this category.</w:t>
      </w:r>
    </w:p>
    <w:p w:rsidR="00523A0C" w:rsidRDefault="00523A0C" w:rsidP="00C0049F">
      <w:pPr>
        <w:ind w:left="360"/>
      </w:pPr>
      <w:r>
        <w:object w:dxaOrig="7295" w:dyaOrig="3950">
          <v:shape id="_x0000_i1037" type="#_x0000_t75" style="width:365pt;height:197.6pt" o:ole="">
            <v:imagedata r:id="rId50" o:title=""/>
          </v:shape>
          <o:OLEObject Type="Embed" ProgID="Visio.Drawing.11" ShapeID="_x0000_i1037" DrawAspect="Content" ObjectID="_1366696387" r:id="rId51"/>
        </w:object>
      </w:r>
    </w:p>
    <w:p w:rsidR="00523A0C" w:rsidRDefault="00523A0C" w:rsidP="00C0049F">
      <w:pPr>
        <w:ind w:left="360"/>
      </w:pPr>
    </w:p>
    <w:p w:rsidR="00523A0C" w:rsidRDefault="00523A0C" w:rsidP="002301BF">
      <w:pPr>
        <w:pStyle w:val="Heading3"/>
      </w:pPr>
      <w:bookmarkStart w:id="47" w:name="_Toc285399245"/>
      <w:r>
        <w:t>Workflow</w:t>
      </w:r>
      <w:r w:rsidR="002301BF">
        <w:t xml:space="preserve"> wf_PRC_AD_CLEAR_TRIAL_REQ_DATE</w:t>
      </w:r>
      <w:bookmarkEnd w:id="47"/>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AB6655" w:rsidRPr="00545517" w:rsidTr="00161698">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Control-M job name</w:t>
            </w:r>
          </w:p>
        </w:tc>
        <w:tc>
          <w:tcPr>
            <w:tcW w:w="7902" w:type="dxa"/>
            <w:vAlign w:val="center"/>
          </w:tcPr>
          <w:p w:rsidR="00AB6655" w:rsidRPr="00545517" w:rsidRDefault="00AB6655" w:rsidP="00AB6655">
            <w:pPr>
              <w:jc w:val="left"/>
              <w:rPr>
                <w:rFonts w:cs="Arial"/>
              </w:rPr>
            </w:pPr>
            <w:r>
              <w:rPr>
                <w:rFonts w:cs="Arial"/>
              </w:rPr>
              <w:t>PDITD0008</w:t>
            </w:r>
          </w:p>
        </w:tc>
      </w:tr>
      <w:tr w:rsidR="00AB6655" w:rsidTr="00161698">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UNIX wrapper script</w:t>
            </w:r>
          </w:p>
        </w:tc>
        <w:tc>
          <w:tcPr>
            <w:tcW w:w="7902" w:type="dxa"/>
            <w:vAlign w:val="center"/>
          </w:tcPr>
          <w:p w:rsidR="00AB6655" w:rsidRDefault="00AB6655" w:rsidP="005C6C1F">
            <w:pPr>
              <w:jc w:val="left"/>
              <w:rPr>
                <w:rFonts w:cs="Arial"/>
              </w:rPr>
            </w:pPr>
            <w:r w:rsidRPr="006B43BC">
              <w:rPr>
                <w:rFonts w:cs="Arial"/>
              </w:rPr>
              <w:t>/etlapps/prod/code/dars/Scripts</w:t>
            </w:r>
            <w:r>
              <w:rPr>
                <w:rFonts w:cs="Arial"/>
              </w:rPr>
              <w:t>/</w:t>
            </w:r>
            <w:r w:rsidRPr="00AB6655">
              <w:rPr>
                <w:rFonts w:cs="Arial"/>
              </w:rPr>
              <w:t>wf_prc_ad_clear_trial_req_date.ksh</w:t>
            </w:r>
          </w:p>
        </w:tc>
      </w:tr>
      <w:tr w:rsidR="00AB6655" w:rsidTr="00161698">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Schedule Information</w:t>
            </w:r>
          </w:p>
        </w:tc>
        <w:tc>
          <w:tcPr>
            <w:tcW w:w="7902" w:type="dxa"/>
            <w:vAlign w:val="center"/>
          </w:tcPr>
          <w:p w:rsidR="00AB6655" w:rsidRDefault="00AB6655" w:rsidP="00AB6655">
            <w:pPr>
              <w:jc w:val="left"/>
              <w:rPr>
                <w:rFonts w:cs="Arial"/>
              </w:rPr>
            </w:pPr>
            <w:r>
              <w:rPr>
                <w:rFonts w:cs="Arial"/>
              </w:rPr>
              <w:t>Daily @ 0850 EST</w:t>
            </w:r>
          </w:p>
        </w:tc>
      </w:tr>
    </w:tbl>
    <w:p w:rsidR="00AB6655" w:rsidRDefault="00AB6655" w:rsidP="00C0049F">
      <w:pPr>
        <w:ind w:left="360"/>
      </w:pPr>
    </w:p>
    <w:p w:rsidR="00AB6655" w:rsidRDefault="00AB6655" w:rsidP="00C0049F">
      <w:pPr>
        <w:ind w:left="360"/>
      </w:pPr>
      <w:r>
        <w:t>Below is a screenshot of the ETL workflow.</w:t>
      </w:r>
    </w:p>
    <w:p w:rsidR="002301BF" w:rsidRDefault="002301BF" w:rsidP="00C0049F">
      <w:pPr>
        <w:ind w:left="360"/>
      </w:pPr>
      <w:r>
        <w:rPr>
          <w:noProof/>
        </w:rPr>
        <w:drawing>
          <wp:inline distT="0" distB="0" distL="0" distR="0">
            <wp:extent cx="6912610" cy="728196"/>
            <wp:effectExtent l="1905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cstate="print"/>
                    <a:srcRect/>
                    <a:stretch>
                      <a:fillRect/>
                    </a:stretch>
                  </pic:blipFill>
                  <pic:spPr bwMode="auto">
                    <a:xfrm>
                      <a:off x="0" y="0"/>
                      <a:ext cx="6912610" cy="728196"/>
                    </a:xfrm>
                    <a:prstGeom prst="rect">
                      <a:avLst/>
                    </a:prstGeom>
                    <a:noFill/>
                    <a:ln w="9525">
                      <a:noFill/>
                      <a:miter lim="800000"/>
                      <a:headEnd/>
                      <a:tailEnd/>
                    </a:ln>
                  </pic:spPr>
                </pic:pic>
              </a:graphicData>
            </a:graphic>
          </wp:inline>
        </w:drawing>
      </w:r>
    </w:p>
    <w:p w:rsidR="00523A0C" w:rsidRDefault="00523A0C" w:rsidP="00C0049F">
      <w:pPr>
        <w:ind w:left="360"/>
      </w:pPr>
    </w:p>
    <w:p w:rsidR="00523A0C" w:rsidRDefault="002301BF" w:rsidP="00C0049F">
      <w:pPr>
        <w:ind w:left="360"/>
      </w:pPr>
      <w:r>
        <w:t>The table below gives a summary of the functions of tasks contained in the workflow.</w:t>
      </w:r>
    </w:p>
    <w:p w:rsidR="002301BF" w:rsidRDefault="002301BF" w:rsidP="00C0049F">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306"/>
        <w:gridCol w:w="5972"/>
      </w:tblGrid>
      <w:tr w:rsidR="002301BF" w:rsidTr="00161698">
        <w:trPr>
          <w:cnfStyle w:val="100000000000"/>
          <w:tblHeader/>
        </w:trPr>
        <w:tc>
          <w:tcPr>
            <w:cnfStyle w:val="001000000000"/>
            <w:tcW w:w="4017" w:type="dxa"/>
            <w:tcBorders>
              <w:top w:val="single" w:sz="8" w:space="0" w:color="548DD4" w:themeColor="text2" w:themeTint="99"/>
              <w:bottom w:val="single" w:sz="6" w:space="0" w:color="548DD4" w:themeColor="text2" w:themeTint="99"/>
            </w:tcBorders>
            <w:shd w:val="clear" w:color="auto" w:fill="C6D9F1" w:themeFill="text2" w:themeFillTint="33"/>
          </w:tcPr>
          <w:p w:rsidR="002301BF" w:rsidRDefault="002301BF" w:rsidP="00565EB0">
            <w:pPr>
              <w:rPr>
                <w:rFonts w:cs="Arial"/>
              </w:rPr>
            </w:pPr>
            <w:r>
              <w:rPr>
                <w:rFonts w:cs="Arial"/>
              </w:rPr>
              <w:t>Task Name</w:t>
            </w:r>
          </w:p>
        </w:tc>
        <w:tc>
          <w:tcPr>
            <w:tcW w:w="6261" w:type="dxa"/>
            <w:tcBorders>
              <w:top w:val="single" w:sz="8" w:space="0" w:color="548DD4" w:themeColor="text2" w:themeTint="99"/>
              <w:bottom w:val="single" w:sz="6" w:space="0" w:color="548DD4" w:themeColor="text2" w:themeTint="99"/>
            </w:tcBorders>
            <w:shd w:val="clear" w:color="auto" w:fill="C6D9F1" w:themeFill="text2" w:themeFillTint="33"/>
          </w:tcPr>
          <w:p w:rsidR="002301BF" w:rsidRDefault="002301BF" w:rsidP="00565EB0">
            <w:pPr>
              <w:cnfStyle w:val="100000000000"/>
              <w:rPr>
                <w:rFonts w:cs="Arial"/>
              </w:rPr>
            </w:pPr>
            <w:r>
              <w:rPr>
                <w:rFonts w:cs="Arial"/>
              </w:rPr>
              <w:t>Task function</w:t>
            </w:r>
          </w:p>
        </w:tc>
      </w:tr>
      <w:tr w:rsidR="002301BF" w:rsidTr="00F348A2">
        <w:trPr>
          <w:cnfStyle w:val="000000100000"/>
        </w:trPr>
        <w:tc>
          <w:tcPr>
            <w:cnfStyle w:val="001000000000"/>
            <w:tcW w:w="4017" w:type="dxa"/>
            <w:tcBorders>
              <w:top w:val="single" w:sz="6" w:space="0" w:color="548DD4" w:themeColor="text2" w:themeTint="99"/>
              <w:left w:val="none" w:sz="0" w:space="0" w:color="auto"/>
              <w:bottom w:val="none" w:sz="0" w:space="0" w:color="auto"/>
            </w:tcBorders>
          </w:tcPr>
          <w:p w:rsidR="002301BF" w:rsidRDefault="002301BF" w:rsidP="00565EB0">
            <w:pPr>
              <w:rPr>
                <w:rFonts w:cs="Arial"/>
              </w:rPr>
            </w:pPr>
            <w:r>
              <w:rPr>
                <w:rFonts w:cs="Arial"/>
              </w:rPr>
              <w:t>cmd_StartCycle</w:t>
            </w:r>
          </w:p>
        </w:tc>
        <w:tc>
          <w:tcPr>
            <w:tcW w:w="6261" w:type="dxa"/>
            <w:tcBorders>
              <w:top w:val="single" w:sz="6" w:space="0" w:color="548DD4" w:themeColor="text2" w:themeTint="99"/>
              <w:bottom w:val="none" w:sz="0" w:space="0" w:color="auto"/>
              <w:right w:val="none" w:sz="0" w:space="0" w:color="auto"/>
            </w:tcBorders>
          </w:tcPr>
          <w:p w:rsidR="002301BF" w:rsidRDefault="002301BF" w:rsidP="00565EB0">
            <w:pPr>
              <w:cnfStyle w:val="000000100000"/>
              <w:rPr>
                <w:rFonts w:cs="Arial"/>
              </w:rPr>
            </w:pPr>
            <w:r>
              <w:rPr>
                <w:rFonts w:cs="Arial"/>
              </w:rPr>
              <w:t>Creates an entry in the table METACYCLERUNSTTS in the DITMGR schema for the CYCLE passed as parameter.</w:t>
            </w:r>
          </w:p>
        </w:tc>
      </w:tr>
      <w:tr w:rsidR="002301BF" w:rsidTr="00F348A2">
        <w:tc>
          <w:tcPr>
            <w:cnfStyle w:val="001000000000"/>
            <w:tcW w:w="4017" w:type="dxa"/>
          </w:tcPr>
          <w:p w:rsidR="002301BF" w:rsidRDefault="00541D0B" w:rsidP="00565EB0">
            <w:pPr>
              <w:rPr>
                <w:rFonts w:cs="Arial"/>
              </w:rPr>
            </w:pPr>
            <w:r w:rsidRPr="00541D0B">
              <w:rPr>
                <w:rFonts w:cs="Arial"/>
              </w:rPr>
              <w:t>s_ad_PRC_AD_CLEAR_TRIAL_REQ_DATE</w:t>
            </w:r>
          </w:p>
        </w:tc>
        <w:tc>
          <w:tcPr>
            <w:tcW w:w="6261" w:type="dxa"/>
          </w:tcPr>
          <w:p w:rsidR="002301BF" w:rsidRDefault="00541D0B" w:rsidP="00541D0B">
            <w:pPr>
              <w:cnfStyle w:val="000000000000"/>
              <w:rPr>
                <w:rFonts w:cs="Arial"/>
              </w:rPr>
            </w:pPr>
            <w:r>
              <w:rPr>
                <w:rFonts w:cs="Arial"/>
              </w:rPr>
              <w:t xml:space="preserve">Runs </w:t>
            </w:r>
            <w:r w:rsidRPr="00541D0B">
              <w:rPr>
                <w:rFonts w:cs="Arial"/>
              </w:rPr>
              <w:t>PRC_AD_CLEAR_TRIAL_REQ_DATE</w:t>
            </w:r>
            <w:r>
              <w:rPr>
                <w:rFonts w:cs="Arial"/>
              </w:rPr>
              <w:t xml:space="preserve"> in the ADMGR schema @ DART01P</w:t>
            </w:r>
          </w:p>
        </w:tc>
      </w:tr>
      <w:tr w:rsidR="002301BF" w:rsidTr="00F348A2">
        <w:trPr>
          <w:cnfStyle w:val="000000100000"/>
        </w:trPr>
        <w:tc>
          <w:tcPr>
            <w:cnfStyle w:val="001000000000"/>
            <w:tcW w:w="4017" w:type="dxa"/>
            <w:tcBorders>
              <w:top w:val="none" w:sz="0" w:space="0" w:color="auto"/>
              <w:left w:val="none" w:sz="0" w:space="0" w:color="auto"/>
              <w:bottom w:val="none" w:sz="0" w:space="0" w:color="auto"/>
            </w:tcBorders>
          </w:tcPr>
          <w:p w:rsidR="002301BF" w:rsidRDefault="002301BF" w:rsidP="00565EB0">
            <w:pPr>
              <w:rPr>
                <w:rFonts w:cs="Arial"/>
              </w:rPr>
            </w:pPr>
            <w:r>
              <w:rPr>
                <w:rFonts w:cs="Arial"/>
              </w:rPr>
              <w:t>Cmd_EndCycle</w:t>
            </w:r>
          </w:p>
        </w:tc>
        <w:tc>
          <w:tcPr>
            <w:tcW w:w="6261" w:type="dxa"/>
            <w:tcBorders>
              <w:top w:val="none" w:sz="0" w:space="0" w:color="auto"/>
              <w:bottom w:val="none" w:sz="0" w:space="0" w:color="auto"/>
              <w:right w:val="none" w:sz="0" w:space="0" w:color="auto"/>
            </w:tcBorders>
          </w:tcPr>
          <w:p w:rsidR="002301BF" w:rsidRDefault="002301BF" w:rsidP="00565EB0">
            <w:pPr>
              <w:cnfStyle w:val="000000100000"/>
              <w:rPr>
                <w:rFonts w:cs="Arial"/>
              </w:rPr>
            </w:pPr>
            <w:r>
              <w:rPr>
                <w:rFonts w:cs="Arial"/>
              </w:rPr>
              <w:t>Closes the entry for the CYCLE in the table METACYCLERUNSTTS in the DITMGR schema for the CYCLE passed as parameter.</w:t>
            </w:r>
          </w:p>
        </w:tc>
      </w:tr>
    </w:tbl>
    <w:p w:rsidR="002301BF" w:rsidRDefault="002301BF" w:rsidP="00C0049F">
      <w:pPr>
        <w:ind w:left="360"/>
      </w:pPr>
    </w:p>
    <w:p w:rsidR="00541D0B" w:rsidRDefault="00541D0B" w:rsidP="00C0049F">
      <w:pPr>
        <w:ind w:left="360"/>
      </w:pPr>
      <w:r>
        <w:br w:type="page"/>
      </w:r>
    </w:p>
    <w:p w:rsidR="00541D0B" w:rsidRDefault="00541D0B" w:rsidP="00541D0B">
      <w:pPr>
        <w:pStyle w:val="Heading3"/>
      </w:pPr>
      <w:bookmarkStart w:id="48" w:name="_Toc285399246"/>
      <w:r>
        <w:t xml:space="preserve">Workflow </w:t>
      </w:r>
      <w:r w:rsidRPr="00541D0B">
        <w:t>wf_PRC_AD_PLAN_BREAK_UPDATE</w:t>
      </w:r>
      <w:bookmarkEnd w:id="48"/>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AB6655" w:rsidRPr="00545517" w:rsidTr="009B1BEF">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Control-M job name</w:t>
            </w:r>
          </w:p>
        </w:tc>
        <w:tc>
          <w:tcPr>
            <w:tcW w:w="7902" w:type="dxa"/>
            <w:vAlign w:val="center"/>
          </w:tcPr>
          <w:p w:rsidR="00AB6655" w:rsidRPr="00545517" w:rsidRDefault="00AB6655" w:rsidP="005C6C1F">
            <w:pPr>
              <w:jc w:val="left"/>
              <w:rPr>
                <w:rFonts w:cs="Arial"/>
              </w:rPr>
            </w:pPr>
            <w:r>
              <w:rPr>
                <w:rFonts w:cs="Arial"/>
              </w:rPr>
              <w:t>PDITD0009</w:t>
            </w:r>
          </w:p>
        </w:tc>
      </w:tr>
      <w:tr w:rsidR="00AB6655" w:rsidTr="009B1BEF">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UNIX wrapper script</w:t>
            </w:r>
          </w:p>
        </w:tc>
        <w:tc>
          <w:tcPr>
            <w:tcW w:w="7902" w:type="dxa"/>
            <w:vAlign w:val="center"/>
          </w:tcPr>
          <w:p w:rsidR="00AB6655" w:rsidRDefault="00AB6655" w:rsidP="00AB6655">
            <w:pPr>
              <w:jc w:val="left"/>
              <w:rPr>
                <w:rFonts w:cs="Arial"/>
              </w:rPr>
            </w:pPr>
            <w:r w:rsidRPr="006B43BC">
              <w:rPr>
                <w:rFonts w:cs="Arial"/>
              </w:rPr>
              <w:t>/etlapps/prod/code/dars/Scripts</w:t>
            </w:r>
            <w:r>
              <w:rPr>
                <w:rFonts w:cs="Arial"/>
              </w:rPr>
              <w:t>/</w:t>
            </w:r>
            <w:r w:rsidR="009F221B" w:rsidRPr="009F221B">
              <w:rPr>
                <w:rFonts w:cs="Arial"/>
              </w:rPr>
              <w:t>wf_prc_ad_plan_break_update.ksh</w:t>
            </w:r>
          </w:p>
        </w:tc>
      </w:tr>
      <w:tr w:rsidR="00AB6655" w:rsidTr="009B1BEF">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Schedule Information</w:t>
            </w:r>
          </w:p>
        </w:tc>
        <w:tc>
          <w:tcPr>
            <w:tcW w:w="7902" w:type="dxa"/>
            <w:vAlign w:val="center"/>
          </w:tcPr>
          <w:p w:rsidR="00AB6655" w:rsidRDefault="00AB6655" w:rsidP="00AB6655">
            <w:pPr>
              <w:jc w:val="left"/>
              <w:rPr>
                <w:rFonts w:cs="Arial"/>
              </w:rPr>
            </w:pPr>
            <w:r>
              <w:rPr>
                <w:rFonts w:cs="Arial"/>
              </w:rPr>
              <w:t>Daily @ 0845 EST</w:t>
            </w:r>
          </w:p>
        </w:tc>
      </w:tr>
    </w:tbl>
    <w:p w:rsidR="00541D0B" w:rsidRDefault="00541D0B" w:rsidP="00C0049F">
      <w:pPr>
        <w:ind w:left="360"/>
      </w:pPr>
    </w:p>
    <w:p w:rsidR="00AB6655" w:rsidRDefault="00AB6655" w:rsidP="00C0049F">
      <w:pPr>
        <w:ind w:left="360"/>
      </w:pPr>
      <w:r>
        <w:t>Below is a screenshot of the ETL workflow.</w:t>
      </w:r>
    </w:p>
    <w:p w:rsidR="00541D0B" w:rsidRDefault="00541D0B" w:rsidP="00C0049F">
      <w:pPr>
        <w:ind w:left="360"/>
      </w:pPr>
      <w:r>
        <w:rPr>
          <w:noProof/>
        </w:rPr>
        <w:drawing>
          <wp:inline distT="0" distB="0" distL="0" distR="0">
            <wp:extent cx="6618419" cy="706571"/>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3" cstate="print"/>
                    <a:srcRect/>
                    <a:stretch>
                      <a:fillRect/>
                    </a:stretch>
                  </pic:blipFill>
                  <pic:spPr bwMode="auto">
                    <a:xfrm>
                      <a:off x="0" y="0"/>
                      <a:ext cx="6614130" cy="706113"/>
                    </a:xfrm>
                    <a:prstGeom prst="rect">
                      <a:avLst/>
                    </a:prstGeom>
                    <a:noFill/>
                    <a:ln w="9525">
                      <a:noFill/>
                      <a:miter lim="800000"/>
                      <a:headEnd/>
                      <a:tailEnd/>
                    </a:ln>
                  </pic:spPr>
                </pic:pic>
              </a:graphicData>
            </a:graphic>
          </wp:inline>
        </w:drawing>
      </w:r>
    </w:p>
    <w:p w:rsidR="002301BF" w:rsidRDefault="002301BF" w:rsidP="00C0049F">
      <w:pPr>
        <w:ind w:left="360"/>
      </w:pPr>
    </w:p>
    <w:p w:rsidR="00541D0B" w:rsidRDefault="00541D0B" w:rsidP="00541D0B">
      <w:pPr>
        <w:ind w:left="360"/>
      </w:pPr>
      <w:r>
        <w:t>The table below gives a summary of the functions of tasks contained in the workflow.</w:t>
      </w:r>
    </w:p>
    <w:p w:rsidR="00541D0B" w:rsidRDefault="00541D0B" w:rsidP="00541D0B">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017"/>
        <w:gridCol w:w="6261"/>
      </w:tblGrid>
      <w:tr w:rsidR="00541D0B" w:rsidTr="009B1BEF">
        <w:trPr>
          <w:cnfStyle w:val="100000000000"/>
          <w:tblHeader/>
        </w:trPr>
        <w:tc>
          <w:tcPr>
            <w:cnfStyle w:val="001000000000"/>
            <w:tcW w:w="4017" w:type="dxa"/>
            <w:tcBorders>
              <w:top w:val="single" w:sz="8" w:space="0" w:color="548DD4" w:themeColor="text2" w:themeTint="99"/>
              <w:bottom w:val="single" w:sz="6" w:space="0" w:color="548DD4" w:themeColor="text2" w:themeTint="99"/>
            </w:tcBorders>
            <w:shd w:val="clear" w:color="auto" w:fill="C6D9F1" w:themeFill="text2" w:themeFillTint="33"/>
          </w:tcPr>
          <w:p w:rsidR="00541D0B" w:rsidRDefault="00541D0B" w:rsidP="00565EB0">
            <w:pPr>
              <w:rPr>
                <w:rFonts w:cs="Arial"/>
              </w:rPr>
            </w:pPr>
            <w:r>
              <w:rPr>
                <w:rFonts w:cs="Arial"/>
              </w:rPr>
              <w:t>Task Name</w:t>
            </w:r>
          </w:p>
        </w:tc>
        <w:tc>
          <w:tcPr>
            <w:tcW w:w="6261" w:type="dxa"/>
            <w:tcBorders>
              <w:top w:val="single" w:sz="8" w:space="0" w:color="548DD4" w:themeColor="text2" w:themeTint="99"/>
              <w:bottom w:val="single" w:sz="6" w:space="0" w:color="548DD4" w:themeColor="text2" w:themeTint="99"/>
            </w:tcBorders>
            <w:shd w:val="clear" w:color="auto" w:fill="C6D9F1" w:themeFill="text2" w:themeFillTint="33"/>
          </w:tcPr>
          <w:p w:rsidR="00541D0B" w:rsidRDefault="00541D0B" w:rsidP="00565EB0">
            <w:pPr>
              <w:cnfStyle w:val="100000000000"/>
              <w:rPr>
                <w:rFonts w:cs="Arial"/>
              </w:rPr>
            </w:pPr>
            <w:r>
              <w:rPr>
                <w:rFonts w:cs="Arial"/>
              </w:rPr>
              <w:t>Task function</w:t>
            </w:r>
          </w:p>
        </w:tc>
      </w:tr>
      <w:tr w:rsidR="00541D0B" w:rsidTr="00F348A2">
        <w:trPr>
          <w:cnfStyle w:val="000000100000"/>
        </w:trPr>
        <w:tc>
          <w:tcPr>
            <w:cnfStyle w:val="001000000000"/>
            <w:tcW w:w="4017" w:type="dxa"/>
            <w:tcBorders>
              <w:top w:val="single" w:sz="6" w:space="0" w:color="548DD4" w:themeColor="text2" w:themeTint="99"/>
              <w:left w:val="none" w:sz="0" w:space="0" w:color="auto"/>
              <w:bottom w:val="none" w:sz="0" w:space="0" w:color="auto"/>
            </w:tcBorders>
          </w:tcPr>
          <w:p w:rsidR="00541D0B" w:rsidRDefault="00541D0B" w:rsidP="00565EB0">
            <w:pPr>
              <w:rPr>
                <w:rFonts w:cs="Arial"/>
              </w:rPr>
            </w:pPr>
            <w:r>
              <w:rPr>
                <w:rFonts w:cs="Arial"/>
              </w:rPr>
              <w:t>cmd_StartCycle</w:t>
            </w:r>
          </w:p>
        </w:tc>
        <w:tc>
          <w:tcPr>
            <w:tcW w:w="6261" w:type="dxa"/>
            <w:tcBorders>
              <w:top w:val="single" w:sz="6" w:space="0" w:color="548DD4" w:themeColor="text2" w:themeTint="99"/>
              <w:bottom w:val="none" w:sz="0" w:space="0" w:color="auto"/>
              <w:right w:val="none" w:sz="0" w:space="0" w:color="auto"/>
            </w:tcBorders>
          </w:tcPr>
          <w:p w:rsidR="00541D0B" w:rsidRDefault="00541D0B" w:rsidP="00565EB0">
            <w:pPr>
              <w:cnfStyle w:val="000000100000"/>
              <w:rPr>
                <w:rFonts w:cs="Arial"/>
              </w:rPr>
            </w:pPr>
            <w:r>
              <w:rPr>
                <w:rFonts w:cs="Arial"/>
              </w:rPr>
              <w:t>Creates an entry in the table METACYCLERUNSTTS in the DITMGR schema for the CYCLE passed as parameter.</w:t>
            </w:r>
          </w:p>
        </w:tc>
      </w:tr>
      <w:tr w:rsidR="00541D0B" w:rsidTr="00F348A2">
        <w:tc>
          <w:tcPr>
            <w:cnfStyle w:val="001000000000"/>
            <w:tcW w:w="4017" w:type="dxa"/>
          </w:tcPr>
          <w:p w:rsidR="00541D0B" w:rsidRDefault="00541D0B" w:rsidP="00565EB0">
            <w:pPr>
              <w:rPr>
                <w:rFonts w:cs="Arial"/>
              </w:rPr>
            </w:pPr>
            <w:r w:rsidRPr="00541D0B">
              <w:rPr>
                <w:rFonts w:cs="Arial"/>
              </w:rPr>
              <w:t>s_ad_PRC_AD_PLAN_BREAK_UPDATE</w:t>
            </w:r>
          </w:p>
        </w:tc>
        <w:tc>
          <w:tcPr>
            <w:tcW w:w="6261" w:type="dxa"/>
          </w:tcPr>
          <w:p w:rsidR="00541D0B" w:rsidRDefault="00541D0B" w:rsidP="00541D0B">
            <w:pPr>
              <w:cnfStyle w:val="000000000000"/>
              <w:rPr>
                <w:rFonts w:cs="Arial"/>
              </w:rPr>
            </w:pPr>
            <w:r>
              <w:rPr>
                <w:rFonts w:cs="Arial"/>
              </w:rPr>
              <w:t xml:space="preserve">Runs </w:t>
            </w:r>
            <w:r w:rsidRPr="00541D0B">
              <w:rPr>
                <w:rFonts w:cs="Arial"/>
              </w:rPr>
              <w:t>PRC_AD_PLAN_BREAK_UPDATE</w:t>
            </w:r>
            <w:r>
              <w:rPr>
                <w:rFonts w:cs="Arial"/>
              </w:rPr>
              <w:t>in the ADMGR schema @ DART01P</w:t>
            </w:r>
          </w:p>
        </w:tc>
      </w:tr>
      <w:tr w:rsidR="00541D0B" w:rsidTr="00F348A2">
        <w:trPr>
          <w:cnfStyle w:val="000000100000"/>
        </w:trPr>
        <w:tc>
          <w:tcPr>
            <w:cnfStyle w:val="001000000000"/>
            <w:tcW w:w="4017" w:type="dxa"/>
            <w:tcBorders>
              <w:top w:val="none" w:sz="0" w:space="0" w:color="auto"/>
              <w:left w:val="none" w:sz="0" w:space="0" w:color="auto"/>
              <w:bottom w:val="none" w:sz="0" w:space="0" w:color="auto"/>
            </w:tcBorders>
          </w:tcPr>
          <w:p w:rsidR="00541D0B" w:rsidRDefault="00541D0B" w:rsidP="00565EB0">
            <w:pPr>
              <w:rPr>
                <w:rFonts w:cs="Arial"/>
              </w:rPr>
            </w:pPr>
            <w:r>
              <w:rPr>
                <w:rFonts w:cs="Arial"/>
              </w:rPr>
              <w:t>Cmd_EndCycle</w:t>
            </w:r>
          </w:p>
        </w:tc>
        <w:tc>
          <w:tcPr>
            <w:tcW w:w="6261" w:type="dxa"/>
            <w:tcBorders>
              <w:top w:val="none" w:sz="0" w:space="0" w:color="auto"/>
              <w:bottom w:val="none" w:sz="0" w:space="0" w:color="auto"/>
              <w:right w:val="none" w:sz="0" w:space="0" w:color="auto"/>
            </w:tcBorders>
          </w:tcPr>
          <w:p w:rsidR="00541D0B" w:rsidRDefault="00541D0B" w:rsidP="00565EB0">
            <w:pPr>
              <w:cnfStyle w:val="000000100000"/>
              <w:rPr>
                <w:rFonts w:cs="Arial"/>
              </w:rPr>
            </w:pPr>
            <w:r>
              <w:rPr>
                <w:rFonts w:cs="Arial"/>
              </w:rPr>
              <w:t>Closes the entry for the CYCLE in the table METACYCLERUNSTTS in the DITMGR schema for the CYCLE passed as parameter.</w:t>
            </w:r>
          </w:p>
        </w:tc>
      </w:tr>
    </w:tbl>
    <w:p w:rsidR="00541D0B" w:rsidRDefault="00541D0B" w:rsidP="00C0049F">
      <w:pPr>
        <w:ind w:left="360"/>
      </w:pPr>
    </w:p>
    <w:p w:rsidR="00960055" w:rsidRDefault="00960055" w:rsidP="00960055">
      <w:pPr>
        <w:pStyle w:val="Heading3"/>
      </w:pPr>
      <w:bookmarkStart w:id="49" w:name="_Toc285399247"/>
      <w:r>
        <w:t xml:space="preserve">Workflow </w:t>
      </w:r>
      <w:r w:rsidRPr="00960055">
        <w:t>wf_PRC_GRD_SHIPDATE_UPDATE</w:t>
      </w:r>
      <w:bookmarkEnd w:id="49"/>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AB6655" w:rsidRPr="00545517" w:rsidTr="009B1BEF">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Control-M job name</w:t>
            </w:r>
          </w:p>
        </w:tc>
        <w:tc>
          <w:tcPr>
            <w:tcW w:w="7902" w:type="dxa"/>
            <w:vAlign w:val="center"/>
          </w:tcPr>
          <w:p w:rsidR="00AB6655" w:rsidRPr="00545517" w:rsidRDefault="00AB6655" w:rsidP="005C6C1F">
            <w:pPr>
              <w:jc w:val="left"/>
              <w:rPr>
                <w:rFonts w:cs="Arial"/>
              </w:rPr>
            </w:pPr>
            <w:r>
              <w:rPr>
                <w:rFonts w:cs="Arial"/>
              </w:rPr>
              <w:t>PDITD0010</w:t>
            </w:r>
          </w:p>
        </w:tc>
      </w:tr>
      <w:tr w:rsidR="00AB6655" w:rsidTr="009B1BEF">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UNIX wrapper script</w:t>
            </w:r>
          </w:p>
        </w:tc>
        <w:tc>
          <w:tcPr>
            <w:tcW w:w="7902" w:type="dxa"/>
            <w:vAlign w:val="center"/>
          </w:tcPr>
          <w:p w:rsidR="00AB6655" w:rsidRDefault="00AB6655" w:rsidP="00AB6655">
            <w:pPr>
              <w:jc w:val="left"/>
              <w:rPr>
                <w:rFonts w:cs="Arial"/>
              </w:rPr>
            </w:pPr>
            <w:r w:rsidRPr="006B43BC">
              <w:rPr>
                <w:rFonts w:cs="Arial"/>
              </w:rPr>
              <w:t>/etlapps/prod/code/dars/Scripts</w:t>
            </w:r>
            <w:r>
              <w:rPr>
                <w:rFonts w:cs="Arial"/>
              </w:rPr>
              <w:t>/</w:t>
            </w:r>
            <w:r w:rsidR="009F221B" w:rsidRPr="009F221B">
              <w:rPr>
                <w:rFonts w:cs="Arial"/>
              </w:rPr>
              <w:t>wf_prc_grd_shipdate_update.ksh</w:t>
            </w:r>
          </w:p>
        </w:tc>
      </w:tr>
      <w:tr w:rsidR="00AB6655" w:rsidTr="009B1BEF">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AB6655" w:rsidRPr="006B43BC" w:rsidRDefault="00AB6655" w:rsidP="005C6C1F">
            <w:pPr>
              <w:jc w:val="left"/>
              <w:rPr>
                <w:rFonts w:cs="Arial"/>
                <w:b/>
              </w:rPr>
            </w:pPr>
            <w:r w:rsidRPr="006B43BC">
              <w:rPr>
                <w:rFonts w:cs="Arial"/>
                <w:b/>
              </w:rPr>
              <w:t>Schedule Information</w:t>
            </w:r>
          </w:p>
        </w:tc>
        <w:tc>
          <w:tcPr>
            <w:tcW w:w="7902" w:type="dxa"/>
            <w:vAlign w:val="center"/>
          </w:tcPr>
          <w:p w:rsidR="00AB6655" w:rsidRDefault="00AB6655" w:rsidP="00AB6655">
            <w:pPr>
              <w:jc w:val="left"/>
              <w:rPr>
                <w:rFonts w:cs="Arial"/>
              </w:rPr>
            </w:pPr>
            <w:r>
              <w:rPr>
                <w:rFonts w:cs="Arial"/>
              </w:rPr>
              <w:t>Daily @ 0855 EST</w:t>
            </w:r>
          </w:p>
        </w:tc>
      </w:tr>
    </w:tbl>
    <w:p w:rsidR="00960055" w:rsidRDefault="00960055" w:rsidP="00C0049F">
      <w:pPr>
        <w:ind w:left="360"/>
      </w:pPr>
    </w:p>
    <w:p w:rsidR="00AB6655" w:rsidRDefault="00AB6655" w:rsidP="00C0049F">
      <w:pPr>
        <w:ind w:left="360"/>
      </w:pPr>
      <w:r>
        <w:t>Below is a screenshot of the ETL workflow.</w:t>
      </w:r>
    </w:p>
    <w:p w:rsidR="00960055" w:rsidRDefault="00960055" w:rsidP="00C0049F">
      <w:pPr>
        <w:ind w:left="360"/>
      </w:pPr>
      <w:r>
        <w:rPr>
          <w:noProof/>
        </w:rPr>
        <w:drawing>
          <wp:inline distT="0" distB="0" distL="0" distR="0">
            <wp:extent cx="5181600" cy="193040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4" cstate="print"/>
                    <a:srcRect/>
                    <a:stretch>
                      <a:fillRect/>
                    </a:stretch>
                  </pic:blipFill>
                  <pic:spPr bwMode="auto">
                    <a:xfrm>
                      <a:off x="0" y="0"/>
                      <a:ext cx="5181600" cy="1930400"/>
                    </a:xfrm>
                    <a:prstGeom prst="rect">
                      <a:avLst/>
                    </a:prstGeom>
                    <a:noFill/>
                    <a:ln w="9525">
                      <a:noFill/>
                      <a:miter lim="800000"/>
                      <a:headEnd/>
                      <a:tailEnd/>
                    </a:ln>
                  </pic:spPr>
                </pic:pic>
              </a:graphicData>
            </a:graphic>
          </wp:inline>
        </w:drawing>
      </w:r>
    </w:p>
    <w:p w:rsidR="00960055" w:rsidRDefault="00960055" w:rsidP="00C0049F">
      <w:pPr>
        <w:ind w:left="360"/>
      </w:pPr>
    </w:p>
    <w:p w:rsidR="00960055" w:rsidRDefault="00960055" w:rsidP="00960055">
      <w:pPr>
        <w:ind w:left="360"/>
      </w:pPr>
      <w:r>
        <w:t>The table below gives a summary of the functions of tasks contained in the workflow.</w:t>
      </w:r>
    </w:p>
    <w:p w:rsidR="00960055" w:rsidRDefault="00960055" w:rsidP="00960055">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017"/>
        <w:gridCol w:w="6261"/>
      </w:tblGrid>
      <w:tr w:rsidR="00960055" w:rsidTr="009B1BEF">
        <w:trPr>
          <w:cnfStyle w:val="100000000000"/>
          <w:tblHeader/>
        </w:trPr>
        <w:tc>
          <w:tcPr>
            <w:cnfStyle w:val="001000000000"/>
            <w:tcW w:w="4017" w:type="dxa"/>
            <w:tcBorders>
              <w:top w:val="single" w:sz="8" w:space="0" w:color="548DD4" w:themeColor="text2" w:themeTint="99"/>
              <w:bottom w:val="single" w:sz="6" w:space="0" w:color="548DD4" w:themeColor="text2" w:themeTint="99"/>
            </w:tcBorders>
            <w:shd w:val="clear" w:color="auto" w:fill="C6D9F1" w:themeFill="text2" w:themeFillTint="33"/>
          </w:tcPr>
          <w:p w:rsidR="00960055" w:rsidRDefault="00960055" w:rsidP="00565EB0">
            <w:pPr>
              <w:rPr>
                <w:rFonts w:cs="Arial"/>
              </w:rPr>
            </w:pPr>
            <w:r>
              <w:rPr>
                <w:rFonts w:cs="Arial"/>
              </w:rPr>
              <w:t>Task Name</w:t>
            </w:r>
          </w:p>
        </w:tc>
        <w:tc>
          <w:tcPr>
            <w:tcW w:w="6261" w:type="dxa"/>
            <w:tcBorders>
              <w:top w:val="single" w:sz="8" w:space="0" w:color="548DD4" w:themeColor="text2" w:themeTint="99"/>
              <w:bottom w:val="single" w:sz="6" w:space="0" w:color="548DD4" w:themeColor="text2" w:themeTint="99"/>
            </w:tcBorders>
            <w:shd w:val="clear" w:color="auto" w:fill="C6D9F1" w:themeFill="text2" w:themeFillTint="33"/>
          </w:tcPr>
          <w:p w:rsidR="00960055" w:rsidRDefault="00960055" w:rsidP="00565EB0">
            <w:pPr>
              <w:cnfStyle w:val="100000000000"/>
              <w:rPr>
                <w:rFonts w:cs="Arial"/>
              </w:rPr>
            </w:pPr>
            <w:r>
              <w:rPr>
                <w:rFonts w:cs="Arial"/>
              </w:rPr>
              <w:t>Task function</w:t>
            </w:r>
          </w:p>
        </w:tc>
      </w:tr>
      <w:tr w:rsidR="00960055" w:rsidTr="00F348A2">
        <w:trPr>
          <w:cnfStyle w:val="000000100000"/>
        </w:trPr>
        <w:tc>
          <w:tcPr>
            <w:cnfStyle w:val="001000000000"/>
            <w:tcW w:w="4017" w:type="dxa"/>
            <w:tcBorders>
              <w:top w:val="single" w:sz="6" w:space="0" w:color="548DD4" w:themeColor="text2" w:themeTint="99"/>
              <w:left w:val="none" w:sz="0" w:space="0" w:color="auto"/>
              <w:bottom w:val="none" w:sz="0" w:space="0" w:color="auto"/>
            </w:tcBorders>
          </w:tcPr>
          <w:p w:rsidR="00960055" w:rsidRDefault="00960055" w:rsidP="00565EB0">
            <w:pPr>
              <w:rPr>
                <w:rFonts w:cs="Arial"/>
              </w:rPr>
            </w:pPr>
            <w:r>
              <w:rPr>
                <w:rFonts w:cs="Arial"/>
              </w:rPr>
              <w:t>cmd_StartCycle</w:t>
            </w:r>
          </w:p>
        </w:tc>
        <w:tc>
          <w:tcPr>
            <w:tcW w:w="6261" w:type="dxa"/>
            <w:tcBorders>
              <w:top w:val="single" w:sz="6" w:space="0" w:color="548DD4" w:themeColor="text2" w:themeTint="99"/>
              <w:bottom w:val="none" w:sz="0" w:space="0" w:color="auto"/>
              <w:right w:val="none" w:sz="0" w:space="0" w:color="auto"/>
            </w:tcBorders>
          </w:tcPr>
          <w:p w:rsidR="00960055" w:rsidRDefault="00960055" w:rsidP="00565EB0">
            <w:pPr>
              <w:cnfStyle w:val="000000100000"/>
              <w:rPr>
                <w:rFonts w:cs="Arial"/>
              </w:rPr>
            </w:pPr>
            <w:r>
              <w:rPr>
                <w:rFonts w:cs="Arial"/>
              </w:rPr>
              <w:t>Creates an entry in the table METACYCLERUNSTTS in the DITMGR schema for the CYCLE passed as parameter.</w:t>
            </w:r>
          </w:p>
        </w:tc>
      </w:tr>
      <w:tr w:rsidR="00960055" w:rsidTr="00F348A2">
        <w:tc>
          <w:tcPr>
            <w:cnfStyle w:val="001000000000"/>
            <w:tcW w:w="4017" w:type="dxa"/>
          </w:tcPr>
          <w:p w:rsidR="00960055" w:rsidRDefault="00960055" w:rsidP="00565EB0">
            <w:pPr>
              <w:rPr>
                <w:rFonts w:cs="Arial"/>
              </w:rPr>
            </w:pPr>
            <w:r w:rsidRPr="00960055">
              <w:rPr>
                <w:rFonts w:cs="Arial"/>
              </w:rPr>
              <w:lastRenderedPageBreak/>
              <w:t>s_stg_DOCREQ_GRD_DAILY_DETAIL</w:t>
            </w:r>
          </w:p>
        </w:tc>
        <w:tc>
          <w:tcPr>
            <w:tcW w:w="6261" w:type="dxa"/>
          </w:tcPr>
          <w:p w:rsidR="00960055" w:rsidRDefault="00960055" w:rsidP="00960055">
            <w:pPr>
              <w:cnfStyle w:val="000000000000"/>
              <w:rPr>
                <w:rFonts w:cs="Arial"/>
              </w:rPr>
            </w:pPr>
            <w:r>
              <w:rPr>
                <w:rFonts w:cs="Arial"/>
              </w:rPr>
              <w:t xml:space="preserve">Loads the table </w:t>
            </w:r>
            <w:r w:rsidRPr="00960055">
              <w:rPr>
                <w:rFonts w:cs="Arial"/>
              </w:rPr>
              <w:t>DOCREQ_GRD_DAILY_DETAIL</w:t>
            </w:r>
            <w:r>
              <w:rPr>
                <w:rFonts w:cs="Arial"/>
              </w:rPr>
              <w:t xml:space="preserve"> from DITMGR @ BUSPROD into ETLMGR @ DART01P. The target table is partitioned and the ETL makes use of the partition virtual switch.</w:t>
            </w:r>
          </w:p>
        </w:tc>
      </w:tr>
      <w:tr w:rsidR="00960055" w:rsidTr="00F348A2">
        <w:trPr>
          <w:cnfStyle w:val="000000100000"/>
        </w:trPr>
        <w:tc>
          <w:tcPr>
            <w:cnfStyle w:val="001000000000"/>
            <w:tcW w:w="4017" w:type="dxa"/>
            <w:tcBorders>
              <w:top w:val="none" w:sz="0" w:space="0" w:color="auto"/>
              <w:left w:val="none" w:sz="0" w:space="0" w:color="auto"/>
              <w:bottom w:val="none" w:sz="0" w:space="0" w:color="auto"/>
            </w:tcBorders>
          </w:tcPr>
          <w:p w:rsidR="00960055" w:rsidRPr="00960055" w:rsidRDefault="00960055" w:rsidP="00565EB0">
            <w:pPr>
              <w:rPr>
                <w:rFonts w:cs="Arial"/>
              </w:rPr>
            </w:pPr>
            <w:r w:rsidRPr="00960055">
              <w:rPr>
                <w:rFonts w:cs="Arial"/>
              </w:rPr>
              <w:t>s_ad_PRC_GRD_SHIPDATE_UPDATE</w:t>
            </w:r>
          </w:p>
        </w:tc>
        <w:tc>
          <w:tcPr>
            <w:tcW w:w="6261" w:type="dxa"/>
            <w:tcBorders>
              <w:top w:val="none" w:sz="0" w:space="0" w:color="auto"/>
              <w:bottom w:val="none" w:sz="0" w:space="0" w:color="auto"/>
              <w:right w:val="none" w:sz="0" w:space="0" w:color="auto"/>
            </w:tcBorders>
          </w:tcPr>
          <w:p w:rsidR="00960055" w:rsidRDefault="00960055" w:rsidP="00960055">
            <w:pPr>
              <w:cnfStyle w:val="000000100000"/>
              <w:rPr>
                <w:rFonts w:cs="Arial"/>
              </w:rPr>
            </w:pPr>
            <w:r>
              <w:rPr>
                <w:rFonts w:cs="Arial"/>
              </w:rPr>
              <w:t xml:space="preserve">Runs </w:t>
            </w:r>
            <w:r w:rsidRPr="00960055">
              <w:rPr>
                <w:rFonts w:cs="Arial"/>
              </w:rPr>
              <w:t>PRC_GRD_SHIPDATE_UPDATE</w:t>
            </w:r>
            <w:r>
              <w:rPr>
                <w:rFonts w:cs="Arial"/>
              </w:rPr>
              <w:t xml:space="preserve"> in the ADMGR schema @ DART01P</w:t>
            </w:r>
          </w:p>
        </w:tc>
      </w:tr>
      <w:tr w:rsidR="00960055" w:rsidTr="00F348A2">
        <w:tc>
          <w:tcPr>
            <w:cnfStyle w:val="001000000000"/>
            <w:tcW w:w="4017" w:type="dxa"/>
          </w:tcPr>
          <w:p w:rsidR="00960055" w:rsidRDefault="00960055" w:rsidP="00565EB0">
            <w:pPr>
              <w:rPr>
                <w:rFonts w:cs="Arial"/>
              </w:rPr>
            </w:pPr>
            <w:r>
              <w:rPr>
                <w:rFonts w:cs="Arial"/>
              </w:rPr>
              <w:t>Cmd_EndCycle</w:t>
            </w:r>
          </w:p>
        </w:tc>
        <w:tc>
          <w:tcPr>
            <w:tcW w:w="6261" w:type="dxa"/>
          </w:tcPr>
          <w:p w:rsidR="00960055" w:rsidRDefault="00960055" w:rsidP="00565EB0">
            <w:pPr>
              <w:cnfStyle w:val="000000000000"/>
              <w:rPr>
                <w:rFonts w:cs="Arial"/>
              </w:rPr>
            </w:pPr>
            <w:r>
              <w:rPr>
                <w:rFonts w:cs="Arial"/>
              </w:rPr>
              <w:t>Closes the entry for the CYCLE in the table METACYCLERUNSTTS in the DITMGR schema for the CYCLE passed as parameter.</w:t>
            </w:r>
          </w:p>
        </w:tc>
      </w:tr>
    </w:tbl>
    <w:p w:rsidR="00960055" w:rsidRDefault="00960055" w:rsidP="00C0049F">
      <w:pPr>
        <w:ind w:left="360"/>
      </w:pPr>
    </w:p>
    <w:p w:rsidR="00960055" w:rsidRDefault="00960055" w:rsidP="00960055">
      <w:pPr>
        <w:pStyle w:val="Heading3"/>
      </w:pPr>
      <w:bookmarkStart w:id="50" w:name="_Toc285399248"/>
      <w:r>
        <w:t xml:space="preserve">Workflow </w:t>
      </w:r>
      <w:r w:rsidRPr="00960055">
        <w:t>wf_PRC_OA_DATA</w:t>
      </w:r>
      <w:bookmarkEnd w:id="50"/>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BE366B" w:rsidRPr="00545517" w:rsidTr="009B1BEF">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Control-M job name</w:t>
            </w:r>
          </w:p>
        </w:tc>
        <w:tc>
          <w:tcPr>
            <w:tcW w:w="7902" w:type="dxa"/>
            <w:vAlign w:val="center"/>
          </w:tcPr>
          <w:p w:rsidR="00BE366B" w:rsidRPr="00545517" w:rsidRDefault="00BE366B" w:rsidP="005C6C1F">
            <w:pPr>
              <w:jc w:val="left"/>
              <w:rPr>
                <w:rFonts w:cs="Arial"/>
              </w:rPr>
            </w:pPr>
            <w:r>
              <w:rPr>
                <w:rFonts w:cs="Arial"/>
              </w:rPr>
              <w:t xml:space="preserve">PDITD0011 – Decommissioned </w:t>
            </w:r>
          </w:p>
        </w:tc>
      </w:tr>
      <w:tr w:rsidR="00BE366B" w:rsidTr="009B1BEF">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UNIX wrapper script</w:t>
            </w:r>
          </w:p>
        </w:tc>
        <w:tc>
          <w:tcPr>
            <w:tcW w:w="7902" w:type="dxa"/>
            <w:vAlign w:val="center"/>
          </w:tcPr>
          <w:p w:rsidR="00BE366B" w:rsidRDefault="00BE366B" w:rsidP="00BE366B">
            <w:pPr>
              <w:jc w:val="left"/>
              <w:rPr>
                <w:rFonts w:cs="Arial"/>
              </w:rPr>
            </w:pPr>
            <w:r w:rsidRPr="006B43BC">
              <w:rPr>
                <w:rFonts w:cs="Arial"/>
              </w:rPr>
              <w:t>/etlapps/prod/code/dars/Scripts</w:t>
            </w:r>
            <w:r>
              <w:rPr>
                <w:rFonts w:cs="Arial"/>
              </w:rPr>
              <w:t>/</w:t>
            </w:r>
            <w:r w:rsidR="009F221B" w:rsidRPr="009F221B">
              <w:rPr>
                <w:rFonts w:cs="Arial"/>
              </w:rPr>
              <w:t>wf_prc_oa_data.ksh</w:t>
            </w:r>
          </w:p>
        </w:tc>
      </w:tr>
      <w:tr w:rsidR="00BE366B" w:rsidTr="009B1BEF">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Schedule Information</w:t>
            </w:r>
          </w:p>
        </w:tc>
        <w:tc>
          <w:tcPr>
            <w:tcW w:w="7902" w:type="dxa"/>
            <w:vAlign w:val="center"/>
          </w:tcPr>
          <w:p w:rsidR="00BE366B" w:rsidRDefault="00BE366B" w:rsidP="00BE366B">
            <w:pPr>
              <w:jc w:val="left"/>
              <w:rPr>
                <w:rFonts w:cs="Arial"/>
              </w:rPr>
            </w:pPr>
            <w:r>
              <w:rPr>
                <w:rFonts w:cs="Arial"/>
              </w:rPr>
              <w:t>Daily 0800 EST to 2300 EST, every 3 hours</w:t>
            </w:r>
          </w:p>
        </w:tc>
      </w:tr>
    </w:tbl>
    <w:p w:rsidR="00BE366B" w:rsidRDefault="00BE366B" w:rsidP="00C0049F">
      <w:pPr>
        <w:ind w:left="360"/>
      </w:pPr>
    </w:p>
    <w:p w:rsidR="00BE366B" w:rsidRDefault="00BE366B" w:rsidP="00C0049F">
      <w:pPr>
        <w:ind w:left="360"/>
      </w:pPr>
      <w:r>
        <w:t>Below is a screenshot of the ETL workflow.</w:t>
      </w:r>
    </w:p>
    <w:p w:rsidR="00960055" w:rsidRDefault="00F6643F" w:rsidP="00C0049F">
      <w:pPr>
        <w:ind w:left="360"/>
      </w:pPr>
      <w:r>
        <w:rPr>
          <w:noProof/>
        </w:rPr>
        <w:drawing>
          <wp:inline distT="0" distB="0" distL="0" distR="0">
            <wp:extent cx="6618419" cy="1914861"/>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5" cstate="print"/>
                    <a:srcRect/>
                    <a:stretch>
                      <a:fillRect/>
                    </a:stretch>
                  </pic:blipFill>
                  <pic:spPr bwMode="auto">
                    <a:xfrm>
                      <a:off x="0" y="0"/>
                      <a:ext cx="6622912" cy="1916161"/>
                    </a:xfrm>
                    <a:prstGeom prst="rect">
                      <a:avLst/>
                    </a:prstGeom>
                    <a:noFill/>
                    <a:ln w="9525">
                      <a:noFill/>
                      <a:miter lim="800000"/>
                      <a:headEnd/>
                      <a:tailEnd/>
                    </a:ln>
                  </pic:spPr>
                </pic:pic>
              </a:graphicData>
            </a:graphic>
          </wp:inline>
        </w:drawing>
      </w:r>
    </w:p>
    <w:p w:rsidR="00960055" w:rsidRDefault="00960055" w:rsidP="00C0049F">
      <w:pPr>
        <w:ind w:left="360"/>
      </w:pPr>
    </w:p>
    <w:p w:rsidR="00F6643F" w:rsidRDefault="00F6643F" w:rsidP="00F6643F">
      <w:pPr>
        <w:ind w:left="360"/>
      </w:pPr>
      <w:r>
        <w:t>The table below gives a summary of the functions of tasks contained in the workflow.</w:t>
      </w:r>
    </w:p>
    <w:p w:rsidR="00F6643F" w:rsidRDefault="00F6643F" w:rsidP="00F6643F">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017"/>
        <w:gridCol w:w="6261"/>
      </w:tblGrid>
      <w:tr w:rsidR="00F6643F" w:rsidTr="009B1BEF">
        <w:trPr>
          <w:cnfStyle w:val="100000000000"/>
          <w:tblHeader/>
        </w:trPr>
        <w:tc>
          <w:tcPr>
            <w:cnfStyle w:val="001000000000"/>
            <w:tcW w:w="4017" w:type="dxa"/>
            <w:tcBorders>
              <w:top w:val="single" w:sz="8" w:space="0" w:color="548DD4" w:themeColor="text2" w:themeTint="99"/>
              <w:bottom w:val="single" w:sz="6" w:space="0" w:color="548DD4" w:themeColor="text2" w:themeTint="99"/>
            </w:tcBorders>
            <w:shd w:val="clear" w:color="auto" w:fill="C6D9F1" w:themeFill="text2" w:themeFillTint="33"/>
          </w:tcPr>
          <w:p w:rsidR="00F6643F" w:rsidRDefault="00F6643F" w:rsidP="00565EB0">
            <w:pPr>
              <w:rPr>
                <w:rFonts w:cs="Arial"/>
              </w:rPr>
            </w:pPr>
            <w:r>
              <w:rPr>
                <w:rFonts w:cs="Arial"/>
              </w:rPr>
              <w:t>Task Name</w:t>
            </w:r>
          </w:p>
        </w:tc>
        <w:tc>
          <w:tcPr>
            <w:tcW w:w="6261" w:type="dxa"/>
            <w:tcBorders>
              <w:top w:val="single" w:sz="8" w:space="0" w:color="548DD4" w:themeColor="text2" w:themeTint="99"/>
              <w:bottom w:val="single" w:sz="6" w:space="0" w:color="548DD4" w:themeColor="text2" w:themeTint="99"/>
            </w:tcBorders>
            <w:shd w:val="clear" w:color="auto" w:fill="C6D9F1" w:themeFill="text2" w:themeFillTint="33"/>
          </w:tcPr>
          <w:p w:rsidR="00F6643F" w:rsidRDefault="00F6643F" w:rsidP="00565EB0">
            <w:pPr>
              <w:cnfStyle w:val="100000000000"/>
              <w:rPr>
                <w:rFonts w:cs="Arial"/>
              </w:rPr>
            </w:pPr>
            <w:r>
              <w:rPr>
                <w:rFonts w:cs="Arial"/>
              </w:rPr>
              <w:t>Task function</w:t>
            </w:r>
          </w:p>
        </w:tc>
      </w:tr>
      <w:tr w:rsidR="00F6643F" w:rsidTr="00F348A2">
        <w:trPr>
          <w:cnfStyle w:val="000000100000"/>
        </w:trPr>
        <w:tc>
          <w:tcPr>
            <w:cnfStyle w:val="001000000000"/>
            <w:tcW w:w="4017" w:type="dxa"/>
            <w:tcBorders>
              <w:top w:val="single" w:sz="6" w:space="0" w:color="548DD4" w:themeColor="text2" w:themeTint="99"/>
              <w:left w:val="none" w:sz="0" w:space="0" w:color="auto"/>
              <w:bottom w:val="none" w:sz="0" w:space="0" w:color="auto"/>
            </w:tcBorders>
          </w:tcPr>
          <w:p w:rsidR="00F6643F" w:rsidRDefault="00F6643F" w:rsidP="00565EB0">
            <w:pPr>
              <w:rPr>
                <w:rFonts w:cs="Arial"/>
              </w:rPr>
            </w:pPr>
            <w:r>
              <w:rPr>
                <w:rFonts w:cs="Arial"/>
              </w:rPr>
              <w:t>cmd_StartCycle</w:t>
            </w:r>
          </w:p>
        </w:tc>
        <w:tc>
          <w:tcPr>
            <w:tcW w:w="6261" w:type="dxa"/>
            <w:tcBorders>
              <w:top w:val="single" w:sz="6" w:space="0" w:color="548DD4" w:themeColor="text2" w:themeTint="99"/>
              <w:bottom w:val="none" w:sz="0" w:space="0" w:color="auto"/>
              <w:right w:val="none" w:sz="0" w:space="0" w:color="auto"/>
            </w:tcBorders>
          </w:tcPr>
          <w:p w:rsidR="00F6643F" w:rsidRDefault="00F6643F" w:rsidP="00565EB0">
            <w:pPr>
              <w:cnfStyle w:val="000000100000"/>
              <w:rPr>
                <w:rFonts w:cs="Arial"/>
              </w:rPr>
            </w:pPr>
            <w:r>
              <w:rPr>
                <w:rFonts w:cs="Arial"/>
              </w:rPr>
              <w:t>Creates an entry in the table METACYCLERUNSTTS in the DITMGR schema for the CYCLE passed as parameter.</w:t>
            </w:r>
          </w:p>
        </w:tc>
      </w:tr>
      <w:tr w:rsidR="00F6643F" w:rsidTr="00D56850">
        <w:tc>
          <w:tcPr>
            <w:cnfStyle w:val="001000000000"/>
            <w:tcW w:w="4017" w:type="dxa"/>
          </w:tcPr>
          <w:p w:rsidR="00F6643F" w:rsidRDefault="00F6643F" w:rsidP="00565EB0">
            <w:pPr>
              <w:rPr>
                <w:rFonts w:cs="Arial"/>
              </w:rPr>
            </w:pPr>
            <w:r w:rsidRPr="00F6643F">
              <w:rPr>
                <w:rFonts w:cs="Arial"/>
              </w:rPr>
              <w:t>cmd_CreateParmeterFile</w:t>
            </w:r>
            <w:r>
              <w:rPr>
                <w:rFonts w:cs="Arial"/>
              </w:rPr>
              <w:t>`</w:t>
            </w:r>
          </w:p>
        </w:tc>
        <w:tc>
          <w:tcPr>
            <w:tcW w:w="6261" w:type="dxa"/>
          </w:tcPr>
          <w:p w:rsidR="00F6643F" w:rsidRDefault="00B85153" w:rsidP="00B85153">
            <w:pPr>
              <w:cnfStyle w:val="000000000000"/>
              <w:rPr>
                <w:rFonts w:cs="Arial"/>
              </w:rPr>
            </w:pPr>
            <w:r>
              <w:rPr>
                <w:rFonts w:cs="Arial"/>
              </w:rPr>
              <w:t>Creates a dynamic parameter file for the CYCLE passed as parameter. This initiates a workflow wkf_CmnCreateParameterFile, which creates the required parameter file in a pre-defined location. Also, this task appends a static parameter file “</w:t>
            </w:r>
            <w:r w:rsidRPr="00B85153">
              <w:rPr>
                <w:rFonts w:cs="Arial"/>
              </w:rPr>
              <w:t>wf_PRC_OA_DATA_global.parm</w:t>
            </w:r>
            <w:r>
              <w:rPr>
                <w:rFonts w:cs="Arial"/>
              </w:rPr>
              <w:t>” with the dynamically generated parameter file “</w:t>
            </w:r>
            <w:r w:rsidRPr="00B85153">
              <w:rPr>
                <w:rFonts w:cs="Arial"/>
              </w:rPr>
              <w:t>wf_PRC_OA_DATA.parm</w:t>
            </w:r>
            <w:r>
              <w:rPr>
                <w:rFonts w:cs="Arial"/>
              </w:rPr>
              <w:t>”.</w:t>
            </w:r>
          </w:p>
        </w:tc>
      </w:tr>
      <w:tr w:rsidR="00F6643F" w:rsidTr="00D56850">
        <w:trPr>
          <w:cnfStyle w:val="000000100000"/>
        </w:trPr>
        <w:tc>
          <w:tcPr>
            <w:cnfStyle w:val="001000000000"/>
            <w:tcW w:w="4017" w:type="dxa"/>
            <w:tcBorders>
              <w:top w:val="none" w:sz="0" w:space="0" w:color="auto"/>
              <w:left w:val="none" w:sz="0" w:space="0" w:color="auto"/>
              <w:bottom w:val="none" w:sz="0" w:space="0" w:color="auto"/>
            </w:tcBorders>
          </w:tcPr>
          <w:p w:rsidR="00F6643F" w:rsidRPr="00960055" w:rsidRDefault="00B85153" w:rsidP="00565EB0">
            <w:pPr>
              <w:rPr>
                <w:rFonts w:cs="Arial"/>
              </w:rPr>
            </w:pPr>
            <w:r w:rsidRPr="00B85153">
              <w:rPr>
                <w:rFonts w:cs="Arial"/>
              </w:rPr>
              <w:t>s_ad_CDC_STG_OA_DATA_REP</w:t>
            </w:r>
          </w:p>
        </w:tc>
        <w:tc>
          <w:tcPr>
            <w:tcW w:w="6261" w:type="dxa"/>
            <w:tcBorders>
              <w:top w:val="none" w:sz="0" w:space="0" w:color="auto"/>
              <w:bottom w:val="none" w:sz="0" w:space="0" w:color="auto"/>
              <w:right w:val="none" w:sz="0" w:space="0" w:color="auto"/>
            </w:tcBorders>
          </w:tcPr>
          <w:p w:rsidR="00F6643F" w:rsidRDefault="00B85153" w:rsidP="00B85153">
            <w:pPr>
              <w:cnfStyle w:val="000000100000"/>
              <w:rPr>
                <w:rFonts w:cs="Arial"/>
              </w:rPr>
            </w:pPr>
            <w:r>
              <w:rPr>
                <w:rFonts w:cs="Arial"/>
              </w:rPr>
              <w:t>Performs a delta insert on the table STG_OA_DATA_REP in the schema ADMGR @ DART01P, sourcing from CHAPSAPP @ BUSPROD</w:t>
            </w:r>
          </w:p>
        </w:tc>
      </w:tr>
      <w:tr w:rsidR="00B85153" w:rsidTr="00D56850">
        <w:tc>
          <w:tcPr>
            <w:cnfStyle w:val="001000000000"/>
            <w:tcW w:w="4017" w:type="dxa"/>
          </w:tcPr>
          <w:p w:rsidR="00B85153" w:rsidRPr="00960055" w:rsidRDefault="00B85153" w:rsidP="00565EB0">
            <w:pPr>
              <w:rPr>
                <w:rFonts w:cs="Arial"/>
              </w:rPr>
            </w:pPr>
            <w:r w:rsidRPr="00B85153">
              <w:rPr>
                <w:rFonts w:cs="Arial"/>
              </w:rPr>
              <w:t>s_ad_PRC_OA_DATA_MOD_UPDATE</w:t>
            </w:r>
          </w:p>
        </w:tc>
        <w:tc>
          <w:tcPr>
            <w:tcW w:w="6261" w:type="dxa"/>
          </w:tcPr>
          <w:p w:rsidR="00B85153" w:rsidRDefault="00B85153" w:rsidP="00565EB0">
            <w:pPr>
              <w:cnfStyle w:val="000000000000"/>
              <w:rPr>
                <w:rFonts w:cs="Arial"/>
              </w:rPr>
            </w:pPr>
            <w:r>
              <w:rPr>
                <w:rFonts w:cs="Arial"/>
              </w:rPr>
              <w:t>Runs PRC_OA_DATA_MOD_UPDATE in the ADMGR schema @ DART01P</w:t>
            </w:r>
          </w:p>
        </w:tc>
      </w:tr>
      <w:tr w:rsidR="00B85153" w:rsidTr="00D56850">
        <w:trPr>
          <w:cnfStyle w:val="000000100000"/>
        </w:trPr>
        <w:tc>
          <w:tcPr>
            <w:cnfStyle w:val="001000000000"/>
            <w:tcW w:w="4017" w:type="dxa"/>
            <w:tcBorders>
              <w:top w:val="none" w:sz="0" w:space="0" w:color="auto"/>
              <w:left w:val="none" w:sz="0" w:space="0" w:color="auto"/>
              <w:bottom w:val="none" w:sz="0" w:space="0" w:color="auto"/>
            </w:tcBorders>
          </w:tcPr>
          <w:p w:rsidR="00B85153" w:rsidRPr="00960055" w:rsidRDefault="00B85153" w:rsidP="00565EB0">
            <w:pPr>
              <w:rPr>
                <w:rFonts w:cs="Arial"/>
              </w:rPr>
            </w:pPr>
            <w:r w:rsidRPr="00B85153">
              <w:rPr>
                <w:rFonts w:cs="Arial"/>
              </w:rPr>
              <w:t>s_ad_PRC_OA_DATA_REP_LOAD</w:t>
            </w:r>
          </w:p>
        </w:tc>
        <w:tc>
          <w:tcPr>
            <w:tcW w:w="6261" w:type="dxa"/>
            <w:tcBorders>
              <w:top w:val="none" w:sz="0" w:space="0" w:color="auto"/>
              <w:bottom w:val="none" w:sz="0" w:space="0" w:color="auto"/>
              <w:right w:val="none" w:sz="0" w:space="0" w:color="auto"/>
            </w:tcBorders>
          </w:tcPr>
          <w:p w:rsidR="00B85153" w:rsidRDefault="00B85153" w:rsidP="00565EB0">
            <w:pPr>
              <w:cnfStyle w:val="000000100000"/>
              <w:rPr>
                <w:rFonts w:cs="Arial"/>
              </w:rPr>
            </w:pPr>
            <w:r>
              <w:rPr>
                <w:rFonts w:cs="Arial"/>
              </w:rPr>
              <w:t>Runs PRC_OA_DATA_REP_LOAD in the ADMGR schema @ DART01P</w:t>
            </w:r>
          </w:p>
        </w:tc>
      </w:tr>
      <w:tr w:rsidR="00B85153" w:rsidTr="00D56850">
        <w:tc>
          <w:tcPr>
            <w:cnfStyle w:val="001000000000"/>
            <w:tcW w:w="4017" w:type="dxa"/>
          </w:tcPr>
          <w:p w:rsidR="00B85153" w:rsidRPr="00960055" w:rsidRDefault="00B85153" w:rsidP="00565EB0">
            <w:pPr>
              <w:rPr>
                <w:rFonts w:cs="Arial"/>
              </w:rPr>
            </w:pPr>
            <w:r w:rsidRPr="00B85153">
              <w:rPr>
                <w:rFonts w:cs="Arial"/>
              </w:rPr>
              <w:t>s_ad_CDC_OA_DATA_REP</w:t>
            </w:r>
          </w:p>
        </w:tc>
        <w:tc>
          <w:tcPr>
            <w:tcW w:w="6261" w:type="dxa"/>
          </w:tcPr>
          <w:p w:rsidR="00B85153" w:rsidRDefault="00B85153" w:rsidP="00565EB0">
            <w:pPr>
              <w:cnfStyle w:val="000000000000"/>
              <w:rPr>
                <w:rFonts w:cs="Arial"/>
              </w:rPr>
            </w:pPr>
            <w:r>
              <w:rPr>
                <w:rFonts w:cs="Arial"/>
              </w:rPr>
              <w:t>Performs a full-CDC loaded on the table OA_DATA_REP in the schema ADMGR @ DART01P, sourcing from CHAPSAPP @ BUSPROD.</w:t>
            </w:r>
          </w:p>
        </w:tc>
      </w:tr>
      <w:tr w:rsidR="00F6643F" w:rsidTr="00D56850">
        <w:trPr>
          <w:cnfStyle w:val="000000100000"/>
        </w:trPr>
        <w:tc>
          <w:tcPr>
            <w:cnfStyle w:val="001000000000"/>
            <w:tcW w:w="4017" w:type="dxa"/>
            <w:tcBorders>
              <w:top w:val="none" w:sz="0" w:space="0" w:color="auto"/>
              <w:left w:val="none" w:sz="0" w:space="0" w:color="auto"/>
              <w:bottom w:val="none" w:sz="0" w:space="0" w:color="auto"/>
            </w:tcBorders>
          </w:tcPr>
          <w:p w:rsidR="00F6643F" w:rsidRDefault="00F6643F" w:rsidP="00565EB0">
            <w:pPr>
              <w:rPr>
                <w:rFonts w:cs="Arial"/>
              </w:rPr>
            </w:pPr>
            <w:r>
              <w:rPr>
                <w:rFonts w:cs="Arial"/>
              </w:rPr>
              <w:lastRenderedPageBreak/>
              <w:t>Cmd_EndCycle</w:t>
            </w:r>
          </w:p>
        </w:tc>
        <w:tc>
          <w:tcPr>
            <w:tcW w:w="6261" w:type="dxa"/>
            <w:tcBorders>
              <w:top w:val="none" w:sz="0" w:space="0" w:color="auto"/>
              <w:bottom w:val="none" w:sz="0" w:space="0" w:color="auto"/>
              <w:right w:val="none" w:sz="0" w:space="0" w:color="auto"/>
            </w:tcBorders>
          </w:tcPr>
          <w:p w:rsidR="00F6643F" w:rsidRDefault="00F6643F" w:rsidP="00565EB0">
            <w:pPr>
              <w:cnfStyle w:val="000000100000"/>
              <w:rPr>
                <w:rFonts w:cs="Arial"/>
              </w:rPr>
            </w:pPr>
            <w:r>
              <w:rPr>
                <w:rFonts w:cs="Arial"/>
              </w:rPr>
              <w:t>Closes the entry for the CYCLE in the table METACYCLERUNSTTS in the DITMGR schema for the CYCLE passed as parameter.</w:t>
            </w:r>
          </w:p>
        </w:tc>
      </w:tr>
    </w:tbl>
    <w:p w:rsidR="00F6643F" w:rsidRDefault="00F6643F" w:rsidP="00C0049F">
      <w:pPr>
        <w:ind w:left="360"/>
      </w:pPr>
    </w:p>
    <w:p w:rsidR="00565EB0" w:rsidRDefault="00565EB0" w:rsidP="00C0049F">
      <w:pPr>
        <w:ind w:left="360"/>
      </w:pPr>
    </w:p>
    <w:p w:rsidR="00565EB0" w:rsidRDefault="00565EB0" w:rsidP="00565EB0">
      <w:pPr>
        <w:pStyle w:val="Heading3"/>
      </w:pPr>
      <w:bookmarkStart w:id="51" w:name="_Toc285399249"/>
      <w:r>
        <w:t xml:space="preserve">Workflow </w:t>
      </w:r>
      <w:r w:rsidRPr="00565EB0">
        <w:t>wf_AD_NIGHTLY_BATCH_UPDT</w:t>
      </w:r>
      <w:bookmarkEnd w:id="51"/>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2358"/>
        <w:gridCol w:w="7902"/>
      </w:tblGrid>
      <w:tr w:rsidR="00BE366B" w:rsidRPr="00545517" w:rsidTr="009B1BEF">
        <w:trPr>
          <w:trHeight w:val="323"/>
        </w:trPr>
        <w:tc>
          <w:tcPr>
            <w:tcW w:w="2358" w:type="dxa"/>
            <w:tcBorders>
              <w:top w:val="single" w:sz="4" w:space="0" w:color="548DD4" w:themeColor="text2" w:themeTint="99"/>
              <w:bottom w:val="single" w:sz="6"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Control-M job name</w:t>
            </w:r>
          </w:p>
        </w:tc>
        <w:tc>
          <w:tcPr>
            <w:tcW w:w="7902" w:type="dxa"/>
            <w:vAlign w:val="center"/>
          </w:tcPr>
          <w:p w:rsidR="00BE366B" w:rsidRPr="00545517" w:rsidRDefault="00BE366B" w:rsidP="005C6C1F">
            <w:pPr>
              <w:jc w:val="left"/>
              <w:rPr>
                <w:rFonts w:cs="Arial"/>
              </w:rPr>
            </w:pPr>
            <w:r>
              <w:rPr>
                <w:rFonts w:cs="Arial"/>
              </w:rPr>
              <w:t>PDITD00</w:t>
            </w:r>
            <w:r w:rsidR="00E25348">
              <w:rPr>
                <w:rFonts w:cs="Arial"/>
              </w:rPr>
              <w:t>12</w:t>
            </w:r>
          </w:p>
        </w:tc>
      </w:tr>
      <w:tr w:rsidR="00BE366B" w:rsidTr="009B1BEF">
        <w:trPr>
          <w:trHeight w:val="322"/>
        </w:trPr>
        <w:tc>
          <w:tcPr>
            <w:tcW w:w="2358" w:type="dxa"/>
            <w:tcBorders>
              <w:top w:val="single" w:sz="6" w:space="0" w:color="548DD4" w:themeColor="text2" w:themeTint="99"/>
              <w:bottom w:val="single" w:sz="6"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UNIX wrapper script</w:t>
            </w:r>
          </w:p>
        </w:tc>
        <w:tc>
          <w:tcPr>
            <w:tcW w:w="7902" w:type="dxa"/>
            <w:vAlign w:val="center"/>
          </w:tcPr>
          <w:p w:rsidR="00BE366B" w:rsidRDefault="00BE366B" w:rsidP="00BE366B">
            <w:pPr>
              <w:jc w:val="left"/>
              <w:rPr>
                <w:rFonts w:cs="Arial"/>
              </w:rPr>
            </w:pPr>
            <w:r w:rsidRPr="006B43BC">
              <w:rPr>
                <w:rFonts w:cs="Arial"/>
              </w:rPr>
              <w:t>/etlapps/prod/code/dars/Scripts</w:t>
            </w:r>
            <w:r>
              <w:rPr>
                <w:rFonts w:cs="Arial"/>
              </w:rPr>
              <w:t>/</w:t>
            </w:r>
            <w:r w:rsidR="009F221B" w:rsidRPr="009F221B">
              <w:rPr>
                <w:rFonts w:cs="Arial"/>
              </w:rPr>
              <w:t>wf_ad_nightly_batch_updt.ksh</w:t>
            </w:r>
          </w:p>
        </w:tc>
      </w:tr>
      <w:tr w:rsidR="00BE366B" w:rsidTr="009B1BEF">
        <w:trPr>
          <w:trHeight w:val="322"/>
        </w:trPr>
        <w:tc>
          <w:tcPr>
            <w:tcW w:w="2358" w:type="dxa"/>
            <w:tcBorders>
              <w:top w:val="single" w:sz="6" w:space="0" w:color="548DD4" w:themeColor="text2" w:themeTint="99"/>
              <w:bottom w:val="single" w:sz="4" w:space="0" w:color="548DD4" w:themeColor="text2" w:themeTint="99"/>
            </w:tcBorders>
            <w:shd w:val="clear" w:color="auto" w:fill="C6D9F1" w:themeFill="text2" w:themeFillTint="33"/>
            <w:vAlign w:val="center"/>
          </w:tcPr>
          <w:p w:rsidR="00BE366B" w:rsidRPr="006B43BC" w:rsidRDefault="00BE366B" w:rsidP="005C6C1F">
            <w:pPr>
              <w:jc w:val="left"/>
              <w:rPr>
                <w:rFonts w:cs="Arial"/>
                <w:b/>
              </w:rPr>
            </w:pPr>
            <w:r w:rsidRPr="006B43BC">
              <w:rPr>
                <w:rFonts w:cs="Arial"/>
                <w:b/>
              </w:rPr>
              <w:t>Schedule Information</w:t>
            </w:r>
          </w:p>
        </w:tc>
        <w:tc>
          <w:tcPr>
            <w:tcW w:w="7902" w:type="dxa"/>
            <w:vAlign w:val="center"/>
          </w:tcPr>
          <w:p w:rsidR="00BE366B" w:rsidRDefault="00E25348" w:rsidP="005722BA">
            <w:pPr>
              <w:numPr>
                <w:ilvl w:val="0"/>
                <w:numId w:val="8"/>
              </w:numPr>
              <w:jc w:val="left"/>
              <w:rPr>
                <w:rFonts w:cs="Arial"/>
              </w:rPr>
            </w:pPr>
            <w:r>
              <w:rPr>
                <w:rFonts w:cs="Arial"/>
              </w:rPr>
              <w:t>TWTFS after all staging jobs</w:t>
            </w:r>
          </w:p>
          <w:p w:rsidR="00E25348" w:rsidRDefault="00E25348" w:rsidP="005722BA">
            <w:pPr>
              <w:numPr>
                <w:ilvl w:val="0"/>
                <w:numId w:val="8"/>
              </w:numPr>
              <w:jc w:val="left"/>
              <w:rPr>
                <w:rFonts w:cs="Arial"/>
              </w:rPr>
            </w:pPr>
            <w:r>
              <w:rPr>
                <w:rFonts w:cs="Arial"/>
              </w:rPr>
              <w:t>SUN after 5C &amp; 5W</w:t>
            </w:r>
          </w:p>
        </w:tc>
      </w:tr>
    </w:tbl>
    <w:p w:rsidR="00BE366B" w:rsidRDefault="00BE366B" w:rsidP="00C0049F">
      <w:pPr>
        <w:ind w:left="360"/>
      </w:pPr>
    </w:p>
    <w:p w:rsidR="00565EB0" w:rsidRDefault="00565EB0" w:rsidP="00C0049F">
      <w:pPr>
        <w:ind w:left="360"/>
      </w:pPr>
      <w:r>
        <w:rPr>
          <w:noProof/>
        </w:rPr>
        <w:drawing>
          <wp:inline distT="0" distB="0" distL="0" distR="0">
            <wp:extent cx="6618419" cy="3687500"/>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6" cstate="print"/>
                    <a:srcRect/>
                    <a:stretch>
                      <a:fillRect/>
                    </a:stretch>
                  </pic:blipFill>
                  <pic:spPr bwMode="auto">
                    <a:xfrm>
                      <a:off x="0" y="0"/>
                      <a:ext cx="6614130" cy="3685110"/>
                    </a:xfrm>
                    <a:prstGeom prst="rect">
                      <a:avLst/>
                    </a:prstGeom>
                    <a:noFill/>
                    <a:ln w="9525">
                      <a:noFill/>
                      <a:miter lim="800000"/>
                      <a:headEnd/>
                      <a:tailEnd/>
                    </a:ln>
                  </pic:spPr>
                </pic:pic>
              </a:graphicData>
            </a:graphic>
          </wp:inline>
        </w:drawing>
      </w:r>
    </w:p>
    <w:p w:rsidR="00565EB0" w:rsidRDefault="00565EB0" w:rsidP="00565EB0">
      <w:pPr>
        <w:ind w:left="360"/>
      </w:pPr>
      <w:r>
        <w:t>The table below gives a summary of the functions of tasks contained in the workflow.</w:t>
      </w:r>
    </w:p>
    <w:p w:rsidR="00565EB0" w:rsidRDefault="00565EB0" w:rsidP="00565EB0">
      <w:pPr>
        <w:ind w:left="360"/>
      </w:pPr>
    </w:p>
    <w:tbl>
      <w:tblPr>
        <w:tblStyle w:val="LightList-Accent3"/>
        <w:tblW w:w="10278" w:type="dxa"/>
        <w:tblInd w:w="720"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4017"/>
        <w:gridCol w:w="6261"/>
      </w:tblGrid>
      <w:tr w:rsidR="00565EB0" w:rsidTr="009B1BEF">
        <w:trPr>
          <w:cnfStyle w:val="100000000000"/>
          <w:tblHeader/>
        </w:trPr>
        <w:tc>
          <w:tcPr>
            <w:cnfStyle w:val="001000000000"/>
            <w:tcW w:w="4017" w:type="dxa"/>
            <w:tcBorders>
              <w:top w:val="single" w:sz="8" w:space="0" w:color="548DD4" w:themeColor="text2" w:themeTint="99"/>
              <w:bottom w:val="single" w:sz="6" w:space="0" w:color="548DD4" w:themeColor="text2" w:themeTint="99"/>
            </w:tcBorders>
            <w:shd w:val="clear" w:color="auto" w:fill="C6D9F1" w:themeFill="text2" w:themeFillTint="33"/>
          </w:tcPr>
          <w:p w:rsidR="00565EB0" w:rsidRDefault="00565EB0" w:rsidP="00565EB0">
            <w:pPr>
              <w:rPr>
                <w:rFonts w:cs="Arial"/>
              </w:rPr>
            </w:pPr>
            <w:r>
              <w:rPr>
                <w:rFonts w:cs="Arial"/>
              </w:rPr>
              <w:t>Task Name</w:t>
            </w:r>
          </w:p>
        </w:tc>
        <w:tc>
          <w:tcPr>
            <w:tcW w:w="6261" w:type="dxa"/>
            <w:tcBorders>
              <w:top w:val="single" w:sz="8" w:space="0" w:color="548DD4" w:themeColor="text2" w:themeTint="99"/>
              <w:bottom w:val="single" w:sz="6" w:space="0" w:color="548DD4" w:themeColor="text2" w:themeTint="99"/>
            </w:tcBorders>
            <w:shd w:val="clear" w:color="auto" w:fill="C6D9F1" w:themeFill="text2" w:themeFillTint="33"/>
          </w:tcPr>
          <w:p w:rsidR="00565EB0" w:rsidRDefault="00565EB0" w:rsidP="00565EB0">
            <w:pPr>
              <w:cnfStyle w:val="100000000000"/>
              <w:rPr>
                <w:rFonts w:cs="Arial"/>
              </w:rPr>
            </w:pPr>
            <w:r>
              <w:rPr>
                <w:rFonts w:cs="Arial"/>
              </w:rPr>
              <w:t>Task function</w:t>
            </w:r>
          </w:p>
        </w:tc>
      </w:tr>
      <w:tr w:rsidR="00565EB0" w:rsidTr="00D56850">
        <w:trPr>
          <w:cnfStyle w:val="000000100000"/>
        </w:trPr>
        <w:tc>
          <w:tcPr>
            <w:cnfStyle w:val="001000000000"/>
            <w:tcW w:w="4017" w:type="dxa"/>
            <w:tcBorders>
              <w:top w:val="single" w:sz="6" w:space="0" w:color="548DD4" w:themeColor="text2" w:themeTint="99"/>
              <w:left w:val="none" w:sz="0" w:space="0" w:color="auto"/>
              <w:bottom w:val="none" w:sz="0" w:space="0" w:color="auto"/>
            </w:tcBorders>
          </w:tcPr>
          <w:p w:rsidR="00565EB0" w:rsidRDefault="00565EB0" w:rsidP="00565EB0">
            <w:pPr>
              <w:rPr>
                <w:rFonts w:cs="Arial"/>
              </w:rPr>
            </w:pPr>
            <w:r>
              <w:rPr>
                <w:rFonts w:cs="Arial"/>
              </w:rPr>
              <w:t>cmd_StartCycle</w:t>
            </w:r>
          </w:p>
        </w:tc>
        <w:tc>
          <w:tcPr>
            <w:tcW w:w="6261" w:type="dxa"/>
            <w:tcBorders>
              <w:top w:val="single" w:sz="6" w:space="0" w:color="548DD4" w:themeColor="text2" w:themeTint="99"/>
              <w:bottom w:val="none" w:sz="0" w:space="0" w:color="auto"/>
              <w:right w:val="none" w:sz="0" w:space="0" w:color="auto"/>
            </w:tcBorders>
          </w:tcPr>
          <w:p w:rsidR="00565EB0" w:rsidRDefault="00565EB0" w:rsidP="00565EB0">
            <w:pPr>
              <w:cnfStyle w:val="000000100000"/>
              <w:rPr>
                <w:rFonts w:cs="Arial"/>
              </w:rPr>
            </w:pPr>
            <w:r>
              <w:rPr>
                <w:rFonts w:cs="Arial"/>
              </w:rPr>
              <w:t>Creates an entry in the table METACYCLERUNSTTS in the DITMGR schema for the CYCLE passed as parameter.</w:t>
            </w:r>
          </w:p>
        </w:tc>
      </w:tr>
      <w:tr w:rsidR="00565EB0" w:rsidTr="00D56850">
        <w:tc>
          <w:tcPr>
            <w:cnfStyle w:val="001000000000"/>
            <w:tcW w:w="4017" w:type="dxa"/>
          </w:tcPr>
          <w:p w:rsidR="00565EB0" w:rsidRDefault="00565EB0" w:rsidP="00565EB0">
            <w:pPr>
              <w:rPr>
                <w:rFonts w:cs="Arial"/>
              </w:rPr>
            </w:pPr>
            <w:r w:rsidRPr="00565EB0">
              <w:rPr>
                <w:rFonts w:cs="Arial"/>
              </w:rPr>
              <w:t>s_ad_PRC_AD_VALUATION_UPDT</w:t>
            </w:r>
          </w:p>
        </w:tc>
        <w:tc>
          <w:tcPr>
            <w:tcW w:w="6261" w:type="dxa"/>
          </w:tcPr>
          <w:p w:rsidR="00565EB0" w:rsidRDefault="00565EB0" w:rsidP="00565EB0">
            <w:pPr>
              <w:cnfStyle w:val="000000000000"/>
              <w:rPr>
                <w:rFonts w:cs="Arial"/>
              </w:rPr>
            </w:pPr>
            <w:r>
              <w:rPr>
                <w:rFonts w:cs="Arial"/>
              </w:rPr>
              <w:t xml:space="preserve">Runs </w:t>
            </w:r>
            <w:r w:rsidRPr="00565EB0">
              <w:rPr>
                <w:rFonts w:cs="Arial"/>
              </w:rPr>
              <w:t>PRC_AD_VALUATION_UPDT</w:t>
            </w:r>
            <w:r>
              <w:rPr>
                <w:rFonts w:cs="Arial"/>
              </w:rPr>
              <w:t xml:space="preserve"> in the package PKG_AD_NIGHTLY_BATCH_UPDT in the schema ADMGR @ DART01P</w:t>
            </w:r>
          </w:p>
        </w:tc>
      </w:tr>
      <w:tr w:rsidR="00565EB0" w:rsidTr="00D56850">
        <w:trPr>
          <w:cnfStyle w:val="000000100000"/>
        </w:trPr>
        <w:tc>
          <w:tcPr>
            <w:cnfStyle w:val="001000000000"/>
            <w:tcW w:w="4017" w:type="dxa"/>
            <w:tcBorders>
              <w:top w:val="none" w:sz="0" w:space="0" w:color="auto"/>
              <w:left w:val="none" w:sz="0" w:space="0" w:color="auto"/>
              <w:bottom w:val="none" w:sz="0" w:space="0" w:color="auto"/>
            </w:tcBorders>
          </w:tcPr>
          <w:p w:rsidR="00565EB0" w:rsidRDefault="00565EB0" w:rsidP="00565EB0">
            <w:pPr>
              <w:rPr>
                <w:rFonts w:cs="Arial"/>
              </w:rPr>
            </w:pPr>
            <w:r w:rsidRPr="00565EB0">
              <w:rPr>
                <w:rFonts w:cs="Arial"/>
              </w:rPr>
              <w:t>s_ad_PRC_AD_BATCH_CHASE_UPDT</w:t>
            </w:r>
          </w:p>
        </w:tc>
        <w:tc>
          <w:tcPr>
            <w:tcW w:w="6261" w:type="dxa"/>
            <w:tcBorders>
              <w:top w:val="none" w:sz="0" w:space="0" w:color="auto"/>
              <w:bottom w:val="none" w:sz="0" w:space="0" w:color="auto"/>
              <w:right w:val="none" w:sz="0" w:space="0" w:color="auto"/>
            </w:tcBorders>
          </w:tcPr>
          <w:p w:rsidR="00565EB0" w:rsidRDefault="00565EB0" w:rsidP="00565EB0">
            <w:pPr>
              <w:cnfStyle w:val="000000100000"/>
              <w:rPr>
                <w:rFonts w:cs="Arial"/>
              </w:rPr>
            </w:pPr>
            <w:r>
              <w:rPr>
                <w:rFonts w:cs="Arial"/>
              </w:rPr>
              <w:t xml:space="preserve">Runs </w:t>
            </w:r>
            <w:r w:rsidRPr="00565EB0">
              <w:rPr>
                <w:rFonts w:cs="Arial"/>
              </w:rPr>
              <w:t>PRC_AD_BATCH_CHASE_UPDT</w:t>
            </w:r>
            <w:r>
              <w:rPr>
                <w:rFonts w:cs="Arial"/>
              </w:rPr>
              <w:t xml:space="preserve"> in the package PKG_AD_NIGHTLY_BATCH_UPDT in the schema ADMGR @ DART01P</w:t>
            </w:r>
          </w:p>
        </w:tc>
      </w:tr>
      <w:tr w:rsidR="00565EB0" w:rsidTr="00D56850">
        <w:tc>
          <w:tcPr>
            <w:cnfStyle w:val="001000000000"/>
            <w:tcW w:w="4017" w:type="dxa"/>
          </w:tcPr>
          <w:p w:rsidR="00565EB0" w:rsidRDefault="00565EB0" w:rsidP="00565EB0">
            <w:pPr>
              <w:rPr>
                <w:rFonts w:cs="Arial"/>
              </w:rPr>
            </w:pPr>
            <w:r w:rsidRPr="00565EB0">
              <w:rPr>
                <w:rFonts w:cs="Arial"/>
              </w:rPr>
              <w:t>s_ad_PRC_AD_BATCH_EMC_UPDT</w:t>
            </w:r>
          </w:p>
        </w:tc>
        <w:tc>
          <w:tcPr>
            <w:tcW w:w="6261" w:type="dxa"/>
          </w:tcPr>
          <w:p w:rsidR="00565EB0" w:rsidRDefault="00565EB0" w:rsidP="00565EB0">
            <w:pPr>
              <w:cnfStyle w:val="000000000000"/>
              <w:rPr>
                <w:rFonts w:cs="Arial"/>
              </w:rPr>
            </w:pPr>
            <w:r>
              <w:rPr>
                <w:rFonts w:cs="Arial"/>
              </w:rPr>
              <w:t xml:space="preserve">Runs </w:t>
            </w:r>
            <w:r w:rsidRPr="00565EB0">
              <w:rPr>
                <w:rFonts w:cs="Arial"/>
              </w:rPr>
              <w:t>PRC_AD_BATCH_EMC_UPDT</w:t>
            </w:r>
            <w:r>
              <w:rPr>
                <w:rFonts w:cs="Arial"/>
              </w:rPr>
              <w:t xml:space="preserve"> in the package PKG_AD_NIGHTLY_BATCH_UPDT in the schema ADMGR @ DART01P</w:t>
            </w:r>
          </w:p>
        </w:tc>
      </w:tr>
      <w:tr w:rsidR="00565EB0" w:rsidTr="00D56850">
        <w:trPr>
          <w:cnfStyle w:val="000000100000"/>
        </w:trPr>
        <w:tc>
          <w:tcPr>
            <w:cnfStyle w:val="001000000000"/>
            <w:tcW w:w="4017" w:type="dxa"/>
            <w:tcBorders>
              <w:top w:val="none" w:sz="0" w:space="0" w:color="auto"/>
              <w:left w:val="none" w:sz="0" w:space="0" w:color="auto"/>
              <w:bottom w:val="none" w:sz="0" w:space="0" w:color="auto"/>
            </w:tcBorders>
          </w:tcPr>
          <w:p w:rsidR="00565EB0" w:rsidRDefault="00565EB0" w:rsidP="00565EB0">
            <w:pPr>
              <w:rPr>
                <w:rFonts w:cs="Arial"/>
              </w:rPr>
            </w:pPr>
            <w:r w:rsidRPr="00565EB0">
              <w:rPr>
                <w:rFonts w:cs="Arial"/>
              </w:rPr>
              <w:t>s_ad_PRC_AD_BATCH_VLS_UPDT</w:t>
            </w:r>
          </w:p>
        </w:tc>
        <w:tc>
          <w:tcPr>
            <w:tcW w:w="6261" w:type="dxa"/>
            <w:tcBorders>
              <w:top w:val="none" w:sz="0" w:space="0" w:color="auto"/>
              <w:bottom w:val="none" w:sz="0" w:space="0" w:color="auto"/>
              <w:right w:val="none" w:sz="0" w:space="0" w:color="auto"/>
            </w:tcBorders>
          </w:tcPr>
          <w:p w:rsidR="00565EB0" w:rsidRDefault="00565EB0" w:rsidP="00565EB0">
            <w:pPr>
              <w:cnfStyle w:val="000000100000"/>
              <w:rPr>
                <w:rFonts w:cs="Arial"/>
              </w:rPr>
            </w:pPr>
            <w:r>
              <w:rPr>
                <w:rFonts w:cs="Arial"/>
              </w:rPr>
              <w:t xml:space="preserve">Runs </w:t>
            </w:r>
            <w:r w:rsidRPr="00565EB0">
              <w:rPr>
                <w:rFonts w:cs="Arial"/>
              </w:rPr>
              <w:t>PRC_AD_BATCH_VLS_UPDT</w:t>
            </w:r>
            <w:r>
              <w:rPr>
                <w:rFonts w:cs="Arial"/>
              </w:rPr>
              <w:t xml:space="preserve"> in the package </w:t>
            </w:r>
            <w:r>
              <w:rPr>
                <w:rFonts w:cs="Arial"/>
              </w:rPr>
              <w:lastRenderedPageBreak/>
              <w:t>PKG_AD_NIGHTLY_BATCH_UPDT in the schema ADMGR @ DART01P</w:t>
            </w:r>
          </w:p>
        </w:tc>
      </w:tr>
      <w:tr w:rsidR="00565EB0" w:rsidTr="00D56850">
        <w:tc>
          <w:tcPr>
            <w:cnfStyle w:val="001000000000"/>
            <w:tcW w:w="4017" w:type="dxa"/>
          </w:tcPr>
          <w:p w:rsidR="00565EB0" w:rsidRPr="00960055" w:rsidRDefault="00565EB0" w:rsidP="00565EB0">
            <w:pPr>
              <w:rPr>
                <w:rFonts w:cs="Arial"/>
              </w:rPr>
            </w:pPr>
            <w:r w:rsidRPr="00565EB0">
              <w:rPr>
                <w:rFonts w:cs="Arial"/>
              </w:rPr>
              <w:lastRenderedPageBreak/>
              <w:t>s_ad_PRC_AD_BATCH_WAMU_UPDT</w:t>
            </w:r>
          </w:p>
        </w:tc>
        <w:tc>
          <w:tcPr>
            <w:tcW w:w="6261" w:type="dxa"/>
          </w:tcPr>
          <w:p w:rsidR="00565EB0" w:rsidRPr="00960055" w:rsidRDefault="00565EB0" w:rsidP="00565EB0">
            <w:pPr>
              <w:cnfStyle w:val="000000000000"/>
              <w:rPr>
                <w:rFonts w:cs="Arial"/>
              </w:rPr>
            </w:pPr>
            <w:r>
              <w:rPr>
                <w:rFonts w:cs="Arial"/>
              </w:rPr>
              <w:t xml:space="preserve">Runs </w:t>
            </w:r>
            <w:r w:rsidRPr="00565EB0">
              <w:rPr>
                <w:rFonts w:cs="Arial"/>
              </w:rPr>
              <w:t>PRC_AD_BATCH_WAMU_UPDT</w:t>
            </w:r>
            <w:r>
              <w:rPr>
                <w:rFonts w:cs="Arial"/>
              </w:rPr>
              <w:t xml:space="preserve"> in the package PKG_AD_NIGHTLY_BATCH_UPDT in the schema ADMGR @ DART01P</w:t>
            </w:r>
          </w:p>
        </w:tc>
      </w:tr>
      <w:tr w:rsidR="00565EB0" w:rsidTr="00D56850">
        <w:trPr>
          <w:cnfStyle w:val="000000100000"/>
        </w:trPr>
        <w:tc>
          <w:tcPr>
            <w:cnfStyle w:val="001000000000"/>
            <w:tcW w:w="4017" w:type="dxa"/>
            <w:tcBorders>
              <w:top w:val="none" w:sz="0" w:space="0" w:color="auto"/>
              <w:left w:val="none" w:sz="0" w:space="0" w:color="auto"/>
              <w:bottom w:val="none" w:sz="0" w:space="0" w:color="auto"/>
            </w:tcBorders>
          </w:tcPr>
          <w:p w:rsidR="00565EB0" w:rsidRDefault="00565EB0" w:rsidP="00565EB0">
            <w:pPr>
              <w:rPr>
                <w:rFonts w:cs="Arial"/>
              </w:rPr>
            </w:pPr>
            <w:r>
              <w:rPr>
                <w:rFonts w:cs="Arial"/>
              </w:rPr>
              <w:t>Cmd_EndCycle</w:t>
            </w:r>
          </w:p>
        </w:tc>
        <w:tc>
          <w:tcPr>
            <w:tcW w:w="6261" w:type="dxa"/>
            <w:tcBorders>
              <w:top w:val="none" w:sz="0" w:space="0" w:color="auto"/>
              <w:bottom w:val="none" w:sz="0" w:space="0" w:color="auto"/>
              <w:right w:val="none" w:sz="0" w:space="0" w:color="auto"/>
            </w:tcBorders>
          </w:tcPr>
          <w:p w:rsidR="00565EB0" w:rsidRDefault="00565EB0" w:rsidP="00565EB0">
            <w:pPr>
              <w:cnfStyle w:val="000000100000"/>
              <w:rPr>
                <w:rFonts w:cs="Arial"/>
              </w:rPr>
            </w:pPr>
            <w:r>
              <w:rPr>
                <w:rFonts w:cs="Arial"/>
              </w:rPr>
              <w:t>Closes the entry for the CYCLE in the table METACYCLERUNSTTS in the DITMGR schema for the CYCLE passed as parameter.</w:t>
            </w:r>
          </w:p>
        </w:tc>
      </w:tr>
    </w:tbl>
    <w:p w:rsidR="00565EB0" w:rsidRDefault="00565EB0" w:rsidP="00C0049F">
      <w:pPr>
        <w:ind w:left="360"/>
      </w:pPr>
    </w:p>
    <w:p w:rsidR="000D7108" w:rsidRDefault="000D7108" w:rsidP="00C0049F">
      <w:pPr>
        <w:ind w:left="360"/>
      </w:pPr>
    </w:p>
    <w:p w:rsidR="00F6643F" w:rsidRDefault="000D7108" w:rsidP="000D7108">
      <w:pPr>
        <w:pStyle w:val="Heading3"/>
      </w:pPr>
      <w:bookmarkStart w:id="52" w:name="_Toc285399250"/>
      <w:r>
        <w:t xml:space="preserve">Workflow </w:t>
      </w:r>
      <w:r w:rsidRPr="000D7108">
        <w:t>wf_PRC_AD_OA_MODIFICATION_TERMS</w:t>
      </w:r>
      <w:bookmarkEnd w:id="52"/>
    </w:p>
    <w:tbl>
      <w:tblPr>
        <w:tblStyle w:val="TableGrid"/>
        <w:tblW w:w="10260" w:type="dxa"/>
        <w:tblInd w:w="73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tblPr>
      <w:tblGrid>
        <w:gridCol w:w="2358"/>
        <w:gridCol w:w="7902"/>
      </w:tblGrid>
      <w:tr w:rsidR="009F221B" w:rsidRPr="00545517" w:rsidTr="009B1BEF">
        <w:trPr>
          <w:trHeight w:val="323"/>
        </w:trPr>
        <w:tc>
          <w:tcPr>
            <w:tcW w:w="2358" w:type="dxa"/>
            <w:shd w:val="clear" w:color="auto" w:fill="C6D9F1" w:themeFill="text2" w:themeFillTint="33"/>
            <w:vAlign w:val="center"/>
          </w:tcPr>
          <w:p w:rsidR="009F221B" w:rsidRPr="006B43BC" w:rsidRDefault="009F221B" w:rsidP="005C6C1F">
            <w:pPr>
              <w:jc w:val="left"/>
              <w:rPr>
                <w:rFonts w:cs="Arial"/>
                <w:b/>
              </w:rPr>
            </w:pPr>
            <w:r w:rsidRPr="006B43BC">
              <w:rPr>
                <w:rFonts w:cs="Arial"/>
                <w:b/>
              </w:rPr>
              <w:t>Control-M job name</w:t>
            </w:r>
          </w:p>
        </w:tc>
        <w:tc>
          <w:tcPr>
            <w:tcW w:w="7902" w:type="dxa"/>
            <w:vAlign w:val="center"/>
          </w:tcPr>
          <w:p w:rsidR="009F221B" w:rsidRPr="00545517" w:rsidRDefault="009F221B" w:rsidP="005C6C1F">
            <w:pPr>
              <w:jc w:val="left"/>
              <w:rPr>
                <w:rFonts w:cs="Arial"/>
              </w:rPr>
            </w:pPr>
            <w:r>
              <w:rPr>
                <w:rFonts w:cs="Arial"/>
              </w:rPr>
              <w:t>PDITD0013</w:t>
            </w:r>
          </w:p>
        </w:tc>
      </w:tr>
      <w:tr w:rsidR="009F221B" w:rsidTr="009B1BEF">
        <w:trPr>
          <w:trHeight w:val="322"/>
        </w:trPr>
        <w:tc>
          <w:tcPr>
            <w:tcW w:w="2358" w:type="dxa"/>
            <w:shd w:val="clear" w:color="auto" w:fill="C6D9F1" w:themeFill="text2" w:themeFillTint="33"/>
            <w:vAlign w:val="center"/>
          </w:tcPr>
          <w:p w:rsidR="009F221B" w:rsidRPr="006B43BC" w:rsidRDefault="009F221B" w:rsidP="005C6C1F">
            <w:pPr>
              <w:jc w:val="left"/>
              <w:rPr>
                <w:rFonts w:cs="Arial"/>
                <w:b/>
              </w:rPr>
            </w:pPr>
            <w:r w:rsidRPr="006B43BC">
              <w:rPr>
                <w:rFonts w:cs="Arial"/>
                <w:b/>
              </w:rPr>
              <w:t>UNIX wrapper script</w:t>
            </w:r>
          </w:p>
        </w:tc>
        <w:tc>
          <w:tcPr>
            <w:tcW w:w="7902" w:type="dxa"/>
            <w:vAlign w:val="center"/>
          </w:tcPr>
          <w:p w:rsidR="009F221B" w:rsidRDefault="009F221B" w:rsidP="005C6C1F">
            <w:pPr>
              <w:jc w:val="left"/>
              <w:rPr>
                <w:rFonts w:cs="Arial"/>
              </w:rPr>
            </w:pPr>
            <w:r w:rsidRPr="006B43BC">
              <w:rPr>
                <w:rFonts w:cs="Arial"/>
              </w:rPr>
              <w:t>/etlapps/prod/code/dars/Scripts</w:t>
            </w:r>
            <w:r>
              <w:rPr>
                <w:rFonts w:cs="Arial"/>
              </w:rPr>
              <w:t>/</w:t>
            </w:r>
            <w:r w:rsidRPr="009F221B">
              <w:rPr>
                <w:rFonts w:cs="Arial"/>
              </w:rPr>
              <w:t>wf_prc_ad_oa_modification_terms.ksh</w:t>
            </w:r>
          </w:p>
        </w:tc>
      </w:tr>
      <w:tr w:rsidR="009F221B" w:rsidTr="009B1BEF">
        <w:trPr>
          <w:trHeight w:val="322"/>
        </w:trPr>
        <w:tc>
          <w:tcPr>
            <w:tcW w:w="2358" w:type="dxa"/>
            <w:shd w:val="clear" w:color="auto" w:fill="C6D9F1" w:themeFill="text2" w:themeFillTint="33"/>
            <w:vAlign w:val="center"/>
          </w:tcPr>
          <w:p w:rsidR="009F221B" w:rsidRPr="006B43BC" w:rsidRDefault="009F221B" w:rsidP="005C6C1F">
            <w:pPr>
              <w:jc w:val="left"/>
              <w:rPr>
                <w:rFonts w:cs="Arial"/>
                <w:b/>
              </w:rPr>
            </w:pPr>
            <w:r w:rsidRPr="006B43BC">
              <w:rPr>
                <w:rFonts w:cs="Arial"/>
                <w:b/>
              </w:rPr>
              <w:t>Schedule Information</w:t>
            </w:r>
          </w:p>
        </w:tc>
        <w:tc>
          <w:tcPr>
            <w:tcW w:w="7902" w:type="dxa"/>
            <w:vAlign w:val="center"/>
          </w:tcPr>
          <w:p w:rsidR="009F221B" w:rsidRDefault="009F221B" w:rsidP="009F221B">
            <w:pPr>
              <w:jc w:val="left"/>
              <w:rPr>
                <w:rFonts w:cs="Arial"/>
              </w:rPr>
            </w:pPr>
            <w:r>
              <w:rPr>
                <w:rFonts w:cs="Arial"/>
              </w:rPr>
              <w:t>Daily @ 0715 EST</w:t>
            </w:r>
          </w:p>
        </w:tc>
      </w:tr>
    </w:tbl>
    <w:p w:rsidR="009F221B" w:rsidRDefault="009F221B" w:rsidP="00C0049F">
      <w:pPr>
        <w:ind w:left="360"/>
      </w:pPr>
    </w:p>
    <w:p w:rsidR="009F221B" w:rsidRDefault="009F221B" w:rsidP="00C0049F">
      <w:pPr>
        <w:ind w:left="360"/>
      </w:pPr>
      <w:r>
        <w:t>Below is a screenshot of the ETL workflow.</w:t>
      </w:r>
    </w:p>
    <w:p w:rsidR="009F221B" w:rsidRDefault="009F221B" w:rsidP="00C0049F">
      <w:pPr>
        <w:ind w:left="360"/>
      </w:pPr>
    </w:p>
    <w:p w:rsidR="00F6643F" w:rsidRDefault="000D7108" w:rsidP="00C0049F">
      <w:pPr>
        <w:ind w:left="360"/>
      </w:pPr>
      <w:r>
        <w:rPr>
          <w:noProof/>
        </w:rPr>
        <w:drawing>
          <wp:inline distT="0" distB="0" distL="0" distR="0">
            <wp:extent cx="6618419" cy="760469"/>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7" cstate="print"/>
                    <a:srcRect/>
                    <a:stretch>
                      <a:fillRect/>
                    </a:stretch>
                  </pic:blipFill>
                  <pic:spPr bwMode="auto">
                    <a:xfrm>
                      <a:off x="0" y="0"/>
                      <a:ext cx="6614130" cy="759976"/>
                    </a:xfrm>
                    <a:prstGeom prst="rect">
                      <a:avLst/>
                    </a:prstGeom>
                    <a:noFill/>
                    <a:ln w="9525">
                      <a:noFill/>
                      <a:miter lim="800000"/>
                      <a:headEnd/>
                      <a:tailEnd/>
                    </a:ln>
                  </pic:spPr>
                </pic:pic>
              </a:graphicData>
            </a:graphic>
          </wp:inline>
        </w:drawing>
      </w:r>
    </w:p>
    <w:p w:rsidR="000D7108" w:rsidRDefault="000D7108" w:rsidP="00C0049F">
      <w:pPr>
        <w:ind w:left="360"/>
      </w:pPr>
    </w:p>
    <w:p w:rsidR="000D7108" w:rsidRDefault="000D7108" w:rsidP="00C0049F">
      <w:pPr>
        <w:ind w:left="360"/>
      </w:pPr>
      <w:r>
        <w:t>The table below gives a summary of the functions of tasks contained in the workflow.</w:t>
      </w:r>
    </w:p>
    <w:p w:rsidR="000D7108" w:rsidRDefault="000D7108" w:rsidP="00C0049F">
      <w:pPr>
        <w:ind w:left="360"/>
      </w:pPr>
    </w:p>
    <w:tbl>
      <w:tblPr>
        <w:tblStyle w:val="LightList-Accent11"/>
        <w:tblW w:w="10278" w:type="dxa"/>
        <w:tblInd w:w="738" w:type="dxa"/>
        <w:tblLook w:val="04A0"/>
      </w:tblPr>
      <w:tblGrid>
        <w:gridCol w:w="4406"/>
        <w:gridCol w:w="5872"/>
      </w:tblGrid>
      <w:tr w:rsidR="000D7108" w:rsidTr="009B1BEF">
        <w:trPr>
          <w:cnfStyle w:val="100000000000"/>
        </w:trPr>
        <w:tc>
          <w:tcPr>
            <w:cnfStyle w:val="001000000000"/>
            <w:tcW w:w="4406" w:type="dxa"/>
            <w:tcBorders>
              <w:top w:val="single" w:sz="8" w:space="0" w:color="4F81BD" w:themeColor="accent1"/>
              <w:bottom w:val="single" w:sz="8" w:space="0" w:color="4F81BD" w:themeColor="accent1"/>
            </w:tcBorders>
            <w:shd w:val="clear" w:color="auto" w:fill="C6D9F1" w:themeFill="text2" w:themeFillTint="33"/>
          </w:tcPr>
          <w:p w:rsidR="000D7108" w:rsidRDefault="000D7108" w:rsidP="005C6C1F">
            <w:pPr>
              <w:rPr>
                <w:rFonts w:cs="Arial"/>
              </w:rPr>
            </w:pPr>
            <w:r>
              <w:rPr>
                <w:rFonts w:cs="Arial"/>
              </w:rPr>
              <w:t>Task Name</w:t>
            </w:r>
          </w:p>
        </w:tc>
        <w:tc>
          <w:tcPr>
            <w:tcW w:w="5872" w:type="dxa"/>
            <w:tcBorders>
              <w:top w:val="single" w:sz="8" w:space="0" w:color="4F81BD" w:themeColor="accent1"/>
              <w:bottom w:val="single" w:sz="8" w:space="0" w:color="4F81BD" w:themeColor="accent1"/>
            </w:tcBorders>
            <w:shd w:val="clear" w:color="auto" w:fill="C6D9F1" w:themeFill="text2" w:themeFillTint="33"/>
          </w:tcPr>
          <w:p w:rsidR="000D7108" w:rsidRDefault="000D7108" w:rsidP="005C6C1F">
            <w:pPr>
              <w:cnfStyle w:val="100000000000"/>
              <w:rPr>
                <w:rFonts w:cs="Arial"/>
              </w:rPr>
            </w:pPr>
            <w:r>
              <w:rPr>
                <w:rFonts w:cs="Arial"/>
              </w:rPr>
              <w:t>Task function</w:t>
            </w:r>
          </w:p>
        </w:tc>
      </w:tr>
      <w:tr w:rsidR="000D7108" w:rsidTr="00D56850">
        <w:trPr>
          <w:cnfStyle w:val="000000100000"/>
        </w:trPr>
        <w:tc>
          <w:tcPr>
            <w:cnfStyle w:val="001000000000"/>
            <w:tcW w:w="4406" w:type="dxa"/>
          </w:tcPr>
          <w:p w:rsidR="000D7108" w:rsidRDefault="000D7108" w:rsidP="005C6C1F">
            <w:pPr>
              <w:rPr>
                <w:rFonts w:cs="Arial"/>
              </w:rPr>
            </w:pPr>
            <w:r>
              <w:rPr>
                <w:rFonts w:cs="Arial"/>
              </w:rPr>
              <w:t>cmd_StartCycle</w:t>
            </w:r>
          </w:p>
        </w:tc>
        <w:tc>
          <w:tcPr>
            <w:tcW w:w="5872" w:type="dxa"/>
          </w:tcPr>
          <w:p w:rsidR="000D7108" w:rsidRDefault="000D7108" w:rsidP="005C6C1F">
            <w:pPr>
              <w:cnfStyle w:val="000000100000"/>
              <w:rPr>
                <w:rFonts w:cs="Arial"/>
              </w:rPr>
            </w:pPr>
            <w:r>
              <w:rPr>
                <w:rFonts w:cs="Arial"/>
              </w:rPr>
              <w:t>Creates an entry in the table METACYCLERUNSTTS in the DITMGR schema for the CYCLE passed as parameter.</w:t>
            </w:r>
          </w:p>
        </w:tc>
      </w:tr>
      <w:tr w:rsidR="000D7108" w:rsidTr="00D56850">
        <w:tc>
          <w:tcPr>
            <w:cnfStyle w:val="001000000000"/>
            <w:tcW w:w="4406" w:type="dxa"/>
          </w:tcPr>
          <w:p w:rsidR="000D7108" w:rsidRDefault="000D7108" w:rsidP="005C6C1F">
            <w:pPr>
              <w:rPr>
                <w:rFonts w:cs="Arial"/>
              </w:rPr>
            </w:pPr>
            <w:r w:rsidRPr="000D7108">
              <w:rPr>
                <w:rFonts w:cs="Arial"/>
              </w:rPr>
              <w:t>s_ad_PRC_AD_OA_MODIFICATION_TERMS</w:t>
            </w:r>
          </w:p>
        </w:tc>
        <w:tc>
          <w:tcPr>
            <w:tcW w:w="5872" w:type="dxa"/>
          </w:tcPr>
          <w:p w:rsidR="000D7108" w:rsidRDefault="000D7108" w:rsidP="000D7108">
            <w:pPr>
              <w:cnfStyle w:val="000000000000"/>
              <w:rPr>
                <w:rFonts w:cs="Arial"/>
              </w:rPr>
            </w:pPr>
            <w:r>
              <w:rPr>
                <w:rFonts w:cs="Arial"/>
              </w:rPr>
              <w:t xml:space="preserve">Runs </w:t>
            </w:r>
            <w:r w:rsidRPr="000D7108">
              <w:rPr>
                <w:rFonts w:cs="Arial"/>
              </w:rPr>
              <w:t>PRC_AD_OA_MODIFICATION_TERMS</w:t>
            </w:r>
            <w:r>
              <w:rPr>
                <w:rFonts w:cs="Arial"/>
              </w:rPr>
              <w:t xml:space="preserve"> in the schema ADMGR @ DART01P.</w:t>
            </w:r>
          </w:p>
        </w:tc>
      </w:tr>
      <w:tr w:rsidR="000D7108" w:rsidTr="00D56850">
        <w:trPr>
          <w:cnfStyle w:val="000000100000"/>
        </w:trPr>
        <w:tc>
          <w:tcPr>
            <w:cnfStyle w:val="001000000000"/>
            <w:tcW w:w="4406" w:type="dxa"/>
          </w:tcPr>
          <w:p w:rsidR="000D7108" w:rsidRDefault="000D7108" w:rsidP="005C6C1F">
            <w:pPr>
              <w:rPr>
                <w:rFonts w:cs="Arial"/>
              </w:rPr>
            </w:pPr>
            <w:r>
              <w:rPr>
                <w:rFonts w:cs="Arial"/>
              </w:rPr>
              <w:t>Cmd_EndCycle</w:t>
            </w:r>
          </w:p>
        </w:tc>
        <w:tc>
          <w:tcPr>
            <w:tcW w:w="5872" w:type="dxa"/>
          </w:tcPr>
          <w:p w:rsidR="000D7108" w:rsidRDefault="000D7108" w:rsidP="005C6C1F">
            <w:pPr>
              <w:cnfStyle w:val="000000100000"/>
              <w:rPr>
                <w:rFonts w:cs="Arial"/>
              </w:rPr>
            </w:pPr>
            <w:r>
              <w:rPr>
                <w:rFonts w:cs="Arial"/>
              </w:rPr>
              <w:t>Closes the entry for the CYCLE in the table METACYCLERUNSTTS in the DITMGR schema for the CYCLE passed as parameter.</w:t>
            </w:r>
          </w:p>
        </w:tc>
      </w:tr>
    </w:tbl>
    <w:p w:rsidR="000D7108" w:rsidRDefault="000D7108" w:rsidP="00C0049F">
      <w:pPr>
        <w:ind w:left="360"/>
      </w:pPr>
    </w:p>
    <w:p w:rsidR="00545517" w:rsidRDefault="00E96768" w:rsidP="00C0049F">
      <w:pPr>
        <w:ind w:left="360"/>
      </w:pPr>
      <w:r>
        <w:br w:type="page"/>
      </w:r>
    </w:p>
    <w:p w:rsidR="00CE1F4B" w:rsidRDefault="00CE1F4B" w:rsidP="00CE1F4B">
      <w:pPr>
        <w:pStyle w:val="Heading1"/>
      </w:pPr>
      <w:bookmarkStart w:id="53" w:name="_Toc285399251"/>
      <w:r>
        <w:t>Supplemental Process Detail</w:t>
      </w:r>
      <w:bookmarkEnd w:id="53"/>
    </w:p>
    <w:p w:rsidR="000D7108" w:rsidRDefault="000D7108" w:rsidP="00C0049F">
      <w:pPr>
        <w:ind w:left="360"/>
      </w:pPr>
    </w:p>
    <w:p w:rsidR="00CE1F4B" w:rsidRDefault="00CE1F4B" w:rsidP="00CE1F4B">
      <w:pPr>
        <w:pStyle w:val="Heading2"/>
      </w:pPr>
      <w:bookmarkStart w:id="54" w:name="_Toc285399252"/>
      <w:r>
        <w:t>Dynamic Parameter Files</w:t>
      </w:r>
      <w:bookmarkEnd w:id="54"/>
    </w:p>
    <w:p w:rsidR="005C6C1F" w:rsidRDefault="005C6C1F" w:rsidP="00C0049F">
      <w:pPr>
        <w:ind w:left="360"/>
      </w:pPr>
    </w:p>
    <w:p w:rsidR="00CE1F4B" w:rsidRDefault="005C6C1F" w:rsidP="00C0049F">
      <w:pPr>
        <w:ind w:left="360"/>
      </w:pPr>
      <w:r>
        <w:t xml:space="preserve">This section discusses about the dynamic parameter file generation process, which has been used for workflows that contain sessions that contain a delta-capture load mechanism. The set of tables that contain the parameter entries for a workflow have been illustrated below. </w:t>
      </w:r>
    </w:p>
    <w:p w:rsidR="005C6C1F" w:rsidRDefault="005C6C1F" w:rsidP="00C0049F">
      <w:pPr>
        <w:ind w:left="360"/>
      </w:pPr>
    </w:p>
    <w:p w:rsidR="00E96768" w:rsidRDefault="001F4431" w:rsidP="00C0049F">
      <w:pPr>
        <w:ind w:left="360"/>
      </w:pPr>
      <w:r>
        <w:object w:dxaOrig="9693" w:dyaOrig="2693">
          <v:shape id="_x0000_i1038" type="#_x0000_t75" style="width:461.3pt;height:118.9pt" o:ole="">
            <v:imagedata r:id="rId58" o:title=""/>
          </v:shape>
          <o:OLEObject Type="Embed" ProgID="Visio.Drawing.11" ShapeID="_x0000_i1038" DrawAspect="Content" ObjectID="_1366696388" r:id="rId59"/>
        </w:object>
      </w:r>
    </w:p>
    <w:p w:rsidR="00E96768" w:rsidRDefault="00E96768" w:rsidP="00C0049F">
      <w:pPr>
        <w:ind w:left="360"/>
      </w:pPr>
    </w:p>
    <w:p w:rsidR="00E96768" w:rsidRDefault="00E96768" w:rsidP="00C0049F">
      <w:pPr>
        <w:ind w:left="360"/>
      </w:pPr>
      <w:r>
        <w:t xml:space="preserve">Given below is a brief description of each of these tables that exist in the DITMGR schema in the BUSxx database. </w:t>
      </w:r>
    </w:p>
    <w:p w:rsidR="00321960" w:rsidRDefault="00321960" w:rsidP="00C0049F">
      <w:pPr>
        <w:ind w:left="360"/>
      </w:pPr>
    </w:p>
    <w:tbl>
      <w:tblPr>
        <w:tblStyle w:val="LightList-Accent11"/>
        <w:tblW w:w="10260" w:type="dxa"/>
        <w:tblInd w:w="73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3461"/>
        <w:gridCol w:w="4999"/>
        <w:gridCol w:w="1800"/>
      </w:tblGrid>
      <w:tr w:rsidR="002F4730" w:rsidTr="009B1BEF">
        <w:trPr>
          <w:cnfStyle w:val="100000000000"/>
        </w:trPr>
        <w:tc>
          <w:tcPr>
            <w:cnfStyle w:val="001000000000"/>
            <w:tcW w:w="3461" w:type="dxa"/>
            <w:tcBorders>
              <w:top w:val="single" w:sz="8" w:space="0" w:color="548DD4" w:themeColor="text2" w:themeTint="99"/>
              <w:bottom w:val="single" w:sz="6" w:space="0" w:color="548DD4" w:themeColor="text2" w:themeTint="99"/>
            </w:tcBorders>
            <w:shd w:val="clear" w:color="auto" w:fill="C6D9F1" w:themeFill="text2" w:themeFillTint="33"/>
          </w:tcPr>
          <w:p w:rsidR="002F4730" w:rsidRDefault="002F4730" w:rsidP="00C0049F">
            <w:r>
              <w:t>Table Name</w:t>
            </w:r>
          </w:p>
        </w:tc>
        <w:tc>
          <w:tcPr>
            <w:tcW w:w="4999" w:type="dxa"/>
            <w:tcBorders>
              <w:top w:val="single" w:sz="8" w:space="0" w:color="548DD4" w:themeColor="text2" w:themeTint="99"/>
              <w:bottom w:val="single" w:sz="6" w:space="0" w:color="548DD4" w:themeColor="text2" w:themeTint="99"/>
            </w:tcBorders>
            <w:shd w:val="clear" w:color="auto" w:fill="C6D9F1" w:themeFill="text2" w:themeFillTint="33"/>
          </w:tcPr>
          <w:p w:rsidR="002F4730" w:rsidRDefault="002F4730" w:rsidP="00C0049F">
            <w:pPr>
              <w:cnfStyle w:val="100000000000"/>
            </w:pPr>
            <w:r>
              <w:t>Description</w:t>
            </w:r>
          </w:p>
        </w:tc>
        <w:tc>
          <w:tcPr>
            <w:tcW w:w="1800" w:type="dxa"/>
            <w:tcBorders>
              <w:top w:val="single" w:sz="8" w:space="0" w:color="548DD4" w:themeColor="text2" w:themeTint="99"/>
              <w:bottom w:val="single" w:sz="6" w:space="0" w:color="548DD4" w:themeColor="text2" w:themeTint="99"/>
            </w:tcBorders>
            <w:shd w:val="clear" w:color="auto" w:fill="C6D9F1" w:themeFill="text2" w:themeFillTint="33"/>
          </w:tcPr>
          <w:p w:rsidR="002F4730" w:rsidRPr="002F4730" w:rsidRDefault="002F4730" w:rsidP="002F4730">
            <w:pPr>
              <w:cnfStyle w:val="100000000000"/>
              <w:rPr>
                <w:bCs w:val="0"/>
              </w:rPr>
            </w:pPr>
            <w:r w:rsidRPr="002F4730">
              <w:rPr>
                <w:bCs w:val="0"/>
              </w:rPr>
              <w:t xml:space="preserve">Maintained </w:t>
            </w:r>
            <w:r>
              <w:rPr>
                <w:bCs w:val="0"/>
              </w:rPr>
              <w:t>by</w:t>
            </w:r>
            <w:r w:rsidRPr="002F4730">
              <w:rPr>
                <w:bCs w:val="0"/>
              </w:rPr>
              <w:t>?</w:t>
            </w:r>
          </w:p>
        </w:tc>
      </w:tr>
      <w:tr w:rsidR="002F4730" w:rsidTr="009B1BEF">
        <w:trPr>
          <w:cnfStyle w:val="000000100000"/>
          <w:trHeight w:val="262"/>
        </w:trPr>
        <w:tc>
          <w:tcPr>
            <w:cnfStyle w:val="001000000000"/>
            <w:tcW w:w="3461" w:type="dxa"/>
            <w:tcBorders>
              <w:top w:val="single" w:sz="6" w:space="0" w:color="548DD4" w:themeColor="text2" w:themeTint="99"/>
              <w:left w:val="none" w:sz="0" w:space="0" w:color="auto"/>
              <w:bottom w:val="none" w:sz="0" w:space="0" w:color="auto"/>
            </w:tcBorders>
          </w:tcPr>
          <w:p w:rsidR="002F4730" w:rsidRPr="00FF0CE5" w:rsidRDefault="002F4730" w:rsidP="009B1BEF">
            <w:r w:rsidRPr="00FF0CE5">
              <w:t>METAAPPERROR</w:t>
            </w:r>
          </w:p>
        </w:tc>
        <w:tc>
          <w:tcPr>
            <w:tcW w:w="4999" w:type="dxa"/>
            <w:tcBorders>
              <w:top w:val="single" w:sz="6" w:space="0" w:color="548DD4" w:themeColor="text2" w:themeTint="99"/>
              <w:bottom w:val="none" w:sz="0" w:space="0" w:color="auto"/>
            </w:tcBorders>
          </w:tcPr>
          <w:p w:rsidR="002F4730" w:rsidRDefault="002F4730" w:rsidP="00E96768">
            <w:pPr>
              <w:cnfStyle w:val="000000100000"/>
            </w:pPr>
            <w:r>
              <w:t>Not used</w:t>
            </w:r>
          </w:p>
        </w:tc>
        <w:tc>
          <w:tcPr>
            <w:tcW w:w="1800" w:type="dxa"/>
            <w:tcBorders>
              <w:top w:val="single" w:sz="6" w:space="0" w:color="548DD4" w:themeColor="text2" w:themeTint="99"/>
              <w:bottom w:val="none" w:sz="0" w:space="0" w:color="auto"/>
              <w:right w:val="none" w:sz="0" w:space="0" w:color="auto"/>
            </w:tcBorders>
          </w:tcPr>
          <w:p w:rsidR="002F4730" w:rsidRDefault="002F4730" w:rsidP="00E96768">
            <w:pPr>
              <w:cnfStyle w:val="000000100000"/>
            </w:pPr>
            <w:r>
              <w:t>NA</w:t>
            </w:r>
          </w:p>
        </w:tc>
      </w:tr>
      <w:tr w:rsidR="002F4730" w:rsidTr="00D56850">
        <w:trPr>
          <w:trHeight w:val="260"/>
        </w:trPr>
        <w:tc>
          <w:tcPr>
            <w:cnfStyle w:val="001000000000"/>
            <w:tcW w:w="3461" w:type="dxa"/>
          </w:tcPr>
          <w:p w:rsidR="002F4730" w:rsidRPr="00FF0CE5" w:rsidRDefault="002F4730" w:rsidP="009B1BEF">
            <w:r w:rsidRPr="00FF0CE5">
              <w:t>METACYCLE</w:t>
            </w:r>
          </w:p>
        </w:tc>
        <w:tc>
          <w:tcPr>
            <w:tcW w:w="4999" w:type="dxa"/>
          </w:tcPr>
          <w:p w:rsidR="002F4730" w:rsidRDefault="002F4730" w:rsidP="00E96768">
            <w:pPr>
              <w:cnfStyle w:val="000000000000"/>
            </w:pPr>
            <w:r>
              <w:t>Contains an entry for the workflow</w:t>
            </w:r>
          </w:p>
        </w:tc>
        <w:tc>
          <w:tcPr>
            <w:tcW w:w="1800" w:type="dxa"/>
          </w:tcPr>
          <w:p w:rsidR="002F4730" w:rsidRDefault="002F4730" w:rsidP="00E96768">
            <w:pPr>
              <w:cnfStyle w:val="000000000000"/>
            </w:pPr>
            <w:r>
              <w:t>Manual</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METACYCLERUNSTTS</w:t>
            </w:r>
          </w:p>
        </w:tc>
        <w:tc>
          <w:tcPr>
            <w:tcW w:w="4999" w:type="dxa"/>
            <w:tcBorders>
              <w:top w:val="none" w:sz="0" w:space="0" w:color="auto"/>
              <w:bottom w:val="none" w:sz="0" w:space="0" w:color="auto"/>
            </w:tcBorders>
          </w:tcPr>
          <w:p w:rsidR="002F4730" w:rsidRDefault="002F4730" w:rsidP="00E96768">
            <w:pPr>
              <w:cnfStyle w:val="000000100000"/>
            </w:pPr>
            <w:r>
              <w:t>Contains an entry for every run of the workflow</w:t>
            </w:r>
          </w:p>
        </w:tc>
        <w:tc>
          <w:tcPr>
            <w:tcW w:w="1800" w:type="dxa"/>
            <w:tcBorders>
              <w:top w:val="none" w:sz="0" w:space="0" w:color="auto"/>
              <w:bottom w:val="none" w:sz="0" w:space="0" w:color="auto"/>
              <w:right w:val="none" w:sz="0" w:space="0" w:color="auto"/>
            </w:tcBorders>
          </w:tcPr>
          <w:p w:rsidR="002F4730" w:rsidRDefault="002F4730" w:rsidP="00E96768">
            <w:pPr>
              <w:cnfStyle w:val="000000100000"/>
            </w:pPr>
            <w:r>
              <w:t>Unix Script</w:t>
            </w:r>
          </w:p>
        </w:tc>
      </w:tr>
      <w:tr w:rsidR="002F4730" w:rsidTr="00D56850">
        <w:trPr>
          <w:trHeight w:val="260"/>
        </w:trPr>
        <w:tc>
          <w:tcPr>
            <w:cnfStyle w:val="001000000000"/>
            <w:tcW w:w="3461" w:type="dxa"/>
          </w:tcPr>
          <w:p w:rsidR="002F4730" w:rsidRPr="00FF0CE5" w:rsidRDefault="002F4730" w:rsidP="009B1BEF">
            <w:r w:rsidRPr="00FF0CE5">
              <w:t>METADYNMCPARAMGRP</w:t>
            </w:r>
          </w:p>
        </w:tc>
        <w:tc>
          <w:tcPr>
            <w:tcW w:w="4999" w:type="dxa"/>
          </w:tcPr>
          <w:p w:rsidR="002F4730" w:rsidRDefault="002F4730" w:rsidP="00E96768">
            <w:pPr>
              <w:cnfStyle w:val="000000000000"/>
            </w:pPr>
            <w:r>
              <w:t>Not used</w:t>
            </w:r>
          </w:p>
        </w:tc>
        <w:tc>
          <w:tcPr>
            <w:tcW w:w="1800" w:type="dxa"/>
          </w:tcPr>
          <w:p w:rsidR="002F4730" w:rsidRDefault="002F4730" w:rsidP="00E96768">
            <w:pPr>
              <w:cnfStyle w:val="000000000000"/>
            </w:pPr>
            <w:r>
              <w:t>NA</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METADYNMCPARAMGRPXREF</w:t>
            </w:r>
          </w:p>
        </w:tc>
        <w:tc>
          <w:tcPr>
            <w:tcW w:w="4999" w:type="dxa"/>
            <w:tcBorders>
              <w:top w:val="none" w:sz="0" w:space="0" w:color="auto"/>
              <w:bottom w:val="none" w:sz="0" w:space="0" w:color="auto"/>
            </w:tcBorders>
          </w:tcPr>
          <w:p w:rsidR="002F4730" w:rsidRDefault="002F4730" w:rsidP="009B1BEF">
            <w:pPr>
              <w:cnfStyle w:val="000000100000"/>
            </w:pPr>
            <w:r>
              <w:t>Not used</w:t>
            </w:r>
          </w:p>
        </w:tc>
        <w:tc>
          <w:tcPr>
            <w:tcW w:w="1800" w:type="dxa"/>
            <w:tcBorders>
              <w:top w:val="none" w:sz="0" w:space="0" w:color="auto"/>
              <w:bottom w:val="none" w:sz="0" w:space="0" w:color="auto"/>
              <w:right w:val="none" w:sz="0" w:space="0" w:color="auto"/>
            </w:tcBorders>
          </w:tcPr>
          <w:p w:rsidR="002F4730" w:rsidRDefault="002F4730" w:rsidP="009B1BEF">
            <w:pPr>
              <w:cnfStyle w:val="000000100000"/>
            </w:pPr>
            <w:r>
              <w:t>NA</w:t>
            </w:r>
          </w:p>
        </w:tc>
      </w:tr>
      <w:tr w:rsidR="002F4730" w:rsidTr="00D56850">
        <w:trPr>
          <w:trHeight w:val="260"/>
        </w:trPr>
        <w:tc>
          <w:tcPr>
            <w:cnfStyle w:val="001000000000"/>
            <w:tcW w:w="3461" w:type="dxa"/>
          </w:tcPr>
          <w:p w:rsidR="002F4730" w:rsidRPr="00FF0CE5" w:rsidRDefault="002F4730" w:rsidP="009B1BEF">
            <w:r w:rsidRPr="00FF0CE5">
              <w:t>METADYNMCPROCESSPARAM</w:t>
            </w:r>
          </w:p>
        </w:tc>
        <w:tc>
          <w:tcPr>
            <w:tcW w:w="4999" w:type="dxa"/>
          </w:tcPr>
          <w:p w:rsidR="002F4730" w:rsidRDefault="002F4730" w:rsidP="009B1BEF">
            <w:pPr>
              <w:cnfStyle w:val="000000000000"/>
            </w:pPr>
            <w:r>
              <w:t>Not used</w:t>
            </w:r>
          </w:p>
        </w:tc>
        <w:tc>
          <w:tcPr>
            <w:tcW w:w="1800" w:type="dxa"/>
          </w:tcPr>
          <w:p w:rsidR="002F4730" w:rsidRDefault="002F4730" w:rsidP="009B1BEF">
            <w:pPr>
              <w:cnfStyle w:val="000000000000"/>
            </w:pPr>
            <w:r>
              <w:t>NA</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METAETLLASTRUNDTTM</w:t>
            </w:r>
          </w:p>
        </w:tc>
        <w:tc>
          <w:tcPr>
            <w:tcW w:w="4999" w:type="dxa"/>
            <w:tcBorders>
              <w:top w:val="none" w:sz="0" w:space="0" w:color="auto"/>
              <w:bottom w:val="none" w:sz="0" w:space="0" w:color="auto"/>
            </w:tcBorders>
          </w:tcPr>
          <w:p w:rsidR="002F4730" w:rsidRDefault="002F4730" w:rsidP="00E96768">
            <w:pPr>
              <w:cnfStyle w:val="000000100000"/>
            </w:pPr>
            <w:r>
              <w:t>Intermediate table that stores the start time of a session. This is related to the delta capture logic.</w:t>
            </w:r>
          </w:p>
        </w:tc>
        <w:tc>
          <w:tcPr>
            <w:tcW w:w="1800" w:type="dxa"/>
            <w:tcBorders>
              <w:top w:val="none" w:sz="0" w:space="0" w:color="auto"/>
              <w:bottom w:val="none" w:sz="0" w:space="0" w:color="auto"/>
              <w:right w:val="none" w:sz="0" w:space="0" w:color="auto"/>
            </w:tcBorders>
          </w:tcPr>
          <w:p w:rsidR="002F4730" w:rsidRDefault="002F4730" w:rsidP="00E96768">
            <w:pPr>
              <w:cnfStyle w:val="000000100000"/>
            </w:pPr>
            <w:r>
              <w:t>ETL programs</w:t>
            </w:r>
          </w:p>
        </w:tc>
      </w:tr>
      <w:tr w:rsidR="002F4730" w:rsidTr="00D56850">
        <w:trPr>
          <w:trHeight w:val="260"/>
        </w:trPr>
        <w:tc>
          <w:tcPr>
            <w:cnfStyle w:val="001000000000"/>
            <w:tcW w:w="3461" w:type="dxa"/>
          </w:tcPr>
          <w:p w:rsidR="002F4730" w:rsidRPr="00FF0CE5" w:rsidRDefault="002F4730" w:rsidP="009B1BEF">
            <w:r w:rsidRPr="00FF0CE5">
              <w:t>METAETLLASTRUNDTTMHIST</w:t>
            </w:r>
          </w:p>
        </w:tc>
        <w:tc>
          <w:tcPr>
            <w:tcW w:w="4999" w:type="dxa"/>
          </w:tcPr>
          <w:p w:rsidR="002F4730" w:rsidRDefault="002F4730" w:rsidP="00E96768">
            <w:pPr>
              <w:cnfStyle w:val="000000000000"/>
            </w:pPr>
            <w:r>
              <w:t>Future use</w:t>
            </w:r>
          </w:p>
        </w:tc>
        <w:tc>
          <w:tcPr>
            <w:tcW w:w="1800" w:type="dxa"/>
          </w:tcPr>
          <w:p w:rsidR="002F4730" w:rsidRDefault="002F4730" w:rsidP="00E96768">
            <w:pPr>
              <w:cnfStyle w:val="000000000000"/>
            </w:pPr>
            <w:r>
              <w:t>ETL program</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METAPARAMFILE</w:t>
            </w:r>
          </w:p>
        </w:tc>
        <w:tc>
          <w:tcPr>
            <w:tcW w:w="4999" w:type="dxa"/>
            <w:tcBorders>
              <w:top w:val="none" w:sz="0" w:space="0" w:color="auto"/>
              <w:bottom w:val="none" w:sz="0" w:space="0" w:color="auto"/>
            </w:tcBorders>
          </w:tcPr>
          <w:p w:rsidR="002F4730" w:rsidRDefault="002F4730" w:rsidP="00E96768">
            <w:pPr>
              <w:cnfStyle w:val="000000100000"/>
            </w:pPr>
            <w:r>
              <w:t>Contains the parameter file information for a workflow.</w:t>
            </w:r>
          </w:p>
        </w:tc>
        <w:tc>
          <w:tcPr>
            <w:tcW w:w="1800" w:type="dxa"/>
            <w:tcBorders>
              <w:top w:val="none" w:sz="0" w:space="0" w:color="auto"/>
              <w:bottom w:val="none" w:sz="0" w:space="0" w:color="auto"/>
              <w:right w:val="none" w:sz="0" w:space="0" w:color="auto"/>
            </w:tcBorders>
          </w:tcPr>
          <w:p w:rsidR="002F4730" w:rsidRDefault="002F4730" w:rsidP="00E96768">
            <w:pPr>
              <w:cnfStyle w:val="000000100000"/>
            </w:pPr>
            <w:r>
              <w:t>Manual</w:t>
            </w:r>
          </w:p>
        </w:tc>
      </w:tr>
      <w:tr w:rsidR="002F4730" w:rsidTr="00D56850">
        <w:trPr>
          <w:trHeight w:val="260"/>
        </w:trPr>
        <w:tc>
          <w:tcPr>
            <w:cnfStyle w:val="001000000000"/>
            <w:tcW w:w="3461" w:type="dxa"/>
          </w:tcPr>
          <w:p w:rsidR="002F4730" w:rsidRPr="00FF0CE5" w:rsidRDefault="002F4730" w:rsidP="009B1BEF">
            <w:r w:rsidRPr="00FF0CE5">
              <w:t>METAPROCACTN</w:t>
            </w:r>
          </w:p>
        </w:tc>
        <w:tc>
          <w:tcPr>
            <w:tcW w:w="4999" w:type="dxa"/>
          </w:tcPr>
          <w:p w:rsidR="002F4730" w:rsidRDefault="002F4730" w:rsidP="00E96768">
            <w:pPr>
              <w:cnfStyle w:val="000000000000"/>
            </w:pPr>
            <w:r>
              <w:t>Not used</w:t>
            </w:r>
          </w:p>
        </w:tc>
        <w:tc>
          <w:tcPr>
            <w:tcW w:w="1800" w:type="dxa"/>
          </w:tcPr>
          <w:p w:rsidR="002F4730" w:rsidRDefault="002F4730" w:rsidP="00E96768">
            <w:pPr>
              <w:cnfStyle w:val="000000000000"/>
            </w:pPr>
            <w:r>
              <w:t>NA</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METAPROCESS</w:t>
            </w:r>
          </w:p>
        </w:tc>
        <w:tc>
          <w:tcPr>
            <w:tcW w:w="4999" w:type="dxa"/>
            <w:tcBorders>
              <w:top w:val="none" w:sz="0" w:space="0" w:color="auto"/>
              <w:bottom w:val="none" w:sz="0" w:space="0" w:color="auto"/>
            </w:tcBorders>
          </w:tcPr>
          <w:p w:rsidR="002F4730" w:rsidRDefault="002F4730" w:rsidP="00E96768">
            <w:pPr>
              <w:cnfStyle w:val="000000100000"/>
            </w:pPr>
            <w:r>
              <w:t>Contains the sessions in a workflow</w:t>
            </w:r>
          </w:p>
        </w:tc>
        <w:tc>
          <w:tcPr>
            <w:tcW w:w="1800" w:type="dxa"/>
            <w:tcBorders>
              <w:top w:val="none" w:sz="0" w:space="0" w:color="auto"/>
              <w:bottom w:val="none" w:sz="0" w:space="0" w:color="auto"/>
              <w:right w:val="none" w:sz="0" w:space="0" w:color="auto"/>
            </w:tcBorders>
          </w:tcPr>
          <w:p w:rsidR="002F4730" w:rsidRDefault="002F4730" w:rsidP="00E96768">
            <w:pPr>
              <w:cnfStyle w:val="000000100000"/>
            </w:pPr>
            <w:r>
              <w:t>Manual</w:t>
            </w:r>
          </w:p>
        </w:tc>
      </w:tr>
      <w:tr w:rsidR="002F4730" w:rsidTr="00D56850">
        <w:trPr>
          <w:trHeight w:val="260"/>
        </w:trPr>
        <w:tc>
          <w:tcPr>
            <w:cnfStyle w:val="001000000000"/>
            <w:tcW w:w="3461" w:type="dxa"/>
          </w:tcPr>
          <w:p w:rsidR="002F4730" w:rsidRPr="00FF0CE5" w:rsidRDefault="002F4730" w:rsidP="009B1BEF">
            <w:r w:rsidRPr="00FF0CE5">
              <w:t>METAPROCESSCYCLEXREF</w:t>
            </w:r>
          </w:p>
        </w:tc>
        <w:tc>
          <w:tcPr>
            <w:tcW w:w="4999" w:type="dxa"/>
          </w:tcPr>
          <w:p w:rsidR="002F4730" w:rsidRDefault="002F4730" w:rsidP="00E96768">
            <w:pPr>
              <w:cnfStyle w:val="000000000000"/>
            </w:pPr>
            <w:r>
              <w:t>Acts like a junction table, which helps in defining the sessions that come under a workflow in the parameter file</w:t>
            </w:r>
          </w:p>
        </w:tc>
        <w:tc>
          <w:tcPr>
            <w:tcW w:w="1800" w:type="dxa"/>
          </w:tcPr>
          <w:p w:rsidR="002F4730" w:rsidRDefault="002F4730" w:rsidP="00E96768">
            <w:pPr>
              <w:cnfStyle w:val="000000000000"/>
            </w:pPr>
            <w:r>
              <w:t>Manual</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METAPROCESSERROR</w:t>
            </w:r>
          </w:p>
        </w:tc>
        <w:tc>
          <w:tcPr>
            <w:tcW w:w="4999" w:type="dxa"/>
            <w:tcBorders>
              <w:top w:val="none" w:sz="0" w:space="0" w:color="auto"/>
              <w:bottom w:val="none" w:sz="0" w:space="0" w:color="auto"/>
            </w:tcBorders>
          </w:tcPr>
          <w:p w:rsidR="002F4730" w:rsidRDefault="002F4730" w:rsidP="00E96768">
            <w:pPr>
              <w:cnfStyle w:val="000000100000"/>
            </w:pPr>
            <w:r>
              <w:t>Not used</w:t>
            </w:r>
          </w:p>
        </w:tc>
        <w:tc>
          <w:tcPr>
            <w:tcW w:w="1800" w:type="dxa"/>
            <w:tcBorders>
              <w:top w:val="none" w:sz="0" w:space="0" w:color="auto"/>
              <w:bottom w:val="none" w:sz="0" w:space="0" w:color="auto"/>
              <w:right w:val="none" w:sz="0" w:space="0" w:color="auto"/>
            </w:tcBorders>
          </w:tcPr>
          <w:p w:rsidR="002F4730" w:rsidRDefault="002F4730" w:rsidP="00E96768">
            <w:pPr>
              <w:cnfStyle w:val="000000100000"/>
            </w:pPr>
            <w:r>
              <w:t>NA</w:t>
            </w:r>
          </w:p>
        </w:tc>
      </w:tr>
      <w:tr w:rsidR="002F4730" w:rsidTr="00D56850">
        <w:trPr>
          <w:trHeight w:val="260"/>
        </w:trPr>
        <w:tc>
          <w:tcPr>
            <w:cnfStyle w:val="001000000000"/>
            <w:tcW w:w="3461" w:type="dxa"/>
          </w:tcPr>
          <w:p w:rsidR="002F4730" w:rsidRPr="00FF0CE5" w:rsidRDefault="002F4730" w:rsidP="009B1BEF">
            <w:r w:rsidRPr="00FF0CE5">
              <w:t>METAPROCESSLOG</w:t>
            </w:r>
          </w:p>
        </w:tc>
        <w:tc>
          <w:tcPr>
            <w:tcW w:w="4999" w:type="dxa"/>
          </w:tcPr>
          <w:p w:rsidR="002F4730" w:rsidRDefault="001F4431" w:rsidP="00E96768">
            <w:pPr>
              <w:cnfStyle w:val="000000000000"/>
            </w:pPr>
            <w:r>
              <w:t>Not used</w:t>
            </w:r>
          </w:p>
        </w:tc>
        <w:tc>
          <w:tcPr>
            <w:tcW w:w="1800" w:type="dxa"/>
          </w:tcPr>
          <w:p w:rsidR="002F4730" w:rsidRDefault="001F4431" w:rsidP="00E96768">
            <w:pPr>
              <w:cnfStyle w:val="000000000000"/>
            </w:pPr>
            <w:r>
              <w:t>NA</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Pr="00FF0CE5" w:rsidRDefault="002F4730" w:rsidP="009B1BEF">
            <w:r w:rsidRPr="00FF0CE5">
              <w:t>METAPROCESSPARAMGRPXREF</w:t>
            </w:r>
          </w:p>
        </w:tc>
        <w:tc>
          <w:tcPr>
            <w:tcW w:w="4999" w:type="dxa"/>
            <w:tcBorders>
              <w:top w:val="none" w:sz="0" w:space="0" w:color="auto"/>
              <w:bottom w:val="none" w:sz="0" w:space="0" w:color="auto"/>
            </w:tcBorders>
          </w:tcPr>
          <w:p w:rsidR="002F4730" w:rsidRDefault="001F4431" w:rsidP="001F4431">
            <w:pPr>
              <w:cnfStyle w:val="000000100000"/>
            </w:pPr>
            <w:r>
              <w:t>Acts like a junction table, which helps in mentioning the worklet &amp; workflow under which a session comes under.</w:t>
            </w:r>
          </w:p>
        </w:tc>
        <w:tc>
          <w:tcPr>
            <w:tcW w:w="1800" w:type="dxa"/>
            <w:tcBorders>
              <w:top w:val="none" w:sz="0" w:space="0" w:color="auto"/>
              <w:bottom w:val="none" w:sz="0" w:space="0" w:color="auto"/>
              <w:right w:val="none" w:sz="0" w:space="0" w:color="auto"/>
            </w:tcBorders>
          </w:tcPr>
          <w:p w:rsidR="002F4730" w:rsidRDefault="001F4431" w:rsidP="00E96768">
            <w:pPr>
              <w:cnfStyle w:val="000000100000"/>
            </w:pPr>
            <w:r>
              <w:t>Manual</w:t>
            </w:r>
          </w:p>
        </w:tc>
      </w:tr>
      <w:tr w:rsidR="002F4730" w:rsidTr="00D56850">
        <w:trPr>
          <w:trHeight w:val="260"/>
        </w:trPr>
        <w:tc>
          <w:tcPr>
            <w:cnfStyle w:val="001000000000"/>
            <w:tcW w:w="3461" w:type="dxa"/>
          </w:tcPr>
          <w:p w:rsidR="002F4730" w:rsidRPr="00FF0CE5" w:rsidRDefault="002F4730" w:rsidP="009B1BEF">
            <w:r w:rsidRPr="00FF0CE5">
              <w:t>METAPROCESSTYPE</w:t>
            </w:r>
          </w:p>
        </w:tc>
        <w:tc>
          <w:tcPr>
            <w:tcW w:w="4999" w:type="dxa"/>
          </w:tcPr>
          <w:p w:rsidR="002F4730" w:rsidRDefault="001F4431" w:rsidP="00E96768">
            <w:pPr>
              <w:cnfStyle w:val="000000000000"/>
            </w:pPr>
            <w:r>
              <w:t>Helps in categorizing the process as an Informatica ETL process or as a UNIX script</w:t>
            </w:r>
          </w:p>
        </w:tc>
        <w:tc>
          <w:tcPr>
            <w:tcW w:w="1800" w:type="dxa"/>
          </w:tcPr>
          <w:p w:rsidR="002F4730" w:rsidRDefault="001F4431" w:rsidP="00E96768">
            <w:pPr>
              <w:cnfStyle w:val="000000000000"/>
            </w:pPr>
            <w:r>
              <w:t>Manual, but one time setup.</w:t>
            </w:r>
          </w:p>
        </w:tc>
      </w:tr>
      <w:tr w:rsidR="002F4730" w:rsidTr="00D56850">
        <w:trPr>
          <w:cnfStyle w:val="000000100000"/>
          <w:trHeight w:val="260"/>
        </w:trPr>
        <w:tc>
          <w:tcPr>
            <w:cnfStyle w:val="001000000000"/>
            <w:tcW w:w="3461" w:type="dxa"/>
            <w:tcBorders>
              <w:top w:val="none" w:sz="0" w:space="0" w:color="auto"/>
              <w:left w:val="none" w:sz="0" w:space="0" w:color="auto"/>
              <w:bottom w:val="none" w:sz="0" w:space="0" w:color="auto"/>
            </w:tcBorders>
          </w:tcPr>
          <w:p w:rsidR="002F4730" w:rsidRDefault="002F4730" w:rsidP="009B1BEF">
            <w:r w:rsidRPr="00FF0CE5">
              <w:t>METASTATICPROCESSPARAM</w:t>
            </w:r>
          </w:p>
        </w:tc>
        <w:tc>
          <w:tcPr>
            <w:tcW w:w="4999" w:type="dxa"/>
            <w:tcBorders>
              <w:top w:val="none" w:sz="0" w:space="0" w:color="auto"/>
              <w:bottom w:val="none" w:sz="0" w:space="0" w:color="auto"/>
            </w:tcBorders>
          </w:tcPr>
          <w:p w:rsidR="002F4730" w:rsidRDefault="001F4431" w:rsidP="001F4431">
            <w:pPr>
              <w:cnfStyle w:val="000000100000"/>
            </w:pPr>
            <w:r>
              <w:t>Contains all the parameters associated with a session.</w:t>
            </w:r>
          </w:p>
        </w:tc>
        <w:tc>
          <w:tcPr>
            <w:tcW w:w="1800" w:type="dxa"/>
            <w:tcBorders>
              <w:top w:val="none" w:sz="0" w:space="0" w:color="auto"/>
              <w:bottom w:val="none" w:sz="0" w:space="0" w:color="auto"/>
              <w:right w:val="none" w:sz="0" w:space="0" w:color="auto"/>
            </w:tcBorders>
          </w:tcPr>
          <w:p w:rsidR="002F4730" w:rsidRDefault="001F4431" w:rsidP="00E96768">
            <w:pPr>
              <w:cnfStyle w:val="000000100000"/>
            </w:pPr>
            <w:r>
              <w:t>Manual &amp; ETL programs</w:t>
            </w:r>
          </w:p>
        </w:tc>
      </w:tr>
    </w:tbl>
    <w:p w:rsidR="00E96768" w:rsidRDefault="00E96768" w:rsidP="00C0049F">
      <w:pPr>
        <w:ind w:left="360"/>
      </w:pPr>
    </w:p>
    <w:p w:rsidR="001F4431" w:rsidRDefault="001F4431" w:rsidP="00C0049F">
      <w:pPr>
        <w:ind w:left="360"/>
      </w:pPr>
      <w:r>
        <w:lastRenderedPageBreak/>
        <w:t>The parameter files are created from these META tables with the help of the workflow “</w:t>
      </w:r>
      <w:r w:rsidRPr="001F4431">
        <w:t>wkf_CmnCreateParameterFile</w:t>
      </w:r>
      <w:r>
        <w:t>” in the folder “map_DIT_DARS”. This workflow is called in the command task “</w:t>
      </w:r>
      <w:r w:rsidRPr="001F4431">
        <w:t>cmd_CreateParmeterFile</w:t>
      </w:r>
      <w:r>
        <w:t>” in the workflows that require dynamic parameters. One of the workflows that require dynamic parameter file generation is the “AD sync</w:t>
      </w:r>
      <w:r w:rsidR="003F0261">
        <w:t>” process. The UNIX script that is called from within the command task “</w:t>
      </w:r>
      <w:r w:rsidR="003F0261" w:rsidRPr="001F4431">
        <w:t>cmd_CreateParmeterFile</w:t>
      </w:r>
      <w:r w:rsidR="003F0261">
        <w:t>” to invoke the workflow that creates the parameter file is given below.</w:t>
      </w:r>
    </w:p>
    <w:p w:rsidR="003F0261" w:rsidRDefault="003F0261" w:rsidP="00C0049F">
      <w:pPr>
        <w:ind w:left="360"/>
      </w:pPr>
    </w:p>
    <w:p w:rsidR="003F0261" w:rsidRDefault="003F0261" w:rsidP="00C0049F">
      <w:pPr>
        <w:ind w:left="360"/>
        <w:rPr>
          <w:rFonts w:ascii="Courier New" w:hAnsi="Courier New" w:cs="Courier New"/>
          <w:color w:val="auto"/>
        </w:rPr>
      </w:pPr>
      <w:r>
        <w:rPr>
          <w:rFonts w:ascii="Courier New" w:hAnsi="Courier New" w:cs="Courier New"/>
          <w:color w:val="auto"/>
        </w:rPr>
        <w:t>$PMRootDir/code/common/Scripts/createParamFile.ksh wf_AD_DARS.parm dars</w:t>
      </w:r>
    </w:p>
    <w:p w:rsidR="003F0261" w:rsidRDefault="003F0261" w:rsidP="00C0049F">
      <w:pPr>
        <w:ind w:left="360"/>
      </w:pPr>
    </w:p>
    <w:p w:rsidR="0061181A" w:rsidRDefault="003F0261" w:rsidP="00C0049F">
      <w:pPr>
        <w:ind w:left="360"/>
      </w:pPr>
      <w:r>
        <w:t>The UNIX scripts related this process have been listed in the table below.</w:t>
      </w:r>
      <w:r w:rsidR="0061181A">
        <w:t xml:space="preserve"> </w:t>
      </w:r>
    </w:p>
    <w:p w:rsidR="003F0261" w:rsidRDefault="0061181A" w:rsidP="00C0049F">
      <w:pPr>
        <w:ind w:left="360"/>
      </w:pPr>
      <w:r>
        <w:t>These scripts reside in the folder “</w:t>
      </w:r>
      <w:r w:rsidRPr="0061181A">
        <w:t>/etlapps/prod/code/common/Scripts</w:t>
      </w:r>
      <w:r>
        <w:t>” @ ret4a137v .</w:t>
      </w:r>
    </w:p>
    <w:p w:rsidR="00321960" w:rsidRDefault="00321960" w:rsidP="00C0049F">
      <w:pPr>
        <w:ind w:left="360"/>
      </w:pPr>
    </w:p>
    <w:tbl>
      <w:tblPr>
        <w:tblStyle w:val="LightList-Accent11"/>
        <w:tblW w:w="10350" w:type="dxa"/>
        <w:tblInd w:w="73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2495"/>
        <w:gridCol w:w="7855"/>
      </w:tblGrid>
      <w:tr w:rsidR="003F0261" w:rsidTr="009B1BEF">
        <w:trPr>
          <w:cnfStyle w:val="100000000000"/>
        </w:trPr>
        <w:tc>
          <w:tcPr>
            <w:cnfStyle w:val="001000000000"/>
            <w:tcW w:w="2495" w:type="dxa"/>
            <w:tcBorders>
              <w:top w:val="single" w:sz="8" w:space="0" w:color="548DD4" w:themeColor="text2" w:themeTint="99"/>
              <w:bottom w:val="single" w:sz="6" w:space="0" w:color="548DD4" w:themeColor="text2" w:themeTint="99"/>
            </w:tcBorders>
            <w:shd w:val="clear" w:color="auto" w:fill="C6D9F1" w:themeFill="text2" w:themeFillTint="33"/>
          </w:tcPr>
          <w:p w:rsidR="003F0261" w:rsidRDefault="003F0261" w:rsidP="00C0049F">
            <w:r>
              <w:t>Script Name</w:t>
            </w:r>
          </w:p>
        </w:tc>
        <w:tc>
          <w:tcPr>
            <w:tcW w:w="7855" w:type="dxa"/>
            <w:tcBorders>
              <w:top w:val="single" w:sz="8" w:space="0" w:color="548DD4" w:themeColor="text2" w:themeTint="99"/>
              <w:bottom w:val="single" w:sz="6" w:space="0" w:color="548DD4" w:themeColor="text2" w:themeTint="99"/>
            </w:tcBorders>
            <w:shd w:val="clear" w:color="auto" w:fill="C6D9F1" w:themeFill="text2" w:themeFillTint="33"/>
          </w:tcPr>
          <w:p w:rsidR="003F0261" w:rsidRDefault="003F0261" w:rsidP="00C0049F">
            <w:pPr>
              <w:cnfStyle w:val="100000000000"/>
            </w:pPr>
            <w:r>
              <w:t>Description</w:t>
            </w:r>
          </w:p>
        </w:tc>
      </w:tr>
      <w:tr w:rsidR="003F0261" w:rsidTr="009B1BEF">
        <w:trPr>
          <w:cnfStyle w:val="000000100000"/>
        </w:trPr>
        <w:tc>
          <w:tcPr>
            <w:cnfStyle w:val="001000000000"/>
            <w:tcW w:w="2495" w:type="dxa"/>
            <w:tcBorders>
              <w:top w:val="single" w:sz="6" w:space="0" w:color="548DD4" w:themeColor="text2" w:themeTint="99"/>
              <w:left w:val="none" w:sz="0" w:space="0" w:color="auto"/>
              <w:bottom w:val="none" w:sz="0" w:space="0" w:color="auto"/>
            </w:tcBorders>
          </w:tcPr>
          <w:p w:rsidR="003F0261" w:rsidRDefault="0061181A" w:rsidP="00C0049F">
            <w:r w:rsidRPr="0061181A">
              <w:t>startCycle.ksh</w:t>
            </w:r>
          </w:p>
        </w:tc>
        <w:tc>
          <w:tcPr>
            <w:tcW w:w="7855" w:type="dxa"/>
            <w:tcBorders>
              <w:top w:val="single" w:sz="6" w:space="0" w:color="548DD4" w:themeColor="text2" w:themeTint="99"/>
              <w:bottom w:val="none" w:sz="0" w:space="0" w:color="auto"/>
              <w:right w:val="none" w:sz="0" w:space="0" w:color="auto"/>
            </w:tcBorders>
          </w:tcPr>
          <w:p w:rsidR="003F0261" w:rsidRDefault="0061181A" w:rsidP="0061181A">
            <w:pPr>
              <w:cnfStyle w:val="000000100000"/>
            </w:pPr>
            <w:r>
              <w:t>Creates or opens an entry in the table METACYCLERUNSTTS for a cycle/workflow run</w:t>
            </w:r>
          </w:p>
        </w:tc>
      </w:tr>
      <w:tr w:rsidR="0061181A" w:rsidTr="00D56850">
        <w:tc>
          <w:tcPr>
            <w:cnfStyle w:val="001000000000"/>
            <w:tcW w:w="2495" w:type="dxa"/>
          </w:tcPr>
          <w:p w:rsidR="0061181A" w:rsidRPr="0061181A" w:rsidRDefault="0061181A" w:rsidP="00C0049F">
            <w:r w:rsidRPr="0061181A">
              <w:t>endCycle.ksh</w:t>
            </w:r>
          </w:p>
        </w:tc>
        <w:tc>
          <w:tcPr>
            <w:tcW w:w="7855" w:type="dxa"/>
          </w:tcPr>
          <w:p w:rsidR="0061181A" w:rsidRDefault="0061181A" w:rsidP="00C0049F">
            <w:pPr>
              <w:cnfStyle w:val="000000000000"/>
            </w:pPr>
            <w:r>
              <w:t>Closes an open entry in the table METACYCLERUNSTTS for a cycle/workflow run</w:t>
            </w:r>
          </w:p>
        </w:tc>
      </w:tr>
      <w:tr w:rsidR="0061181A" w:rsidTr="00D56850">
        <w:trPr>
          <w:cnfStyle w:val="000000100000"/>
        </w:trPr>
        <w:tc>
          <w:tcPr>
            <w:cnfStyle w:val="001000000000"/>
            <w:tcW w:w="2495" w:type="dxa"/>
            <w:tcBorders>
              <w:top w:val="none" w:sz="0" w:space="0" w:color="auto"/>
              <w:left w:val="none" w:sz="0" w:space="0" w:color="auto"/>
              <w:bottom w:val="none" w:sz="0" w:space="0" w:color="auto"/>
            </w:tcBorders>
          </w:tcPr>
          <w:p w:rsidR="0061181A" w:rsidRPr="0061181A" w:rsidRDefault="0061181A" w:rsidP="00C0049F">
            <w:r w:rsidRPr="0061181A">
              <w:t>createParamFile.ksh</w:t>
            </w:r>
          </w:p>
        </w:tc>
        <w:tc>
          <w:tcPr>
            <w:tcW w:w="7855" w:type="dxa"/>
            <w:tcBorders>
              <w:top w:val="none" w:sz="0" w:space="0" w:color="auto"/>
              <w:bottom w:val="none" w:sz="0" w:space="0" w:color="auto"/>
              <w:right w:val="none" w:sz="0" w:space="0" w:color="auto"/>
            </w:tcBorders>
          </w:tcPr>
          <w:p w:rsidR="0061181A" w:rsidRDefault="0061181A" w:rsidP="00C0049F">
            <w:pPr>
              <w:cnfStyle w:val="000000100000"/>
            </w:pPr>
            <w:r>
              <w:t>Calls the workflow that creates the parameter file for the specified cycle/workflow</w:t>
            </w:r>
          </w:p>
        </w:tc>
      </w:tr>
      <w:tr w:rsidR="0061181A" w:rsidTr="00D56850">
        <w:tc>
          <w:tcPr>
            <w:cnfStyle w:val="001000000000"/>
            <w:tcW w:w="2495" w:type="dxa"/>
          </w:tcPr>
          <w:p w:rsidR="0061181A" w:rsidRPr="0061181A" w:rsidRDefault="0061181A" w:rsidP="00C0049F">
            <w:r w:rsidRPr="0061181A">
              <w:t>db_info_DIT</w:t>
            </w:r>
          </w:p>
        </w:tc>
        <w:tc>
          <w:tcPr>
            <w:tcW w:w="7855" w:type="dxa"/>
          </w:tcPr>
          <w:p w:rsidR="0061181A" w:rsidRDefault="0061181A" w:rsidP="00C0049F">
            <w:pPr>
              <w:cnfStyle w:val="000000000000"/>
            </w:pPr>
            <w:r>
              <w:t>Contains encrypted database passwords to be used by the UNIX scripts, while connecting to the database</w:t>
            </w:r>
          </w:p>
        </w:tc>
      </w:tr>
      <w:tr w:rsidR="0061181A" w:rsidTr="00D56850">
        <w:trPr>
          <w:cnfStyle w:val="000000100000"/>
        </w:trPr>
        <w:tc>
          <w:tcPr>
            <w:cnfStyle w:val="001000000000"/>
            <w:tcW w:w="2495" w:type="dxa"/>
            <w:tcBorders>
              <w:top w:val="none" w:sz="0" w:space="0" w:color="auto"/>
              <w:left w:val="none" w:sz="0" w:space="0" w:color="auto"/>
              <w:bottom w:val="none" w:sz="0" w:space="0" w:color="auto"/>
            </w:tcBorders>
          </w:tcPr>
          <w:p w:rsidR="0061181A" w:rsidRPr="0061181A" w:rsidRDefault="0061181A" w:rsidP="00C0049F">
            <w:r>
              <w:t>dit_unix_variables</w:t>
            </w:r>
          </w:p>
        </w:tc>
        <w:tc>
          <w:tcPr>
            <w:tcW w:w="7855" w:type="dxa"/>
            <w:tcBorders>
              <w:top w:val="none" w:sz="0" w:space="0" w:color="auto"/>
              <w:bottom w:val="none" w:sz="0" w:space="0" w:color="auto"/>
              <w:right w:val="none" w:sz="0" w:space="0" w:color="auto"/>
            </w:tcBorders>
          </w:tcPr>
          <w:p w:rsidR="0061181A" w:rsidRDefault="0061181A" w:rsidP="00C0049F">
            <w:pPr>
              <w:cnfStyle w:val="000000100000"/>
            </w:pPr>
            <w:r>
              <w:t>Contains variables/constants  that are used across the DIT workspace</w:t>
            </w:r>
          </w:p>
        </w:tc>
      </w:tr>
      <w:tr w:rsidR="0061181A" w:rsidTr="00D56850">
        <w:tc>
          <w:tcPr>
            <w:cnfStyle w:val="001000000000"/>
            <w:tcW w:w="2495" w:type="dxa"/>
          </w:tcPr>
          <w:p w:rsidR="0061181A" w:rsidRDefault="0061181A" w:rsidP="00C0049F">
            <w:r>
              <w:t>functions.ksh</w:t>
            </w:r>
          </w:p>
        </w:tc>
        <w:tc>
          <w:tcPr>
            <w:tcW w:w="7855" w:type="dxa"/>
          </w:tcPr>
          <w:p w:rsidR="0061181A" w:rsidRDefault="0061181A" w:rsidP="00C0049F">
            <w:pPr>
              <w:cnfStyle w:val="000000000000"/>
            </w:pPr>
            <w:r>
              <w:t>Contains functions that are used across the DIT workspace</w:t>
            </w:r>
          </w:p>
        </w:tc>
      </w:tr>
      <w:tr w:rsidR="0061181A" w:rsidTr="00D56850">
        <w:trPr>
          <w:cnfStyle w:val="000000100000"/>
        </w:trPr>
        <w:tc>
          <w:tcPr>
            <w:cnfStyle w:val="001000000000"/>
            <w:tcW w:w="2495" w:type="dxa"/>
            <w:tcBorders>
              <w:top w:val="none" w:sz="0" w:space="0" w:color="auto"/>
              <w:left w:val="none" w:sz="0" w:space="0" w:color="auto"/>
              <w:bottom w:val="none" w:sz="0" w:space="0" w:color="auto"/>
            </w:tcBorders>
          </w:tcPr>
          <w:p w:rsidR="0061181A" w:rsidRDefault="0061181A" w:rsidP="00C0049F">
            <w:r>
              <w:t>ENV.env</w:t>
            </w:r>
          </w:p>
        </w:tc>
        <w:tc>
          <w:tcPr>
            <w:tcW w:w="7855" w:type="dxa"/>
            <w:tcBorders>
              <w:top w:val="none" w:sz="0" w:space="0" w:color="auto"/>
              <w:bottom w:val="none" w:sz="0" w:space="0" w:color="auto"/>
              <w:right w:val="none" w:sz="0" w:space="0" w:color="auto"/>
            </w:tcBorders>
          </w:tcPr>
          <w:p w:rsidR="0061181A" w:rsidRDefault="0061181A" w:rsidP="0061181A">
            <w:pPr>
              <w:cnfStyle w:val="000000100000"/>
            </w:pPr>
            <w:r>
              <w:t xml:space="preserve">Environment file, which primarily has the information about the database that needs to be accessed to fetch the parameter entries </w:t>
            </w:r>
          </w:p>
        </w:tc>
      </w:tr>
      <w:tr w:rsidR="0061181A" w:rsidTr="00D56850">
        <w:tc>
          <w:tcPr>
            <w:cnfStyle w:val="001000000000"/>
            <w:tcW w:w="2495" w:type="dxa"/>
          </w:tcPr>
          <w:p w:rsidR="0061181A" w:rsidRDefault="0061181A" w:rsidP="00C0049F">
            <w:r>
              <w:t>start_infa_workflow.ksh</w:t>
            </w:r>
          </w:p>
        </w:tc>
        <w:tc>
          <w:tcPr>
            <w:tcW w:w="7855" w:type="dxa"/>
          </w:tcPr>
          <w:p w:rsidR="0061181A" w:rsidRDefault="0061181A" w:rsidP="0061181A">
            <w:pPr>
              <w:cnfStyle w:val="000000000000"/>
            </w:pPr>
            <w:r>
              <w:t>This is a generic script that kicks off a workflow. This makes of the PMCMD command to start a workflow</w:t>
            </w:r>
            <w:r w:rsidR="00536D73">
              <w:t xml:space="preserve"> in asynchronous or in a non-wait mode, due to Control-M limitations. This script also recovers a workflow, if it is already in a “Suspended” state.</w:t>
            </w:r>
          </w:p>
        </w:tc>
      </w:tr>
    </w:tbl>
    <w:p w:rsidR="003F0261" w:rsidRDefault="003F0261" w:rsidP="00C0049F">
      <w:pPr>
        <w:ind w:left="360"/>
      </w:pPr>
    </w:p>
    <w:p w:rsidR="00CE1F4B" w:rsidRDefault="00CE1F4B" w:rsidP="00CE1F4B">
      <w:pPr>
        <w:pStyle w:val="Heading2"/>
      </w:pPr>
      <w:bookmarkStart w:id="55" w:name="_Toc285399253"/>
      <w:r>
        <w:t>Virtual Partition Switching</w:t>
      </w:r>
      <w:bookmarkEnd w:id="55"/>
    </w:p>
    <w:p w:rsidR="004C31E9" w:rsidRDefault="004C31E9" w:rsidP="00C0049F">
      <w:pPr>
        <w:ind w:left="360"/>
        <w:rPr>
          <w:highlight w:val="yellow"/>
        </w:rPr>
      </w:pPr>
    </w:p>
    <w:p w:rsidR="00526B10" w:rsidRDefault="004C31E9" w:rsidP="00730D47">
      <w:pPr>
        <w:ind w:left="360"/>
      </w:pPr>
      <w:r w:rsidRPr="004C31E9">
        <w:t xml:space="preserve">This load </w:t>
      </w:r>
      <w:r>
        <w:t xml:space="preserve">mechanism strategy has been used in Non-AD &amp; Staging ETL load programs. The primary objective behind using such a load strategy is to make the data available to the users, even when a truncate &amp; load is being performed in the background. This is achieved by partitioning the table, so the application looks at one of the partitions, while the ETL loads the other. This is achieved by having a control table, which </w:t>
      </w:r>
      <w:r w:rsidR="00526B10">
        <w:t>indicates the most recently loaded partition in the table and a view on the partitioned table, which presents only the most recently loaded partition to the application. The following diagram illustrates this process.</w:t>
      </w:r>
    </w:p>
    <w:p w:rsidR="00730D47" w:rsidRDefault="00730D47" w:rsidP="00730D47">
      <w:pPr>
        <w:ind w:left="360"/>
      </w:pPr>
    </w:p>
    <w:p w:rsidR="00526B10" w:rsidRDefault="00730D47" w:rsidP="00C0049F">
      <w:pPr>
        <w:ind w:left="360"/>
      </w:pPr>
      <w:r>
        <w:object w:dxaOrig="14352" w:dyaOrig="5187">
          <v:shape id="_x0000_i1039" type="#_x0000_t75" style="width:544.2pt;height:196.75pt" o:ole="">
            <v:imagedata r:id="rId60" o:title=""/>
          </v:shape>
          <o:OLEObject Type="Embed" ProgID="Visio.Drawing.11" ShapeID="_x0000_i1039" DrawAspect="Content" ObjectID="_1366696389" r:id="rId61"/>
        </w:object>
      </w:r>
    </w:p>
    <w:p w:rsidR="00730D47" w:rsidRDefault="00730D47" w:rsidP="00C0049F">
      <w:pPr>
        <w:ind w:left="360"/>
      </w:pPr>
    </w:p>
    <w:p w:rsidR="00BE0024" w:rsidRDefault="00BE0024" w:rsidP="00BE0024">
      <w:pPr>
        <w:pStyle w:val="Heading2"/>
      </w:pPr>
      <w:bookmarkStart w:id="56" w:name="_Toc285399254"/>
      <w:r>
        <w:t>Document Processing</w:t>
      </w:r>
      <w:bookmarkEnd w:id="56"/>
    </w:p>
    <w:p w:rsidR="00BE0024" w:rsidRDefault="00BE0024" w:rsidP="00C0049F">
      <w:pPr>
        <w:ind w:left="360"/>
      </w:pPr>
    </w:p>
    <w:p w:rsidR="00BE0024" w:rsidRDefault="00154DCC" w:rsidP="00C0049F">
      <w:pPr>
        <w:ind w:left="360"/>
      </w:pPr>
      <w:r>
        <w:t xml:space="preserve">The following </w:t>
      </w:r>
      <w:r w:rsidR="005F39FE">
        <w:t>steps detail the complete document processing cycle.</w:t>
      </w:r>
    </w:p>
    <w:p w:rsidR="00970BDE" w:rsidRDefault="00970BDE" w:rsidP="00C0049F">
      <w:pPr>
        <w:ind w:left="360"/>
      </w:pPr>
    </w:p>
    <w:p w:rsidR="005F39FE" w:rsidRDefault="005F39FE" w:rsidP="005F39FE">
      <w:pPr>
        <w:numPr>
          <w:ilvl w:val="1"/>
          <w:numId w:val="10"/>
        </w:numPr>
      </w:pPr>
      <w:r>
        <w:t>User requests for documents to be processed for a loan through the AD application</w:t>
      </w:r>
    </w:p>
    <w:p w:rsidR="005F39FE" w:rsidRDefault="005F39FE" w:rsidP="005F39FE">
      <w:pPr>
        <w:numPr>
          <w:ilvl w:val="1"/>
          <w:numId w:val="10"/>
        </w:numPr>
      </w:pPr>
      <w:r>
        <w:t>The request is recorded in the DARS environment</w:t>
      </w:r>
    </w:p>
    <w:p w:rsidR="005F39FE" w:rsidRDefault="005F39FE" w:rsidP="005F39FE">
      <w:pPr>
        <w:numPr>
          <w:ilvl w:val="1"/>
          <w:numId w:val="10"/>
        </w:numPr>
      </w:pPr>
      <w:r>
        <w:t>The AD sync ETL carries over this request over to the Info-One environment</w:t>
      </w:r>
    </w:p>
    <w:p w:rsidR="005F39FE" w:rsidRDefault="005F39FE" w:rsidP="005F39FE">
      <w:pPr>
        <w:numPr>
          <w:ilvl w:val="1"/>
          <w:numId w:val="10"/>
        </w:numPr>
      </w:pPr>
      <w:r>
        <w:t>The request is picked up by the doc-process at night and the following is performed</w:t>
      </w:r>
    </w:p>
    <w:p w:rsidR="005F39FE" w:rsidRDefault="005F39FE" w:rsidP="005F39FE">
      <w:pPr>
        <w:numPr>
          <w:ilvl w:val="2"/>
          <w:numId w:val="10"/>
        </w:numPr>
      </w:pPr>
      <w:r>
        <w:t>Loads the table FM_GUARDIAN_XML with the TRANGUID for the request</w:t>
      </w:r>
    </w:p>
    <w:p w:rsidR="005F39FE" w:rsidRDefault="005F39FE" w:rsidP="005F39FE">
      <w:pPr>
        <w:numPr>
          <w:ilvl w:val="2"/>
          <w:numId w:val="10"/>
        </w:numPr>
      </w:pPr>
      <w:r>
        <w:t>Loads the table DOC_STATUS_LOG with the document extract date &amp; corresponding TRANGUID. This is required to sync back this information into DARS using the procedure PRC_UPDT_DOC_STATUS_LOG.</w:t>
      </w:r>
    </w:p>
    <w:p w:rsidR="005F39FE" w:rsidRDefault="005F39FE" w:rsidP="005F39FE">
      <w:pPr>
        <w:numPr>
          <w:ilvl w:val="2"/>
          <w:numId w:val="10"/>
        </w:numPr>
      </w:pPr>
      <w:r>
        <w:t xml:space="preserve">Create XML files sourcing from FM_GUARDIAN_XML using the procedures </w:t>
      </w:r>
      <w:r w:rsidRPr="005F39FE">
        <w:rPr>
          <w:highlight w:val="yellow"/>
        </w:rPr>
        <w:t>listed</w:t>
      </w:r>
      <w:r>
        <w:t xml:space="preserve"> below.</w:t>
      </w:r>
    </w:p>
    <w:p w:rsidR="005F39FE" w:rsidRDefault="005F39FE" w:rsidP="005F39FE">
      <w:pPr>
        <w:numPr>
          <w:ilvl w:val="2"/>
          <w:numId w:val="10"/>
        </w:numPr>
      </w:pPr>
      <w:r>
        <w:t>XML files are FTPed to GUARDIAN</w:t>
      </w:r>
    </w:p>
    <w:p w:rsidR="005F39FE" w:rsidRDefault="005F39FE" w:rsidP="005F39FE">
      <w:pPr>
        <w:numPr>
          <w:ilvl w:val="1"/>
          <w:numId w:val="10"/>
        </w:numPr>
      </w:pPr>
      <w:r>
        <w:t>GUARDIAN sends back a file, which is loaded into the table DOCREQ_GRD_DAILY_DETAIL in Info-One &amp; DARS</w:t>
      </w:r>
    </w:p>
    <w:p w:rsidR="005F39FE" w:rsidRDefault="005F39FE" w:rsidP="005F39FE">
      <w:pPr>
        <w:numPr>
          <w:ilvl w:val="1"/>
          <w:numId w:val="10"/>
        </w:numPr>
      </w:pPr>
      <w:r>
        <w:t>The following procedures are run on schedule to complete the doc request cycle.</w:t>
      </w:r>
    </w:p>
    <w:p w:rsidR="005F39FE" w:rsidRDefault="005F39FE" w:rsidP="005F39FE">
      <w:pPr>
        <w:numPr>
          <w:ilvl w:val="2"/>
          <w:numId w:val="10"/>
        </w:numPr>
      </w:pPr>
      <w:r>
        <w:t>PRC_AD_OA_MODIFICATION_TERMS</w:t>
      </w:r>
    </w:p>
    <w:p w:rsidR="005F39FE" w:rsidRDefault="005F39FE" w:rsidP="005F39FE">
      <w:pPr>
        <w:numPr>
          <w:ilvl w:val="2"/>
          <w:numId w:val="10"/>
        </w:numPr>
      </w:pPr>
      <w:r>
        <w:t>PRC_AD_PLAN_BREAK_UPDATE</w:t>
      </w:r>
    </w:p>
    <w:p w:rsidR="005F39FE" w:rsidRDefault="005F39FE" w:rsidP="005F39FE">
      <w:pPr>
        <w:numPr>
          <w:ilvl w:val="2"/>
          <w:numId w:val="10"/>
        </w:numPr>
      </w:pPr>
      <w:r>
        <w:t>PRC_AD_CLEAR_TRIAL_REQ_DT</w:t>
      </w:r>
      <w:r w:rsidR="00970BDE">
        <w:t xml:space="preserve"> – Clears the request date for trial docs where required criteria is not met.</w:t>
      </w:r>
    </w:p>
    <w:p w:rsidR="005F39FE" w:rsidRDefault="005F39FE" w:rsidP="005F39FE">
      <w:pPr>
        <w:numPr>
          <w:ilvl w:val="2"/>
          <w:numId w:val="10"/>
        </w:numPr>
      </w:pPr>
      <w:r>
        <w:t>PRC_AD_GRD_SHIPDATE_UPDATE</w:t>
      </w:r>
      <w:r w:rsidR="00970BDE">
        <w:t xml:space="preserve"> – Updates the actual shipment date information of the docs into DARS. This updates tables MOD_FORM, MOD_FORM_STATUS_JOIN etc. </w:t>
      </w:r>
    </w:p>
    <w:p w:rsidR="00970BDE" w:rsidRDefault="00970BDE" w:rsidP="00970BDE">
      <w:pPr>
        <w:ind w:left="360"/>
      </w:pPr>
    </w:p>
    <w:p w:rsidR="005F39FE" w:rsidRDefault="00970BDE" w:rsidP="009B2F30">
      <w:pPr>
        <w:ind w:left="360"/>
      </w:pPr>
      <w:r>
        <w:t>The document processing cycle has been illustrated at a high level below.</w:t>
      </w:r>
    </w:p>
    <w:p w:rsidR="00970BDE" w:rsidRDefault="00970BDE" w:rsidP="00970BDE">
      <w:pPr>
        <w:ind w:left="360"/>
      </w:pPr>
      <w:r>
        <w:rPr>
          <w:noProof/>
        </w:rPr>
        <w:drawing>
          <wp:inline distT="0" distB="0" distL="0" distR="0">
            <wp:extent cx="6591300" cy="368285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6597437" cy="3686284"/>
                    </a:xfrm>
                    <a:prstGeom prst="rect">
                      <a:avLst/>
                    </a:prstGeom>
                    <a:noFill/>
                    <a:ln w="9525">
                      <a:noFill/>
                      <a:miter lim="800000"/>
                      <a:headEnd/>
                      <a:tailEnd/>
                    </a:ln>
                  </pic:spPr>
                </pic:pic>
              </a:graphicData>
            </a:graphic>
          </wp:inline>
        </w:drawing>
      </w:r>
    </w:p>
    <w:p w:rsidR="00CD588A" w:rsidRDefault="00CD588A" w:rsidP="00970BDE">
      <w:pPr>
        <w:ind w:left="360"/>
      </w:pPr>
      <w:r>
        <w:br w:type="page"/>
      </w:r>
    </w:p>
    <w:p w:rsidR="00CD588A" w:rsidRDefault="00CD588A" w:rsidP="00CE1F4B">
      <w:pPr>
        <w:pStyle w:val="Heading2"/>
      </w:pPr>
      <w:bookmarkStart w:id="57" w:name="_Toc285399255"/>
      <w:r>
        <w:t>UNIX scripts &amp; paths</w:t>
      </w:r>
      <w:bookmarkEnd w:id="57"/>
    </w:p>
    <w:p w:rsidR="00CD588A" w:rsidRDefault="00CD588A" w:rsidP="00C0049F">
      <w:pPr>
        <w:ind w:left="360"/>
      </w:pPr>
    </w:p>
    <w:p w:rsidR="00CD588A" w:rsidRDefault="00CD588A" w:rsidP="00C0049F">
      <w:pPr>
        <w:ind w:left="360"/>
      </w:pPr>
      <w:r>
        <w:t>The table below lists the paths in which scripts related to DARS are located.</w:t>
      </w:r>
    </w:p>
    <w:p w:rsidR="00CD588A" w:rsidRDefault="00CD588A" w:rsidP="00C0049F">
      <w:pPr>
        <w:ind w:left="360"/>
      </w:pPr>
    </w:p>
    <w:tbl>
      <w:tblPr>
        <w:tblStyle w:val="LightList-Accent11"/>
        <w:tblW w:w="10350" w:type="dxa"/>
        <w:tblInd w:w="73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5220"/>
        <w:gridCol w:w="5130"/>
      </w:tblGrid>
      <w:tr w:rsidR="00CD588A" w:rsidTr="00943264">
        <w:trPr>
          <w:cnfStyle w:val="100000000000"/>
        </w:trPr>
        <w:tc>
          <w:tcPr>
            <w:cnfStyle w:val="001000000000"/>
            <w:tcW w:w="5220" w:type="dxa"/>
            <w:tcBorders>
              <w:top w:val="single" w:sz="8" w:space="0" w:color="548DD4" w:themeColor="text2" w:themeTint="99"/>
              <w:bottom w:val="single" w:sz="6" w:space="0" w:color="548DD4" w:themeColor="text2" w:themeTint="99"/>
            </w:tcBorders>
            <w:shd w:val="clear" w:color="auto" w:fill="C6D9F1" w:themeFill="text2" w:themeFillTint="33"/>
          </w:tcPr>
          <w:p w:rsidR="00CD588A" w:rsidRDefault="00CD588A" w:rsidP="00C0049F">
            <w:r>
              <w:t>Description</w:t>
            </w:r>
          </w:p>
        </w:tc>
        <w:tc>
          <w:tcPr>
            <w:tcW w:w="5130" w:type="dxa"/>
            <w:tcBorders>
              <w:top w:val="single" w:sz="8" w:space="0" w:color="548DD4" w:themeColor="text2" w:themeTint="99"/>
              <w:bottom w:val="single" w:sz="6" w:space="0" w:color="548DD4" w:themeColor="text2" w:themeTint="99"/>
            </w:tcBorders>
            <w:shd w:val="clear" w:color="auto" w:fill="C6D9F1" w:themeFill="text2" w:themeFillTint="33"/>
          </w:tcPr>
          <w:p w:rsidR="00CD588A" w:rsidRDefault="00CD588A" w:rsidP="00C0049F">
            <w:pPr>
              <w:cnfStyle w:val="100000000000"/>
            </w:pPr>
            <w:r>
              <w:t>Path</w:t>
            </w:r>
          </w:p>
        </w:tc>
      </w:tr>
      <w:tr w:rsidR="00CD588A" w:rsidTr="00943264">
        <w:trPr>
          <w:cnfStyle w:val="000000100000"/>
        </w:trPr>
        <w:tc>
          <w:tcPr>
            <w:cnfStyle w:val="001000000000"/>
            <w:tcW w:w="5220" w:type="dxa"/>
            <w:tcBorders>
              <w:top w:val="single" w:sz="6" w:space="0" w:color="548DD4" w:themeColor="text2" w:themeTint="99"/>
              <w:left w:val="none" w:sz="0" w:space="0" w:color="auto"/>
              <w:bottom w:val="none" w:sz="0" w:space="0" w:color="auto"/>
            </w:tcBorders>
          </w:tcPr>
          <w:p w:rsidR="00CD588A" w:rsidRDefault="00CD588A" w:rsidP="00C0049F">
            <w:r>
              <w:t>DARS parameter files</w:t>
            </w:r>
          </w:p>
        </w:tc>
        <w:tc>
          <w:tcPr>
            <w:tcW w:w="5130" w:type="dxa"/>
            <w:tcBorders>
              <w:top w:val="single" w:sz="6" w:space="0" w:color="548DD4" w:themeColor="text2" w:themeTint="99"/>
              <w:bottom w:val="none" w:sz="0" w:space="0" w:color="auto"/>
              <w:right w:val="none" w:sz="0" w:space="0" w:color="auto"/>
            </w:tcBorders>
          </w:tcPr>
          <w:p w:rsidR="00CD588A" w:rsidRDefault="00CD588A" w:rsidP="00C0049F">
            <w:pPr>
              <w:cnfStyle w:val="000000100000"/>
            </w:pPr>
            <w:r w:rsidRPr="004B3A0E">
              <w:t>/etlapps/prod/code/dars/ParmFiles</w:t>
            </w:r>
          </w:p>
        </w:tc>
      </w:tr>
      <w:tr w:rsidR="00CD588A" w:rsidTr="00D56850">
        <w:tc>
          <w:tcPr>
            <w:cnfStyle w:val="001000000000"/>
            <w:tcW w:w="5220" w:type="dxa"/>
          </w:tcPr>
          <w:p w:rsidR="00CD588A" w:rsidRDefault="00CD588A" w:rsidP="00D56850">
            <w:r>
              <w:t>DARS wrapper scripts to kick-off the workflows</w:t>
            </w:r>
          </w:p>
        </w:tc>
        <w:tc>
          <w:tcPr>
            <w:tcW w:w="5130" w:type="dxa"/>
          </w:tcPr>
          <w:p w:rsidR="00CD588A" w:rsidRPr="004B3A0E" w:rsidRDefault="00CD588A" w:rsidP="00C0049F">
            <w:pPr>
              <w:cnfStyle w:val="000000000000"/>
            </w:pPr>
            <w:r w:rsidRPr="004B3A0E">
              <w:t>/etlapps/prod/code/dars/Scripts</w:t>
            </w:r>
          </w:p>
        </w:tc>
      </w:tr>
      <w:tr w:rsidR="00CD588A" w:rsidTr="00D56850">
        <w:trPr>
          <w:cnfStyle w:val="000000100000"/>
        </w:trPr>
        <w:tc>
          <w:tcPr>
            <w:cnfStyle w:val="001000000000"/>
            <w:tcW w:w="5220" w:type="dxa"/>
            <w:tcBorders>
              <w:top w:val="none" w:sz="0" w:space="0" w:color="auto"/>
              <w:left w:val="none" w:sz="0" w:space="0" w:color="auto"/>
              <w:bottom w:val="none" w:sz="0" w:space="0" w:color="auto"/>
            </w:tcBorders>
          </w:tcPr>
          <w:p w:rsidR="00CD588A" w:rsidRDefault="00CD588A" w:rsidP="004B3A0E">
            <w:r>
              <w:t>Common scripts across all projects</w:t>
            </w:r>
          </w:p>
        </w:tc>
        <w:tc>
          <w:tcPr>
            <w:tcW w:w="5130" w:type="dxa"/>
            <w:tcBorders>
              <w:top w:val="none" w:sz="0" w:space="0" w:color="auto"/>
              <w:bottom w:val="none" w:sz="0" w:space="0" w:color="auto"/>
              <w:right w:val="none" w:sz="0" w:space="0" w:color="auto"/>
            </w:tcBorders>
          </w:tcPr>
          <w:p w:rsidR="00CD588A" w:rsidRPr="004B3A0E" w:rsidRDefault="00CD588A" w:rsidP="00C0049F">
            <w:pPr>
              <w:cnfStyle w:val="000000100000"/>
            </w:pPr>
            <w:r w:rsidRPr="004B3A0E">
              <w:t>/etlapps/prod/code/common/Scripts</w:t>
            </w:r>
          </w:p>
        </w:tc>
      </w:tr>
      <w:tr w:rsidR="00CD588A" w:rsidTr="00D56850">
        <w:tc>
          <w:tcPr>
            <w:cnfStyle w:val="001000000000"/>
            <w:tcW w:w="5220" w:type="dxa"/>
          </w:tcPr>
          <w:p w:rsidR="00CD588A" w:rsidRDefault="00CD588A" w:rsidP="004B3A0E">
            <w:r>
              <w:t>UNIX scripts log file location</w:t>
            </w:r>
          </w:p>
        </w:tc>
        <w:tc>
          <w:tcPr>
            <w:tcW w:w="5130" w:type="dxa"/>
          </w:tcPr>
          <w:p w:rsidR="00CD588A" w:rsidRPr="004B3A0E" w:rsidRDefault="00CD588A" w:rsidP="00C0049F">
            <w:pPr>
              <w:cnfStyle w:val="000000000000"/>
            </w:pPr>
            <w:r w:rsidRPr="00D56850">
              <w:t>/etlapps/prod/data/common/scriptlogs</w:t>
            </w:r>
          </w:p>
        </w:tc>
      </w:tr>
      <w:tr w:rsidR="00CD588A" w:rsidTr="00D56850">
        <w:trPr>
          <w:cnfStyle w:val="000000100000"/>
        </w:trPr>
        <w:tc>
          <w:tcPr>
            <w:cnfStyle w:val="001000000000"/>
            <w:tcW w:w="5220" w:type="dxa"/>
            <w:tcBorders>
              <w:top w:val="none" w:sz="0" w:space="0" w:color="auto"/>
              <w:left w:val="none" w:sz="0" w:space="0" w:color="auto"/>
              <w:bottom w:val="none" w:sz="0" w:space="0" w:color="auto"/>
            </w:tcBorders>
          </w:tcPr>
          <w:p w:rsidR="00CD588A" w:rsidRDefault="00CD588A" w:rsidP="004B3A0E">
            <w:r>
              <w:t>Infa folder tree structure for DARS</w:t>
            </w:r>
          </w:p>
        </w:tc>
        <w:tc>
          <w:tcPr>
            <w:tcW w:w="5130" w:type="dxa"/>
            <w:tcBorders>
              <w:top w:val="none" w:sz="0" w:space="0" w:color="auto"/>
              <w:bottom w:val="none" w:sz="0" w:space="0" w:color="auto"/>
              <w:right w:val="none" w:sz="0" w:space="0" w:color="auto"/>
            </w:tcBorders>
          </w:tcPr>
          <w:p w:rsidR="00CD588A" w:rsidRPr="00D56850" w:rsidRDefault="00CD588A" w:rsidP="00C0049F">
            <w:pPr>
              <w:cnfStyle w:val="000000100000"/>
            </w:pPr>
            <w:r w:rsidRPr="00D56850">
              <w:t>/etlapps/prod/data/dars</w:t>
            </w:r>
          </w:p>
        </w:tc>
      </w:tr>
    </w:tbl>
    <w:p w:rsidR="00CD588A" w:rsidRDefault="00CD588A" w:rsidP="00C0049F">
      <w:pPr>
        <w:ind w:left="360"/>
      </w:pPr>
    </w:p>
    <w:p w:rsidR="00CE1F4B" w:rsidRDefault="00CE1F4B" w:rsidP="00CE1F4B">
      <w:pPr>
        <w:pStyle w:val="Heading1"/>
      </w:pPr>
      <w:bookmarkStart w:id="58" w:name="_Toc285399256"/>
      <w:r>
        <w:t>Schedule Information</w:t>
      </w:r>
      <w:bookmarkEnd w:id="58"/>
    </w:p>
    <w:p w:rsidR="00CE1F4B" w:rsidRDefault="00CE1F4B" w:rsidP="00C0049F">
      <w:pPr>
        <w:ind w:left="360"/>
      </w:pPr>
    </w:p>
    <w:tbl>
      <w:tblPr>
        <w:tblStyle w:val="LightList-Accent11"/>
        <w:tblW w:w="10350" w:type="dxa"/>
        <w:tblInd w:w="73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1928"/>
        <w:gridCol w:w="2233"/>
        <w:gridCol w:w="3629"/>
        <w:gridCol w:w="2560"/>
      </w:tblGrid>
      <w:tr w:rsidR="001D42EC" w:rsidTr="00714F42">
        <w:trPr>
          <w:cnfStyle w:val="100000000000"/>
        </w:trPr>
        <w:tc>
          <w:tcPr>
            <w:cnfStyle w:val="001000000000"/>
            <w:tcW w:w="1928" w:type="dxa"/>
            <w:shd w:val="clear" w:color="auto" w:fill="C6D9F1" w:themeFill="text2" w:themeFillTint="33"/>
          </w:tcPr>
          <w:p w:rsidR="001D42EC" w:rsidRDefault="001D42EC" w:rsidP="001D42EC">
            <w:pPr>
              <w:jc w:val="left"/>
            </w:pPr>
            <w:r>
              <w:t>Control-M Job #</w:t>
            </w:r>
          </w:p>
        </w:tc>
        <w:tc>
          <w:tcPr>
            <w:tcW w:w="2233" w:type="dxa"/>
            <w:shd w:val="clear" w:color="auto" w:fill="C6D9F1" w:themeFill="text2" w:themeFillTint="33"/>
          </w:tcPr>
          <w:p w:rsidR="001D42EC" w:rsidRDefault="001D42EC" w:rsidP="001D42EC">
            <w:pPr>
              <w:jc w:val="left"/>
              <w:cnfStyle w:val="100000000000"/>
            </w:pPr>
            <w:r>
              <w:t>Job Description</w:t>
            </w:r>
          </w:p>
        </w:tc>
        <w:tc>
          <w:tcPr>
            <w:tcW w:w="3629" w:type="dxa"/>
            <w:shd w:val="clear" w:color="auto" w:fill="C6D9F1" w:themeFill="text2" w:themeFillTint="33"/>
          </w:tcPr>
          <w:p w:rsidR="001D42EC" w:rsidRDefault="001D42EC" w:rsidP="001D42EC">
            <w:pPr>
              <w:jc w:val="left"/>
              <w:cnfStyle w:val="100000000000"/>
            </w:pPr>
            <w:r>
              <w:t>UNIX script name</w:t>
            </w:r>
          </w:p>
        </w:tc>
        <w:tc>
          <w:tcPr>
            <w:tcW w:w="2560" w:type="dxa"/>
            <w:shd w:val="clear" w:color="auto" w:fill="C6D9F1" w:themeFill="text2" w:themeFillTint="33"/>
          </w:tcPr>
          <w:p w:rsidR="001D42EC" w:rsidRDefault="001D42EC" w:rsidP="001D42EC">
            <w:pPr>
              <w:jc w:val="left"/>
              <w:cnfStyle w:val="100000000000"/>
            </w:pPr>
            <w:r>
              <w:t>Schedule Info</w:t>
            </w:r>
          </w:p>
        </w:tc>
      </w:tr>
      <w:tr w:rsidR="001D42EC"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D42EC" w:rsidRDefault="001D42EC" w:rsidP="0014497F">
            <w:pPr>
              <w:jc w:val="left"/>
            </w:pPr>
            <w:r>
              <w:t>PDITD0002</w:t>
            </w:r>
          </w:p>
        </w:tc>
        <w:tc>
          <w:tcPr>
            <w:tcW w:w="2233" w:type="dxa"/>
            <w:tcBorders>
              <w:top w:val="none" w:sz="0" w:space="0" w:color="auto"/>
              <w:bottom w:val="none" w:sz="0" w:space="0" w:color="auto"/>
            </w:tcBorders>
          </w:tcPr>
          <w:p w:rsidR="001D42EC" w:rsidRDefault="001D42EC" w:rsidP="0014497F">
            <w:pPr>
              <w:jc w:val="left"/>
              <w:cnfStyle w:val="000000100000"/>
            </w:pPr>
            <w:r>
              <w:t>AD</w:t>
            </w:r>
            <w:r w:rsidR="00E55A1E">
              <w:t xml:space="preserve"> Sync </w:t>
            </w:r>
          </w:p>
        </w:tc>
        <w:tc>
          <w:tcPr>
            <w:tcW w:w="3629" w:type="dxa"/>
            <w:tcBorders>
              <w:top w:val="none" w:sz="0" w:space="0" w:color="auto"/>
              <w:bottom w:val="none" w:sz="0" w:space="0" w:color="auto"/>
            </w:tcBorders>
          </w:tcPr>
          <w:p w:rsidR="001D42EC" w:rsidRDefault="007F0C5D" w:rsidP="0014497F">
            <w:pPr>
              <w:jc w:val="left"/>
              <w:cnfStyle w:val="000000100000"/>
            </w:pPr>
            <w:r w:rsidRPr="007F0C5D">
              <w:t>wf_ad_dars_preload.ksh</w:t>
            </w:r>
          </w:p>
        </w:tc>
        <w:tc>
          <w:tcPr>
            <w:tcW w:w="2560" w:type="dxa"/>
            <w:tcBorders>
              <w:top w:val="none" w:sz="0" w:space="0" w:color="auto"/>
              <w:bottom w:val="none" w:sz="0" w:space="0" w:color="auto"/>
              <w:right w:val="none" w:sz="0" w:space="0" w:color="auto"/>
            </w:tcBorders>
          </w:tcPr>
          <w:p w:rsidR="001D42EC" w:rsidRDefault="00E55A1E" w:rsidP="0014497F">
            <w:pPr>
              <w:jc w:val="left"/>
              <w:cnfStyle w:val="000000100000"/>
            </w:pPr>
            <w:r>
              <w:t>Daily</w:t>
            </w:r>
            <w:r w:rsidR="0014497F">
              <w:t>, every 3 hours</w:t>
            </w:r>
          </w:p>
          <w:p w:rsidR="00E55A1E" w:rsidRDefault="00E55A1E" w:rsidP="0014497F">
            <w:pPr>
              <w:jc w:val="left"/>
              <w:cnfStyle w:val="000000100000"/>
            </w:pPr>
            <w:r>
              <w:t>0800est ~ 2300est</w:t>
            </w:r>
          </w:p>
        </w:tc>
      </w:tr>
      <w:tr w:rsidR="001D42EC" w:rsidTr="00714F42">
        <w:trPr>
          <w:trHeight w:val="576"/>
        </w:trPr>
        <w:tc>
          <w:tcPr>
            <w:cnfStyle w:val="001000000000"/>
            <w:tcW w:w="1928" w:type="dxa"/>
          </w:tcPr>
          <w:p w:rsidR="001D42EC" w:rsidRDefault="001D42EC" w:rsidP="0014497F">
            <w:pPr>
              <w:jc w:val="left"/>
            </w:pPr>
            <w:r>
              <w:t>PDITD0003</w:t>
            </w:r>
          </w:p>
        </w:tc>
        <w:tc>
          <w:tcPr>
            <w:tcW w:w="2233" w:type="dxa"/>
          </w:tcPr>
          <w:p w:rsidR="001D42EC" w:rsidRDefault="001D42EC" w:rsidP="0014497F">
            <w:pPr>
              <w:jc w:val="left"/>
              <w:cnfStyle w:val="000000000000"/>
            </w:pPr>
            <w:r>
              <w:t xml:space="preserve">DOC </w:t>
            </w:r>
            <w:r w:rsidR="00E55A1E">
              <w:t>F</w:t>
            </w:r>
            <w:r>
              <w:t xml:space="preserve">ield </w:t>
            </w:r>
            <w:r w:rsidR="00E55A1E">
              <w:t>U</w:t>
            </w:r>
            <w:r>
              <w:t>pdate</w:t>
            </w:r>
          </w:p>
        </w:tc>
        <w:tc>
          <w:tcPr>
            <w:tcW w:w="3629" w:type="dxa"/>
          </w:tcPr>
          <w:p w:rsidR="001D42EC" w:rsidRDefault="007F0C5D" w:rsidP="0014497F">
            <w:pPr>
              <w:jc w:val="left"/>
              <w:cnfStyle w:val="000000000000"/>
            </w:pPr>
            <w:r w:rsidRPr="007F0C5D">
              <w:t>wf_ad_doc_field_update.ksh</w:t>
            </w:r>
          </w:p>
        </w:tc>
        <w:tc>
          <w:tcPr>
            <w:tcW w:w="2560" w:type="dxa"/>
          </w:tcPr>
          <w:p w:rsidR="001D42EC" w:rsidRDefault="00E55A1E" w:rsidP="0014497F">
            <w:pPr>
              <w:jc w:val="left"/>
              <w:cnfStyle w:val="000000000000"/>
            </w:pPr>
            <w:r>
              <w:t>Daily</w:t>
            </w:r>
            <w:r w:rsidR="0014497F">
              <w:t>, every 1 hour</w:t>
            </w:r>
          </w:p>
          <w:p w:rsidR="00E55A1E" w:rsidRDefault="00E55A1E" w:rsidP="0014497F">
            <w:pPr>
              <w:jc w:val="left"/>
              <w:cnfStyle w:val="000000000000"/>
            </w:pPr>
            <w:r>
              <w:t>0300est ~ 1100est</w:t>
            </w:r>
          </w:p>
        </w:tc>
      </w:tr>
      <w:tr w:rsidR="001D42EC"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D42EC" w:rsidRDefault="001D42EC" w:rsidP="0014497F">
            <w:pPr>
              <w:jc w:val="left"/>
            </w:pPr>
            <w:r>
              <w:t>PDITD0004</w:t>
            </w:r>
          </w:p>
        </w:tc>
        <w:tc>
          <w:tcPr>
            <w:tcW w:w="2233" w:type="dxa"/>
            <w:tcBorders>
              <w:top w:val="none" w:sz="0" w:space="0" w:color="auto"/>
              <w:bottom w:val="none" w:sz="0" w:space="0" w:color="auto"/>
            </w:tcBorders>
          </w:tcPr>
          <w:p w:rsidR="001D42EC" w:rsidRDefault="001D42EC" w:rsidP="0014497F">
            <w:pPr>
              <w:jc w:val="left"/>
              <w:cnfStyle w:val="000000100000"/>
            </w:pPr>
            <w:r>
              <w:t>Non AD</w:t>
            </w:r>
          </w:p>
        </w:tc>
        <w:tc>
          <w:tcPr>
            <w:tcW w:w="3629" w:type="dxa"/>
            <w:tcBorders>
              <w:top w:val="none" w:sz="0" w:space="0" w:color="auto"/>
              <w:bottom w:val="none" w:sz="0" w:space="0" w:color="auto"/>
            </w:tcBorders>
          </w:tcPr>
          <w:p w:rsidR="001D42EC" w:rsidRDefault="007F0C5D" w:rsidP="0014497F">
            <w:pPr>
              <w:jc w:val="left"/>
              <w:cnfStyle w:val="000000100000"/>
            </w:pPr>
            <w:r w:rsidRPr="007F0C5D">
              <w:t>wf_non_ad_dars.ksh</w:t>
            </w:r>
          </w:p>
        </w:tc>
        <w:tc>
          <w:tcPr>
            <w:tcW w:w="2560" w:type="dxa"/>
            <w:tcBorders>
              <w:top w:val="none" w:sz="0" w:space="0" w:color="auto"/>
              <w:bottom w:val="none" w:sz="0" w:space="0" w:color="auto"/>
              <w:right w:val="none" w:sz="0" w:space="0" w:color="auto"/>
            </w:tcBorders>
          </w:tcPr>
          <w:p w:rsidR="001D42EC" w:rsidRDefault="00E55A1E" w:rsidP="0014497F">
            <w:pPr>
              <w:jc w:val="left"/>
              <w:cnfStyle w:val="000000100000"/>
            </w:pPr>
            <w:r>
              <w:t>Daily</w:t>
            </w:r>
          </w:p>
          <w:p w:rsidR="00E55A1E" w:rsidRDefault="00E55A1E" w:rsidP="0014497F">
            <w:pPr>
              <w:jc w:val="left"/>
              <w:cnfStyle w:val="000000100000"/>
            </w:pPr>
            <w:r>
              <w:t>0000est</w:t>
            </w:r>
          </w:p>
        </w:tc>
      </w:tr>
      <w:tr w:rsidR="001D42EC" w:rsidTr="00714F42">
        <w:trPr>
          <w:trHeight w:val="576"/>
        </w:trPr>
        <w:tc>
          <w:tcPr>
            <w:cnfStyle w:val="001000000000"/>
            <w:tcW w:w="1928" w:type="dxa"/>
          </w:tcPr>
          <w:p w:rsidR="001D42EC" w:rsidRDefault="001D42EC" w:rsidP="0014497F">
            <w:pPr>
              <w:jc w:val="left"/>
            </w:pPr>
            <w:r>
              <w:t>PDITD0005C</w:t>
            </w:r>
          </w:p>
        </w:tc>
        <w:tc>
          <w:tcPr>
            <w:tcW w:w="2233" w:type="dxa"/>
          </w:tcPr>
          <w:p w:rsidR="001D42EC" w:rsidRDefault="001D42EC" w:rsidP="0014497F">
            <w:pPr>
              <w:jc w:val="left"/>
              <w:cnfStyle w:val="000000000000"/>
            </w:pPr>
            <w:r>
              <w:t>Stage (CHASE)</w:t>
            </w:r>
          </w:p>
        </w:tc>
        <w:tc>
          <w:tcPr>
            <w:tcW w:w="3629" w:type="dxa"/>
          </w:tcPr>
          <w:p w:rsidR="001D42EC" w:rsidRDefault="007F0C5D" w:rsidP="0014497F">
            <w:pPr>
              <w:jc w:val="left"/>
              <w:cnfStyle w:val="000000000000"/>
            </w:pPr>
            <w:r w:rsidRPr="007F0C5D">
              <w:t>wf_staging_dars_chase.ksh</w:t>
            </w:r>
          </w:p>
        </w:tc>
        <w:tc>
          <w:tcPr>
            <w:tcW w:w="2560" w:type="dxa"/>
          </w:tcPr>
          <w:p w:rsidR="001D42EC" w:rsidRDefault="00E55A1E" w:rsidP="0014497F">
            <w:pPr>
              <w:jc w:val="left"/>
              <w:cnfStyle w:val="000000000000"/>
            </w:pPr>
            <w:r>
              <w:t>STWTFS</w:t>
            </w:r>
          </w:p>
          <w:p w:rsidR="00E55A1E" w:rsidRDefault="00E55A1E" w:rsidP="0014497F">
            <w:pPr>
              <w:jc w:val="left"/>
              <w:cnfStyle w:val="000000000000"/>
            </w:pPr>
            <w:r>
              <w:t>0500est</w:t>
            </w:r>
          </w:p>
        </w:tc>
      </w:tr>
      <w:tr w:rsidR="001D42EC"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D42EC" w:rsidRDefault="001D42EC" w:rsidP="0014497F">
            <w:pPr>
              <w:jc w:val="left"/>
            </w:pPr>
            <w:r>
              <w:t>PDITD0005E</w:t>
            </w:r>
          </w:p>
        </w:tc>
        <w:tc>
          <w:tcPr>
            <w:tcW w:w="2233" w:type="dxa"/>
            <w:tcBorders>
              <w:top w:val="none" w:sz="0" w:space="0" w:color="auto"/>
              <w:bottom w:val="none" w:sz="0" w:space="0" w:color="auto"/>
            </w:tcBorders>
          </w:tcPr>
          <w:p w:rsidR="001D42EC" w:rsidRDefault="001D42EC" w:rsidP="0014497F">
            <w:pPr>
              <w:jc w:val="left"/>
              <w:cnfStyle w:val="000000100000"/>
            </w:pPr>
            <w:r>
              <w:t>Stage (EMC)</w:t>
            </w:r>
          </w:p>
        </w:tc>
        <w:tc>
          <w:tcPr>
            <w:tcW w:w="3629" w:type="dxa"/>
            <w:tcBorders>
              <w:top w:val="none" w:sz="0" w:space="0" w:color="auto"/>
              <w:bottom w:val="none" w:sz="0" w:space="0" w:color="auto"/>
            </w:tcBorders>
          </w:tcPr>
          <w:p w:rsidR="001D42EC" w:rsidRDefault="00C60132" w:rsidP="0014497F">
            <w:pPr>
              <w:jc w:val="left"/>
              <w:cnfStyle w:val="000000100000"/>
            </w:pPr>
            <w:r w:rsidRPr="00C60132">
              <w:t>wf_staging_dars_emc.ksh</w:t>
            </w:r>
          </w:p>
        </w:tc>
        <w:tc>
          <w:tcPr>
            <w:tcW w:w="2560" w:type="dxa"/>
            <w:tcBorders>
              <w:top w:val="none" w:sz="0" w:space="0" w:color="auto"/>
              <w:bottom w:val="none" w:sz="0" w:space="0" w:color="auto"/>
              <w:right w:val="none" w:sz="0" w:space="0" w:color="auto"/>
            </w:tcBorders>
          </w:tcPr>
          <w:p w:rsidR="001D42EC" w:rsidRDefault="00E55A1E" w:rsidP="0014497F">
            <w:pPr>
              <w:jc w:val="left"/>
              <w:cnfStyle w:val="000000100000"/>
            </w:pPr>
            <w:r>
              <w:t>TWTFS</w:t>
            </w:r>
          </w:p>
          <w:p w:rsidR="00E55A1E" w:rsidRDefault="00E55A1E" w:rsidP="0014497F">
            <w:pPr>
              <w:jc w:val="left"/>
              <w:cnfStyle w:val="000000100000"/>
            </w:pPr>
            <w:r>
              <w:t>0500est</w:t>
            </w:r>
          </w:p>
        </w:tc>
      </w:tr>
      <w:tr w:rsidR="001D42EC" w:rsidTr="00714F42">
        <w:trPr>
          <w:trHeight w:val="576"/>
        </w:trPr>
        <w:tc>
          <w:tcPr>
            <w:cnfStyle w:val="001000000000"/>
            <w:tcW w:w="1928" w:type="dxa"/>
          </w:tcPr>
          <w:p w:rsidR="001D42EC" w:rsidRDefault="001D42EC" w:rsidP="0014497F">
            <w:pPr>
              <w:jc w:val="left"/>
            </w:pPr>
            <w:r>
              <w:t>PDITD0005V</w:t>
            </w:r>
          </w:p>
        </w:tc>
        <w:tc>
          <w:tcPr>
            <w:tcW w:w="2233" w:type="dxa"/>
          </w:tcPr>
          <w:p w:rsidR="001D42EC" w:rsidRDefault="001D42EC" w:rsidP="0014497F">
            <w:pPr>
              <w:jc w:val="left"/>
              <w:cnfStyle w:val="000000000000"/>
            </w:pPr>
            <w:r>
              <w:t>Stage (VLS)</w:t>
            </w:r>
          </w:p>
        </w:tc>
        <w:tc>
          <w:tcPr>
            <w:tcW w:w="3629" w:type="dxa"/>
          </w:tcPr>
          <w:p w:rsidR="001D42EC" w:rsidRDefault="00C60132" w:rsidP="0014497F">
            <w:pPr>
              <w:jc w:val="left"/>
              <w:cnfStyle w:val="000000000000"/>
            </w:pPr>
            <w:r w:rsidRPr="00C60132">
              <w:t>wf_staging_dars_vls.ksh</w:t>
            </w:r>
          </w:p>
        </w:tc>
        <w:tc>
          <w:tcPr>
            <w:tcW w:w="2560" w:type="dxa"/>
          </w:tcPr>
          <w:p w:rsidR="001D42EC" w:rsidRDefault="00E55A1E" w:rsidP="0014497F">
            <w:pPr>
              <w:jc w:val="left"/>
              <w:cnfStyle w:val="000000000000"/>
            </w:pPr>
            <w:r>
              <w:t>TWTFS</w:t>
            </w:r>
          </w:p>
          <w:p w:rsidR="00E55A1E" w:rsidRDefault="00E55A1E" w:rsidP="0014497F">
            <w:pPr>
              <w:jc w:val="left"/>
              <w:cnfStyle w:val="000000000000"/>
            </w:pPr>
            <w:r>
              <w:t>0500est</w:t>
            </w:r>
          </w:p>
        </w:tc>
      </w:tr>
      <w:tr w:rsidR="001D42EC"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D42EC" w:rsidRDefault="001D42EC" w:rsidP="0014497F">
            <w:pPr>
              <w:jc w:val="left"/>
            </w:pPr>
            <w:r>
              <w:t>PDITD0005W</w:t>
            </w:r>
          </w:p>
        </w:tc>
        <w:tc>
          <w:tcPr>
            <w:tcW w:w="2233" w:type="dxa"/>
            <w:tcBorders>
              <w:top w:val="none" w:sz="0" w:space="0" w:color="auto"/>
              <w:bottom w:val="none" w:sz="0" w:space="0" w:color="auto"/>
            </w:tcBorders>
          </w:tcPr>
          <w:p w:rsidR="001D42EC" w:rsidRDefault="001D42EC" w:rsidP="0014497F">
            <w:pPr>
              <w:jc w:val="left"/>
              <w:cnfStyle w:val="000000100000"/>
            </w:pPr>
            <w:r>
              <w:t>Stage (WAMU)</w:t>
            </w:r>
          </w:p>
        </w:tc>
        <w:tc>
          <w:tcPr>
            <w:tcW w:w="3629" w:type="dxa"/>
            <w:tcBorders>
              <w:top w:val="none" w:sz="0" w:space="0" w:color="auto"/>
              <w:bottom w:val="none" w:sz="0" w:space="0" w:color="auto"/>
            </w:tcBorders>
          </w:tcPr>
          <w:p w:rsidR="001D42EC" w:rsidRDefault="00C60132" w:rsidP="0014497F">
            <w:pPr>
              <w:jc w:val="left"/>
              <w:cnfStyle w:val="000000100000"/>
            </w:pPr>
            <w:r w:rsidRPr="00C60132">
              <w:t>wf_staging_dars_wamu.ksh</w:t>
            </w:r>
          </w:p>
        </w:tc>
        <w:tc>
          <w:tcPr>
            <w:tcW w:w="2560" w:type="dxa"/>
            <w:tcBorders>
              <w:top w:val="none" w:sz="0" w:space="0" w:color="auto"/>
              <w:bottom w:val="none" w:sz="0" w:space="0" w:color="auto"/>
              <w:right w:val="none" w:sz="0" w:space="0" w:color="auto"/>
            </w:tcBorders>
          </w:tcPr>
          <w:p w:rsidR="001D42EC" w:rsidRDefault="00E55A1E" w:rsidP="0014497F">
            <w:pPr>
              <w:jc w:val="left"/>
              <w:cnfStyle w:val="000000100000"/>
            </w:pPr>
            <w:r>
              <w:t>STWTFS</w:t>
            </w:r>
          </w:p>
          <w:p w:rsidR="00E55A1E" w:rsidRDefault="00E55A1E" w:rsidP="0014497F">
            <w:pPr>
              <w:jc w:val="left"/>
              <w:cnfStyle w:val="000000100000"/>
            </w:pPr>
            <w:r>
              <w:t>0500est</w:t>
            </w:r>
          </w:p>
        </w:tc>
      </w:tr>
      <w:tr w:rsidR="001D42EC" w:rsidTr="00714F42">
        <w:trPr>
          <w:trHeight w:val="576"/>
        </w:trPr>
        <w:tc>
          <w:tcPr>
            <w:cnfStyle w:val="001000000000"/>
            <w:tcW w:w="1928" w:type="dxa"/>
          </w:tcPr>
          <w:p w:rsidR="001D42EC" w:rsidRDefault="001D42EC" w:rsidP="0014497F">
            <w:pPr>
              <w:jc w:val="left"/>
            </w:pPr>
            <w:r>
              <w:t>PDITD0007</w:t>
            </w:r>
          </w:p>
        </w:tc>
        <w:tc>
          <w:tcPr>
            <w:tcW w:w="2233" w:type="dxa"/>
          </w:tcPr>
          <w:p w:rsidR="001D42EC" w:rsidRDefault="001D42EC" w:rsidP="0014497F">
            <w:pPr>
              <w:jc w:val="left"/>
              <w:cnfStyle w:val="000000000000"/>
            </w:pPr>
            <w:r>
              <w:t xml:space="preserve">ORG </w:t>
            </w:r>
            <w:r w:rsidR="00E55A1E">
              <w:t>E</w:t>
            </w:r>
            <w:r>
              <w:t>mployee</w:t>
            </w:r>
            <w:r w:rsidR="00E55A1E">
              <w:t xml:space="preserve"> Sync</w:t>
            </w:r>
          </w:p>
        </w:tc>
        <w:tc>
          <w:tcPr>
            <w:tcW w:w="3629" w:type="dxa"/>
          </w:tcPr>
          <w:p w:rsidR="001D42EC" w:rsidRDefault="00C60132" w:rsidP="0014497F">
            <w:pPr>
              <w:jc w:val="left"/>
              <w:cnfStyle w:val="000000000000"/>
            </w:pPr>
            <w:r w:rsidRPr="00C60132">
              <w:t>wf_org_employee.ksh</w:t>
            </w:r>
          </w:p>
        </w:tc>
        <w:tc>
          <w:tcPr>
            <w:tcW w:w="2560" w:type="dxa"/>
          </w:tcPr>
          <w:p w:rsidR="001D42EC" w:rsidRDefault="00E55A1E" w:rsidP="0014497F">
            <w:pPr>
              <w:jc w:val="left"/>
              <w:cnfStyle w:val="000000000000"/>
            </w:pPr>
            <w:r>
              <w:t>Daily</w:t>
            </w:r>
          </w:p>
          <w:p w:rsidR="00E55A1E" w:rsidRDefault="00E55A1E" w:rsidP="0014497F">
            <w:pPr>
              <w:jc w:val="left"/>
              <w:cnfStyle w:val="000000000000"/>
            </w:pPr>
            <w:r>
              <w:t>0100est</w:t>
            </w:r>
          </w:p>
        </w:tc>
      </w:tr>
      <w:tr w:rsidR="0014497F"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4497F" w:rsidRDefault="0014497F" w:rsidP="0014497F">
            <w:pPr>
              <w:jc w:val="left"/>
            </w:pPr>
            <w:r>
              <w:t>PDITD0007_ENT</w:t>
            </w:r>
          </w:p>
        </w:tc>
        <w:tc>
          <w:tcPr>
            <w:tcW w:w="2233" w:type="dxa"/>
            <w:tcBorders>
              <w:top w:val="none" w:sz="0" w:space="0" w:color="auto"/>
              <w:bottom w:val="none" w:sz="0" w:space="0" w:color="auto"/>
            </w:tcBorders>
          </w:tcPr>
          <w:p w:rsidR="0014497F" w:rsidRDefault="0014497F" w:rsidP="0014497F">
            <w:pPr>
              <w:jc w:val="left"/>
              <w:cnfStyle w:val="000000100000"/>
            </w:pPr>
            <w:r>
              <w:t>ENT Tables Sync</w:t>
            </w:r>
          </w:p>
        </w:tc>
        <w:tc>
          <w:tcPr>
            <w:tcW w:w="3629" w:type="dxa"/>
            <w:tcBorders>
              <w:top w:val="none" w:sz="0" w:space="0" w:color="auto"/>
              <w:bottom w:val="none" w:sz="0" w:space="0" w:color="auto"/>
            </w:tcBorders>
          </w:tcPr>
          <w:p w:rsidR="0014497F" w:rsidRDefault="00C60132" w:rsidP="0014497F">
            <w:pPr>
              <w:jc w:val="left"/>
              <w:cnfStyle w:val="000000100000"/>
            </w:pPr>
            <w:r w:rsidRPr="00C60132">
              <w:t>wf_employee_ent.ksh</w:t>
            </w:r>
          </w:p>
        </w:tc>
        <w:tc>
          <w:tcPr>
            <w:tcW w:w="2560" w:type="dxa"/>
            <w:tcBorders>
              <w:top w:val="none" w:sz="0" w:space="0" w:color="auto"/>
              <w:bottom w:val="none" w:sz="0" w:space="0" w:color="auto"/>
              <w:right w:val="none" w:sz="0" w:space="0" w:color="auto"/>
            </w:tcBorders>
          </w:tcPr>
          <w:p w:rsidR="0014497F" w:rsidRDefault="0014497F" w:rsidP="0014497F">
            <w:pPr>
              <w:jc w:val="left"/>
              <w:cnfStyle w:val="000000100000"/>
            </w:pPr>
            <w:r>
              <w:t>Daily</w:t>
            </w:r>
          </w:p>
          <w:p w:rsidR="0014497F" w:rsidRDefault="0014497F" w:rsidP="0014497F">
            <w:pPr>
              <w:jc w:val="left"/>
              <w:cnfStyle w:val="000000100000"/>
            </w:pPr>
            <w:r>
              <w:t>0100est</w:t>
            </w:r>
          </w:p>
        </w:tc>
      </w:tr>
      <w:tr w:rsidR="0014497F" w:rsidTr="00714F42">
        <w:trPr>
          <w:trHeight w:val="576"/>
        </w:trPr>
        <w:tc>
          <w:tcPr>
            <w:cnfStyle w:val="001000000000"/>
            <w:tcW w:w="1928" w:type="dxa"/>
          </w:tcPr>
          <w:p w:rsidR="0014497F" w:rsidRDefault="0014497F" w:rsidP="0014497F">
            <w:pPr>
              <w:jc w:val="left"/>
            </w:pPr>
            <w:r>
              <w:t>PDITD0007_OELA</w:t>
            </w:r>
          </w:p>
        </w:tc>
        <w:tc>
          <w:tcPr>
            <w:tcW w:w="2233" w:type="dxa"/>
          </w:tcPr>
          <w:p w:rsidR="0014497F" w:rsidRDefault="0014497F" w:rsidP="0014497F">
            <w:pPr>
              <w:jc w:val="left"/>
              <w:cnfStyle w:val="000000000000"/>
            </w:pPr>
            <w:r>
              <w:t xml:space="preserve">ORG Employee </w:t>
            </w:r>
          </w:p>
          <w:p w:rsidR="0014497F" w:rsidRDefault="0014497F" w:rsidP="0014497F">
            <w:pPr>
              <w:jc w:val="left"/>
              <w:cnfStyle w:val="000000000000"/>
            </w:pPr>
            <w:r>
              <w:t>Login Audit</w:t>
            </w:r>
          </w:p>
        </w:tc>
        <w:tc>
          <w:tcPr>
            <w:tcW w:w="3629" w:type="dxa"/>
          </w:tcPr>
          <w:p w:rsidR="0014497F" w:rsidRDefault="00C60132" w:rsidP="0014497F">
            <w:pPr>
              <w:jc w:val="left"/>
              <w:cnfStyle w:val="000000000000"/>
            </w:pPr>
            <w:r w:rsidRPr="00C60132">
              <w:t>wf_org_employee_login_audit.ksh</w:t>
            </w:r>
          </w:p>
        </w:tc>
        <w:tc>
          <w:tcPr>
            <w:tcW w:w="2560" w:type="dxa"/>
          </w:tcPr>
          <w:p w:rsidR="0014497F" w:rsidRDefault="0014497F" w:rsidP="0014497F">
            <w:pPr>
              <w:jc w:val="left"/>
              <w:cnfStyle w:val="000000000000"/>
            </w:pPr>
            <w:r>
              <w:t>Daily</w:t>
            </w:r>
          </w:p>
          <w:p w:rsidR="0014497F" w:rsidRDefault="0014497F" w:rsidP="0014497F">
            <w:pPr>
              <w:jc w:val="left"/>
              <w:cnfStyle w:val="000000000000"/>
            </w:pPr>
            <w:r>
              <w:t>0100est</w:t>
            </w:r>
          </w:p>
        </w:tc>
      </w:tr>
      <w:tr w:rsidR="0014497F"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4497F" w:rsidRDefault="0014497F" w:rsidP="0014497F">
            <w:pPr>
              <w:jc w:val="left"/>
            </w:pPr>
            <w:r>
              <w:t>PDITD0008</w:t>
            </w:r>
          </w:p>
        </w:tc>
        <w:tc>
          <w:tcPr>
            <w:tcW w:w="2233" w:type="dxa"/>
            <w:tcBorders>
              <w:top w:val="none" w:sz="0" w:space="0" w:color="auto"/>
              <w:bottom w:val="none" w:sz="0" w:space="0" w:color="auto"/>
            </w:tcBorders>
          </w:tcPr>
          <w:p w:rsidR="0014497F" w:rsidRDefault="0014497F" w:rsidP="0014497F">
            <w:pPr>
              <w:jc w:val="left"/>
              <w:cnfStyle w:val="000000100000"/>
            </w:pPr>
            <w:r>
              <w:t>PRC – Clear Trial Request Date</w:t>
            </w:r>
          </w:p>
        </w:tc>
        <w:tc>
          <w:tcPr>
            <w:tcW w:w="3629" w:type="dxa"/>
            <w:tcBorders>
              <w:top w:val="none" w:sz="0" w:space="0" w:color="auto"/>
              <w:bottom w:val="none" w:sz="0" w:space="0" w:color="auto"/>
            </w:tcBorders>
          </w:tcPr>
          <w:p w:rsidR="0014497F" w:rsidRDefault="00C60132" w:rsidP="0014497F">
            <w:pPr>
              <w:jc w:val="left"/>
              <w:cnfStyle w:val="000000100000"/>
            </w:pPr>
            <w:r w:rsidRPr="00C60132">
              <w:t>wf_prc_ad_clear_trial_req_date.ksh</w:t>
            </w:r>
          </w:p>
        </w:tc>
        <w:tc>
          <w:tcPr>
            <w:tcW w:w="2560" w:type="dxa"/>
            <w:tcBorders>
              <w:top w:val="none" w:sz="0" w:space="0" w:color="auto"/>
              <w:bottom w:val="none" w:sz="0" w:space="0" w:color="auto"/>
              <w:right w:val="none" w:sz="0" w:space="0" w:color="auto"/>
            </w:tcBorders>
          </w:tcPr>
          <w:p w:rsidR="0014497F" w:rsidRDefault="0014497F" w:rsidP="0014497F">
            <w:pPr>
              <w:jc w:val="left"/>
              <w:cnfStyle w:val="000000100000"/>
            </w:pPr>
            <w:r>
              <w:t>Daily</w:t>
            </w:r>
          </w:p>
          <w:p w:rsidR="0014497F" w:rsidRDefault="0014497F" w:rsidP="0014497F">
            <w:pPr>
              <w:jc w:val="left"/>
              <w:cnfStyle w:val="000000100000"/>
            </w:pPr>
            <w:r>
              <w:t>0850est</w:t>
            </w:r>
          </w:p>
        </w:tc>
      </w:tr>
      <w:tr w:rsidR="0014497F" w:rsidTr="00714F42">
        <w:trPr>
          <w:trHeight w:val="576"/>
        </w:trPr>
        <w:tc>
          <w:tcPr>
            <w:cnfStyle w:val="001000000000"/>
            <w:tcW w:w="1928" w:type="dxa"/>
          </w:tcPr>
          <w:p w:rsidR="0014497F" w:rsidRDefault="0014497F" w:rsidP="0014497F">
            <w:pPr>
              <w:jc w:val="left"/>
            </w:pPr>
            <w:r>
              <w:t>PDITD0009</w:t>
            </w:r>
          </w:p>
        </w:tc>
        <w:tc>
          <w:tcPr>
            <w:tcW w:w="2233" w:type="dxa"/>
          </w:tcPr>
          <w:p w:rsidR="0014497F" w:rsidRDefault="0014497F" w:rsidP="0014497F">
            <w:pPr>
              <w:jc w:val="left"/>
              <w:cnfStyle w:val="000000000000"/>
            </w:pPr>
            <w:r>
              <w:t>PRC – Plan Break Update</w:t>
            </w:r>
          </w:p>
        </w:tc>
        <w:tc>
          <w:tcPr>
            <w:tcW w:w="3629" w:type="dxa"/>
          </w:tcPr>
          <w:p w:rsidR="0014497F" w:rsidRDefault="00C60132" w:rsidP="0014497F">
            <w:pPr>
              <w:jc w:val="left"/>
              <w:cnfStyle w:val="000000000000"/>
            </w:pPr>
            <w:r w:rsidRPr="00C60132">
              <w:t>wf_prc_ad_plan_break_update.ksh</w:t>
            </w:r>
          </w:p>
        </w:tc>
        <w:tc>
          <w:tcPr>
            <w:tcW w:w="2560" w:type="dxa"/>
          </w:tcPr>
          <w:p w:rsidR="0014497F" w:rsidRDefault="0014497F" w:rsidP="0014497F">
            <w:pPr>
              <w:jc w:val="left"/>
              <w:cnfStyle w:val="000000000000"/>
            </w:pPr>
            <w:r>
              <w:t>Daily</w:t>
            </w:r>
          </w:p>
          <w:p w:rsidR="0014497F" w:rsidRDefault="0014497F" w:rsidP="0014497F">
            <w:pPr>
              <w:jc w:val="left"/>
              <w:cnfStyle w:val="000000000000"/>
            </w:pPr>
            <w:r>
              <w:t>0845est</w:t>
            </w:r>
          </w:p>
        </w:tc>
      </w:tr>
      <w:tr w:rsidR="0014497F"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4497F" w:rsidRDefault="0014497F" w:rsidP="0014497F">
            <w:pPr>
              <w:jc w:val="left"/>
            </w:pPr>
            <w:r>
              <w:t>PDITD0010</w:t>
            </w:r>
          </w:p>
        </w:tc>
        <w:tc>
          <w:tcPr>
            <w:tcW w:w="2233" w:type="dxa"/>
            <w:tcBorders>
              <w:top w:val="none" w:sz="0" w:space="0" w:color="auto"/>
              <w:bottom w:val="none" w:sz="0" w:space="0" w:color="auto"/>
            </w:tcBorders>
          </w:tcPr>
          <w:p w:rsidR="0014497F" w:rsidRDefault="0014497F" w:rsidP="0014497F">
            <w:pPr>
              <w:jc w:val="left"/>
              <w:cnfStyle w:val="000000100000"/>
            </w:pPr>
            <w:r>
              <w:t>PRC – Guardian Shipdate Update</w:t>
            </w:r>
          </w:p>
        </w:tc>
        <w:tc>
          <w:tcPr>
            <w:tcW w:w="3629" w:type="dxa"/>
            <w:tcBorders>
              <w:top w:val="none" w:sz="0" w:space="0" w:color="auto"/>
              <w:bottom w:val="none" w:sz="0" w:space="0" w:color="auto"/>
            </w:tcBorders>
          </w:tcPr>
          <w:p w:rsidR="0014497F" w:rsidRDefault="00C60132" w:rsidP="0014497F">
            <w:pPr>
              <w:jc w:val="left"/>
              <w:cnfStyle w:val="000000100000"/>
            </w:pPr>
            <w:r w:rsidRPr="00C60132">
              <w:t>wf_prc_grd_shipdate_update.ksh</w:t>
            </w:r>
          </w:p>
        </w:tc>
        <w:tc>
          <w:tcPr>
            <w:tcW w:w="2560" w:type="dxa"/>
            <w:tcBorders>
              <w:top w:val="none" w:sz="0" w:space="0" w:color="auto"/>
              <w:bottom w:val="none" w:sz="0" w:space="0" w:color="auto"/>
              <w:right w:val="none" w:sz="0" w:space="0" w:color="auto"/>
            </w:tcBorders>
          </w:tcPr>
          <w:p w:rsidR="0014497F" w:rsidRDefault="0014497F" w:rsidP="0014497F">
            <w:pPr>
              <w:jc w:val="left"/>
              <w:cnfStyle w:val="000000100000"/>
            </w:pPr>
            <w:r>
              <w:t>Daily</w:t>
            </w:r>
          </w:p>
          <w:p w:rsidR="0014497F" w:rsidRDefault="0014497F" w:rsidP="0014497F">
            <w:pPr>
              <w:jc w:val="left"/>
              <w:cnfStyle w:val="000000100000"/>
            </w:pPr>
            <w:r>
              <w:t>0855est</w:t>
            </w:r>
          </w:p>
        </w:tc>
      </w:tr>
      <w:tr w:rsidR="0014497F" w:rsidTr="00714F42">
        <w:trPr>
          <w:trHeight w:val="576"/>
        </w:trPr>
        <w:tc>
          <w:tcPr>
            <w:cnfStyle w:val="001000000000"/>
            <w:tcW w:w="1928" w:type="dxa"/>
          </w:tcPr>
          <w:p w:rsidR="0014497F" w:rsidRDefault="0014497F" w:rsidP="0014497F">
            <w:pPr>
              <w:jc w:val="left"/>
            </w:pPr>
            <w:r>
              <w:t>PDITD0011</w:t>
            </w:r>
          </w:p>
        </w:tc>
        <w:tc>
          <w:tcPr>
            <w:tcW w:w="2233" w:type="dxa"/>
          </w:tcPr>
          <w:p w:rsidR="0014497F" w:rsidRDefault="0014497F" w:rsidP="0014497F">
            <w:pPr>
              <w:jc w:val="left"/>
              <w:cnfStyle w:val="000000000000"/>
            </w:pPr>
            <w:r>
              <w:t>PRC – Option Arm Data</w:t>
            </w:r>
          </w:p>
        </w:tc>
        <w:tc>
          <w:tcPr>
            <w:tcW w:w="3629" w:type="dxa"/>
          </w:tcPr>
          <w:p w:rsidR="0014497F" w:rsidRDefault="00C60132" w:rsidP="0014497F">
            <w:pPr>
              <w:jc w:val="left"/>
              <w:cnfStyle w:val="000000000000"/>
            </w:pPr>
            <w:r w:rsidRPr="00C60132">
              <w:t>wf_prc_oa_data.ksh</w:t>
            </w:r>
          </w:p>
        </w:tc>
        <w:tc>
          <w:tcPr>
            <w:tcW w:w="2560" w:type="dxa"/>
          </w:tcPr>
          <w:p w:rsidR="0014497F" w:rsidRDefault="0014497F" w:rsidP="0014497F">
            <w:pPr>
              <w:jc w:val="left"/>
              <w:cnfStyle w:val="000000000000"/>
            </w:pPr>
            <w:r>
              <w:t>Decommissioned</w:t>
            </w:r>
          </w:p>
        </w:tc>
      </w:tr>
      <w:tr w:rsidR="0014497F" w:rsidTr="00714F42">
        <w:trPr>
          <w:cnfStyle w:val="000000100000"/>
          <w:trHeight w:val="576"/>
        </w:trPr>
        <w:tc>
          <w:tcPr>
            <w:cnfStyle w:val="001000000000"/>
            <w:tcW w:w="1928" w:type="dxa"/>
            <w:tcBorders>
              <w:top w:val="none" w:sz="0" w:space="0" w:color="auto"/>
              <w:left w:val="none" w:sz="0" w:space="0" w:color="auto"/>
              <w:bottom w:val="none" w:sz="0" w:space="0" w:color="auto"/>
            </w:tcBorders>
          </w:tcPr>
          <w:p w:rsidR="0014497F" w:rsidRDefault="0014497F" w:rsidP="0014497F">
            <w:pPr>
              <w:jc w:val="left"/>
            </w:pPr>
            <w:r>
              <w:lastRenderedPageBreak/>
              <w:t>PDITD0012</w:t>
            </w:r>
          </w:p>
        </w:tc>
        <w:tc>
          <w:tcPr>
            <w:tcW w:w="2233" w:type="dxa"/>
            <w:tcBorders>
              <w:top w:val="none" w:sz="0" w:space="0" w:color="auto"/>
              <w:bottom w:val="none" w:sz="0" w:space="0" w:color="auto"/>
            </w:tcBorders>
          </w:tcPr>
          <w:p w:rsidR="0014497F" w:rsidRDefault="0014497F" w:rsidP="0014497F">
            <w:pPr>
              <w:jc w:val="left"/>
              <w:cnfStyle w:val="000000100000"/>
            </w:pPr>
            <w:r>
              <w:t>PRC – AD Nightly Batch Update</w:t>
            </w:r>
          </w:p>
        </w:tc>
        <w:tc>
          <w:tcPr>
            <w:tcW w:w="3629" w:type="dxa"/>
            <w:tcBorders>
              <w:top w:val="none" w:sz="0" w:space="0" w:color="auto"/>
              <w:bottom w:val="none" w:sz="0" w:space="0" w:color="auto"/>
            </w:tcBorders>
          </w:tcPr>
          <w:p w:rsidR="0014497F" w:rsidRDefault="00C60132" w:rsidP="0014497F">
            <w:pPr>
              <w:jc w:val="left"/>
              <w:cnfStyle w:val="000000100000"/>
            </w:pPr>
            <w:r w:rsidRPr="00C60132">
              <w:t>wf_ad_nightly_batch_updt.ksh</w:t>
            </w:r>
          </w:p>
        </w:tc>
        <w:tc>
          <w:tcPr>
            <w:tcW w:w="2560" w:type="dxa"/>
            <w:tcBorders>
              <w:top w:val="none" w:sz="0" w:space="0" w:color="auto"/>
              <w:bottom w:val="none" w:sz="0" w:space="0" w:color="auto"/>
              <w:right w:val="none" w:sz="0" w:space="0" w:color="auto"/>
            </w:tcBorders>
          </w:tcPr>
          <w:p w:rsidR="0014497F" w:rsidRDefault="00C60132" w:rsidP="0014497F">
            <w:pPr>
              <w:jc w:val="left"/>
              <w:cnfStyle w:val="000000100000"/>
            </w:pPr>
            <w:r>
              <w:t>Decommissioned</w:t>
            </w:r>
          </w:p>
        </w:tc>
      </w:tr>
      <w:tr w:rsidR="0014497F" w:rsidTr="00714F42">
        <w:trPr>
          <w:trHeight w:val="576"/>
        </w:trPr>
        <w:tc>
          <w:tcPr>
            <w:cnfStyle w:val="001000000000"/>
            <w:tcW w:w="1928" w:type="dxa"/>
          </w:tcPr>
          <w:p w:rsidR="0014497F" w:rsidRDefault="0014497F" w:rsidP="0014497F">
            <w:pPr>
              <w:jc w:val="left"/>
            </w:pPr>
            <w:r>
              <w:t>PDITD0013</w:t>
            </w:r>
          </w:p>
        </w:tc>
        <w:tc>
          <w:tcPr>
            <w:tcW w:w="2233" w:type="dxa"/>
          </w:tcPr>
          <w:p w:rsidR="0014497F" w:rsidRDefault="0014497F" w:rsidP="0014497F">
            <w:pPr>
              <w:jc w:val="left"/>
              <w:cnfStyle w:val="000000000000"/>
            </w:pPr>
            <w:r>
              <w:t>PRC – OA Modification Terms</w:t>
            </w:r>
          </w:p>
        </w:tc>
        <w:tc>
          <w:tcPr>
            <w:tcW w:w="3629" w:type="dxa"/>
          </w:tcPr>
          <w:p w:rsidR="0014497F" w:rsidRDefault="00C60132" w:rsidP="0014497F">
            <w:pPr>
              <w:jc w:val="left"/>
              <w:cnfStyle w:val="000000000000"/>
            </w:pPr>
            <w:r w:rsidRPr="00C60132">
              <w:t>wf_prc_ad_oa_modification_terms.ksh</w:t>
            </w:r>
          </w:p>
        </w:tc>
        <w:tc>
          <w:tcPr>
            <w:tcW w:w="2560" w:type="dxa"/>
          </w:tcPr>
          <w:p w:rsidR="0014497F" w:rsidRDefault="0014497F" w:rsidP="0014497F">
            <w:pPr>
              <w:jc w:val="left"/>
              <w:cnfStyle w:val="000000000000"/>
            </w:pPr>
            <w:r>
              <w:t>Daily</w:t>
            </w:r>
          </w:p>
          <w:p w:rsidR="0014497F" w:rsidRDefault="0014497F" w:rsidP="0014497F">
            <w:pPr>
              <w:jc w:val="left"/>
              <w:cnfStyle w:val="000000000000"/>
            </w:pPr>
            <w:r>
              <w:t>0715est</w:t>
            </w:r>
          </w:p>
        </w:tc>
      </w:tr>
    </w:tbl>
    <w:p w:rsidR="00CE1F4B" w:rsidRDefault="00CE1F4B" w:rsidP="00C0049F">
      <w:pPr>
        <w:ind w:left="360"/>
      </w:pPr>
    </w:p>
    <w:p w:rsidR="00CE1F4B" w:rsidRDefault="00CE1F4B" w:rsidP="00CE1F4B">
      <w:pPr>
        <w:pStyle w:val="Heading1"/>
      </w:pPr>
      <w:bookmarkStart w:id="59" w:name="_Toc285399257"/>
      <w:r>
        <w:t>Troubleshooting</w:t>
      </w:r>
      <w:bookmarkEnd w:id="59"/>
    </w:p>
    <w:p w:rsidR="00CE1F4B" w:rsidRDefault="00CE1F4B" w:rsidP="00C0049F">
      <w:pPr>
        <w:ind w:left="360"/>
      </w:pPr>
    </w:p>
    <w:p w:rsidR="003A53E6" w:rsidRDefault="003A53E6" w:rsidP="00C0049F">
      <w:pPr>
        <w:ind w:left="360"/>
      </w:pPr>
      <w:r>
        <w:t>The following sections discuss the actions to be taken, when the ETL jobs end in failure. The corrective action will vary depending on the cause of ETL job failure, but the sections below will discuss some common failures that could occur and the steps to take before the jobs are recovered or even restarted.</w:t>
      </w:r>
    </w:p>
    <w:p w:rsidR="00CE1F4B" w:rsidRDefault="00C60132" w:rsidP="00C60132">
      <w:pPr>
        <w:pStyle w:val="Heading2"/>
      </w:pPr>
      <w:bookmarkStart w:id="60" w:name="_Toc285399258"/>
      <w:r>
        <w:t>PDITD0002</w:t>
      </w:r>
      <w:bookmarkEnd w:id="60"/>
    </w:p>
    <w:p w:rsidR="00C60132" w:rsidRDefault="00AA3A59" w:rsidP="00C0049F">
      <w:pPr>
        <w:ind w:left="360"/>
      </w:pPr>
      <w:r>
        <w:t xml:space="preserve">If the cause of failure is a “unique constraint violation”, this could be related to an existing issue in the delta-insert logic (3Di) in the ETLs. The underlying cause for this issue is that the ETLs make use of the Infa server time, but the AD application makes use of the application server’s time and these two times are not in synch. If such a failure occurs in the production environment, </w:t>
      </w:r>
      <w:r w:rsidR="0085070F">
        <w:t>then the rows causing the constraint violation would need to be deleted from the target. These rows can be identified by run</w:t>
      </w:r>
      <w:r w:rsidR="009260C9">
        <w:t>ning</w:t>
      </w:r>
      <w:r w:rsidR="0085070F">
        <w:t xml:space="preserve"> the SQL from SQ transformation on </w:t>
      </w:r>
      <w:r w:rsidR="009260C9">
        <w:t xml:space="preserve">BUSPROD. </w:t>
      </w:r>
    </w:p>
    <w:p w:rsidR="009260C9" w:rsidRDefault="009260C9" w:rsidP="00C0049F">
      <w:pPr>
        <w:ind w:left="360"/>
      </w:pPr>
    </w:p>
    <w:p w:rsidR="009260C9" w:rsidRDefault="009260C9" w:rsidP="00C0049F">
      <w:pPr>
        <w:ind w:left="360"/>
      </w:pPr>
      <w:r>
        <w:t>Other failures in this job would need to be dealt with, depending on the nature of the failure. The sessions that are other than SNPSHT, AUDIT, COMMENT &amp; LOGGER</w:t>
      </w:r>
      <w:r w:rsidR="007946D1">
        <w:t xml:space="preserve"> follow a full-CDC load mechanism, but the others in general have a delta-insert load mechanism. Such jobs cannot be restarted; because it would lead to duplicate rows in the target, if the target table does not have a PK defined or would lead to a unique constraint violation, if PK is defined. If the safest option was to perform a truncate &amp; load into the target, the $$LOAD_TYPE mapping parameter would need to be set to 1 for that session in the parameter file. This can be set by updating the table METASTATICPROCESSPARAM and recreating the parameter file.</w:t>
      </w:r>
    </w:p>
    <w:p w:rsidR="00C60132" w:rsidRDefault="00C60132" w:rsidP="00C60132">
      <w:pPr>
        <w:pStyle w:val="Heading2"/>
      </w:pPr>
      <w:bookmarkStart w:id="61" w:name="_Toc285399259"/>
      <w:r>
        <w:t>PDITD0003</w:t>
      </w:r>
      <w:bookmarkEnd w:id="61"/>
    </w:p>
    <w:p w:rsidR="00C60132" w:rsidRDefault="007946D1" w:rsidP="007946D1">
      <w:pPr>
        <w:tabs>
          <w:tab w:val="left" w:pos="4170"/>
        </w:tabs>
        <w:ind w:left="360"/>
      </w:pPr>
      <w:r>
        <w:t xml:space="preserve">This process </w:t>
      </w:r>
      <w:r w:rsidR="00502091">
        <w:t xml:space="preserve">has been </w:t>
      </w:r>
      <w:r w:rsidR="004F7A9C">
        <w:t xml:space="preserve">designed to be </w:t>
      </w:r>
      <w:r w:rsidR="00383AC8">
        <w:t>restartable, therefore the workflow can be recovered, if the job ends in failure. However, prior analysis would need to be performed to understand the cause of failure.</w:t>
      </w:r>
    </w:p>
    <w:p w:rsidR="00C60132" w:rsidRDefault="00C60132" w:rsidP="00C60132">
      <w:pPr>
        <w:pStyle w:val="Heading2"/>
      </w:pPr>
      <w:bookmarkStart w:id="62" w:name="_Toc285399260"/>
      <w:r>
        <w:t>PDITD0004</w:t>
      </w:r>
      <w:bookmarkEnd w:id="62"/>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w:t>
      </w:r>
    </w:p>
    <w:p w:rsidR="00C60132" w:rsidRDefault="00C60132" w:rsidP="00C60132">
      <w:pPr>
        <w:pStyle w:val="Heading2"/>
      </w:pPr>
      <w:bookmarkStart w:id="63" w:name="_Toc285399261"/>
      <w:r>
        <w:t>PDITD0005C</w:t>
      </w:r>
      <w:bookmarkEnd w:id="63"/>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 This job has a dependency on BDE, which could get delayed at times. Under such circumstances, this job may have to be manually restarted.</w:t>
      </w:r>
    </w:p>
    <w:p w:rsidR="00C60132" w:rsidRDefault="00C60132" w:rsidP="00C60132">
      <w:pPr>
        <w:pStyle w:val="Heading2"/>
      </w:pPr>
      <w:bookmarkStart w:id="64" w:name="_Toc285399262"/>
      <w:r>
        <w:t>PDITD0005E</w:t>
      </w:r>
      <w:bookmarkEnd w:id="64"/>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 This job has a dependency on BDE, which could get delayed at times. Under such circumstances, this job may have to be manually restarted.</w:t>
      </w:r>
    </w:p>
    <w:p w:rsidR="00C60132" w:rsidRDefault="00C60132" w:rsidP="00C60132">
      <w:pPr>
        <w:pStyle w:val="Heading2"/>
      </w:pPr>
      <w:bookmarkStart w:id="65" w:name="_Toc285399263"/>
      <w:r>
        <w:t>PDITD0005V</w:t>
      </w:r>
      <w:bookmarkEnd w:id="65"/>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 This job has a dependency on BDE, which could get delayed at times. Under such circumstances, this job may have to be manually restarted.</w:t>
      </w:r>
    </w:p>
    <w:p w:rsidR="00C60132" w:rsidRDefault="00C60132" w:rsidP="00C60132">
      <w:pPr>
        <w:pStyle w:val="Heading2"/>
      </w:pPr>
      <w:bookmarkStart w:id="66" w:name="_Toc285399264"/>
      <w:r>
        <w:lastRenderedPageBreak/>
        <w:t>PDIT0005W</w:t>
      </w:r>
      <w:bookmarkEnd w:id="66"/>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 This job has a dependency on BDE, which could get delayed at times. Under such circumstances, this job may have to be manually restarted.</w:t>
      </w:r>
    </w:p>
    <w:p w:rsidR="00C60132" w:rsidRDefault="00C60132" w:rsidP="00C60132">
      <w:pPr>
        <w:pStyle w:val="Heading2"/>
      </w:pPr>
      <w:bookmarkStart w:id="67" w:name="_Toc285399265"/>
      <w:r>
        <w:t>PDITD0007</w:t>
      </w:r>
      <w:bookmarkEnd w:id="67"/>
    </w:p>
    <w:p w:rsidR="00C60132" w:rsidRDefault="004F7A9C" w:rsidP="00C0049F">
      <w:pPr>
        <w:ind w:left="360"/>
      </w:pPr>
      <w:r>
        <w:t xml:space="preserve">This process has been designed to be restartable, therefore the workflow can be recovered, if the job ends in failure. However, prior analysis would need to be performed to understand the cause of failure. </w:t>
      </w:r>
    </w:p>
    <w:p w:rsidR="00C60132" w:rsidRDefault="00C60132" w:rsidP="00C60132">
      <w:pPr>
        <w:pStyle w:val="Heading2"/>
      </w:pPr>
      <w:bookmarkStart w:id="68" w:name="_Toc285399266"/>
      <w:r>
        <w:t>PDITD0007_ENT</w:t>
      </w:r>
      <w:bookmarkEnd w:id="68"/>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w:t>
      </w:r>
    </w:p>
    <w:p w:rsidR="00C60132" w:rsidRDefault="00C60132" w:rsidP="00C60132">
      <w:pPr>
        <w:pStyle w:val="Heading2"/>
      </w:pPr>
      <w:bookmarkStart w:id="69" w:name="_Toc285399267"/>
      <w:r>
        <w:t>PDITD0007 _OELA</w:t>
      </w:r>
      <w:bookmarkEnd w:id="69"/>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w:t>
      </w:r>
    </w:p>
    <w:p w:rsidR="00C60132" w:rsidRDefault="00C60132" w:rsidP="00C60132">
      <w:pPr>
        <w:pStyle w:val="Heading2"/>
      </w:pPr>
      <w:bookmarkStart w:id="70" w:name="_Toc285399268"/>
      <w:r>
        <w:t>PDITD0008</w:t>
      </w:r>
      <w:bookmarkEnd w:id="70"/>
    </w:p>
    <w:p w:rsidR="00C60132" w:rsidRDefault="004F7A9C" w:rsidP="00C0049F">
      <w:pPr>
        <w:ind w:left="360"/>
      </w:pPr>
      <w:r>
        <w:t>This process has been designed to be restartable, therefore the workflow can be recovered, if the job ends in failure. However, prior analysis would need to be performed to understand the cause of failure. The core logic of this job resides in the PL/SQL procedure</w:t>
      </w:r>
      <w:r w:rsidR="009E6918">
        <w:t>, which is called by the wrapper ETL job.</w:t>
      </w:r>
    </w:p>
    <w:p w:rsidR="00C60132" w:rsidRDefault="00C60132" w:rsidP="00C60132">
      <w:pPr>
        <w:pStyle w:val="Heading2"/>
      </w:pPr>
      <w:bookmarkStart w:id="71" w:name="_Toc285399269"/>
      <w:r>
        <w:t>PDITD0009</w:t>
      </w:r>
      <w:bookmarkEnd w:id="71"/>
    </w:p>
    <w:p w:rsidR="00C60132" w:rsidRDefault="009E6918" w:rsidP="009E6918">
      <w:pPr>
        <w:ind w:left="360"/>
      </w:pPr>
      <w:r>
        <w:t>This process has been designed to be restartable, therefore the workflow can be recovered, if the job ends in failure. However, prior analysis would need to be performed to understand the cause of failure. The core logic of this job resides in the PL/SQL procedure, which is called by the wrapper ETL job.</w:t>
      </w:r>
    </w:p>
    <w:p w:rsidR="00C60132" w:rsidRDefault="00C60132" w:rsidP="00C60132">
      <w:pPr>
        <w:pStyle w:val="Heading2"/>
      </w:pPr>
      <w:bookmarkStart w:id="72" w:name="_Toc285399270"/>
      <w:r>
        <w:t>PDITD0010</w:t>
      </w:r>
      <w:bookmarkEnd w:id="72"/>
    </w:p>
    <w:p w:rsidR="00C60132" w:rsidRDefault="009E6918" w:rsidP="009E6918">
      <w:pPr>
        <w:ind w:left="360"/>
      </w:pPr>
      <w:r>
        <w:t>This process has been designed to be restartable, therefore the workflow can be recovered, if the job ends in failure. However, prior analysis would need to be performed to understand the cause of failure. The core logic of this job resides in the PL/SQL procedure, which is called by the wrapper ETL job.</w:t>
      </w:r>
    </w:p>
    <w:p w:rsidR="00C60132" w:rsidRDefault="00C60132" w:rsidP="00C60132">
      <w:pPr>
        <w:pStyle w:val="Heading2"/>
      </w:pPr>
      <w:bookmarkStart w:id="73" w:name="_Toc285399271"/>
      <w:r>
        <w:t>PDITD0012</w:t>
      </w:r>
      <w:bookmarkEnd w:id="73"/>
    </w:p>
    <w:p w:rsidR="00C60132" w:rsidRDefault="009E6918" w:rsidP="009E6918">
      <w:pPr>
        <w:ind w:left="360"/>
      </w:pPr>
      <w:r>
        <w:t>This process has been designed to be restartable, therefore the workflow can be recovered, if the job ends in failure. However, prior analysis would need to be performed to understand the cause of failure. The core logic of this job resides in the PL/SQL procedure, which is called by the wrapper ETL job.</w:t>
      </w:r>
    </w:p>
    <w:p w:rsidR="009E6918" w:rsidRDefault="009E6918" w:rsidP="009E6918">
      <w:pPr>
        <w:ind w:left="360"/>
      </w:pPr>
    </w:p>
    <w:p w:rsidR="009E6918" w:rsidRDefault="009E6918" w:rsidP="009E6918">
      <w:pPr>
        <w:ind w:left="360"/>
      </w:pPr>
      <w:r>
        <w:t>This job has been decommissioned, because this feature has been incorporated within the AD application.</w:t>
      </w:r>
    </w:p>
    <w:p w:rsidR="00C60132" w:rsidRDefault="00C60132" w:rsidP="00C60132">
      <w:pPr>
        <w:pStyle w:val="Heading2"/>
      </w:pPr>
      <w:bookmarkStart w:id="74" w:name="_Toc285399272"/>
      <w:r>
        <w:t>PDITD0013</w:t>
      </w:r>
      <w:bookmarkEnd w:id="74"/>
    </w:p>
    <w:p w:rsidR="00D84F80" w:rsidRDefault="00D84F80" w:rsidP="00D84F80">
      <w:pPr>
        <w:ind w:left="360"/>
      </w:pPr>
      <w:bookmarkStart w:id="75" w:name="_Toc132107293"/>
      <w:bookmarkStart w:id="76" w:name="_Toc154564578"/>
      <w:bookmarkEnd w:id="31"/>
      <w:r>
        <w:t>This process has been designed to be restartable, therefore the workflow can be recovered, if the job ends in failure. However, prior analysis would need to be performed to understand the cause of failure. The core logic of this job resides in the PL/SQL procedure, which is called by the wrapper ETL job.</w:t>
      </w:r>
    </w:p>
    <w:p w:rsidR="009B5F98" w:rsidRDefault="009B5F98" w:rsidP="009F4331">
      <w:pPr>
        <w:ind w:left="360"/>
      </w:pPr>
    </w:p>
    <w:p w:rsidR="009F4331" w:rsidRDefault="009F4331" w:rsidP="009F4331">
      <w:pPr>
        <w:ind w:left="360"/>
      </w:pPr>
      <w:r>
        <w:br w:type="page"/>
      </w:r>
    </w:p>
    <w:p w:rsidR="009F4331" w:rsidRPr="009F4331" w:rsidRDefault="009F4331" w:rsidP="009F4331">
      <w:pPr>
        <w:pStyle w:val="Heading1"/>
      </w:pPr>
      <w:bookmarkStart w:id="77" w:name="_Toc285399273"/>
      <w:r>
        <w:t>Service Level Agreement</w:t>
      </w:r>
      <w:bookmarkEnd w:id="77"/>
    </w:p>
    <w:p w:rsidR="009F4331" w:rsidRDefault="009F4331" w:rsidP="009F4331">
      <w:pPr>
        <w:ind w:left="360"/>
        <w:rPr>
          <w:rFonts w:cs="Arial"/>
          <w:color w:val="800080"/>
          <w:sz w:val="24"/>
          <w:szCs w:val="24"/>
        </w:rPr>
      </w:pPr>
    </w:p>
    <w:tbl>
      <w:tblPr>
        <w:tblStyle w:val="LightList-Accent11"/>
        <w:tblW w:w="10620" w:type="dxa"/>
        <w:tblInd w:w="37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1928"/>
        <w:gridCol w:w="3112"/>
        <w:gridCol w:w="1890"/>
        <w:gridCol w:w="1800"/>
        <w:gridCol w:w="1890"/>
      </w:tblGrid>
      <w:tr w:rsidR="007212B0" w:rsidTr="00220C94">
        <w:trPr>
          <w:cnfStyle w:val="100000000000"/>
        </w:trPr>
        <w:tc>
          <w:tcPr>
            <w:cnfStyle w:val="001000000000"/>
            <w:tcW w:w="1928" w:type="dxa"/>
            <w:shd w:val="clear" w:color="auto" w:fill="C6D9F1" w:themeFill="text2" w:themeFillTint="33"/>
          </w:tcPr>
          <w:bookmarkEnd w:id="75"/>
          <w:bookmarkEnd w:id="76"/>
          <w:p w:rsidR="007212B0" w:rsidRDefault="007212B0" w:rsidP="004C31E9">
            <w:pPr>
              <w:jc w:val="left"/>
            </w:pPr>
            <w:r>
              <w:t>Control-M Job #</w:t>
            </w:r>
          </w:p>
        </w:tc>
        <w:tc>
          <w:tcPr>
            <w:tcW w:w="3112" w:type="dxa"/>
            <w:shd w:val="clear" w:color="auto" w:fill="C6D9F1" w:themeFill="text2" w:themeFillTint="33"/>
          </w:tcPr>
          <w:p w:rsidR="007212B0" w:rsidRDefault="007212B0" w:rsidP="004C31E9">
            <w:pPr>
              <w:jc w:val="left"/>
              <w:cnfStyle w:val="100000000000"/>
            </w:pPr>
            <w:r>
              <w:t>Frequency</w:t>
            </w:r>
          </w:p>
        </w:tc>
        <w:tc>
          <w:tcPr>
            <w:tcW w:w="1890" w:type="dxa"/>
            <w:tcBorders>
              <w:bottom w:val="single" w:sz="8" w:space="0" w:color="4F81BD" w:themeColor="accent1"/>
            </w:tcBorders>
            <w:shd w:val="clear" w:color="auto" w:fill="C6D9F1" w:themeFill="text2" w:themeFillTint="33"/>
          </w:tcPr>
          <w:p w:rsidR="007212B0" w:rsidRPr="007212B0" w:rsidRDefault="007212B0" w:rsidP="007212B0">
            <w:pPr>
              <w:jc w:val="left"/>
              <w:cnfStyle w:val="100000000000"/>
              <w:rPr>
                <w:bCs w:val="0"/>
              </w:rPr>
            </w:pPr>
            <w:r w:rsidRPr="007212B0">
              <w:t>Expected</w:t>
            </w:r>
            <w:r>
              <w:t xml:space="preserve"> </w:t>
            </w:r>
            <w:r w:rsidRPr="007212B0">
              <w:t>Start</w:t>
            </w:r>
            <w:r>
              <w:t xml:space="preserve"> </w:t>
            </w:r>
            <w:r w:rsidRPr="007212B0">
              <w:t>Time</w:t>
            </w:r>
          </w:p>
        </w:tc>
        <w:tc>
          <w:tcPr>
            <w:tcW w:w="1800" w:type="dxa"/>
            <w:tcBorders>
              <w:bottom w:val="single" w:sz="8" w:space="0" w:color="4F81BD" w:themeColor="accent1"/>
            </w:tcBorders>
            <w:shd w:val="clear" w:color="auto" w:fill="C6D9F1" w:themeFill="text2" w:themeFillTint="33"/>
          </w:tcPr>
          <w:p w:rsidR="007212B0" w:rsidRPr="007212B0" w:rsidRDefault="007212B0" w:rsidP="007212B0">
            <w:pPr>
              <w:jc w:val="left"/>
              <w:cnfStyle w:val="100000000000"/>
            </w:pPr>
            <w:r w:rsidRPr="007212B0">
              <w:rPr>
                <w:bCs w:val="0"/>
              </w:rPr>
              <w:t>Expended</w:t>
            </w:r>
            <w:r>
              <w:rPr>
                <w:bCs w:val="0"/>
              </w:rPr>
              <w:t xml:space="preserve"> </w:t>
            </w:r>
            <w:r w:rsidRPr="007212B0">
              <w:rPr>
                <w:bCs w:val="0"/>
              </w:rPr>
              <w:t>End Time</w:t>
            </w:r>
          </w:p>
        </w:tc>
        <w:tc>
          <w:tcPr>
            <w:tcW w:w="1890" w:type="dxa"/>
            <w:tcBorders>
              <w:bottom w:val="single" w:sz="8" w:space="0" w:color="4F81BD" w:themeColor="accent1"/>
            </w:tcBorders>
            <w:shd w:val="clear" w:color="auto" w:fill="C6D9F1" w:themeFill="text2" w:themeFillTint="33"/>
          </w:tcPr>
          <w:p w:rsidR="007212B0" w:rsidRDefault="007212B0" w:rsidP="004C31E9">
            <w:pPr>
              <w:jc w:val="left"/>
              <w:cnfStyle w:val="100000000000"/>
              <w:rPr>
                <w:b w:val="0"/>
                <w:bCs w:val="0"/>
              </w:rPr>
            </w:pPr>
            <w:r>
              <w:t>SLA</w:t>
            </w:r>
          </w:p>
        </w:tc>
      </w:tr>
      <w:tr w:rsidR="007212B0" w:rsidTr="00220C94">
        <w:trPr>
          <w:cnfStyle w:val="000000100000"/>
          <w:trHeight w:val="295"/>
        </w:trPr>
        <w:tc>
          <w:tcPr>
            <w:cnfStyle w:val="001000000000"/>
            <w:tcW w:w="1928" w:type="dxa"/>
          </w:tcPr>
          <w:p w:rsidR="007212B0" w:rsidRDefault="007212B0" w:rsidP="004C31E9">
            <w:pPr>
              <w:jc w:val="left"/>
            </w:pPr>
            <w:r>
              <w:t>PDITD0002</w:t>
            </w:r>
          </w:p>
        </w:tc>
        <w:tc>
          <w:tcPr>
            <w:tcW w:w="3112" w:type="dxa"/>
          </w:tcPr>
          <w:p w:rsidR="007212B0" w:rsidRDefault="00D84F80" w:rsidP="004C31E9">
            <w:pPr>
              <w:jc w:val="left"/>
              <w:cnfStyle w:val="000000100000"/>
            </w:pPr>
            <w:r>
              <w:t>Daily, every 3 hours</w:t>
            </w:r>
          </w:p>
        </w:tc>
        <w:tc>
          <w:tcPr>
            <w:tcW w:w="1890" w:type="dxa"/>
            <w:shd w:val="clear" w:color="auto" w:fill="auto"/>
          </w:tcPr>
          <w:p w:rsidR="007212B0" w:rsidRDefault="00D84F80" w:rsidP="00D84F80">
            <w:pPr>
              <w:jc w:val="left"/>
              <w:cnfStyle w:val="000000100000"/>
            </w:pPr>
            <w:r>
              <w:t>0700 est</w:t>
            </w:r>
          </w:p>
        </w:tc>
        <w:tc>
          <w:tcPr>
            <w:tcW w:w="1800" w:type="dxa"/>
            <w:shd w:val="clear" w:color="auto" w:fill="auto"/>
          </w:tcPr>
          <w:p w:rsidR="007212B0" w:rsidRDefault="00D84F80" w:rsidP="00D84F80">
            <w:pPr>
              <w:jc w:val="left"/>
              <w:cnfStyle w:val="000000100000"/>
            </w:pPr>
            <w:r>
              <w:t>2300 est</w:t>
            </w:r>
          </w:p>
        </w:tc>
        <w:tc>
          <w:tcPr>
            <w:tcW w:w="1890" w:type="dxa"/>
            <w:shd w:val="clear" w:color="auto" w:fill="auto"/>
          </w:tcPr>
          <w:p w:rsidR="007212B0" w:rsidRDefault="00D84F80" w:rsidP="004C31E9">
            <w:pPr>
              <w:jc w:val="left"/>
              <w:cnfStyle w:val="000000100000"/>
            </w:pPr>
            <w:r>
              <w:t>1900 est</w:t>
            </w:r>
          </w:p>
        </w:tc>
      </w:tr>
      <w:tr w:rsidR="007212B0" w:rsidTr="00220C94">
        <w:trPr>
          <w:trHeight w:val="295"/>
        </w:trPr>
        <w:tc>
          <w:tcPr>
            <w:cnfStyle w:val="001000000000"/>
            <w:tcW w:w="1928" w:type="dxa"/>
          </w:tcPr>
          <w:p w:rsidR="007212B0" w:rsidRDefault="007212B0" w:rsidP="004C31E9">
            <w:pPr>
              <w:jc w:val="left"/>
            </w:pPr>
            <w:r>
              <w:t>PDITD0003</w:t>
            </w:r>
          </w:p>
        </w:tc>
        <w:tc>
          <w:tcPr>
            <w:tcW w:w="3112" w:type="dxa"/>
          </w:tcPr>
          <w:p w:rsidR="007212B0" w:rsidRDefault="00D84F80" w:rsidP="004C31E9">
            <w:pPr>
              <w:jc w:val="left"/>
              <w:cnfStyle w:val="000000000000"/>
            </w:pPr>
            <w:r>
              <w:t>Daily, every hour</w:t>
            </w:r>
          </w:p>
        </w:tc>
        <w:tc>
          <w:tcPr>
            <w:tcW w:w="1890" w:type="dxa"/>
            <w:shd w:val="clear" w:color="auto" w:fill="auto"/>
          </w:tcPr>
          <w:p w:rsidR="007212B0" w:rsidRDefault="00D84F80" w:rsidP="004C31E9">
            <w:pPr>
              <w:jc w:val="left"/>
              <w:cnfStyle w:val="000000000000"/>
            </w:pPr>
            <w:r>
              <w:t>0300 est</w:t>
            </w:r>
          </w:p>
        </w:tc>
        <w:tc>
          <w:tcPr>
            <w:tcW w:w="1800" w:type="dxa"/>
            <w:shd w:val="clear" w:color="auto" w:fill="auto"/>
          </w:tcPr>
          <w:p w:rsidR="007212B0" w:rsidRDefault="00D84F80" w:rsidP="004C31E9">
            <w:pPr>
              <w:jc w:val="left"/>
              <w:cnfStyle w:val="000000000000"/>
            </w:pPr>
            <w:r>
              <w:t>1100 est</w:t>
            </w:r>
          </w:p>
        </w:tc>
        <w:tc>
          <w:tcPr>
            <w:tcW w:w="1890" w:type="dxa"/>
            <w:shd w:val="clear" w:color="auto" w:fill="auto"/>
          </w:tcPr>
          <w:p w:rsidR="007212B0" w:rsidRDefault="00D84F80" w:rsidP="004C31E9">
            <w:pPr>
              <w:jc w:val="left"/>
              <w:cnfStyle w:val="000000000000"/>
            </w:pPr>
            <w:r>
              <w:t>1500 est</w:t>
            </w:r>
          </w:p>
        </w:tc>
      </w:tr>
      <w:tr w:rsidR="007212B0" w:rsidTr="00220C94">
        <w:trPr>
          <w:cnfStyle w:val="000000100000"/>
          <w:trHeight w:val="295"/>
        </w:trPr>
        <w:tc>
          <w:tcPr>
            <w:cnfStyle w:val="001000000000"/>
            <w:tcW w:w="1928" w:type="dxa"/>
          </w:tcPr>
          <w:p w:rsidR="007212B0" w:rsidRDefault="007212B0" w:rsidP="004C31E9">
            <w:pPr>
              <w:jc w:val="left"/>
            </w:pPr>
            <w:r>
              <w:t>PDITD0004</w:t>
            </w:r>
          </w:p>
        </w:tc>
        <w:tc>
          <w:tcPr>
            <w:tcW w:w="3112" w:type="dxa"/>
          </w:tcPr>
          <w:p w:rsidR="007212B0" w:rsidRDefault="00D84F80" w:rsidP="004C31E9">
            <w:pPr>
              <w:jc w:val="left"/>
              <w:cnfStyle w:val="000000100000"/>
            </w:pPr>
            <w:r>
              <w:t>Daily</w:t>
            </w:r>
          </w:p>
        </w:tc>
        <w:tc>
          <w:tcPr>
            <w:tcW w:w="1890" w:type="dxa"/>
            <w:shd w:val="clear" w:color="auto" w:fill="auto"/>
          </w:tcPr>
          <w:p w:rsidR="007212B0" w:rsidRDefault="00D84F80" w:rsidP="004C31E9">
            <w:pPr>
              <w:jc w:val="left"/>
              <w:cnfStyle w:val="000000100000"/>
            </w:pPr>
            <w:r>
              <w:t>0000 est</w:t>
            </w:r>
          </w:p>
        </w:tc>
        <w:tc>
          <w:tcPr>
            <w:tcW w:w="1800" w:type="dxa"/>
            <w:shd w:val="clear" w:color="auto" w:fill="auto"/>
          </w:tcPr>
          <w:p w:rsidR="007212B0" w:rsidRDefault="00D84F80" w:rsidP="004C31E9">
            <w:pPr>
              <w:jc w:val="left"/>
              <w:cnfStyle w:val="000000100000"/>
            </w:pPr>
            <w:r>
              <w:t>NA</w:t>
            </w:r>
          </w:p>
        </w:tc>
        <w:tc>
          <w:tcPr>
            <w:tcW w:w="1890" w:type="dxa"/>
            <w:shd w:val="clear" w:color="auto" w:fill="auto"/>
          </w:tcPr>
          <w:p w:rsidR="007212B0" w:rsidRDefault="00D84F80" w:rsidP="004C31E9">
            <w:pPr>
              <w:jc w:val="left"/>
              <w:cnfStyle w:val="000000100000"/>
            </w:pPr>
            <w:r>
              <w:t>0500 est</w:t>
            </w:r>
          </w:p>
        </w:tc>
      </w:tr>
      <w:tr w:rsidR="007212B0" w:rsidTr="00220C94">
        <w:trPr>
          <w:trHeight w:val="295"/>
        </w:trPr>
        <w:tc>
          <w:tcPr>
            <w:cnfStyle w:val="001000000000"/>
            <w:tcW w:w="1928" w:type="dxa"/>
          </w:tcPr>
          <w:p w:rsidR="007212B0" w:rsidRDefault="007212B0" w:rsidP="004C31E9">
            <w:pPr>
              <w:jc w:val="left"/>
            </w:pPr>
            <w:r>
              <w:t>PDIT0005C</w:t>
            </w:r>
          </w:p>
        </w:tc>
        <w:tc>
          <w:tcPr>
            <w:tcW w:w="3112" w:type="dxa"/>
          </w:tcPr>
          <w:p w:rsidR="007212B0" w:rsidRDefault="00D84F80" w:rsidP="004C31E9">
            <w:pPr>
              <w:jc w:val="left"/>
              <w:cnfStyle w:val="000000000000"/>
            </w:pPr>
            <w:r>
              <w:t>Daily</w:t>
            </w:r>
          </w:p>
        </w:tc>
        <w:tc>
          <w:tcPr>
            <w:tcW w:w="1890" w:type="dxa"/>
            <w:shd w:val="clear" w:color="auto" w:fill="auto"/>
          </w:tcPr>
          <w:p w:rsidR="007212B0" w:rsidRDefault="00D84F80" w:rsidP="004C31E9">
            <w:pPr>
              <w:jc w:val="left"/>
              <w:cnfStyle w:val="000000000000"/>
            </w:pPr>
            <w:r>
              <w:t>0500 est</w:t>
            </w:r>
          </w:p>
        </w:tc>
        <w:tc>
          <w:tcPr>
            <w:tcW w:w="1800" w:type="dxa"/>
            <w:shd w:val="clear" w:color="auto" w:fill="auto"/>
          </w:tcPr>
          <w:p w:rsidR="007212B0" w:rsidRDefault="00D84F80" w:rsidP="004C31E9">
            <w:pPr>
              <w:jc w:val="left"/>
              <w:cnfStyle w:val="000000000000"/>
            </w:pPr>
            <w:r>
              <w:t>NA</w:t>
            </w:r>
          </w:p>
        </w:tc>
        <w:tc>
          <w:tcPr>
            <w:tcW w:w="1890" w:type="dxa"/>
            <w:shd w:val="clear" w:color="auto" w:fill="auto"/>
          </w:tcPr>
          <w:p w:rsidR="007212B0" w:rsidRDefault="00B14C26" w:rsidP="004C31E9">
            <w:pPr>
              <w:jc w:val="left"/>
              <w:cnfStyle w:val="000000000000"/>
            </w:pPr>
            <w:r>
              <w:t>0900 est</w:t>
            </w:r>
          </w:p>
        </w:tc>
      </w:tr>
      <w:tr w:rsidR="00B14C26" w:rsidTr="00220C94">
        <w:trPr>
          <w:cnfStyle w:val="000000100000"/>
          <w:trHeight w:val="295"/>
        </w:trPr>
        <w:tc>
          <w:tcPr>
            <w:cnfStyle w:val="001000000000"/>
            <w:tcW w:w="1928" w:type="dxa"/>
          </w:tcPr>
          <w:p w:rsidR="00B14C26" w:rsidRDefault="00B14C26" w:rsidP="004C31E9">
            <w:pPr>
              <w:jc w:val="left"/>
            </w:pPr>
            <w:r>
              <w:t>PDIT0005E</w:t>
            </w:r>
          </w:p>
        </w:tc>
        <w:tc>
          <w:tcPr>
            <w:tcW w:w="3112" w:type="dxa"/>
          </w:tcPr>
          <w:p w:rsidR="00B14C26" w:rsidRDefault="00B14C26" w:rsidP="00822369">
            <w:pPr>
              <w:jc w:val="left"/>
              <w:cnfStyle w:val="000000100000"/>
            </w:pPr>
            <w:r>
              <w:t>Daily</w:t>
            </w:r>
          </w:p>
        </w:tc>
        <w:tc>
          <w:tcPr>
            <w:tcW w:w="1890" w:type="dxa"/>
            <w:shd w:val="clear" w:color="auto" w:fill="auto"/>
          </w:tcPr>
          <w:p w:rsidR="00B14C26" w:rsidRDefault="00B14C26" w:rsidP="00822369">
            <w:pPr>
              <w:jc w:val="left"/>
              <w:cnfStyle w:val="000000100000"/>
            </w:pPr>
            <w:r>
              <w:t>0500 est</w:t>
            </w:r>
          </w:p>
        </w:tc>
        <w:tc>
          <w:tcPr>
            <w:tcW w:w="1800" w:type="dxa"/>
            <w:shd w:val="clear" w:color="auto" w:fill="auto"/>
          </w:tcPr>
          <w:p w:rsidR="00B14C26" w:rsidRDefault="00B14C26" w:rsidP="00822369">
            <w:pPr>
              <w:jc w:val="left"/>
              <w:cnfStyle w:val="000000100000"/>
            </w:pPr>
            <w:r>
              <w:t>NA</w:t>
            </w:r>
          </w:p>
        </w:tc>
        <w:tc>
          <w:tcPr>
            <w:tcW w:w="1890" w:type="dxa"/>
            <w:shd w:val="clear" w:color="auto" w:fill="auto"/>
          </w:tcPr>
          <w:p w:rsidR="00B14C26" w:rsidRDefault="00B14C26" w:rsidP="00822369">
            <w:pPr>
              <w:jc w:val="left"/>
              <w:cnfStyle w:val="000000100000"/>
            </w:pPr>
            <w:r>
              <w:t>0900 est</w:t>
            </w:r>
          </w:p>
        </w:tc>
      </w:tr>
      <w:tr w:rsidR="00B14C26" w:rsidTr="00220C94">
        <w:trPr>
          <w:trHeight w:val="295"/>
        </w:trPr>
        <w:tc>
          <w:tcPr>
            <w:cnfStyle w:val="001000000000"/>
            <w:tcW w:w="1928" w:type="dxa"/>
          </w:tcPr>
          <w:p w:rsidR="00B14C26" w:rsidRDefault="00B14C26" w:rsidP="004C31E9">
            <w:pPr>
              <w:jc w:val="left"/>
            </w:pPr>
            <w:r>
              <w:t>PDITD0005V</w:t>
            </w:r>
          </w:p>
        </w:tc>
        <w:tc>
          <w:tcPr>
            <w:tcW w:w="3112" w:type="dxa"/>
          </w:tcPr>
          <w:p w:rsidR="00B14C26" w:rsidRDefault="00B14C26" w:rsidP="00822369">
            <w:pPr>
              <w:jc w:val="left"/>
              <w:cnfStyle w:val="000000000000"/>
            </w:pPr>
            <w:r>
              <w:t>Daily</w:t>
            </w:r>
          </w:p>
        </w:tc>
        <w:tc>
          <w:tcPr>
            <w:tcW w:w="1890" w:type="dxa"/>
            <w:shd w:val="clear" w:color="auto" w:fill="auto"/>
          </w:tcPr>
          <w:p w:rsidR="00B14C26" w:rsidRDefault="00B14C26" w:rsidP="00822369">
            <w:pPr>
              <w:jc w:val="left"/>
              <w:cnfStyle w:val="000000000000"/>
            </w:pPr>
            <w:r>
              <w:t>0500 est</w:t>
            </w:r>
          </w:p>
        </w:tc>
        <w:tc>
          <w:tcPr>
            <w:tcW w:w="1800" w:type="dxa"/>
            <w:shd w:val="clear" w:color="auto" w:fill="auto"/>
          </w:tcPr>
          <w:p w:rsidR="00B14C26" w:rsidRDefault="00B14C26" w:rsidP="00822369">
            <w:pPr>
              <w:jc w:val="left"/>
              <w:cnfStyle w:val="000000000000"/>
            </w:pPr>
            <w:r>
              <w:t>NA</w:t>
            </w:r>
          </w:p>
        </w:tc>
        <w:tc>
          <w:tcPr>
            <w:tcW w:w="1890" w:type="dxa"/>
            <w:shd w:val="clear" w:color="auto" w:fill="auto"/>
          </w:tcPr>
          <w:p w:rsidR="00B14C26" w:rsidRDefault="00B14C26" w:rsidP="00B14C26">
            <w:pPr>
              <w:jc w:val="left"/>
              <w:cnfStyle w:val="000000000000"/>
            </w:pPr>
            <w:r>
              <w:t>1000 est</w:t>
            </w:r>
          </w:p>
        </w:tc>
      </w:tr>
      <w:tr w:rsidR="00B14C26" w:rsidTr="00220C94">
        <w:trPr>
          <w:cnfStyle w:val="000000100000"/>
          <w:trHeight w:val="295"/>
        </w:trPr>
        <w:tc>
          <w:tcPr>
            <w:cnfStyle w:val="001000000000"/>
            <w:tcW w:w="1928" w:type="dxa"/>
          </w:tcPr>
          <w:p w:rsidR="00B14C26" w:rsidRDefault="00B14C26" w:rsidP="004C31E9">
            <w:pPr>
              <w:jc w:val="left"/>
            </w:pPr>
            <w:r>
              <w:t>PDITD0005W</w:t>
            </w:r>
          </w:p>
        </w:tc>
        <w:tc>
          <w:tcPr>
            <w:tcW w:w="3112" w:type="dxa"/>
          </w:tcPr>
          <w:p w:rsidR="00B14C26" w:rsidRDefault="00B14C26" w:rsidP="00822369">
            <w:pPr>
              <w:jc w:val="left"/>
              <w:cnfStyle w:val="000000100000"/>
            </w:pPr>
            <w:r>
              <w:t>Daily</w:t>
            </w:r>
          </w:p>
        </w:tc>
        <w:tc>
          <w:tcPr>
            <w:tcW w:w="1890" w:type="dxa"/>
            <w:shd w:val="clear" w:color="auto" w:fill="auto"/>
          </w:tcPr>
          <w:p w:rsidR="00B14C26" w:rsidRDefault="00B14C26" w:rsidP="00822369">
            <w:pPr>
              <w:jc w:val="left"/>
              <w:cnfStyle w:val="000000100000"/>
            </w:pPr>
            <w:r>
              <w:t>0500 est</w:t>
            </w:r>
          </w:p>
        </w:tc>
        <w:tc>
          <w:tcPr>
            <w:tcW w:w="1800" w:type="dxa"/>
            <w:shd w:val="clear" w:color="auto" w:fill="auto"/>
          </w:tcPr>
          <w:p w:rsidR="00B14C26" w:rsidRDefault="00B14C26" w:rsidP="00822369">
            <w:pPr>
              <w:jc w:val="left"/>
              <w:cnfStyle w:val="000000100000"/>
            </w:pPr>
            <w:r>
              <w:t>NA</w:t>
            </w:r>
          </w:p>
        </w:tc>
        <w:tc>
          <w:tcPr>
            <w:tcW w:w="1890" w:type="dxa"/>
            <w:shd w:val="clear" w:color="auto" w:fill="auto"/>
          </w:tcPr>
          <w:p w:rsidR="00B14C26" w:rsidRDefault="00B14C26" w:rsidP="00822369">
            <w:pPr>
              <w:jc w:val="left"/>
              <w:cnfStyle w:val="000000100000"/>
            </w:pPr>
            <w:r>
              <w:t>0900 est</w:t>
            </w:r>
          </w:p>
        </w:tc>
      </w:tr>
      <w:tr w:rsidR="00B14C26" w:rsidTr="00220C94">
        <w:trPr>
          <w:trHeight w:val="295"/>
        </w:trPr>
        <w:tc>
          <w:tcPr>
            <w:cnfStyle w:val="001000000000"/>
            <w:tcW w:w="1928" w:type="dxa"/>
          </w:tcPr>
          <w:p w:rsidR="00B14C26" w:rsidRDefault="00B14C26" w:rsidP="004C31E9">
            <w:pPr>
              <w:jc w:val="left"/>
            </w:pPr>
            <w:r>
              <w:t>PDITD0007</w:t>
            </w:r>
          </w:p>
        </w:tc>
        <w:tc>
          <w:tcPr>
            <w:tcW w:w="3112" w:type="dxa"/>
          </w:tcPr>
          <w:p w:rsidR="00B14C26" w:rsidRDefault="00B14C26" w:rsidP="00822369">
            <w:pPr>
              <w:jc w:val="left"/>
              <w:cnfStyle w:val="000000000000"/>
            </w:pPr>
            <w:r>
              <w:t>Daily</w:t>
            </w:r>
          </w:p>
        </w:tc>
        <w:tc>
          <w:tcPr>
            <w:tcW w:w="1890" w:type="dxa"/>
            <w:shd w:val="clear" w:color="auto" w:fill="auto"/>
          </w:tcPr>
          <w:p w:rsidR="00B14C26" w:rsidRDefault="00B14C26" w:rsidP="00B14C26">
            <w:pPr>
              <w:jc w:val="left"/>
              <w:cnfStyle w:val="000000000000"/>
            </w:pPr>
            <w:r>
              <w:t>0100 est</w:t>
            </w:r>
          </w:p>
        </w:tc>
        <w:tc>
          <w:tcPr>
            <w:tcW w:w="1800" w:type="dxa"/>
            <w:shd w:val="clear" w:color="auto" w:fill="auto"/>
          </w:tcPr>
          <w:p w:rsidR="00B14C26" w:rsidRDefault="00B14C26" w:rsidP="00822369">
            <w:pPr>
              <w:jc w:val="left"/>
              <w:cnfStyle w:val="000000000000"/>
            </w:pPr>
            <w:r>
              <w:t>NA</w:t>
            </w:r>
          </w:p>
        </w:tc>
        <w:tc>
          <w:tcPr>
            <w:tcW w:w="1890" w:type="dxa"/>
            <w:shd w:val="clear" w:color="auto" w:fill="auto"/>
          </w:tcPr>
          <w:p w:rsidR="00B14C26" w:rsidRDefault="00B14C26" w:rsidP="00B14C26">
            <w:pPr>
              <w:jc w:val="left"/>
              <w:cnfStyle w:val="000000000000"/>
            </w:pPr>
            <w:r>
              <w:t>0800 est</w:t>
            </w:r>
          </w:p>
        </w:tc>
      </w:tr>
      <w:tr w:rsidR="0054242D" w:rsidTr="00220C94">
        <w:trPr>
          <w:cnfStyle w:val="000000100000"/>
          <w:trHeight w:val="295"/>
        </w:trPr>
        <w:tc>
          <w:tcPr>
            <w:cnfStyle w:val="001000000000"/>
            <w:tcW w:w="1928" w:type="dxa"/>
          </w:tcPr>
          <w:p w:rsidR="0054242D" w:rsidRDefault="0054242D" w:rsidP="004C31E9">
            <w:pPr>
              <w:jc w:val="left"/>
            </w:pPr>
            <w:r>
              <w:t>PDITD0007_ENT</w:t>
            </w:r>
          </w:p>
        </w:tc>
        <w:tc>
          <w:tcPr>
            <w:tcW w:w="3112" w:type="dxa"/>
          </w:tcPr>
          <w:p w:rsidR="0054242D" w:rsidRDefault="0054242D" w:rsidP="00822369">
            <w:pPr>
              <w:jc w:val="left"/>
              <w:cnfStyle w:val="000000100000"/>
            </w:pPr>
            <w:r>
              <w:t>Daily</w:t>
            </w:r>
          </w:p>
        </w:tc>
        <w:tc>
          <w:tcPr>
            <w:tcW w:w="1890" w:type="dxa"/>
            <w:shd w:val="clear" w:color="auto" w:fill="auto"/>
          </w:tcPr>
          <w:p w:rsidR="0054242D" w:rsidRDefault="0054242D" w:rsidP="00822369">
            <w:pPr>
              <w:jc w:val="left"/>
              <w:cnfStyle w:val="000000100000"/>
            </w:pPr>
            <w:r>
              <w:t>0100 est</w:t>
            </w:r>
          </w:p>
        </w:tc>
        <w:tc>
          <w:tcPr>
            <w:tcW w:w="1800" w:type="dxa"/>
            <w:shd w:val="clear" w:color="auto" w:fill="auto"/>
          </w:tcPr>
          <w:p w:rsidR="0054242D" w:rsidRDefault="0054242D" w:rsidP="00822369">
            <w:pPr>
              <w:jc w:val="left"/>
              <w:cnfStyle w:val="000000100000"/>
            </w:pPr>
            <w:r>
              <w:t>NA</w:t>
            </w:r>
          </w:p>
        </w:tc>
        <w:tc>
          <w:tcPr>
            <w:tcW w:w="1890" w:type="dxa"/>
            <w:shd w:val="clear" w:color="auto" w:fill="auto"/>
          </w:tcPr>
          <w:p w:rsidR="0054242D" w:rsidRDefault="0054242D" w:rsidP="00822369">
            <w:pPr>
              <w:jc w:val="left"/>
              <w:cnfStyle w:val="000000100000"/>
            </w:pPr>
            <w:r>
              <w:t>0800 est</w:t>
            </w:r>
          </w:p>
        </w:tc>
      </w:tr>
      <w:tr w:rsidR="0054242D" w:rsidTr="00220C94">
        <w:trPr>
          <w:trHeight w:val="295"/>
        </w:trPr>
        <w:tc>
          <w:tcPr>
            <w:cnfStyle w:val="001000000000"/>
            <w:tcW w:w="1928" w:type="dxa"/>
          </w:tcPr>
          <w:p w:rsidR="0054242D" w:rsidRDefault="0054242D" w:rsidP="004C31E9">
            <w:pPr>
              <w:jc w:val="left"/>
            </w:pPr>
            <w:r>
              <w:t>PDITD0007_OELA</w:t>
            </w:r>
          </w:p>
        </w:tc>
        <w:tc>
          <w:tcPr>
            <w:tcW w:w="3112" w:type="dxa"/>
          </w:tcPr>
          <w:p w:rsidR="0054242D" w:rsidRDefault="0054242D" w:rsidP="00822369">
            <w:pPr>
              <w:jc w:val="left"/>
              <w:cnfStyle w:val="000000000000"/>
            </w:pPr>
            <w:r>
              <w:t>Daily</w:t>
            </w:r>
          </w:p>
        </w:tc>
        <w:tc>
          <w:tcPr>
            <w:tcW w:w="1890" w:type="dxa"/>
            <w:shd w:val="clear" w:color="auto" w:fill="auto"/>
          </w:tcPr>
          <w:p w:rsidR="0054242D" w:rsidRDefault="0054242D" w:rsidP="00822369">
            <w:pPr>
              <w:jc w:val="left"/>
              <w:cnfStyle w:val="000000000000"/>
            </w:pPr>
            <w:r>
              <w:t>0100 est</w:t>
            </w:r>
          </w:p>
        </w:tc>
        <w:tc>
          <w:tcPr>
            <w:tcW w:w="1800" w:type="dxa"/>
            <w:shd w:val="clear" w:color="auto" w:fill="auto"/>
          </w:tcPr>
          <w:p w:rsidR="0054242D" w:rsidRDefault="0054242D" w:rsidP="00822369">
            <w:pPr>
              <w:jc w:val="left"/>
              <w:cnfStyle w:val="000000000000"/>
            </w:pPr>
            <w:r>
              <w:t>NA</w:t>
            </w:r>
          </w:p>
        </w:tc>
        <w:tc>
          <w:tcPr>
            <w:tcW w:w="1890" w:type="dxa"/>
            <w:shd w:val="clear" w:color="auto" w:fill="auto"/>
          </w:tcPr>
          <w:p w:rsidR="0054242D" w:rsidRDefault="0054242D" w:rsidP="00822369">
            <w:pPr>
              <w:jc w:val="left"/>
              <w:cnfStyle w:val="000000000000"/>
            </w:pPr>
            <w:r>
              <w:t>0800 est</w:t>
            </w:r>
          </w:p>
        </w:tc>
      </w:tr>
      <w:tr w:rsidR="0054242D" w:rsidTr="00220C94">
        <w:trPr>
          <w:cnfStyle w:val="000000100000"/>
          <w:trHeight w:val="295"/>
        </w:trPr>
        <w:tc>
          <w:tcPr>
            <w:cnfStyle w:val="001000000000"/>
            <w:tcW w:w="1928" w:type="dxa"/>
          </w:tcPr>
          <w:p w:rsidR="0054242D" w:rsidRDefault="0054242D" w:rsidP="004C31E9">
            <w:pPr>
              <w:jc w:val="left"/>
            </w:pPr>
            <w:r>
              <w:t>PDITD0008</w:t>
            </w:r>
          </w:p>
        </w:tc>
        <w:tc>
          <w:tcPr>
            <w:tcW w:w="3112" w:type="dxa"/>
          </w:tcPr>
          <w:p w:rsidR="0054242D" w:rsidRDefault="0054242D" w:rsidP="00822369">
            <w:pPr>
              <w:jc w:val="left"/>
              <w:cnfStyle w:val="000000100000"/>
            </w:pPr>
            <w:r>
              <w:t>Daily</w:t>
            </w:r>
          </w:p>
        </w:tc>
        <w:tc>
          <w:tcPr>
            <w:tcW w:w="1890" w:type="dxa"/>
            <w:shd w:val="clear" w:color="auto" w:fill="auto"/>
          </w:tcPr>
          <w:p w:rsidR="0054242D" w:rsidRDefault="0054242D" w:rsidP="0054242D">
            <w:pPr>
              <w:jc w:val="left"/>
              <w:cnfStyle w:val="000000100000"/>
            </w:pPr>
            <w:r>
              <w:t>0850 est</w:t>
            </w:r>
          </w:p>
        </w:tc>
        <w:tc>
          <w:tcPr>
            <w:tcW w:w="1800" w:type="dxa"/>
            <w:shd w:val="clear" w:color="auto" w:fill="auto"/>
          </w:tcPr>
          <w:p w:rsidR="0054242D" w:rsidRDefault="0054242D" w:rsidP="00822369">
            <w:pPr>
              <w:jc w:val="left"/>
              <w:cnfStyle w:val="000000100000"/>
            </w:pPr>
            <w:r>
              <w:t>NA</w:t>
            </w:r>
          </w:p>
        </w:tc>
        <w:tc>
          <w:tcPr>
            <w:tcW w:w="1890" w:type="dxa"/>
            <w:shd w:val="clear" w:color="auto" w:fill="auto"/>
          </w:tcPr>
          <w:p w:rsidR="0054242D" w:rsidRDefault="0054242D" w:rsidP="00822369">
            <w:pPr>
              <w:jc w:val="left"/>
              <w:cnfStyle w:val="000000100000"/>
            </w:pPr>
            <w:r>
              <w:t>1000 est</w:t>
            </w:r>
          </w:p>
        </w:tc>
      </w:tr>
      <w:tr w:rsidR="0054242D" w:rsidTr="00220C94">
        <w:trPr>
          <w:trHeight w:val="295"/>
        </w:trPr>
        <w:tc>
          <w:tcPr>
            <w:cnfStyle w:val="001000000000"/>
            <w:tcW w:w="1928" w:type="dxa"/>
          </w:tcPr>
          <w:p w:rsidR="0054242D" w:rsidRDefault="0054242D" w:rsidP="004C31E9">
            <w:pPr>
              <w:jc w:val="left"/>
            </w:pPr>
            <w:r>
              <w:t>PDITD0009</w:t>
            </w:r>
          </w:p>
        </w:tc>
        <w:tc>
          <w:tcPr>
            <w:tcW w:w="3112" w:type="dxa"/>
          </w:tcPr>
          <w:p w:rsidR="0054242D" w:rsidRDefault="0054242D" w:rsidP="00822369">
            <w:pPr>
              <w:jc w:val="left"/>
              <w:cnfStyle w:val="000000000000"/>
            </w:pPr>
            <w:r>
              <w:t>Daily</w:t>
            </w:r>
          </w:p>
        </w:tc>
        <w:tc>
          <w:tcPr>
            <w:tcW w:w="1890" w:type="dxa"/>
            <w:shd w:val="clear" w:color="auto" w:fill="auto"/>
          </w:tcPr>
          <w:p w:rsidR="0054242D" w:rsidRDefault="0054242D" w:rsidP="0054242D">
            <w:pPr>
              <w:jc w:val="left"/>
              <w:cnfStyle w:val="000000000000"/>
            </w:pPr>
            <w:r>
              <w:t>0845 est</w:t>
            </w:r>
          </w:p>
        </w:tc>
        <w:tc>
          <w:tcPr>
            <w:tcW w:w="1800" w:type="dxa"/>
            <w:shd w:val="clear" w:color="auto" w:fill="auto"/>
          </w:tcPr>
          <w:p w:rsidR="0054242D" w:rsidRDefault="0054242D" w:rsidP="00822369">
            <w:pPr>
              <w:jc w:val="left"/>
              <w:cnfStyle w:val="000000000000"/>
            </w:pPr>
            <w:r>
              <w:t>NA</w:t>
            </w:r>
          </w:p>
        </w:tc>
        <w:tc>
          <w:tcPr>
            <w:tcW w:w="1890" w:type="dxa"/>
            <w:shd w:val="clear" w:color="auto" w:fill="auto"/>
          </w:tcPr>
          <w:p w:rsidR="0054242D" w:rsidRDefault="0054242D" w:rsidP="00822369">
            <w:pPr>
              <w:jc w:val="left"/>
              <w:cnfStyle w:val="000000000000"/>
            </w:pPr>
            <w:r>
              <w:t>1000 est</w:t>
            </w:r>
          </w:p>
        </w:tc>
      </w:tr>
      <w:tr w:rsidR="000B67D5" w:rsidTr="00220C94">
        <w:trPr>
          <w:cnfStyle w:val="000000100000"/>
          <w:trHeight w:val="295"/>
        </w:trPr>
        <w:tc>
          <w:tcPr>
            <w:cnfStyle w:val="001000000000"/>
            <w:tcW w:w="1928" w:type="dxa"/>
          </w:tcPr>
          <w:p w:rsidR="000B67D5" w:rsidRDefault="000B67D5" w:rsidP="004C31E9">
            <w:pPr>
              <w:jc w:val="left"/>
            </w:pPr>
            <w:r>
              <w:t>PDITD0010</w:t>
            </w:r>
          </w:p>
        </w:tc>
        <w:tc>
          <w:tcPr>
            <w:tcW w:w="3112" w:type="dxa"/>
          </w:tcPr>
          <w:p w:rsidR="000B67D5" w:rsidRDefault="000B67D5" w:rsidP="00822369">
            <w:pPr>
              <w:jc w:val="left"/>
              <w:cnfStyle w:val="000000100000"/>
            </w:pPr>
            <w:r>
              <w:t>Daily</w:t>
            </w:r>
          </w:p>
        </w:tc>
        <w:tc>
          <w:tcPr>
            <w:tcW w:w="1890" w:type="dxa"/>
            <w:shd w:val="clear" w:color="auto" w:fill="auto"/>
          </w:tcPr>
          <w:p w:rsidR="000B67D5" w:rsidRDefault="000B67D5" w:rsidP="000B67D5">
            <w:pPr>
              <w:jc w:val="left"/>
              <w:cnfStyle w:val="000000100000"/>
            </w:pPr>
            <w:r>
              <w:t>0855 est</w:t>
            </w:r>
          </w:p>
        </w:tc>
        <w:tc>
          <w:tcPr>
            <w:tcW w:w="1800" w:type="dxa"/>
            <w:shd w:val="clear" w:color="auto" w:fill="auto"/>
          </w:tcPr>
          <w:p w:rsidR="000B67D5" w:rsidRDefault="000B67D5" w:rsidP="00822369">
            <w:pPr>
              <w:jc w:val="left"/>
              <w:cnfStyle w:val="000000100000"/>
            </w:pPr>
            <w:r>
              <w:t>NA</w:t>
            </w:r>
          </w:p>
        </w:tc>
        <w:tc>
          <w:tcPr>
            <w:tcW w:w="1890" w:type="dxa"/>
            <w:shd w:val="clear" w:color="auto" w:fill="auto"/>
          </w:tcPr>
          <w:p w:rsidR="000B67D5" w:rsidRDefault="000B67D5" w:rsidP="000B67D5">
            <w:pPr>
              <w:jc w:val="left"/>
              <w:cnfStyle w:val="000000100000"/>
            </w:pPr>
            <w:r>
              <w:t>1100 est</w:t>
            </w:r>
          </w:p>
        </w:tc>
      </w:tr>
      <w:tr w:rsidR="000B67D5" w:rsidTr="00220C94">
        <w:trPr>
          <w:trHeight w:val="295"/>
        </w:trPr>
        <w:tc>
          <w:tcPr>
            <w:cnfStyle w:val="001000000000"/>
            <w:tcW w:w="1928" w:type="dxa"/>
            <w:tcBorders>
              <w:top w:val="single" w:sz="8" w:space="0" w:color="4F81BD" w:themeColor="accent1"/>
              <w:bottom w:val="single" w:sz="8" w:space="0" w:color="4F81BD" w:themeColor="accent1"/>
            </w:tcBorders>
            <w:shd w:val="clear" w:color="auto" w:fill="BFBFBF" w:themeFill="background1" w:themeFillShade="BF"/>
          </w:tcPr>
          <w:p w:rsidR="000B67D5" w:rsidRDefault="000B67D5" w:rsidP="004C31E9">
            <w:pPr>
              <w:jc w:val="left"/>
            </w:pPr>
            <w:r>
              <w:t>PDITD0011</w:t>
            </w:r>
          </w:p>
        </w:tc>
        <w:tc>
          <w:tcPr>
            <w:tcW w:w="3112" w:type="dxa"/>
            <w:tcBorders>
              <w:top w:val="single" w:sz="8" w:space="0" w:color="4F81BD" w:themeColor="accent1"/>
              <w:bottom w:val="single" w:sz="8" w:space="0" w:color="4F81BD" w:themeColor="accent1"/>
            </w:tcBorders>
            <w:shd w:val="clear" w:color="auto" w:fill="BFBFBF" w:themeFill="background1" w:themeFillShade="BF"/>
          </w:tcPr>
          <w:p w:rsidR="000B67D5" w:rsidRDefault="000B67D5" w:rsidP="004C31E9">
            <w:pPr>
              <w:jc w:val="left"/>
              <w:cnfStyle w:val="000000000000"/>
            </w:pPr>
            <w:r>
              <w:t>Daily, every 3 hours</w:t>
            </w:r>
          </w:p>
          <w:p w:rsidR="000B67D5" w:rsidRDefault="000B67D5" w:rsidP="004C31E9">
            <w:pPr>
              <w:jc w:val="left"/>
              <w:cnfStyle w:val="000000000000"/>
            </w:pPr>
            <w:r>
              <w:t>(decommissioned)</w:t>
            </w:r>
          </w:p>
        </w:tc>
        <w:tc>
          <w:tcPr>
            <w:tcW w:w="1890" w:type="dxa"/>
            <w:tcBorders>
              <w:top w:val="single" w:sz="8" w:space="0" w:color="4F81BD" w:themeColor="accent1"/>
              <w:bottom w:val="single" w:sz="8" w:space="0" w:color="4F81BD" w:themeColor="accent1"/>
            </w:tcBorders>
            <w:shd w:val="clear" w:color="auto" w:fill="BFBFBF" w:themeFill="background1" w:themeFillShade="BF"/>
          </w:tcPr>
          <w:p w:rsidR="000B67D5" w:rsidRDefault="000B67D5" w:rsidP="004C31E9">
            <w:pPr>
              <w:jc w:val="left"/>
              <w:cnfStyle w:val="000000000000"/>
            </w:pPr>
            <w:r>
              <w:t>0800 est</w:t>
            </w:r>
          </w:p>
        </w:tc>
        <w:tc>
          <w:tcPr>
            <w:tcW w:w="1800" w:type="dxa"/>
            <w:tcBorders>
              <w:top w:val="single" w:sz="8" w:space="0" w:color="4F81BD" w:themeColor="accent1"/>
              <w:bottom w:val="single" w:sz="8" w:space="0" w:color="4F81BD" w:themeColor="accent1"/>
            </w:tcBorders>
            <w:shd w:val="clear" w:color="auto" w:fill="BFBFBF" w:themeFill="background1" w:themeFillShade="BF"/>
          </w:tcPr>
          <w:p w:rsidR="000B67D5" w:rsidRDefault="000B67D5" w:rsidP="004C31E9">
            <w:pPr>
              <w:jc w:val="left"/>
              <w:cnfStyle w:val="000000000000"/>
            </w:pPr>
            <w:r>
              <w:t>2300 est</w:t>
            </w:r>
          </w:p>
        </w:tc>
        <w:tc>
          <w:tcPr>
            <w:tcW w:w="1890" w:type="dxa"/>
            <w:tcBorders>
              <w:top w:val="single" w:sz="8" w:space="0" w:color="4F81BD" w:themeColor="accent1"/>
              <w:bottom w:val="single" w:sz="8" w:space="0" w:color="4F81BD" w:themeColor="accent1"/>
            </w:tcBorders>
            <w:shd w:val="clear" w:color="auto" w:fill="BFBFBF" w:themeFill="background1" w:themeFillShade="BF"/>
          </w:tcPr>
          <w:p w:rsidR="000B67D5" w:rsidRDefault="000B67D5" w:rsidP="004C31E9">
            <w:pPr>
              <w:jc w:val="left"/>
              <w:cnfStyle w:val="000000000000"/>
            </w:pPr>
            <w:r>
              <w:t>0500 est</w:t>
            </w:r>
          </w:p>
        </w:tc>
      </w:tr>
      <w:tr w:rsidR="000B67D5" w:rsidTr="00220C94">
        <w:trPr>
          <w:cnfStyle w:val="000000100000"/>
          <w:trHeight w:val="295"/>
        </w:trPr>
        <w:tc>
          <w:tcPr>
            <w:cnfStyle w:val="001000000000"/>
            <w:tcW w:w="1928" w:type="dxa"/>
            <w:shd w:val="clear" w:color="auto" w:fill="BFBFBF" w:themeFill="background1" w:themeFillShade="BF"/>
          </w:tcPr>
          <w:p w:rsidR="000B67D5" w:rsidRDefault="000B67D5" w:rsidP="004C31E9">
            <w:pPr>
              <w:jc w:val="left"/>
            </w:pPr>
            <w:r>
              <w:t>PDITD0012</w:t>
            </w:r>
          </w:p>
        </w:tc>
        <w:tc>
          <w:tcPr>
            <w:tcW w:w="3112" w:type="dxa"/>
            <w:shd w:val="clear" w:color="auto" w:fill="BFBFBF" w:themeFill="background1" w:themeFillShade="BF"/>
          </w:tcPr>
          <w:p w:rsidR="000B67D5" w:rsidRDefault="00220C94" w:rsidP="00220C94">
            <w:pPr>
              <w:jc w:val="left"/>
              <w:cnfStyle w:val="000000100000"/>
            </w:pPr>
            <w:r>
              <w:t>Daily after staging jobs</w:t>
            </w:r>
          </w:p>
          <w:p w:rsidR="00220C94" w:rsidRDefault="00220C94" w:rsidP="00220C94">
            <w:pPr>
              <w:jc w:val="left"/>
              <w:cnfStyle w:val="000000100000"/>
            </w:pPr>
            <w:r>
              <w:t>(decommissioned</w:t>
            </w:r>
          </w:p>
        </w:tc>
        <w:tc>
          <w:tcPr>
            <w:tcW w:w="1890" w:type="dxa"/>
            <w:shd w:val="clear" w:color="auto" w:fill="BFBFBF" w:themeFill="background1" w:themeFillShade="BF"/>
          </w:tcPr>
          <w:p w:rsidR="000B67D5" w:rsidRDefault="00220C94" w:rsidP="004C31E9">
            <w:pPr>
              <w:jc w:val="left"/>
              <w:cnfStyle w:val="000000100000"/>
            </w:pPr>
            <w:r>
              <w:t>NA</w:t>
            </w:r>
          </w:p>
        </w:tc>
        <w:tc>
          <w:tcPr>
            <w:tcW w:w="1800" w:type="dxa"/>
            <w:shd w:val="clear" w:color="auto" w:fill="BFBFBF" w:themeFill="background1" w:themeFillShade="BF"/>
          </w:tcPr>
          <w:p w:rsidR="000B67D5" w:rsidRDefault="00220C94" w:rsidP="004C31E9">
            <w:pPr>
              <w:jc w:val="left"/>
              <w:cnfStyle w:val="000000100000"/>
            </w:pPr>
            <w:r>
              <w:t>NA</w:t>
            </w:r>
          </w:p>
        </w:tc>
        <w:tc>
          <w:tcPr>
            <w:tcW w:w="1890" w:type="dxa"/>
            <w:shd w:val="clear" w:color="auto" w:fill="BFBFBF" w:themeFill="background1" w:themeFillShade="BF"/>
          </w:tcPr>
          <w:p w:rsidR="000B67D5" w:rsidRDefault="00220C94" w:rsidP="004C31E9">
            <w:pPr>
              <w:jc w:val="left"/>
              <w:cnfStyle w:val="000000100000"/>
            </w:pPr>
            <w:r>
              <w:t>1000 est</w:t>
            </w:r>
          </w:p>
        </w:tc>
      </w:tr>
      <w:tr w:rsidR="000B67D5" w:rsidTr="00220C94">
        <w:trPr>
          <w:trHeight w:val="295"/>
        </w:trPr>
        <w:tc>
          <w:tcPr>
            <w:cnfStyle w:val="001000000000"/>
            <w:tcW w:w="1928" w:type="dxa"/>
          </w:tcPr>
          <w:p w:rsidR="000B67D5" w:rsidRDefault="000B67D5" w:rsidP="004C31E9">
            <w:pPr>
              <w:jc w:val="left"/>
            </w:pPr>
            <w:r>
              <w:t>PDITD0013</w:t>
            </w:r>
          </w:p>
        </w:tc>
        <w:tc>
          <w:tcPr>
            <w:tcW w:w="3112" w:type="dxa"/>
          </w:tcPr>
          <w:p w:rsidR="000B67D5" w:rsidRDefault="00220C94" w:rsidP="004C31E9">
            <w:pPr>
              <w:jc w:val="left"/>
              <w:cnfStyle w:val="000000000000"/>
            </w:pPr>
            <w:r>
              <w:t>Daily</w:t>
            </w:r>
          </w:p>
        </w:tc>
        <w:tc>
          <w:tcPr>
            <w:tcW w:w="1890" w:type="dxa"/>
            <w:shd w:val="clear" w:color="auto" w:fill="auto"/>
          </w:tcPr>
          <w:p w:rsidR="000B67D5" w:rsidRDefault="00220C94" w:rsidP="004C31E9">
            <w:pPr>
              <w:jc w:val="left"/>
              <w:cnfStyle w:val="000000000000"/>
            </w:pPr>
            <w:r>
              <w:t>0715 est</w:t>
            </w:r>
          </w:p>
        </w:tc>
        <w:tc>
          <w:tcPr>
            <w:tcW w:w="1800" w:type="dxa"/>
            <w:shd w:val="clear" w:color="auto" w:fill="auto"/>
          </w:tcPr>
          <w:p w:rsidR="000B67D5" w:rsidRDefault="00220C94" w:rsidP="004C31E9">
            <w:pPr>
              <w:jc w:val="left"/>
              <w:cnfStyle w:val="000000000000"/>
            </w:pPr>
            <w:r>
              <w:t>NA</w:t>
            </w:r>
          </w:p>
        </w:tc>
        <w:tc>
          <w:tcPr>
            <w:tcW w:w="1890" w:type="dxa"/>
            <w:shd w:val="clear" w:color="auto" w:fill="auto"/>
          </w:tcPr>
          <w:p w:rsidR="000B67D5" w:rsidRDefault="00220C94" w:rsidP="004C31E9">
            <w:pPr>
              <w:jc w:val="left"/>
              <w:cnfStyle w:val="000000000000"/>
            </w:pPr>
            <w:r>
              <w:t>1000 est</w:t>
            </w:r>
          </w:p>
        </w:tc>
      </w:tr>
    </w:tbl>
    <w:p w:rsidR="000760C2" w:rsidRPr="002120FA" w:rsidRDefault="000760C2" w:rsidP="002120FA">
      <w:pPr>
        <w:ind w:left="360"/>
      </w:pPr>
    </w:p>
    <w:p w:rsidR="005A6BCB" w:rsidRPr="002120FA" w:rsidRDefault="005A6BCB" w:rsidP="002120FA">
      <w:pPr>
        <w:ind w:left="360"/>
      </w:pPr>
    </w:p>
    <w:p w:rsidR="002120FA" w:rsidRDefault="002120FA" w:rsidP="002120FA">
      <w:pPr>
        <w:ind w:left="360"/>
      </w:pPr>
      <w:r>
        <w:br w:type="page"/>
      </w:r>
    </w:p>
    <w:p w:rsidR="002120FA" w:rsidRPr="002120FA" w:rsidRDefault="002120FA" w:rsidP="002120FA">
      <w:pPr>
        <w:pStyle w:val="Heading1"/>
      </w:pPr>
      <w:bookmarkStart w:id="78" w:name="_Toc285399274"/>
      <w:r>
        <w:t>High Level Technical Architecture &amp; Contact Information</w:t>
      </w:r>
      <w:bookmarkEnd w:id="78"/>
    </w:p>
    <w:p w:rsidR="00A53FDC" w:rsidRPr="007037C8" w:rsidRDefault="00A53FDC" w:rsidP="002120FA">
      <w:pPr>
        <w:ind w:left="360"/>
        <w:rPr>
          <w:rFonts w:cs="Arial"/>
        </w:rPr>
      </w:pPr>
      <w:bookmarkStart w:id="79" w:name="_Toc30156595"/>
      <w:bookmarkStart w:id="80" w:name="_Toc132107295"/>
    </w:p>
    <w:p w:rsidR="00A53FDC" w:rsidRPr="007037C8" w:rsidRDefault="00A53FDC" w:rsidP="00DC710C">
      <w:pPr>
        <w:pStyle w:val="ColumnText"/>
        <w:ind w:firstLine="360"/>
        <w:rPr>
          <w:rFonts w:cs="Arial"/>
        </w:rPr>
      </w:pPr>
      <w:r w:rsidRPr="007037C8">
        <w:rPr>
          <w:rFonts w:cs="Arial"/>
        </w:rPr>
        <w:t xml:space="preserve">The </w:t>
      </w:r>
      <w:r w:rsidR="00CF5830">
        <w:rPr>
          <w:rFonts w:cs="Arial"/>
        </w:rPr>
        <w:t>HE CMS</w:t>
      </w:r>
      <w:r w:rsidRPr="007037C8">
        <w:rPr>
          <w:rFonts w:cs="Arial"/>
        </w:rPr>
        <w:t xml:space="preserve"> </w:t>
      </w:r>
      <w:r w:rsidR="00842C93">
        <w:rPr>
          <w:rFonts w:cs="Arial"/>
        </w:rPr>
        <w:t>process</w:t>
      </w:r>
      <w:r w:rsidRPr="007037C8">
        <w:rPr>
          <w:rFonts w:cs="Arial"/>
        </w:rPr>
        <w:t xml:space="preserve"> </w:t>
      </w:r>
      <w:r w:rsidR="0085593A">
        <w:rPr>
          <w:rFonts w:cs="Arial"/>
        </w:rPr>
        <w:t>runs using</w:t>
      </w:r>
      <w:r w:rsidRPr="007037C8">
        <w:rPr>
          <w:rFonts w:cs="Arial"/>
        </w:rPr>
        <w:t xml:space="preserve"> the following software tools/architecture:</w:t>
      </w:r>
    </w:p>
    <w:p w:rsidR="00A53FDC" w:rsidRPr="007037C8" w:rsidRDefault="00A53FDC" w:rsidP="00A53FDC">
      <w:pPr>
        <w:pStyle w:val="ColumnText"/>
        <w:rPr>
          <w:rFonts w:cs="Arial"/>
        </w:rPr>
      </w:pPr>
    </w:p>
    <w:p w:rsidR="00A53FDC" w:rsidRPr="007037C8" w:rsidRDefault="00256E82" w:rsidP="005722BA">
      <w:pPr>
        <w:numPr>
          <w:ilvl w:val="0"/>
          <w:numId w:val="4"/>
        </w:numPr>
        <w:tabs>
          <w:tab w:val="clear" w:pos="1440"/>
        </w:tabs>
        <w:rPr>
          <w:rFonts w:cs="Arial"/>
        </w:rPr>
      </w:pPr>
      <w:r>
        <w:rPr>
          <w:rFonts w:cs="Arial"/>
        </w:rPr>
        <w:t xml:space="preserve">Informatica </w:t>
      </w:r>
      <w:r w:rsidR="0085593A">
        <w:rPr>
          <w:rFonts w:cs="Arial"/>
        </w:rPr>
        <w:t>Power Center</w:t>
      </w:r>
      <w:r w:rsidR="002120FA">
        <w:rPr>
          <w:rFonts w:cs="Arial"/>
        </w:rPr>
        <w:t xml:space="preserve"> 11</w:t>
      </w:r>
      <w:r>
        <w:rPr>
          <w:rFonts w:cs="Arial"/>
        </w:rPr>
        <w:t>.6</w:t>
      </w:r>
      <w:r w:rsidR="0085593A">
        <w:rPr>
          <w:rFonts w:cs="Arial"/>
        </w:rPr>
        <w:t>.</w:t>
      </w:r>
      <w:r w:rsidR="00CF5830">
        <w:rPr>
          <w:rFonts w:cs="Arial"/>
        </w:rPr>
        <w:t>1</w:t>
      </w:r>
    </w:p>
    <w:p w:rsidR="00A53FDC" w:rsidRPr="001576E5" w:rsidRDefault="0085593A" w:rsidP="005722BA">
      <w:pPr>
        <w:numPr>
          <w:ilvl w:val="0"/>
          <w:numId w:val="4"/>
        </w:numPr>
        <w:tabs>
          <w:tab w:val="clear" w:pos="1440"/>
        </w:tabs>
        <w:rPr>
          <w:rFonts w:cs="Arial"/>
        </w:rPr>
      </w:pPr>
      <w:r>
        <w:rPr>
          <w:rFonts w:cs="Arial"/>
        </w:rPr>
        <w:t xml:space="preserve">IBM </w:t>
      </w:r>
      <w:r w:rsidR="00256E82" w:rsidRPr="001576E5">
        <w:rPr>
          <w:rFonts w:cs="Arial"/>
        </w:rPr>
        <w:t>AIX</w:t>
      </w:r>
      <w:r>
        <w:rPr>
          <w:rFonts w:cs="Arial"/>
        </w:rPr>
        <w:t xml:space="preserve"> OS</w:t>
      </w:r>
    </w:p>
    <w:p w:rsidR="00A53FDC" w:rsidRPr="007037C8" w:rsidRDefault="00256E82" w:rsidP="005722BA">
      <w:pPr>
        <w:numPr>
          <w:ilvl w:val="0"/>
          <w:numId w:val="4"/>
        </w:numPr>
        <w:tabs>
          <w:tab w:val="clear" w:pos="1440"/>
        </w:tabs>
        <w:rPr>
          <w:rFonts w:cs="Arial"/>
        </w:rPr>
      </w:pPr>
      <w:r>
        <w:rPr>
          <w:rFonts w:cs="Arial"/>
        </w:rPr>
        <w:t>Oracle 1</w:t>
      </w:r>
      <w:r w:rsidR="002120FA">
        <w:rPr>
          <w:rFonts w:cs="Arial"/>
        </w:rPr>
        <w:t>0</w:t>
      </w:r>
      <w:r w:rsidR="00196D1D">
        <w:rPr>
          <w:rFonts w:cs="Arial"/>
        </w:rPr>
        <w:t>g</w:t>
      </w:r>
    </w:p>
    <w:p w:rsidR="0085593A" w:rsidRPr="007037C8" w:rsidRDefault="0085593A" w:rsidP="00A53FDC">
      <w:pPr>
        <w:rPr>
          <w:rFonts w:cs="Arial"/>
        </w:rPr>
      </w:pPr>
    </w:p>
    <w:p w:rsidR="0085593A" w:rsidRDefault="00A53FDC" w:rsidP="0069588B">
      <w:pPr>
        <w:ind w:left="360"/>
        <w:rPr>
          <w:rFonts w:cs="Arial"/>
        </w:rPr>
      </w:pPr>
      <w:r w:rsidRPr="007037C8">
        <w:rPr>
          <w:rFonts w:cs="Arial"/>
        </w:rPr>
        <w:t>The following table depicts the management staff responsible for the various aspects of the project.</w:t>
      </w:r>
    </w:p>
    <w:p w:rsidR="0069588B" w:rsidRDefault="0069588B" w:rsidP="0069588B">
      <w:pPr>
        <w:ind w:left="360"/>
        <w:rPr>
          <w:rFonts w:cs="Arial"/>
        </w:rPr>
      </w:pPr>
    </w:p>
    <w:tbl>
      <w:tblPr>
        <w:tblStyle w:val="LightList-Accent11"/>
        <w:tblpPr w:leftFromText="180" w:rightFromText="180" w:vertAnchor="text" w:horzAnchor="page" w:tblpX="1526" w:tblpY="55"/>
        <w:tblW w:w="1018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ook w:val="04A0"/>
      </w:tblPr>
      <w:tblGrid>
        <w:gridCol w:w="2178"/>
        <w:gridCol w:w="2340"/>
        <w:gridCol w:w="2430"/>
        <w:gridCol w:w="3240"/>
      </w:tblGrid>
      <w:tr w:rsidR="0069588B" w:rsidRPr="007212B0" w:rsidTr="00146C7E">
        <w:trPr>
          <w:cnfStyle w:val="100000000000"/>
        </w:trPr>
        <w:tc>
          <w:tcPr>
            <w:cnfStyle w:val="001000000000"/>
            <w:tcW w:w="2178" w:type="dxa"/>
            <w:shd w:val="clear" w:color="auto" w:fill="C6D9F1" w:themeFill="text2" w:themeFillTint="33"/>
          </w:tcPr>
          <w:p w:rsidR="0069588B" w:rsidRDefault="0069588B" w:rsidP="0069588B">
            <w:pPr>
              <w:jc w:val="left"/>
            </w:pPr>
            <w:r>
              <w:t>Project</w:t>
            </w:r>
          </w:p>
        </w:tc>
        <w:tc>
          <w:tcPr>
            <w:tcW w:w="2340" w:type="dxa"/>
            <w:shd w:val="clear" w:color="auto" w:fill="C6D9F1" w:themeFill="text2" w:themeFillTint="33"/>
          </w:tcPr>
          <w:p w:rsidR="0069588B" w:rsidRDefault="0069588B" w:rsidP="0069588B">
            <w:pPr>
              <w:jc w:val="left"/>
              <w:cnfStyle w:val="100000000000"/>
            </w:pPr>
            <w:r>
              <w:t>Name</w:t>
            </w:r>
          </w:p>
        </w:tc>
        <w:tc>
          <w:tcPr>
            <w:tcW w:w="2430" w:type="dxa"/>
            <w:tcBorders>
              <w:bottom w:val="single" w:sz="8" w:space="0" w:color="4F81BD" w:themeColor="accent1"/>
            </w:tcBorders>
            <w:shd w:val="clear" w:color="auto" w:fill="C6D9F1" w:themeFill="text2" w:themeFillTint="33"/>
          </w:tcPr>
          <w:p w:rsidR="0069588B" w:rsidRPr="007212B0" w:rsidRDefault="0069588B" w:rsidP="0069588B">
            <w:pPr>
              <w:jc w:val="left"/>
              <w:cnfStyle w:val="100000000000"/>
              <w:rPr>
                <w:bCs w:val="0"/>
              </w:rPr>
            </w:pPr>
            <w:r>
              <w:t>Role</w:t>
            </w:r>
          </w:p>
        </w:tc>
        <w:tc>
          <w:tcPr>
            <w:tcW w:w="3240" w:type="dxa"/>
            <w:tcBorders>
              <w:bottom w:val="single" w:sz="8" w:space="0" w:color="4F81BD" w:themeColor="accent1"/>
            </w:tcBorders>
            <w:shd w:val="clear" w:color="auto" w:fill="C6D9F1" w:themeFill="text2" w:themeFillTint="33"/>
          </w:tcPr>
          <w:p w:rsidR="0069588B" w:rsidRPr="007212B0" w:rsidRDefault="0069588B" w:rsidP="0069588B">
            <w:pPr>
              <w:jc w:val="left"/>
              <w:cnfStyle w:val="100000000000"/>
            </w:pPr>
            <w:r>
              <w:rPr>
                <w:bCs w:val="0"/>
              </w:rPr>
              <w:t>Areas of responsibility</w:t>
            </w:r>
          </w:p>
        </w:tc>
      </w:tr>
      <w:tr w:rsidR="0069588B" w:rsidTr="00146C7E">
        <w:trPr>
          <w:cnfStyle w:val="000000100000"/>
          <w:trHeight w:val="295"/>
        </w:trPr>
        <w:tc>
          <w:tcPr>
            <w:cnfStyle w:val="001000000000"/>
            <w:tcW w:w="2178" w:type="dxa"/>
          </w:tcPr>
          <w:p w:rsidR="0069588B" w:rsidRDefault="00D64412" w:rsidP="0069588B">
            <w:pPr>
              <w:jc w:val="left"/>
            </w:pPr>
            <w:r>
              <w:t>110030</w:t>
            </w:r>
          </w:p>
        </w:tc>
        <w:tc>
          <w:tcPr>
            <w:tcW w:w="2340" w:type="dxa"/>
          </w:tcPr>
          <w:p w:rsidR="0069588B" w:rsidRDefault="0069588B" w:rsidP="0069588B">
            <w:pPr>
              <w:jc w:val="left"/>
              <w:cnfStyle w:val="000000100000"/>
            </w:pPr>
            <w:r>
              <w:t>Krishna Nutakki</w:t>
            </w:r>
          </w:p>
        </w:tc>
        <w:tc>
          <w:tcPr>
            <w:tcW w:w="2430" w:type="dxa"/>
            <w:shd w:val="clear" w:color="auto" w:fill="auto"/>
          </w:tcPr>
          <w:p w:rsidR="0069588B" w:rsidRDefault="0069588B" w:rsidP="0069588B">
            <w:pPr>
              <w:jc w:val="left"/>
              <w:cnfStyle w:val="000000100000"/>
            </w:pPr>
            <w:r>
              <w:t>Vice President</w:t>
            </w:r>
          </w:p>
        </w:tc>
        <w:tc>
          <w:tcPr>
            <w:tcW w:w="3240" w:type="dxa"/>
            <w:shd w:val="clear" w:color="auto" w:fill="auto"/>
          </w:tcPr>
          <w:p w:rsidR="0069588B" w:rsidRDefault="00146C7E" w:rsidP="0069588B">
            <w:pPr>
              <w:jc w:val="left"/>
              <w:cnfStyle w:val="000000100000"/>
            </w:pPr>
            <w:r w:rsidRPr="00D95CB5">
              <w:rPr>
                <w:rFonts w:cs="Arial"/>
                <w:color w:val="auto"/>
              </w:rPr>
              <w:t>Project Management &amp; Support</w:t>
            </w:r>
          </w:p>
        </w:tc>
      </w:tr>
    </w:tbl>
    <w:p w:rsidR="0069588B" w:rsidRDefault="0069588B" w:rsidP="0069588B">
      <w:pPr>
        <w:ind w:left="360"/>
        <w:rPr>
          <w:rFonts w:cs="Arial"/>
        </w:rPr>
      </w:pPr>
    </w:p>
    <w:p w:rsidR="0069588B" w:rsidRPr="007037C8" w:rsidRDefault="0069588B" w:rsidP="0069588B">
      <w:pPr>
        <w:ind w:left="360"/>
        <w:rPr>
          <w:rFonts w:cs="Arial"/>
        </w:rPr>
      </w:pPr>
    </w:p>
    <w:p w:rsidR="00A53FDC" w:rsidRPr="007037C8" w:rsidRDefault="00A53FDC" w:rsidP="00A53FDC">
      <w:pPr>
        <w:rPr>
          <w:rFonts w:cs="Arial"/>
        </w:rPr>
      </w:pPr>
    </w:p>
    <w:p w:rsidR="00594423" w:rsidRPr="00146C7E" w:rsidRDefault="00594423" w:rsidP="00146C7E">
      <w:pPr>
        <w:ind w:left="360"/>
      </w:pPr>
    </w:p>
    <w:p w:rsidR="00146C7E" w:rsidRDefault="00146C7E" w:rsidP="00146C7E">
      <w:pPr>
        <w:pStyle w:val="Heading1"/>
      </w:pPr>
      <w:bookmarkStart w:id="81" w:name="_Toc285399275"/>
      <w:r>
        <w:t>Task Overview</w:t>
      </w:r>
      <w:bookmarkEnd w:id="81"/>
    </w:p>
    <w:p w:rsidR="00146C7E" w:rsidRDefault="002C6972" w:rsidP="00146C7E">
      <w:pPr>
        <w:ind w:left="360"/>
      </w:pPr>
      <w:r>
        <w:t>NA</w:t>
      </w:r>
    </w:p>
    <w:p w:rsidR="00146C7E" w:rsidRDefault="00146C7E" w:rsidP="00146C7E">
      <w:pPr>
        <w:ind w:left="360"/>
      </w:pPr>
    </w:p>
    <w:p w:rsidR="00146C7E" w:rsidRDefault="00146C7E" w:rsidP="00146C7E">
      <w:pPr>
        <w:pStyle w:val="Heading1"/>
      </w:pPr>
      <w:bookmarkStart w:id="82" w:name="_Toc285399276"/>
      <w:r>
        <w:t>Pre-Installation Checklist</w:t>
      </w:r>
      <w:bookmarkEnd w:id="82"/>
    </w:p>
    <w:p w:rsidR="00146C7E" w:rsidRDefault="002C6972" w:rsidP="00146C7E">
      <w:pPr>
        <w:ind w:left="360"/>
      </w:pPr>
      <w:r>
        <w:t>NA</w:t>
      </w:r>
    </w:p>
    <w:p w:rsidR="00146C7E" w:rsidRDefault="00146C7E" w:rsidP="00146C7E">
      <w:pPr>
        <w:ind w:left="360"/>
      </w:pPr>
    </w:p>
    <w:p w:rsidR="00146C7E" w:rsidRDefault="00146C7E" w:rsidP="00146C7E">
      <w:pPr>
        <w:pStyle w:val="Heading1"/>
      </w:pPr>
      <w:bookmarkStart w:id="83" w:name="_Toc285399277"/>
      <w:r>
        <w:t>Configuration &amp; Setup</w:t>
      </w:r>
      <w:bookmarkEnd w:id="83"/>
    </w:p>
    <w:p w:rsidR="00146C7E" w:rsidRDefault="002C6972" w:rsidP="00146C7E">
      <w:pPr>
        <w:ind w:left="360"/>
      </w:pPr>
      <w:r>
        <w:t>NA</w:t>
      </w:r>
    </w:p>
    <w:p w:rsidR="00146C7E" w:rsidRDefault="00146C7E" w:rsidP="00F722B6">
      <w:pPr>
        <w:pStyle w:val="Heading2"/>
      </w:pPr>
      <w:bookmarkStart w:id="84" w:name="_Toc285399278"/>
      <w:r>
        <w:t>Operating System</w:t>
      </w:r>
      <w:bookmarkEnd w:id="84"/>
    </w:p>
    <w:p w:rsidR="00146C7E" w:rsidRDefault="002C6972" w:rsidP="002C6972">
      <w:pPr>
        <w:ind w:left="360"/>
      </w:pPr>
      <w:r>
        <w:t>NA</w:t>
      </w:r>
    </w:p>
    <w:p w:rsidR="00146C7E" w:rsidRPr="00146C7E" w:rsidRDefault="00146C7E" w:rsidP="00F722B6">
      <w:pPr>
        <w:pStyle w:val="Heading2"/>
      </w:pPr>
      <w:bookmarkStart w:id="85" w:name="_Toc285399279"/>
      <w:r>
        <w:t>Database Server</w:t>
      </w:r>
      <w:bookmarkEnd w:id="85"/>
    </w:p>
    <w:p w:rsidR="00A53FDC" w:rsidRPr="00F722B6" w:rsidRDefault="002C6972" w:rsidP="00F722B6">
      <w:pPr>
        <w:ind w:left="360"/>
      </w:pPr>
      <w:r>
        <w:t>NA</w:t>
      </w:r>
      <w:bookmarkStart w:id="86" w:name="_Toc30156584"/>
      <w:bookmarkEnd w:id="86"/>
    </w:p>
    <w:p w:rsidR="00A53FDC" w:rsidRDefault="002C6972" w:rsidP="002C6972">
      <w:pPr>
        <w:pStyle w:val="Heading2"/>
      </w:pPr>
      <w:bookmarkStart w:id="87" w:name="_Toc285399280"/>
      <w:r>
        <w:t>Data Migration</w:t>
      </w:r>
      <w:bookmarkEnd w:id="87"/>
    </w:p>
    <w:p w:rsidR="002C6972" w:rsidRDefault="002C6972" w:rsidP="00F722B6">
      <w:pPr>
        <w:ind w:left="360"/>
        <w:rPr>
          <w:rFonts w:cs="Arial"/>
          <w:sz w:val="18"/>
          <w:szCs w:val="18"/>
        </w:rPr>
      </w:pPr>
      <w:r>
        <w:rPr>
          <w:rFonts w:cs="Arial"/>
          <w:sz w:val="18"/>
          <w:szCs w:val="18"/>
        </w:rPr>
        <w:t>NA</w:t>
      </w:r>
    </w:p>
    <w:p w:rsidR="002C6972" w:rsidRDefault="002C6972" w:rsidP="002C6972">
      <w:pPr>
        <w:pStyle w:val="Heading2"/>
      </w:pPr>
      <w:bookmarkStart w:id="88" w:name="_Toc285399281"/>
      <w:r>
        <w:t>Web Server</w:t>
      </w:r>
      <w:bookmarkEnd w:id="88"/>
    </w:p>
    <w:p w:rsidR="002C6972" w:rsidRDefault="00F722B6" w:rsidP="00F722B6">
      <w:pPr>
        <w:ind w:left="360"/>
        <w:rPr>
          <w:rFonts w:cs="Arial"/>
          <w:sz w:val="18"/>
          <w:szCs w:val="18"/>
        </w:rPr>
      </w:pPr>
      <w:r>
        <w:rPr>
          <w:rFonts w:cs="Arial"/>
          <w:sz w:val="18"/>
          <w:szCs w:val="18"/>
        </w:rPr>
        <w:t>NA</w:t>
      </w:r>
    </w:p>
    <w:p w:rsidR="002C6972" w:rsidRDefault="002C6972" w:rsidP="00F722B6">
      <w:pPr>
        <w:pStyle w:val="Heading2"/>
      </w:pPr>
      <w:bookmarkStart w:id="89" w:name="_Toc285399282"/>
      <w:r>
        <w:t>Application Server</w:t>
      </w:r>
      <w:bookmarkEnd w:id="89"/>
    </w:p>
    <w:p w:rsidR="00F722B6" w:rsidRDefault="00F722B6" w:rsidP="002C6972">
      <w:pPr>
        <w:ind w:left="360"/>
        <w:rPr>
          <w:rFonts w:cs="Arial"/>
          <w:sz w:val="18"/>
          <w:szCs w:val="18"/>
        </w:rPr>
      </w:pPr>
      <w:r>
        <w:rPr>
          <w:rFonts w:cs="Arial"/>
          <w:sz w:val="18"/>
          <w:szCs w:val="18"/>
        </w:rPr>
        <w:t>NA</w:t>
      </w:r>
    </w:p>
    <w:p w:rsidR="00F722B6" w:rsidRDefault="00F722B6" w:rsidP="00F722B6">
      <w:pPr>
        <w:pStyle w:val="Heading3"/>
      </w:pPr>
      <w:bookmarkStart w:id="90" w:name="_Toc285399283"/>
      <w:r>
        <w:t>Application Server Setup</w:t>
      </w:r>
      <w:bookmarkEnd w:id="90"/>
    </w:p>
    <w:p w:rsidR="00F722B6" w:rsidRPr="00F722B6" w:rsidRDefault="00F722B6" w:rsidP="00F722B6">
      <w:pPr>
        <w:ind w:left="360"/>
      </w:pPr>
      <w:r>
        <w:t>NA</w:t>
      </w:r>
    </w:p>
    <w:p w:rsidR="00A53FDC" w:rsidRPr="007037C8" w:rsidRDefault="00F722B6" w:rsidP="00F722B6">
      <w:pPr>
        <w:pStyle w:val="Heading3"/>
      </w:pPr>
      <w:bookmarkStart w:id="91" w:name="_Toc285399284"/>
      <w:r>
        <w:t>Database Connection Setup</w:t>
      </w:r>
      <w:bookmarkEnd w:id="91"/>
    </w:p>
    <w:p w:rsidR="00A53FDC" w:rsidRDefault="00F722B6" w:rsidP="00F722B6">
      <w:pPr>
        <w:ind w:left="360"/>
        <w:rPr>
          <w:rFonts w:cs="Arial"/>
          <w:sz w:val="18"/>
          <w:szCs w:val="18"/>
        </w:rPr>
      </w:pPr>
      <w:r>
        <w:rPr>
          <w:rFonts w:cs="Arial"/>
          <w:sz w:val="18"/>
          <w:szCs w:val="18"/>
        </w:rPr>
        <w:t>NA</w:t>
      </w:r>
    </w:p>
    <w:p w:rsidR="00281312" w:rsidRDefault="00281312" w:rsidP="00F722B6">
      <w:pPr>
        <w:ind w:left="360"/>
        <w:rPr>
          <w:rFonts w:cs="Arial"/>
          <w:sz w:val="18"/>
          <w:szCs w:val="18"/>
        </w:rPr>
      </w:pPr>
    </w:p>
    <w:p w:rsidR="00281312" w:rsidRDefault="00281312" w:rsidP="00F722B6">
      <w:pPr>
        <w:ind w:left="360"/>
        <w:rPr>
          <w:rFonts w:cs="Arial"/>
          <w:sz w:val="18"/>
          <w:szCs w:val="18"/>
        </w:rPr>
      </w:pPr>
    </w:p>
    <w:p w:rsidR="00281312" w:rsidRPr="007037C8" w:rsidRDefault="00281312" w:rsidP="00F722B6">
      <w:pPr>
        <w:ind w:left="360"/>
        <w:rPr>
          <w:rFonts w:cs="Arial"/>
          <w:sz w:val="18"/>
          <w:szCs w:val="18"/>
        </w:rPr>
      </w:pPr>
    </w:p>
    <w:p w:rsidR="00A53FDC" w:rsidRDefault="00F722B6" w:rsidP="00F722B6">
      <w:pPr>
        <w:pStyle w:val="Heading3"/>
      </w:pPr>
      <w:bookmarkStart w:id="92" w:name="_Toc129524616"/>
      <w:bookmarkStart w:id="93" w:name="_6.4.1_Application_Server"/>
      <w:bookmarkStart w:id="94" w:name="_Toc285399285"/>
      <w:bookmarkEnd w:id="92"/>
      <w:bookmarkEnd w:id="93"/>
      <w:r>
        <w:t>Front-end / GUI setup</w:t>
      </w:r>
      <w:bookmarkEnd w:id="94"/>
    </w:p>
    <w:p w:rsidR="00281312" w:rsidRPr="00281312" w:rsidRDefault="00281312" w:rsidP="00281312">
      <w:pPr>
        <w:ind w:left="360"/>
      </w:pPr>
      <w:r>
        <w:t>NA</w:t>
      </w:r>
    </w:p>
    <w:p w:rsidR="00A53FDC" w:rsidRPr="007037C8" w:rsidRDefault="00F722B6" w:rsidP="00F722B6">
      <w:pPr>
        <w:pStyle w:val="Heading1"/>
      </w:pPr>
      <w:bookmarkStart w:id="95" w:name="_Toc129524618"/>
      <w:bookmarkStart w:id="96" w:name="_6.5_Front-end_/GUI"/>
      <w:bookmarkStart w:id="97" w:name="_Toc285399286"/>
      <w:bookmarkEnd w:id="95"/>
      <w:bookmarkEnd w:id="96"/>
      <w:r>
        <w:t>Security Issues</w:t>
      </w:r>
      <w:bookmarkEnd w:id="97"/>
    </w:p>
    <w:p w:rsidR="00A53FDC" w:rsidRDefault="00281312" w:rsidP="00281312">
      <w:pPr>
        <w:ind w:left="360"/>
      </w:pPr>
      <w:bookmarkStart w:id="98" w:name="_Toc129524619"/>
      <w:bookmarkStart w:id="99" w:name="_6.6_Security_Issues"/>
      <w:bookmarkEnd w:id="98"/>
      <w:bookmarkEnd w:id="99"/>
      <w:r>
        <w:t>N</w:t>
      </w:r>
      <w:r w:rsidR="0085593A" w:rsidRPr="00281312">
        <w:t>A</w:t>
      </w:r>
    </w:p>
    <w:p w:rsidR="00281312" w:rsidRPr="00281312" w:rsidRDefault="00281312" w:rsidP="00281312">
      <w:pPr>
        <w:pStyle w:val="Heading1"/>
      </w:pPr>
      <w:bookmarkStart w:id="100" w:name="_Toc285399287"/>
      <w:r>
        <w:t>Other Packages</w:t>
      </w:r>
      <w:bookmarkEnd w:id="100"/>
    </w:p>
    <w:p w:rsidR="00A53FDC" w:rsidRPr="007037C8" w:rsidRDefault="00281312" w:rsidP="00281312">
      <w:pPr>
        <w:ind w:left="360"/>
        <w:rPr>
          <w:rFonts w:cs="Arial"/>
          <w:sz w:val="18"/>
          <w:szCs w:val="18"/>
        </w:rPr>
      </w:pPr>
      <w:r>
        <w:rPr>
          <w:rFonts w:cs="Arial"/>
          <w:sz w:val="18"/>
          <w:szCs w:val="18"/>
        </w:rPr>
        <w:t>NA</w:t>
      </w:r>
    </w:p>
    <w:p w:rsidR="00A53FDC" w:rsidRPr="00281312" w:rsidRDefault="00281312" w:rsidP="00A53FDC">
      <w:pPr>
        <w:pStyle w:val="Heading1"/>
      </w:pPr>
      <w:bookmarkStart w:id="101" w:name="_Toc129524620"/>
      <w:bookmarkStart w:id="102" w:name="_6.7_Other_Packages"/>
      <w:bookmarkStart w:id="103" w:name="_Toc285399288"/>
      <w:bookmarkEnd w:id="101"/>
      <w:bookmarkEnd w:id="102"/>
      <w:r>
        <w:t>Application Login IDs</w:t>
      </w:r>
      <w:bookmarkStart w:id="104" w:name="_Toc129524621"/>
      <w:bookmarkStart w:id="105" w:name="_7.0_Application_Login"/>
      <w:bookmarkEnd w:id="103"/>
      <w:bookmarkEnd w:id="104"/>
      <w:bookmarkEnd w:id="105"/>
    </w:p>
    <w:p w:rsidR="00A53FDC" w:rsidRDefault="00A53FDC" w:rsidP="00281312">
      <w:pPr>
        <w:ind w:left="360"/>
      </w:pPr>
      <w:r w:rsidRPr="00281312">
        <w:t xml:space="preserve">This section states the list of all login ids and privileged accounts used in the application.  </w:t>
      </w:r>
    </w:p>
    <w:p w:rsidR="008F5DA1" w:rsidRPr="00281312" w:rsidRDefault="008F5DA1" w:rsidP="00281312">
      <w:pPr>
        <w:ind w:left="360"/>
      </w:pPr>
    </w:p>
    <w:tbl>
      <w:tblPr>
        <w:tblStyle w:val="TableGrid"/>
        <w:tblW w:w="10170" w:type="dxa"/>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3150"/>
        <w:gridCol w:w="5490"/>
        <w:gridCol w:w="1530"/>
      </w:tblGrid>
      <w:tr w:rsidR="00281312" w:rsidTr="002271B0">
        <w:tc>
          <w:tcPr>
            <w:tcW w:w="3150" w:type="dxa"/>
            <w:shd w:val="clear" w:color="auto" w:fill="C6D9F1" w:themeFill="text2" w:themeFillTint="33"/>
          </w:tcPr>
          <w:p w:rsidR="00281312" w:rsidRPr="008F5DA1" w:rsidRDefault="008F5DA1" w:rsidP="00A53FDC">
            <w:pPr>
              <w:rPr>
                <w:rFonts w:cs="Arial"/>
                <w:b/>
                <w:sz w:val="18"/>
                <w:szCs w:val="18"/>
              </w:rPr>
            </w:pPr>
            <w:r w:rsidRPr="008F5DA1">
              <w:rPr>
                <w:rFonts w:cs="Arial"/>
                <w:b/>
                <w:sz w:val="18"/>
                <w:szCs w:val="18"/>
              </w:rPr>
              <w:t>Application</w:t>
            </w:r>
          </w:p>
        </w:tc>
        <w:tc>
          <w:tcPr>
            <w:tcW w:w="5490" w:type="dxa"/>
            <w:shd w:val="clear" w:color="auto" w:fill="C6D9F1" w:themeFill="text2" w:themeFillTint="33"/>
          </w:tcPr>
          <w:p w:rsidR="00281312" w:rsidRPr="008F5DA1" w:rsidRDefault="008F5DA1" w:rsidP="00A53FDC">
            <w:pPr>
              <w:rPr>
                <w:rFonts w:cs="Arial"/>
                <w:b/>
                <w:sz w:val="18"/>
                <w:szCs w:val="18"/>
              </w:rPr>
            </w:pPr>
            <w:r w:rsidRPr="008F5DA1">
              <w:rPr>
                <w:rFonts w:cs="Arial"/>
                <w:b/>
                <w:sz w:val="18"/>
                <w:szCs w:val="18"/>
              </w:rPr>
              <w:t>Systems</w:t>
            </w:r>
          </w:p>
        </w:tc>
        <w:tc>
          <w:tcPr>
            <w:tcW w:w="1530" w:type="dxa"/>
            <w:shd w:val="clear" w:color="auto" w:fill="C6D9F1" w:themeFill="text2" w:themeFillTint="33"/>
          </w:tcPr>
          <w:p w:rsidR="00281312" w:rsidRPr="008F5DA1" w:rsidRDefault="008F5DA1" w:rsidP="00A53FDC">
            <w:pPr>
              <w:rPr>
                <w:rFonts w:cs="Arial"/>
                <w:b/>
                <w:sz w:val="18"/>
                <w:szCs w:val="18"/>
              </w:rPr>
            </w:pPr>
            <w:r w:rsidRPr="008F5DA1">
              <w:rPr>
                <w:rFonts w:cs="Arial"/>
                <w:b/>
                <w:sz w:val="18"/>
                <w:szCs w:val="18"/>
              </w:rPr>
              <w:t>Login-ID</w:t>
            </w:r>
          </w:p>
        </w:tc>
      </w:tr>
      <w:tr w:rsidR="00281312" w:rsidTr="002271B0">
        <w:tc>
          <w:tcPr>
            <w:tcW w:w="3150" w:type="dxa"/>
          </w:tcPr>
          <w:p w:rsidR="00281312" w:rsidRDefault="008F5DA1" w:rsidP="00A53FDC">
            <w:pPr>
              <w:rPr>
                <w:rFonts w:cs="Arial"/>
                <w:sz w:val="18"/>
                <w:szCs w:val="18"/>
              </w:rPr>
            </w:pPr>
            <w:r>
              <w:rPr>
                <w:rFonts w:cs="Arial"/>
                <w:sz w:val="18"/>
                <w:szCs w:val="18"/>
              </w:rPr>
              <w:t>FTP</w:t>
            </w:r>
          </w:p>
        </w:tc>
        <w:tc>
          <w:tcPr>
            <w:tcW w:w="5490" w:type="dxa"/>
          </w:tcPr>
          <w:p w:rsidR="00281312" w:rsidRDefault="008F5DA1" w:rsidP="00A53FDC">
            <w:pPr>
              <w:rPr>
                <w:rFonts w:cs="Arial"/>
                <w:sz w:val="18"/>
                <w:szCs w:val="18"/>
              </w:rPr>
            </w:pPr>
            <w:r>
              <w:rPr>
                <w:rFonts w:cs="Arial"/>
                <w:sz w:val="18"/>
                <w:szCs w:val="18"/>
              </w:rPr>
              <w:t>NA</w:t>
            </w:r>
          </w:p>
        </w:tc>
        <w:tc>
          <w:tcPr>
            <w:tcW w:w="1530" w:type="dxa"/>
          </w:tcPr>
          <w:p w:rsidR="00281312" w:rsidRDefault="008F5DA1" w:rsidP="00A53FDC">
            <w:pPr>
              <w:rPr>
                <w:rFonts w:cs="Arial"/>
                <w:sz w:val="18"/>
                <w:szCs w:val="18"/>
              </w:rPr>
            </w:pPr>
            <w:r>
              <w:rPr>
                <w:rFonts w:cs="Arial"/>
                <w:sz w:val="18"/>
                <w:szCs w:val="18"/>
              </w:rPr>
              <w:t>NA</w:t>
            </w:r>
          </w:p>
        </w:tc>
      </w:tr>
      <w:tr w:rsidR="008F5DA1" w:rsidTr="002271B0">
        <w:tc>
          <w:tcPr>
            <w:tcW w:w="3150" w:type="dxa"/>
          </w:tcPr>
          <w:p w:rsidR="008F5DA1" w:rsidRDefault="008F5DA1" w:rsidP="00A53FDC">
            <w:pPr>
              <w:rPr>
                <w:rFonts w:cs="Arial"/>
                <w:sz w:val="18"/>
                <w:szCs w:val="18"/>
              </w:rPr>
            </w:pPr>
            <w:r>
              <w:rPr>
                <w:rFonts w:cs="Arial"/>
                <w:sz w:val="18"/>
                <w:szCs w:val="18"/>
              </w:rPr>
              <w:t>Oracle</w:t>
            </w:r>
          </w:p>
        </w:tc>
        <w:tc>
          <w:tcPr>
            <w:tcW w:w="5490" w:type="dxa"/>
          </w:tcPr>
          <w:p w:rsidR="008F5DA1" w:rsidRDefault="008F5DA1" w:rsidP="00A53FDC">
            <w:pPr>
              <w:rPr>
                <w:rFonts w:cs="Arial"/>
                <w:sz w:val="18"/>
                <w:szCs w:val="18"/>
              </w:rPr>
            </w:pPr>
            <w:r>
              <w:rPr>
                <w:rFonts w:cs="Arial"/>
                <w:sz w:val="18"/>
                <w:szCs w:val="18"/>
              </w:rPr>
              <w:t>BUSPROD</w:t>
            </w:r>
          </w:p>
        </w:tc>
        <w:tc>
          <w:tcPr>
            <w:tcW w:w="1530" w:type="dxa"/>
          </w:tcPr>
          <w:p w:rsidR="008F5DA1" w:rsidRDefault="008F5DA1" w:rsidP="00A53FDC">
            <w:pPr>
              <w:rPr>
                <w:rFonts w:cs="Arial"/>
                <w:sz w:val="18"/>
                <w:szCs w:val="18"/>
              </w:rPr>
            </w:pPr>
            <w:r>
              <w:rPr>
                <w:rFonts w:cs="Arial"/>
                <w:sz w:val="18"/>
                <w:szCs w:val="18"/>
              </w:rPr>
              <w:t>DITAPP</w:t>
            </w:r>
          </w:p>
        </w:tc>
      </w:tr>
      <w:tr w:rsidR="008F5DA1" w:rsidTr="002271B0">
        <w:tc>
          <w:tcPr>
            <w:tcW w:w="3150" w:type="dxa"/>
          </w:tcPr>
          <w:p w:rsidR="008F5DA1" w:rsidRDefault="008F5DA1" w:rsidP="00A53FDC">
            <w:pPr>
              <w:rPr>
                <w:rFonts w:cs="Arial"/>
                <w:sz w:val="18"/>
                <w:szCs w:val="18"/>
              </w:rPr>
            </w:pPr>
            <w:r>
              <w:rPr>
                <w:rFonts w:cs="Arial"/>
                <w:sz w:val="18"/>
                <w:szCs w:val="18"/>
              </w:rPr>
              <w:t>Oracle</w:t>
            </w:r>
          </w:p>
        </w:tc>
        <w:tc>
          <w:tcPr>
            <w:tcW w:w="5490" w:type="dxa"/>
          </w:tcPr>
          <w:p w:rsidR="008F5DA1" w:rsidRDefault="008F5DA1" w:rsidP="00A53FDC">
            <w:pPr>
              <w:rPr>
                <w:rFonts w:cs="Arial"/>
                <w:sz w:val="18"/>
                <w:szCs w:val="18"/>
              </w:rPr>
            </w:pPr>
            <w:r>
              <w:rPr>
                <w:rFonts w:cs="Arial"/>
                <w:sz w:val="18"/>
                <w:szCs w:val="18"/>
              </w:rPr>
              <w:t>DART01P</w:t>
            </w:r>
          </w:p>
        </w:tc>
        <w:tc>
          <w:tcPr>
            <w:tcW w:w="1530" w:type="dxa"/>
          </w:tcPr>
          <w:p w:rsidR="008F5DA1" w:rsidRDefault="008F5DA1" w:rsidP="00A53FDC">
            <w:pPr>
              <w:rPr>
                <w:rFonts w:cs="Arial"/>
                <w:sz w:val="18"/>
                <w:szCs w:val="18"/>
              </w:rPr>
            </w:pPr>
            <w:r>
              <w:rPr>
                <w:rFonts w:cs="Arial"/>
                <w:sz w:val="18"/>
                <w:szCs w:val="18"/>
              </w:rPr>
              <w:t>DITAPP</w:t>
            </w:r>
          </w:p>
        </w:tc>
      </w:tr>
      <w:tr w:rsidR="008F5DA1" w:rsidTr="002271B0">
        <w:tc>
          <w:tcPr>
            <w:tcW w:w="3150" w:type="dxa"/>
          </w:tcPr>
          <w:p w:rsidR="008F5DA1" w:rsidRDefault="008F5DA1" w:rsidP="00A53FDC">
            <w:pPr>
              <w:rPr>
                <w:rFonts w:cs="Arial"/>
                <w:sz w:val="18"/>
                <w:szCs w:val="18"/>
              </w:rPr>
            </w:pPr>
            <w:r>
              <w:rPr>
                <w:rFonts w:cs="Arial"/>
                <w:sz w:val="18"/>
                <w:szCs w:val="18"/>
              </w:rPr>
              <w:t>UNIX</w:t>
            </w:r>
          </w:p>
        </w:tc>
        <w:tc>
          <w:tcPr>
            <w:tcW w:w="5490" w:type="dxa"/>
          </w:tcPr>
          <w:p w:rsidR="008F5DA1" w:rsidRDefault="008F5DA1" w:rsidP="00A53FDC">
            <w:pPr>
              <w:rPr>
                <w:rFonts w:cs="Arial"/>
                <w:sz w:val="18"/>
                <w:szCs w:val="18"/>
              </w:rPr>
            </w:pPr>
            <w:r>
              <w:rPr>
                <w:rFonts w:cs="Arial"/>
                <w:sz w:val="18"/>
                <w:szCs w:val="18"/>
              </w:rPr>
              <w:t>ETL server</w:t>
            </w:r>
          </w:p>
        </w:tc>
        <w:tc>
          <w:tcPr>
            <w:tcW w:w="1530" w:type="dxa"/>
          </w:tcPr>
          <w:p w:rsidR="008F5DA1" w:rsidRDefault="008F5DA1" w:rsidP="00A53FDC">
            <w:pPr>
              <w:rPr>
                <w:rFonts w:cs="Arial"/>
                <w:sz w:val="18"/>
                <w:szCs w:val="18"/>
              </w:rPr>
            </w:pPr>
            <w:r>
              <w:rPr>
                <w:rFonts w:cs="Arial"/>
                <w:sz w:val="18"/>
                <w:szCs w:val="18"/>
              </w:rPr>
              <w:t>DITMGR</w:t>
            </w:r>
          </w:p>
        </w:tc>
      </w:tr>
      <w:tr w:rsidR="008F5DA1" w:rsidTr="002271B0">
        <w:tc>
          <w:tcPr>
            <w:tcW w:w="3150" w:type="dxa"/>
          </w:tcPr>
          <w:p w:rsidR="008F5DA1" w:rsidRDefault="008F5DA1" w:rsidP="00A53FDC">
            <w:pPr>
              <w:rPr>
                <w:rFonts w:cs="Arial"/>
                <w:sz w:val="18"/>
                <w:szCs w:val="18"/>
              </w:rPr>
            </w:pPr>
            <w:r>
              <w:rPr>
                <w:rFonts w:cs="Arial"/>
                <w:sz w:val="18"/>
                <w:szCs w:val="18"/>
              </w:rPr>
              <w:t>Informatica</w:t>
            </w:r>
          </w:p>
        </w:tc>
        <w:tc>
          <w:tcPr>
            <w:tcW w:w="5490" w:type="dxa"/>
          </w:tcPr>
          <w:p w:rsidR="008F5DA1" w:rsidRDefault="008F5DA1" w:rsidP="00A53FDC">
            <w:pPr>
              <w:rPr>
                <w:rFonts w:cs="Arial"/>
                <w:sz w:val="18"/>
                <w:szCs w:val="18"/>
              </w:rPr>
            </w:pPr>
            <w:r>
              <w:rPr>
                <w:rFonts w:cs="Arial"/>
                <w:sz w:val="18"/>
                <w:szCs w:val="18"/>
              </w:rPr>
              <w:t>DARS</w:t>
            </w:r>
          </w:p>
        </w:tc>
        <w:tc>
          <w:tcPr>
            <w:tcW w:w="1530" w:type="dxa"/>
          </w:tcPr>
          <w:p w:rsidR="008F5DA1" w:rsidRDefault="008F5DA1" w:rsidP="00A53FDC">
            <w:pPr>
              <w:rPr>
                <w:rFonts w:cs="Arial"/>
                <w:sz w:val="18"/>
                <w:szCs w:val="18"/>
              </w:rPr>
            </w:pPr>
            <w:r>
              <w:rPr>
                <w:rFonts w:cs="Arial"/>
                <w:sz w:val="18"/>
                <w:szCs w:val="18"/>
              </w:rPr>
              <w:t>DITMGR</w:t>
            </w:r>
          </w:p>
        </w:tc>
      </w:tr>
    </w:tbl>
    <w:p w:rsidR="00A14421" w:rsidRDefault="00A14421" w:rsidP="008F5DA1">
      <w:pPr>
        <w:ind w:left="360"/>
        <w:rPr>
          <w:rFonts w:cs="Arial"/>
          <w:sz w:val="18"/>
          <w:szCs w:val="18"/>
        </w:rPr>
      </w:pPr>
    </w:p>
    <w:p w:rsidR="00A53FDC" w:rsidRPr="008F5DA1" w:rsidRDefault="008F5DA1" w:rsidP="00A53FDC">
      <w:pPr>
        <w:pStyle w:val="Heading1"/>
      </w:pPr>
      <w:bookmarkStart w:id="106" w:name="_Toc285399289"/>
      <w:r>
        <w:t>Content and Application Directory Configuration</w:t>
      </w:r>
      <w:bookmarkStart w:id="107" w:name="_Toc129524622"/>
      <w:bookmarkStart w:id="108" w:name="_Toc30156593"/>
      <w:bookmarkEnd w:id="106"/>
      <w:bookmarkEnd w:id="107"/>
      <w:bookmarkEnd w:id="108"/>
    </w:p>
    <w:p w:rsidR="00A53FDC" w:rsidRPr="008F5DA1" w:rsidRDefault="00A53FDC" w:rsidP="008F5DA1">
      <w:pPr>
        <w:ind w:left="360"/>
      </w:pPr>
      <w:r w:rsidRPr="008F5DA1">
        <w:t xml:space="preserve">This section states the list of directories for the application.  </w:t>
      </w:r>
    </w:p>
    <w:p w:rsidR="00BC39D6" w:rsidRPr="007037C8" w:rsidRDefault="00BC39D6" w:rsidP="00A53FDC">
      <w:pPr>
        <w:rPr>
          <w:rFonts w:cs="Arial"/>
          <w:color w:val="auto"/>
          <w:sz w:val="18"/>
          <w:szCs w:val="18"/>
        </w:rPr>
      </w:pPr>
    </w:p>
    <w:tbl>
      <w:tblPr>
        <w:tblStyle w:val="TableGrid"/>
        <w:tblW w:w="10170" w:type="dxa"/>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3150"/>
        <w:gridCol w:w="5490"/>
        <w:gridCol w:w="1530"/>
      </w:tblGrid>
      <w:tr w:rsidR="008F5DA1" w:rsidRPr="008F5DA1" w:rsidTr="002271B0">
        <w:tc>
          <w:tcPr>
            <w:tcW w:w="3150" w:type="dxa"/>
            <w:shd w:val="clear" w:color="auto" w:fill="C6D9F1" w:themeFill="text2" w:themeFillTint="33"/>
          </w:tcPr>
          <w:p w:rsidR="008F5DA1" w:rsidRPr="008F5DA1" w:rsidRDefault="008F5DA1" w:rsidP="00822369">
            <w:pPr>
              <w:rPr>
                <w:rFonts w:cs="Arial"/>
                <w:b/>
                <w:sz w:val="18"/>
                <w:szCs w:val="18"/>
              </w:rPr>
            </w:pPr>
            <w:r>
              <w:rPr>
                <w:rFonts w:cs="Arial"/>
                <w:b/>
                <w:sz w:val="18"/>
                <w:szCs w:val="18"/>
              </w:rPr>
              <w:t>Components of Application</w:t>
            </w:r>
          </w:p>
        </w:tc>
        <w:tc>
          <w:tcPr>
            <w:tcW w:w="5490" w:type="dxa"/>
            <w:shd w:val="clear" w:color="auto" w:fill="C6D9F1" w:themeFill="text2" w:themeFillTint="33"/>
          </w:tcPr>
          <w:p w:rsidR="008F5DA1" w:rsidRPr="008F5DA1" w:rsidRDefault="008F5DA1" w:rsidP="00822369">
            <w:pPr>
              <w:rPr>
                <w:rFonts w:cs="Arial"/>
                <w:b/>
                <w:sz w:val="18"/>
                <w:szCs w:val="18"/>
              </w:rPr>
            </w:pPr>
            <w:r>
              <w:rPr>
                <w:rFonts w:cs="Arial"/>
                <w:b/>
                <w:sz w:val="18"/>
                <w:szCs w:val="18"/>
              </w:rPr>
              <w:t>Path</w:t>
            </w:r>
          </w:p>
        </w:tc>
        <w:tc>
          <w:tcPr>
            <w:tcW w:w="1530" w:type="dxa"/>
            <w:shd w:val="clear" w:color="auto" w:fill="C6D9F1" w:themeFill="text2" w:themeFillTint="33"/>
          </w:tcPr>
          <w:p w:rsidR="008F5DA1" w:rsidRPr="008F5DA1" w:rsidRDefault="008F5DA1" w:rsidP="00822369">
            <w:pPr>
              <w:rPr>
                <w:rFonts w:cs="Arial"/>
                <w:b/>
                <w:sz w:val="18"/>
                <w:szCs w:val="18"/>
              </w:rPr>
            </w:pPr>
            <w:r>
              <w:rPr>
                <w:rFonts w:cs="Arial"/>
                <w:b/>
                <w:sz w:val="18"/>
                <w:szCs w:val="18"/>
              </w:rPr>
              <w:t>Owner</w:t>
            </w:r>
          </w:p>
        </w:tc>
      </w:tr>
      <w:tr w:rsidR="008F5DA1" w:rsidTr="002271B0">
        <w:tc>
          <w:tcPr>
            <w:tcW w:w="3150" w:type="dxa"/>
          </w:tcPr>
          <w:p w:rsidR="008F5DA1" w:rsidRDefault="008F5DA1" w:rsidP="00822369">
            <w:pPr>
              <w:rPr>
                <w:rFonts w:cs="Arial"/>
                <w:sz w:val="18"/>
                <w:szCs w:val="18"/>
              </w:rPr>
            </w:pPr>
            <w:r>
              <w:rPr>
                <w:rFonts w:cs="Arial"/>
                <w:sz w:val="18"/>
                <w:szCs w:val="18"/>
              </w:rPr>
              <w:t>Informatica repository details</w:t>
            </w:r>
          </w:p>
        </w:tc>
        <w:tc>
          <w:tcPr>
            <w:tcW w:w="5490" w:type="dxa"/>
          </w:tcPr>
          <w:p w:rsidR="008F5DA1" w:rsidRDefault="008F5DA1" w:rsidP="00822369">
            <w:pPr>
              <w:rPr>
                <w:rFonts w:cs="Arial"/>
                <w:sz w:val="18"/>
                <w:szCs w:val="18"/>
              </w:rPr>
            </w:pPr>
            <w:r>
              <w:rPr>
                <w:rFonts w:cs="Arial"/>
                <w:sz w:val="18"/>
                <w:szCs w:val="18"/>
              </w:rPr>
              <w:t>Repository: DIT_PROD</w:t>
            </w:r>
          </w:p>
          <w:p w:rsidR="008F5DA1" w:rsidRDefault="008F5DA1" w:rsidP="00822369">
            <w:pPr>
              <w:rPr>
                <w:rFonts w:cs="Arial"/>
                <w:sz w:val="18"/>
                <w:szCs w:val="18"/>
              </w:rPr>
            </w:pPr>
            <w:r>
              <w:rPr>
                <w:rFonts w:cs="Arial"/>
                <w:sz w:val="18"/>
                <w:szCs w:val="18"/>
              </w:rPr>
              <w:t>Integration Service:</w:t>
            </w:r>
          </w:p>
          <w:p w:rsidR="008F5DA1" w:rsidRDefault="008F5DA1" w:rsidP="00822369">
            <w:pPr>
              <w:rPr>
                <w:rFonts w:cs="Arial"/>
                <w:sz w:val="18"/>
                <w:szCs w:val="18"/>
              </w:rPr>
            </w:pPr>
            <w:r>
              <w:rPr>
                <w:rFonts w:cs="Arial"/>
                <w:sz w:val="18"/>
                <w:szCs w:val="18"/>
              </w:rPr>
              <w:t>Domain:</w:t>
            </w:r>
          </w:p>
          <w:p w:rsidR="008F5DA1" w:rsidRDefault="008F5DA1" w:rsidP="00822369">
            <w:pPr>
              <w:rPr>
                <w:rFonts w:cs="Arial"/>
                <w:sz w:val="18"/>
                <w:szCs w:val="18"/>
              </w:rPr>
            </w:pPr>
            <w:r>
              <w:rPr>
                <w:rFonts w:cs="Arial"/>
                <w:sz w:val="18"/>
                <w:szCs w:val="18"/>
              </w:rPr>
              <w:t>Gateway Host:</w:t>
            </w:r>
          </w:p>
          <w:p w:rsidR="008F5DA1" w:rsidRDefault="008F5DA1" w:rsidP="00822369">
            <w:pPr>
              <w:rPr>
                <w:rFonts w:cs="Arial"/>
                <w:sz w:val="18"/>
                <w:szCs w:val="18"/>
              </w:rPr>
            </w:pPr>
            <w:r>
              <w:rPr>
                <w:rFonts w:cs="Arial"/>
                <w:sz w:val="18"/>
                <w:szCs w:val="18"/>
              </w:rPr>
              <w:t>Folder</w:t>
            </w:r>
          </w:p>
        </w:tc>
        <w:tc>
          <w:tcPr>
            <w:tcW w:w="1530" w:type="dxa"/>
          </w:tcPr>
          <w:p w:rsidR="008F5DA1" w:rsidRDefault="008F5DA1" w:rsidP="00822369">
            <w:pPr>
              <w:rPr>
                <w:rFonts w:cs="Arial"/>
                <w:sz w:val="18"/>
                <w:szCs w:val="18"/>
              </w:rPr>
            </w:pPr>
          </w:p>
        </w:tc>
      </w:tr>
      <w:tr w:rsidR="008F5DA1" w:rsidTr="002271B0">
        <w:tc>
          <w:tcPr>
            <w:tcW w:w="3150" w:type="dxa"/>
          </w:tcPr>
          <w:p w:rsidR="008F5DA1" w:rsidRDefault="008F5DA1" w:rsidP="00822369">
            <w:pPr>
              <w:rPr>
                <w:rFonts w:cs="Arial"/>
                <w:sz w:val="18"/>
                <w:szCs w:val="18"/>
              </w:rPr>
            </w:pPr>
            <w:r>
              <w:rPr>
                <w:rFonts w:cs="Arial"/>
                <w:sz w:val="18"/>
                <w:szCs w:val="18"/>
              </w:rPr>
              <w:t>All scripts location to run the process</w:t>
            </w:r>
          </w:p>
        </w:tc>
        <w:tc>
          <w:tcPr>
            <w:tcW w:w="5490" w:type="dxa"/>
          </w:tcPr>
          <w:p w:rsidR="008F5DA1" w:rsidRDefault="002271B0" w:rsidP="00822369">
            <w:pPr>
              <w:rPr>
                <w:rFonts w:cs="Arial"/>
                <w:sz w:val="18"/>
                <w:szCs w:val="18"/>
              </w:rPr>
            </w:pPr>
            <w:r>
              <w:rPr>
                <w:rFonts w:cs="Arial"/>
                <w:sz w:val="18"/>
                <w:szCs w:val="18"/>
              </w:rPr>
              <w:t>Refer to section “UNIX scripts &amp; paths”</w:t>
            </w:r>
          </w:p>
        </w:tc>
        <w:tc>
          <w:tcPr>
            <w:tcW w:w="1530" w:type="dxa"/>
          </w:tcPr>
          <w:p w:rsidR="008F5DA1" w:rsidRDefault="008F5DA1" w:rsidP="00822369">
            <w:pPr>
              <w:rPr>
                <w:rFonts w:cs="Arial"/>
                <w:sz w:val="18"/>
                <w:szCs w:val="18"/>
              </w:rPr>
            </w:pPr>
          </w:p>
        </w:tc>
      </w:tr>
      <w:tr w:rsidR="008F5DA1" w:rsidTr="002271B0">
        <w:tc>
          <w:tcPr>
            <w:tcW w:w="3150" w:type="dxa"/>
          </w:tcPr>
          <w:p w:rsidR="008F5DA1" w:rsidRDefault="00542474" w:rsidP="00822369">
            <w:pPr>
              <w:rPr>
                <w:rFonts w:cs="Arial"/>
                <w:sz w:val="18"/>
                <w:szCs w:val="18"/>
              </w:rPr>
            </w:pPr>
            <w:r>
              <w:rPr>
                <w:rFonts w:cs="Arial"/>
                <w:sz w:val="18"/>
                <w:szCs w:val="18"/>
              </w:rPr>
              <w:t>Session log file path</w:t>
            </w:r>
          </w:p>
        </w:tc>
        <w:tc>
          <w:tcPr>
            <w:tcW w:w="5490" w:type="dxa"/>
          </w:tcPr>
          <w:p w:rsidR="008F5DA1" w:rsidRDefault="008F5DA1" w:rsidP="00822369">
            <w:pPr>
              <w:rPr>
                <w:rFonts w:cs="Arial"/>
                <w:sz w:val="18"/>
                <w:szCs w:val="18"/>
              </w:rPr>
            </w:pPr>
          </w:p>
        </w:tc>
        <w:tc>
          <w:tcPr>
            <w:tcW w:w="1530" w:type="dxa"/>
          </w:tcPr>
          <w:p w:rsidR="008F5DA1" w:rsidRDefault="008F5DA1" w:rsidP="00822369">
            <w:pPr>
              <w:rPr>
                <w:rFonts w:cs="Arial"/>
                <w:sz w:val="18"/>
                <w:szCs w:val="18"/>
              </w:rPr>
            </w:pPr>
          </w:p>
        </w:tc>
      </w:tr>
      <w:tr w:rsidR="00542474" w:rsidTr="002271B0">
        <w:tc>
          <w:tcPr>
            <w:tcW w:w="3150" w:type="dxa"/>
          </w:tcPr>
          <w:p w:rsidR="00542474" w:rsidRDefault="00542474" w:rsidP="00822369">
            <w:pPr>
              <w:rPr>
                <w:rFonts w:cs="Arial"/>
                <w:sz w:val="18"/>
                <w:szCs w:val="18"/>
              </w:rPr>
            </w:pPr>
            <w:r>
              <w:rPr>
                <w:rFonts w:cs="Arial"/>
                <w:sz w:val="18"/>
                <w:szCs w:val="18"/>
              </w:rPr>
              <w:t>Source file path</w:t>
            </w:r>
          </w:p>
        </w:tc>
        <w:tc>
          <w:tcPr>
            <w:tcW w:w="5490" w:type="dxa"/>
          </w:tcPr>
          <w:p w:rsidR="00542474" w:rsidRDefault="00542474" w:rsidP="00822369">
            <w:pPr>
              <w:rPr>
                <w:rFonts w:cs="Arial"/>
                <w:sz w:val="18"/>
                <w:szCs w:val="18"/>
              </w:rPr>
            </w:pPr>
          </w:p>
        </w:tc>
        <w:tc>
          <w:tcPr>
            <w:tcW w:w="1530" w:type="dxa"/>
          </w:tcPr>
          <w:p w:rsidR="00542474" w:rsidRDefault="00542474" w:rsidP="00822369">
            <w:pPr>
              <w:rPr>
                <w:rFonts w:cs="Arial"/>
                <w:sz w:val="18"/>
                <w:szCs w:val="18"/>
              </w:rPr>
            </w:pPr>
          </w:p>
        </w:tc>
      </w:tr>
      <w:tr w:rsidR="00542474" w:rsidTr="002271B0">
        <w:tc>
          <w:tcPr>
            <w:tcW w:w="3150" w:type="dxa"/>
          </w:tcPr>
          <w:p w:rsidR="00542474" w:rsidRDefault="00542474" w:rsidP="00822369">
            <w:pPr>
              <w:rPr>
                <w:rFonts w:cs="Arial"/>
                <w:sz w:val="18"/>
                <w:szCs w:val="18"/>
              </w:rPr>
            </w:pPr>
            <w:r>
              <w:rPr>
                <w:rFonts w:cs="Arial"/>
                <w:sz w:val="18"/>
                <w:szCs w:val="18"/>
              </w:rPr>
              <w:t>Target file path</w:t>
            </w:r>
          </w:p>
        </w:tc>
        <w:tc>
          <w:tcPr>
            <w:tcW w:w="5490" w:type="dxa"/>
          </w:tcPr>
          <w:p w:rsidR="00542474" w:rsidRDefault="00542474" w:rsidP="00822369">
            <w:pPr>
              <w:rPr>
                <w:rFonts w:cs="Arial"/>
                <w:sz w:val="18"/>
                <w:szCs w:val="18"/>
              </w:rPr>
            </w:pPr>
          </w:p>
        </w:tc>
        <w:tc>
          <w:tcPr>
            <w:tcW w:w="1530" w:type="dxa"/>
          </w:tcPr>
          <w:p w:rsidR="00542474" w:rsidRDefault="00542474" w:rsidP="00822369">
            <w:pPr>
              <w:rPr>
                <w:rFonts w:cs="Arial"/>
                <w:sz w:val="18"/>
                <w:szCs w:val="18"/>
              </w:rPr>
            </w:pPr>
          </w:p>
        </w:tc>
      </w:tr>
      <w:tr w:rsidR="00542474" w:rsidTr="002271B0">
        <w:tc>
          <w:tcPr>
            <w:tcW w:w="3150" w:type="dxa"/>
          </w:tcPr>
          <w:p w:rsidR="00542474" w:rsidRDefault="00542474" w:rsidP="00822369">
            <w:pPr>
              <w:rPr>
                <w:rFonts w:cs="Arial"/>
                <w:sz w:val="18"/>
                <w:szCs w:val="18"/>
              </w:rPr>
            </w:pPr>
            <w:r>
              <w:rPr>
                <w:rFonts w:cs="Arial"/>
                <w:sz w:val="18"/>
                <w:szCs w:val="18"/>
              </w:rPr>
              <w:t>Target FTP location</w:t>
            </w:r>
          </w:p>
        </w:tc>
        <w:tc>
          <w:tcPr>
            <w:tcW w:w="5490" w:type="dxa"/>
          </w:tcPr>
          <w:p w:rsidR="00542474" w:rsidRDefault="00542474" w:rsidP="00822369">
            <w:pPr>
              <w:rPr>
                <w:rFonts w:cs="Arial"/>
                <w:sz w:val="18"/>
                <w:szCs w:val="18"/>
              </w:rPr>
            </w:pPr>
          </w:p>
        </w:tc>
        <w:tc>
          <w:tcPr>
            <w:tcW w:w="1530" w:type="dxa"/>
          </w:tcPr>
          <w:p w:rsidR="00542474" w:rsidRDefault="00542474" w:rsidP="00822369">
            <w:pPr>
              <w:rPr>
                <w:rFonts w:cs="Arial"/>
                <w:sz w:val="18"/>
                <w:szCs w:val="18"/>
              </w:rPr>
            </w:pPr>
          </w:p>
        </w:tc>
      </w:tr>
      <w:tr w:rsidR="00542474" w:rsidTr="002271B0">
        <w:tc>
          <w:tcPr>
            <w:tcW w:w="3150" w:type="dxa"/>
          </w:tcPr>
          <w:p w:rsidR="00542474" w:rsidRDefault="00542474" w:rsidP="00822369">
            <w:pPr>
              <w:rPr>
                <w:rFonts w:cs="Arial"/>
                <w:sz w:val="18"/>
                <w:szCs w:val="18"/>
              </w:rPr>
            </w:pPr>
            <w:r>
              <w:rPr>
                <w:rFonts w:cs="Arial"/>
                <w:sz w:val="18"/>
                <w:szCs w:val="18"/>
              </w:rPr>
              <w:t>Archive file location</w:t>
            </w:r>
          </w:p>
        </w:tc>
        <w:tc>
          <w:tcPr>
            <w:tcW w:w="5490" w:type="dxa"/>
          </w:tcPr>
          <w:p w:rsidR="00542474" w:rsidRDefault="00542474" w:rsidP="00822369">
            <w:pPr>
              <w:rPr>
                <w:rFonts w:cs="Arial"/>
                <w:sz w:val="18"/>
                <w:szCs w:val="18"/>
              </w:rPr>
            </w:pPr>
          </w:p>
        </w:tc>
        <w:tc>
          <w:tcPr>
            <w:tcW w:w="1530" w:type="dxa"/>
          </w:tcPr>
          <w:p w:rsidR="00542474" w:rsidRDefault="00542474" w:rsidP="00822369">
            <w:pPr>
              <w:rPr>
                <w:rFonts w:cs="Arial"/>
                <w:sz w:val="18"/>
                <w:szCs w:val="18"/>
              </w:rPr>
            </w:pPr>
          </w:p>
        </w:tc>
      </w:tr>
      <w:tr w:rsidR="00542474" w:rsidTr="002271B0">
        <w:tc>
          <w:tcPr>
            <w:tcW w:w="3150" w:type="dxa"/>
          </w:tcPr>
          <w:p w:rsidR="00542474" w:rsidRDefault="00542474" w:rsidP="00822369">
            <w:pPr>
              <w:rPr>
                <w:rFonts w:cs="Arial"/>
                <w:sz w:val="18"/>
                <w:szCs w:val="18"/>
              </w:rPr>
            </w:pPr>
            <w:r>
              <w:rPr>
                <w:rFonts w:cs="Arial"/>
                <w:sz w:val="18"/>
                <w:szCs w:val="18"/>
              </w:rPr>
              <w:t>Script log file location</w:t>
            </w:r>
          </w:p>
        </w:tc>
        <w:tc>
          <w:tcPr>
            <w:tcW w:w="5490" w:type="dxa"/>
          </w:tcPr>
          <w:p w:rsidR="00542474" w:rsidRDefault="00542474" w:rsidP="00822369">
            <w:pPr>
              <w:rPr>
                <w:rFonts w:cs="Arial"/>
                <w:sz w:val="18"/>
                <w:szCs w:val="18"/>
              </w:rPr>
            </w:pPr>
          </w:p>
        </w:tc>
        <w:tc>
          <w:tcPr>
            <w:tcW w:w="1530" w:type="dxa"/>
          </w:tcPr>
          <w:p w:rsidR="00542474" w:rsidRDefault="00542474" w:rsidP="00822369">
            <w:pPr>
              <w:rPr>
                <w:rFonts w:cs="Arial"/>
                <w:sz w:val="18"/>
                <w:szCs w:val="18"/>
              </w:rPr>
            </w:pPr>
          </w:p>
        </w:tc>
      </w:tr>
    </w:tbl>
    <w:p w:rsidR="00C63B14" w:rsidRDefault="00C63B14" w:rsidP="00542474">
      <w:pPr>
        <w:ind w:left="360"/>
      </w:pPr>
      <w:bookmarkStart w:id="109" w:name="_Toc129524623"/>
      <w:bookmarkStart w:id="110" w:name="_9.0_Recovery_Procedure"/>
      <w:bookmarkEnd w:id="109"/>
      <w:bookmarkEnd w:id="110"/>
    </w:p>
    <w:p w:rsidR="00542474" w:rsidRPr="00542474" w:rsidRDefault="00542474" w:rsidP="00542474">
      <w:pPr>
        <w:ind w:left="360"/>
      </w:pPr>
      <w:r>
        <w:br w:type="page"/>
      </w:r>
    </w:p>
    <w:p w:rsidR="00D02999" w:rsidRPr="00542474" w:rsidRDefault="00D02999" w:rsidP="00542474">
      <w:pPr>
        <w:pStyle w:val="Heading1"/>
      </w:pPr>
      <w:bookmarkStart w:id="111" w:name="_Production_Support"/>
      <w:bookmarkStart w:id="112" w:name="_Toc154564598"/>
      <w:bookmarkStart w:id="113" w:name="_Toc285399290"/>
      <w:bookmarkEnd w:id="111"/>
      <w:r w:rsidRPr="00542474">
        <w:t>Production Support</w:t>
      </w:r>
      <w:bookmarkEnd w:id="79"/>
      <w:bookmarkEnd w:id="80"/>
      <w:bookmarkEnd w:id="112"/>
      <w:bookmarkEnd w:id="113"/>
      <w:r w:rsidRPr="00542474">
        <w:t xml:space="preserve"> </w:t>
      </w:r>
    </w:p>
    <w:p w:rsidR="00303590" w:rsidRDefault="00542474" w:rsidP="00542474">
      <w:pPr>
        <w:pStyle w:val="Heading2"/>
      </w:pPr>
      <w:bookmarkStart w:id="114" w:name="_Toc285399291"/>
      <w:bookmarkStart w:id="115" w:name="_Toc76487628"/>
      <w:bookmarkStart w:id="116" w:name="_Toc132107296"/>
      <w:bookmarkStart w:id="117" w:name="_Toc154564599"/>
      <w:r>
        <w:t>Alerts generated by system</w:t>
      </w:r>
      <w:bookmarkEnd w:id="114"/>
    </w:p>
    <w:p w:rsidR="00303590" w:rsidRDefault="00303590" w:rsidP="005018F3">
      <w:pPr>
        <w:ind w:left="360"/>
        <w:rPr>
          <w:rFonts w:cs="Arial"/>
        </w:rPr>
      </w:pPr>
      <w:r>
        <w:rPr>
          <w:rFonts w:cs="Arial"/>
        </w:rPr>
        <w:t>A</w:t>
      </w:r>
      <w:r w:rsidR="00542474">
        <w:rPr>
          <w:rFonts w:cs="Arial"/>
        </w:rPr>
        <w:t xml:space="preserve"> failure </w:t>
      </w:r>
      <w:r>
        <w:rPr>
          <w:rFonts w:cs="Arial"/>
        </w:rPr>
        <w:t xml:space="preserve">alert indicating that there is </w:t>
      </w:r>
      <w:r w:rsidR="002923CA">
        <w:rPr>
          <w:rFonts w:cs="Arial"/>
        </w:rPr>
        <w:t>an</w:t>
      </w:r>
      <w:r>
        <w:rPr>
          <w:rFonts w:cs="Arial"/>
        </w:rPr>
        <w:t xml:space="preserve"> issue with the execution of the process and needs </w:t>
      </w:r>
      <w:r w:rsidR="002923CA">
        <w:rPr>
          <w:rFonts w:cs="Arial"/>
        </w:rPr>
        <w:t>immediate attention</w:t>
      </w:r>
      <w:r>
        <w:rPr>
          <w:rFonts w:cs="Arial"/>
        </w:rPr>
        <w:t>.</w:t>
      </w:r>
    </w:p>
    <w:p w:rsidR="00542474" w:rsidRDefault="00542474" w:rsidP="005018F3">
      <w:pPr>
        <w:ind w:left="360"/>
        <w:rPr>
          <w:rFonts w:cs="Arial"/>
        </w:rPr>
      </w:pPr>
    </w:p>
    <w:tbl>
      <w:tblPr>
        <w:tblStyle w:val="TableGrid"/>
        <w:tblW w:w="10170" w:type="dxa"/>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450"/>
        <w:gridCol w:w="2340"/>
        <w:gridCol w:w="3150"/>
        <w:gridCol w:w="4230"/>
      </w:tblGrid>
      <w:tr w:rsidR="00542474" w:rsidTr="005018F3">
        <w:tc>
          <w:tcPr>
            <w:tcW w:w="450" w:type="dxa"/>
            <w:shd w:val="clear" w:color="auto" w:fill="C6D9F1" w:themeFill="text2" w:themeFillTint="33"/>
          </w:tcPr>
          <w:p w:rsidR="00542474" w:rsidRDefault="00542474" w:rsidP="00303590">
            <w:r>
              <w:t>#</w:t>
            </w:r>
          </w:p>
        </w:tc>
        <w:tc>
          <w:tcPr>
            <w:tcW w:w="2340" w:type="dxa"/>
            <w:shd w:val="clear" w:color="auto" w:fill="C6D9F1" w:themeFill="text2" w:themeFillTint="33"/>
          </w:tcPr>
          <w:p w:rsidR="00542474" w:rsidRDefault="00542474" w:rsidP="00303590">
            <w:r>
              <w:t>Failure Category</w:t>
            </w:r>
          </w:p>
        </w:tc>
        <w:tc>
          <w:tcPr>
            <w:tcW w:w="3150" w:type="dxa"/>
            <w:shd w:val="clear" w:color="auto" w:fill="C6D9F1" w:themeFill="text2" w:themeFillTint="33"/>
          </w:tcPr>
          <w:p w:rsidR="00542474" w:rsidRDefault="00542474" w:rsidP="00303590">
            <w:r>
              <w:t>Probable Reason</w:t>
            </w:r>
          </w:p>
        </w:tc>
        <w:tc>
          <w:tcPr>
            <w:tcW w:w="4230" w:type="dxa"/>
            <w:shd w:val="clear" w:color="auto" w:fill="C6D9F1" w:themeFill="text2" w:themeFillTint="33"/>
          </w:tcPr>
          <w:p w:rsidR="00542474" w:rsidRDefault="00542474" w:rsidP="00303590">
            <w:r>
              <w:t>Action</w:t>
            </w:r>
          </w:p>
        </w:tc>
      </w:tr>
      <w:tr w:rsidR="00542474" w:rsidTr="005018F3">
        <w:tc>
          <w:tcPr>
            <w:tcW w:w="450" w:type="dxa"/>
          </w:tcPr>
          <w:p w:rsidR="00542474" w:rsidRDefault="005018F3" w:rsidP="00303590">
            <w:r>
              <w:t>1</w:t>
            </w:r>
          </w:p>
        </w:tc>
        <w:tc>
          <w:tcPr>
            <w:tcW w:w="2340" w:type="dxa"/>
          </w:tcPr>
          <w:p w:rsidR="00542474" w:rsidRDefault="005018F3" w:rsidP="00303590">
            <w:r>
              <w:t>Failure</w:t>
            </w:r>
          </w:p>
        </w:tc>
        <w:tc>
          <w:tcPr>
            <w:tcW w:w="3150" w:type="dxa"/>
          </w:tcPr>
          <w:p w:rsidR="00542474" w:rsidRDefault="005018F3" w:rsidP="00303590">
            <w:r>
              <w:t>Any job failure</w:t>
            </w:r>
          </w:p>
        </w:tc>
        <w:tc>
          <w:tcPr>
            <w:tcW w:w="4230" w:type="dxa"/>
          </w:tcPr>
          <w:p w:rsidR="00542474" w:rsidRPr="005018F3" w:rsidRDefault="005018F3" w:rsidP="00303590">
            <w:pPr>
              <w:rPr>
                <w:highlight w:val="yellow"/>
              </w:rPr>
            </w:pPr>
            <w:r w:rsidRPr="005018F3">
              <w:rPr>
                <w:highlight w:val="yellow"/>
              </w:rPr>
              <w:t>Contact level 2 support and re-run the process when Informatica server is up</w:t>
            </w:r>
          </w:p>
        </w:tc>
      </w:tr>
      <w:tr w:rsidR="005018F3" w:rsidTr="005018F3">
        <w:tc>
          <w:tcPr>
            <w:tcW w:w="450" w:type="dxa"/>
          </w:tcPr>
          <w:p w:rsidR="005018F3" w:rsidRDefault="005018F3" w:rsidP="00303590">
            <w:r>
              <w:t>2</w:t>
            </w:r>
          </w:p>
        </w:tc>
        <w:tc>
          <w:tcPr>
            <w:tcW w:w="2340" w:type="dxa"/>
          </w:tcPr>
          <w:p w:rsidR="005018F3" w:rsidRDefault="005018F3" w:rsidP="00303590">
            <w:r>
              <w:t>Threshold</w:t>
            </w:r>
          </w:p>
        </w:tc>
        <w:tc>
          <w:tcPr>
            <w:tcW w:w="3150" w:type="dxa"/>
          </w:tcPr>
          <w:p w:rsidR="005018F3" w:rsidRDefault="005018F3" w:rsidP="00303590">
            <w:r>
              <w:t>The BDE jobs haven’t finished</w:t>
            </w:r>
          </w:p>
        </w:tc>
        <w:tc>
          <w:tcPr>
            <w:tcW w:w="4230" w:type="dxa"/>
          </w:tcPr>
          <w:p w:rsidR="005018F3" w:rsidRPr="005018F3" w:rsidRDefault="005018F3" w:rsidP="005018F3">
            <w:r w:rsidRPr="005018F3">
              <w:t>If the staging jobs do not finish by 1000 EST, check if there is a delay with BDE process</w:t>
            </w:r>
          </w:p>
        </w:tc>
      </w:tr>
    </w:tbl>
    <w:p w:rsidR="00303590" w:rsidRPr="005018F3" w:rsidRDefault="005018F3" w:rsidP="005018F3">
      <w:pPr>
        <w:pStyle w:val="Heading2"/>
      </w:pPr>
      <w:bookmarkStart w:id="118" w:name="_Toc285399292"/>
      <w:r>
        <w:t>Informatica job monitoring / Visual confirmation</w:t>
      </w:r>
      <w:bookmarkEnd w:id="118"/>
    </w:p>
    <w:p w:rsidR="0085593A" w:rsidRPr="005018F3" w:rsidRDefault="00303590" w:rsidP="005018F3">
      <w:pPr>
        <w:ind w:left="360"/>
      </w:pPr>
      <w:r w:rsidRPr="005018F3">
        <w:t>Informatica Jobs will be monitored using Workflow Monitor and any failure while processing or any deviation from scheduled run timings</w:t>
      </w:r>
      <w:r w:rsidR="006F5B2F" w:rsidRPr="005018F3">
        <w:t>/SLA</w:t>
      </w:r>
      <w:r w:rsidRPr="005018F3">
        <w:t xml:space="preserve"> will be captured and reported. The </w:t>
      </w:r>
      <w:r w:rsidR="006F5B2F" w:rsidRPr="005018F3">
        <w:t>O</w:t>
      </w:r>
      <w:r w:rsidRPr="005018F3">
        <w:t>n-call support person will also be contacted in such scenarios</w:t>
      </w:r>
      <w:r w:rsidR="0075366D" w:rsidRPr="005018F3">
        <w:t xml:space="preserve"> thru a pager</w:t>
      </w:r>
      <w:r w:rsidRPr="005018F3">
        <w:t xml:space="preserve">. </w:t>
      </w:r>
      <w:r w:rsidR="0075366D" w:rsidRPr="005018F3">
        <w:t xml:space="preserve">This kind of monitoring will ensure that issue like </w:t>
      </w:r>
      <w:r w:rsidR="006F5B2F" w:rsidRPr="005018F3">
        <w:t xml:space="preserve">Informatica Server is down </w:t>
      </w:r>
      <w:r w:rsidR="0075366D" w:rsidRPr="005018F3">
        <w:t xml:space="preserve">are captured and reported. </w:t>
      </w:r>
    </w:p>
    <w:p w:rsidR="00D02999" w:rsidRPr="005018F3" w:rsidRDefault="00D02999" w:rsidP="005018F3">
      <w:pPr>
        <w:pStyle w:val="Heading2"/>
      </w:pPr>
      <w:bookmarkStart w:id="119" w:name="_Toc285399293"/>
      <w:r w:rsidRPr="005018F3">
        <w:t xml:space="preserve">General </w:t>
      </w:r>
      <w:r w:rsidR="00170688" w:rsidRPr="005018F3">
        <w:t>Tier 2</w:t>
      </w:r>
      <w:r w:rsidRPr="005018F3">
        <w:t xml:space="preserve"> Escalation Procedures</w:t>
      </w:r>
      <w:bookmarkEnd w:id="115"/>
      <w:bookmarkEnd w:id="116"/>
      <w:bookmarkEnd w:id="117"/>
      <w:bookmarkEnd w:id="119"/>
    </w:p>
    <w:p w:rsidR="00D02999" w:rsidRPr="005018F3" w:rsidRDefault="00D02999" w:rsidP="005018F3">
      <w:pPr>
        <w:ind w:left="360"/>
      </w:pPr>
      <w:r w:rsidRPr="005018F3">
        <w:t xml:space="preserve">This section indicates the escalation procedure pertaining to production support calls based on type of problem.  </w:t>
      </w:r>
    </w:p>
    <w:p w:rsidR="00FA0E0C" w:rsidRDefault="00FA0E0C" w:rsidP="005018F3">
      <w:pPr>
        <w:ind w:left="360"/>
      </w:pPr>
    </w:p>
    <w:tbl>
      <w:tblPr>
        <w:tblStyle w:val="TableGrid"/>
        <w:tblW w:w="0" w:type="auto"/>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1800"/>
        <w:gridCol w:w="3102"/>
        <w:gridCol w:w="2388"/>
        <w:gridCol w:w="2880"/>
      </w:tblGrid>
      <w:tr w:rsidR="005018F3" w:rsidTr="00805391">
        <w:tc>
          <w:tcPr>
            <w:tcW w:w="10170" w:type="dxa"/>
            <w:gridSpan w:val="4"/>
            <w:shd w:val="clear" w:color="auto" w:fill="C6D9F1" w:themeFill="text2" w:themeFillTint="33"/>
            <w:vAlign w:val="center"/>
          </w:tcPr>
          <w:p w:rsidR="005018F3" w:rsidRDefault="005018F3" w:rsidP="005018F3">
            <w:pPr>
              <w:jc w:val="center"/>
            </w:pPr>
            <w:r>
              <w:t>Tier 2 and steady state contact list</w:t>
            </w:r>
          </w:p>
        </w:tc>
      </w:tr>
      <w:tr w:rsidR="005018F3" w:rsidTr="00805391">
        <w:tc>
          <w:tcPr>
            <w:tcW w:w="1800" w:type="dxa"/>
            <w:shd w:val="clear" w:color="auto" w:fill="C6D9F1" w:themeFill="text2" w:themeFillTint="33"/>
          </w:tcPr>
          <w:p w:rsidR="005018F3" w:rsidRDefault="005018F3" w:rsidP="005018F3">
            <w:r>
              <w:t>Escalation level</w:t>
            </w:r>
          </w:p>
        </w:tc>
        <w:tc>
          <w:tcPr>
            <w:tcW w:w="3102" w:type="dxa"/>
            <w:shd w:val="clear" w:color="auto" w:fill="C6D9F1" w:themeFill="text2" w:themeFillTint="33"/>
          </w:tcPr>
          <w:p w:rsidR="005018F3" w:rsidRDefault="005018F3" w:rsidP="005018F3">
            <w:r>
              <w:t>Role</w:t>
            </w:r>
          </w:p>
        </w:tc>
        <w:tc>
          <w:tcPr>
            <w:tcW w:w="2388" w:type="dxa"/>
            <w:shd w:val="clear" w:color="auto" w:fill="C6D9F1" w:themeFill="text2" w:themeFillTint="33"/>
          </w:tcPr>
          <w:p w:rsidR="005018F3" w:rsidRDefault="005018F3" w:rsidP="005018F3">
            <w:r>
              <w:t>Primary Contact #</w:t>
            </w:r>
          </w:p>
        </w:tc>
        <w:tc>
          <w:tcPr>
            <w:tcW w:w="2880" w:type="dxa"/>
            <w:shd w:val="clear" w:color="auto" w:fill="C6D9F1" w:themeFill="text2" w:themeFillTint="33"/>
          </w:tcPr>
          <w:p w:rsidR="005018F3" w:rsidRDefault="005018F3" w:rsidP="005018F3">
            <w:r>
              <w:t>Comments</w:t>
            </w:r>
          </w:p>
        </w:tc>
      </w:tr>
      <w:tr w:rsidR="005018F3" w:rsidTr="00805391">
        <w:tc>
          <w:tcPr>
            <w:tcW w:w="1800" w:type="dxa"/>
          </w:tcPr>
          <w:p w:rsidR="005018F3" w:rsidRDefault="005018F3" w:rsidP="005018F3">
            <w:r>
              <w:t>1</w:t>
            </w:r>
          </w:p>
        </w:tc>
        <w:tc>
          <w:tcPr>
            <w:tcW w:w="3102" w:type="dxa"/>
          </w:tcPr>
          <w:p w:rsidR="005018F3" w:rsidRDefault="00805391" w:rsidP="005018F3">
            <w:r>
              <w:t>Level 2 support</w:t>
            </w:r>
          </w:p>
        </w:tc>
        <w:tc>
          <w:tcPr>
            <w:tcW w:w="2388" w:type="dxa"/>
          </w:tcPr>
          <w:p w:rsidR="005018F3" w:rsidRDefault="00805391" w:rsidP="005018F3">
            <w:r>
              <w:t>469-236-8821</w:t>
            </w:r>
          </w:p>
        </w:tc>
        <w:tc>
          <w:tcPr>
            <w:tcW w:w="2880" w:type="dxa"/>
          </w:tcPr>
          <w:p w:rsidR="005018F3" w:rsidRDefault="00805391" w:rsidP="005018F3">
            <w:r>
              <w:t>Sajjan Janardhanan (cell)</w:t>
            </w:r>
          </w:p>
        </w:tc>
      </w:tr>
      <w:tr w:rsidR="00805391" w:rsidTr="00805391">
        <w:tc>
          <w:tcPr>
            <w:tcW w:w="1800" w:type="dxa"/>
          </w:tcPr>
          <w:p w:rsidR="00805391" w:rsidRDefault="00805391" w:rsidP="005018F3">
            <w:r>
              <w:t>2</w:t>
            </w:r>
          </w:p>
        </w:tc>
        <w:tc>
          <w:tcPr>
            <w:tcW w:w="3102" w:type="dxa"/>
          </w:tcPr>
          <w:p w:rsidR="00805391" w:rsidRDefault="00805391" w:rsidP="005018F3">
            <w:r>
              <w:t>Manager – Default IT</w:t>
            </w:r>
          </w:p>
        </w:tc>
        <w:tc>
          <w:tcPr>
            <w:tcW w:w="2388" w:type="dxa"/>
          </w:tcPr>
          <w:p w:rsidR="00805391" w:rsidRDefault="00805391" w:rsidP="005018F3"/>
        </w:tc>
        <w:tc>
          <w:tcPr>
            <w:tcW w:w="2880" w:type="dxa"/>
          </w:tcPr>
          <w:p w:rsidR="00805391" w:rsidRDefault="00805391" w:rsidP="005018F3">
            <w:r>
              <w:t>Yugandhar Mudedla</w:t>
            </w:r>
          </w:p>
        </w:tc>
      </w:tr>
      <w:tr w:rsidR="00805391" w:rsidTr="00805391">
        <w:tc>
          <w:tcPr>
            <w:tcW w:w="1800" w:type="dxa"/>
          </w:tcPr>
          <w:p w:rsidR="00805391" w:rsidRDefault="00805391" w:rsidP="005018F3">
            <w:r>
              <w:t>3</w:t>
            </w:r>
          </w:p>
        </w:tc>
        <w:tc>
          <w:tcPr>
            <w:tcW w:w="3102" w:type="dxa"/>
          </w:tcPr>
          <w:p w:rsidR="00805391" w:rsidRDefault="00805391" w:rsidP="005018F3">
            <w:r>
              <w:t>Manager – 2</w:t>
            </w:r>
            <w:r w:rsidRPr="00805391">
              <w:rPr>
                <w:vertAlign w:val="superscript"/>
              </w:rPr>
              <w:t>nd</w:t>
            </w:r>
            <w:r>
              <w:t xml:space="preserve"> point escalation</w:t>
            </w:r>
          </w:p>
        </w:tc>
        <w:tc>
          <w:tcPr>
            <w:tcW w:w="2388" w:type="dxa"/>
          </w:tcPr>
          <w:p w:rsidR="00805391" w:rsidRDefault="00805391" w:rsidP="005018F3"/>
        </w:tc>
        <w:tc>
          <w:tcPr>
            <w:tcW w:w="2880" w:type="dxa"/>
          </w:tcPr>
          <w:p w:rsidR="00805391" w:rsidRDefault="00805391" w:rsidP="005018F3">
            <w:r>
              <w:t>Krishna Nutakki</w:t>
            </w:r>
          </w:p>
        </w:tc>
      </w:tr>
    </w:tbl>
    <w:p w:rsidR="005018F3" w:rsidRPr="005018F3" w:rsidRDefault="005018F3" w:rsidP="002923CA">
      <w:pPr>
        <w:ind w:left="360"/>
      </w:pPr>
    </w:p>
    <w:p w:rsidR="00D02999" w:rsidRPr="005018F3" w:rsidRDefault="00805391" w:rsidP="00805391">
      <w:pPr>
        <w:pStyle w:val="Heading3"/>
      </w:pPr>
      <w:bookmarkStart w:id="120" w:name="_Toc285399294"/>
      <w:r>
        <w:t>Escalation guidelines</w:t>
      </w:r>
      <w:bookmarkEnd w:id="120"/>
    </w:p>
    <w:p w:rsidR="00412FD4" w:rsidRPr="00805391" w:rsidRDefault="00805391" w:rsidP="00805391">
      <w:pPr>
        <w:ind w:left="360"/>
      </w:pPr>
      <w:bookmarkStart w:id="121" w:name="_Toc29703162"/>
      <w:bookmarkStart w:id="122" w:name="_Toc30156598"/>
      <w:r>
        <w:t>Please contact Sajjan Janardhanan. The ongoing escalation guidelines are TBD.</w:t>
      </w:r>
    </w:p>
    <w:p w:rsidR="00D02999" w:rsidRPr="00805391" w:rsidRDefault="00D02999" w:rsidP="00805391">
      <w:pPr>
        <w:pStyle w:val="Heading2"/>
      </w:pPr>
      <w:bookmarkStart w:id="123" w:name="_Toc76487632"/>
      <w:bookmarkStart w:id="124" w:name="_Toc132107297"/>
      <w:bookmarkStart w:id="125" w:name="_Toc154564600"/>
      <w:bookmarkStart w:id="126" w:name="_Toc285399295"/>
      <w:r w:rsidRPr="00805391">
        <w:t>Security Administration Support</w:t>
      </w:r>
      <w:bookmarkEnd w:id="121"/>
      <w:bookmarkEnd w:id="122"/>
      <w:bookmarkEnd w:id="123"/>
      <w:bookmarkEnd w:id="124"/>
      <w:bookmarkEnd w:id="125"/>
      <w:bookmarkEnd w:id="126"/>
    </w:p>
    <w:p w:rsidR="00D02999" w:rsidRPr="00805391" w:rsidRDefault="0085593A" w:rsidP="00805391">
      <w:pPr>
        <w:ind w:left="360"/>
      </w:pPr>
      <w:r w:rsidRPr="00805391">
        <w:t>NA</w:t>
      </w:r>
    </w:p>
    <w:p w:rsidR="00D02999" w:rsidRPr="007037C8" w:rsidRDefault="00805391" w:rsidP="00805391">
      <w:pPr>
        <w:pStyle w:val="Heading2"/>
        <w:rPr>
          <w:lang w:val="fr-FR"/>
        </w:rPr>
      </w:pPr>
      <w:bookmarkStart w:id="127" w:name="_Toc285399296"/>
      <w:r>
        <w:rPr>
          <w:lang w:val="fr-FR"/>
        </w:rPr>
        <w:t>Support</w:t>
      </w:r>
      <w:r w:rsidR="002923CA">
        <w:rPr>
          <w:lang w:val="fr-FR"/>
        </w:rPr>
        <w:t xml:space="preserve"> Contact Information</w:t>
      </w:r>
      <w:bookmarkEnd w:id="127"/>
    </w:p>
    <w:tbl>
      <w:tblPr>
        <w:tblStyle w:val="TableGrid"/>
        <w:tblW w:w="0" w:type="auto"/>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1800"/>
        <w:gridCol w:w="3102"/>
        <w:gridCol w:w="2388"/>
        <w:gridCol w:w="2880"/>
      </w:tblGrid>
      <w:tr w:rsidR="00805391" w:rsidTr="00822369">
        <w:tc>
          <w:tcPr>
            <w:tcW w:w="10170" w:type="dxa"/>
            <w:gridSpan w:val="4"/>
            <w:shd w:val="clear" w:color="auto" w:fill="C6D9F1" w:themeFill="text2" w:themeFillTint="33"/>
            <w:vAlign w:val="center"/>
          </w:tcPr>
          <w:p w:rsidR="00805391" w:rsidRDefault="00805391" w:rsidP="00822369">
            <w:pPr>
              <w:jc w:val="center"/>
            </w:pPr>
            <w:bookmarkStart w:id="128" w:name="_10.1.2_Server/Database_Support"/>
            <w:bookmarkEnd w:id="128"/>
            <w:r>
              <w:t>Server &amp; Database Contact List</w:t>
            </w:r>
          </w:p>
        </w:tc>
      </w:tr>
      <w:tr w:rsidR="00805391" w:rsidTr="00822369">
        <w:tc>
          <w:tcPr>
            <w:tcW w:w="1800" w:type="dxa"/>
            <w:shd w:val="clear" w:color="auto" w:fill="C6D9F1" w:themeFill="text2" w:themeFillTint="33"/>
          </w:tcPr>
          <w:p w:rsidR="00805391" w:rsidRDefault="00805391" w:rsidP="00822369">
            <w:r>
              <w:t>Escalation level</w:t>
            </w:r>
          </w:p>
        </w:tc>
        <w:tc>
          <w:tcPr>
            <w:tcW w:w="3102" w:type="dxa"/>
            <w:shd w:val="clear" w:color="auto" w:fill="C6D9F1" w:themeFill="text2" w:themeFillTint="33"/>
          </w:tcPr>
          <w:p w:rsidR="00805391" w:rsidRDefault="00805391" w:rsidP="00822369">
            <w:r>
              <w:t>Role</w:t>
            </w:r>
          </w:p>
        </w:tc>
        <w:tc>
          <w:tcPr>
            <w:tcW w:w="2388" w:type="dxa"/>
            <w:shd w:val="clear" w:color="auto" w:fill="C6D9F1" w:themeFill="text2" w:themeFillTint="33"/>
          </w:tcPr>
          <w:p w:rsidR="00805391" w:rsidRDefault="00805391" w:rsidP="00822369">
            <w:r>
              <w:t>Primary Contact #</w:t>
            </w:r>
          </w:p>
        </w:tc>
        <w:tc>
          <w:tcPr>
            <w:tcW w:w="2880" w:type="dxa"/>
            <w:shd w:val="clear" w:color="auto" w:fill="C6D9F1" w:themeFill="text2" w:themeFillTint="33"/>
          </w:tcPr>
          <w:p w:rsidR="00805391" w:rsidRDefault="00805391" w:rsidP="00822369">
            <w:r>
              <w:t>Comments</w:t>
            </w:r>
          </w:p>
        </w:tc>
      </w:tr>
      <w:tr w:rsidR="00805391" w:rsidTr="00822369">
        <w:tc>
          <w:tcPr>
            <w:tcW w:w="1800" w:type="dxa"/>
          </w:tcPr>
          <w:p w:rsidR="00805391" w:rsidRDefault="00805391" w:rsidP="00822369">
            <w:r>
              <w:t>3</w:t>
            </w:r>
          </w:p>
        </w:tc>
        <w:tc>
          <w:tcPr>
            <w:tcW w:w="3102" w:type="dxa"/>
          </w:tcPr>
          <w:p w:rsidR="00805391" w:rsidRDefault="00805391" w:rsidP="00822369">
            <w:r>
              <w:t>Unix SA</w:t>
            </w:r>
          </w:p>
        </w:tc>
        <w:tc>
          <w:tcPr>
            <w:tcW w:w="2388" w:type="dxa"/>
          </w:tcPr>
          <w:p w:rsidR="00805391" w:rsidRPr="002923CA" w:rsidRDefault="00805391" w:rsidP="00822369">
            <w:pPr>
              <w:rPr>
                <w:highlight w:val="yellow"/>
              </w:rPr>
            </w:pPr>
            <w:r w:rsidRPr="002923CA">
              <w:rPr>
                <w:highlight w:val="yellow"/>
              </w:rPr>
              <w:t>614 244 0688</w:t>
            </w:r>
          </w:p>
        </w:tc>
        <w:tc>
          <w:tcPr>
            <w:tcW w:w="2880" w:type="dxa"/>
          </w:tcPr>
          <w:p w:rsidR="00805391" w:rsidRPr="002923CA" w:rsidRDefault="00805391" w:rsidP="00822369">
            <w:pPr>
              <w:rPr>
                <w:highlight w:val="yellow"/>
              </w:rPr>
            </w:pPr>
            <w:r w:rsidRPr="002923CA">
              <w:rPr>
                <w:highlight w:val="yellow"/>
              </w:rPr>
              <w:t>Ramana Malakalapalli</w:t>
            </w:r>
          </w:p>
        </w:tc>
      </w:tr>
      <w:tr w:rsidR="00805391" w:rsidTr="00822369">
        <w:tc>
          <w:tcPr>
            <w:tcW w:w="1800" w:type="dxa"/>
          </w:tcPr>
          <w:p w:rsidR="00805391" w:rsidRDefault="00805391" w:rsidP="00822369">
            <w:r>
              <w:t>3</w:t>
            </w:r>
          </w:p>
        </w:tc>
        <w:tc>
          <w:tcPr>
            <w:tcW w:w="3102" w:type="dxa"/>
          </w:tcPr>
          <w:p w:rsidR="00805391" w:rsidRDefault="00805391" w:rsidP="00822369">
            <w:r>
              <w:t>Oracle DBA</w:t>
            </w:r>
          </w:p>
        </w:tc>
        <w:tc>
          <w:tcPr>
            <w:tcW w:w="2388" w:type="dxa"/>
          </w:tcPr>
          <w:p w:rsidR="00805391" w:rsidRPr="002923CA" w:rsidRDefault="002923CA" w:rsidP="00822369">
            <w:pPr>
              <w:rPr>
                <w:highlight w:val="yellow"/>
              </w:rPr>
            </w:pPr>
            <w:r>
              <w:rPr>
                <w:highlight w:val="yellow"/>
              </w:rPr>
              <w:t>?</w:t>
            </w:r>
          </w:p>
        </w:tc>
        <w:tc>
          <w:tcPr>
            <w:tcW w:w="2880" w:type="dxa"/>
          </w:tcPr>
          <w:p w:rsidR="00805391" w:rsidRPr="002923CA" w:rsidRDefault="002923CA" w:rsidP="00822369">
            <w:pPr>
              <w:rPr>
                <w:highlight w:val="yellow"/>
              </w:rPr>
            </w:pPr>
            <w:r>
              <w:rPr>
                <w:highlight w:val="yellow"/>
              </w:rPr>
              <w:t>?</w:t>
            </w:r>
          </w:p>
        </w:tc>
      </w:tr>
      <w:tr w:rsidR="002923CA" w:rsidTr="00822369">
        <w:tc>
          <w:tcPr>
            <w:tcW w:w="1800" w:type="dxa"/>
          </w:tcPr>
          <w:p w:rsidR="002923CA" w:rsidRDefault="002923CA" w:rsidP="00822369">
            <w:r>
              <w:t>3</w:t>
            </w:r>
          </w:p>
        </w:tc>
        <w:tc>
          <w:tcPr>
            <w:tcW w:w="3102" w:type="dxa"/>
          </w:tcPr>
          <w:p w:rsidR="002923CA" w:rsidRDefault="002923CA" w:rsidP="00822369">
            <w:r>
              <w:t>Informatica Administrator</w:t>
            </w:r>
          </w:p>
        </w:tc>
        <w:tc>
          <w:tcPr>
            <w:tcW w:w="2388" w:type="dxa"/>
          </w:tcPr>
          <w:p w:rsidR="002923CA" w:rsidRDefault="002923CA" w:rsidP="00822369">
            <w:pPr>
              <w:rPr>
                <w:highlight w:val="yellow"/>
              </w:rPr>
            </w:pPr>
            <w:r>
              <w:rPr>
                <w:highlight w:val="yellow"/>
              </w:rPr>
              <w:t>?</w:t>
            </w:r>
          </w:p>
        </w:tc>
        <w:tc>
          <w:tcPr>
            <w:tcW w:w="2880" w:type="dxa"/>
          </w:tcPr>
          <w:p w:rsidR="002923CA" w:rsidRDefault="002923CA" w:rsidP="00822369">
            <w:pPr>
              <w:rPr>
                <w:highlight w:val="yellow"/>
              </w:rPr>
            </w:pPr>
            <w:r>
              <w:rPr>
                <w:highlight w:val="yellow"/>
              </w:rPr>
              <w:t>Kishor Sonawane</w:t>
            </w:r>
          </w:p>
        </w:tc>
      </w:tr>
    </w:tbl>
    <w:p w:rsidR="00D02999" w:rsidRDefault="004F7DDD" w:rsidP="004F7DDD">
      <w:pPr>
        <w:pStyle w:val="Heading2"/>
      </w:pPr>
      <w:bookmarkStart w:id="129" w:name="_Toc285399297"/>
      <w:r>
        <w:t>Business Contact</w:t>
      </w:r>
      <w:bookmarkEnd w:id="129"/>
    </w:p>
    <w:tbl>
      <w:tblPr>
        <w:tblStyle w:val="TableGrid"/>
        <w:tblW w:w="0" w:type="auto"/>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1800"/>
        <w:gridCol w:w="3102"/>
        <w:gridCol w:w="2388"/>
        <w:gridCol w:w="2880"/>
      </w:tblGrid>
      <w:tr w:rsidR="004F7DDD" w:rsidTr="00822369">
        <w:tc>
          <w:tcPr>
            <w:tcW w:w="1800" w:type="dxa"/>
            <w:shd w:val="clear" w:color="auto" w:fill="C6D9F1" w:themeFill="text2" w:themeFillTint="33"/>
          </w:tcPr>
          <w:p w:rsidR="004F7DDD" w:rsidRDefault="004F7DDD" w:rsidP="00822369">
            <w:r>
              <w:t>Group</w:t>
            </w:r>
          </w:p>
        </w:tc>
        <w:tc>
          <w:tcPr>
            <w:tcW w:w="3102" w:type="dxa"/>
            <w:shd w:val="clear" w:color="auto" w:fill="C6D9F1" w:themeFill="text2" w:themeFillTint="33"/>
          </w:tcPr>
          <w:p w:rsidR="004F7DDD" w:rsidRDefault="004F7DDD" w:rsidP="00822369">
            <w:r>
              <w:t>Contact Person</w:t>
            </w:r>
          </w:p>
        </w:tc>
        <w:tc>
          <w:tcPr>
            <w:tcW w:w="2388" w:type="dxa"/>
            <w:shd w:val="clear" w:color="auto" w:fill="C6D9F1" w:themeFill="text2" w:themeFillTint="33"/>
          </w:tcPr>
          <w:p w:rsidR="004F7DDD" w:rsidRDefault="004F7DDD" w:rsidP="00822369">
            <w:r>
              <w:t>Primary Contact #</w:t>
            </w:r>
          </w:p>
        </w:tc>
        <w:tc>
          <w:tcPr>
            <w:tcW w:w="2880" w:type="dxa"/>
            <w:shd w:val="clear" w:color="auto" w:fill="C6D9F1" w:themeFill="text2" w:themeFillTint="33"/>
          </w:tcPr>
          <w:p w:rsidR="004F7DDD" w:rsidRDefault="004F7DDD" w:rsidP="00822369">
            <w:r>
              <w:t>Role</w:t>
            </w:r>
          </w:p>
        </w:tc>
      </w:tr>
      <w:tr w:rsidR="004F7DDD" w:rsidTr="00822369">
        <w:tc>
          <w:tcPr>
            <w:tcW w:w="1800" w:type="dxa"/>
          </w:tcPr>
          <w:p w:rsidR="004F7DDD" w:rsidRDefault="004F7DDD" w:rsidP="00822369">
            <w:r>
              <w:t>Agent Desktop</w:t>
            </w:r>
          </w:p>
        </w:tc>
        <w:tc>
          <w:tcPr>
            <w:tcW w:w="3102" w:type="dxa"/>
          </w:tcPr>
          <w:p w:rsidR="004F7DDD" w:rsidRDefault="004F7DDD" w:rsidP="00822369">
            <w:r>
              <w:t>Chris Hostetter</w:t>
            </w:r>
          </w:p>
        </w:tc>
        <w:tc>
          <w:tcPr>
            <w:tcW w:w="2388" w:type="dxa"/>
          </w:tcPr>
          <w:p w:rsidR="004F7DDD" w:rsidRDefault="004F7DDD" w:rsidP="00822369"/>
        </w:tc>
        <w:tc>
          <w:tcPr>
            <w:tcW w:w="2880" w:type="dxa"/>
          </w:tcPr>
          <w:p w:rsidR="004F7DDD" w:rsidRDefault="004F7DDD" w:rsidP="00822369">
            <w:r>
              <w:t>Business Analyst</w:t>
            </w:r>
          </w:p>
        </w:tc>
      </w:tr>
      <w:tr w:rsidR="004F7DDD" w:rsidTr="00822369">
        <w:tc>
          <w:tcPr>
            <w:tcW w:w="1800" w:type="dxa"/>
          </w:tcPr>
          <w:p w:rsidR="004F7DDD" w:rsidRDefault="004F7DDD" w:rsidP="00822369">
            <w:r>
              <w:t>AD documents</w:t>
            </w:r>
          </w:p>
        </w:tc>
        <w:tc>
          <w:tcPr>
            <w:tcW w:w="3102" w:type="dxa"/>
          </w:tcPr>
          <w:p w:rsidR="004F7DDD" w:rsidRDefault="004F7DDD" w:rsidP="00822369">
            <w:r>
              <w:t>Swathy Pasham</w:t>
            </w:r>
          </w:p>
        </w:tc>
        <w:tc>
          <w:tcPr>
            <w:tcW w:w="2388" w:type="dxa"/>
          </w:tcPr>
          <w:p w:rsidR="004F7DDD" w:rsidRDefault="004F7DDD" w:rsidP="00822369"/>
        </w:tc>
        <w:tc>
          <w:tcPr>
            <w:tcW w:w="2880" w:type="dxa"/>
          </w:tcPr>
          <w:p w:rsidR="004F7DDD" w:rsidRDefault="004F7DDD" w:rsidP="00822369">
            <w:r>
              <w:t>Business Analyst</w:t>
            </w:r>
          </w:p>
        </w:tc>
      </w:tr>
      <w:tr w:rsidR="004F7DDD" w:rsidTr="00822369">
        <w:tc>
          <w:tcPr>
            <w:tcW w:w="1800" w:type="dxa"/>
          </w:tcPr>
          <w:p w:rsidR="004F7DDD" w:rsidRDefault="004F7DDD" w:rsidP="00822369">
            <w:r>
              <w:t>AD documents</w:t>
            </w:r>
          </w:p>
        </w:tc>
        <w:tc>
          <w:tcPr>
            <w:tcW w:w="3102" w:type="dxa"/>
          </w:tcPr>
          <w:p w:rsidR="004F7DDD" w:rsidRDefault="004F7DDD" w:rsidP="00822369">
            <w:r>
              <w:t>Adnan Jaffrey</w:t>
            </w:r>
          </w:p>
        </w:tc>
        <w:tc>
          <w:tcPr>
            <w:tcW w:w="2388" w:type="dxa"/>
          </w:tcPr>
          <w:p w:rsidR="004F7DDD" w:rsidRDefault="004F7DDD" w:rsidP="00822369"/>
        </w:tc>
        <w:tc>
          <w:tcPr>
            <w:tcW w:w="2880" w:type="dxa"/>
          </w:tcPr>
          <w:p w:rsidR="004F7DDD" w:rsidRDefault="004F7DDD" w:rsidP="00822369">
            <w:r>
              <w:t>Business Analyst</w:t>
            </w:r>
          </w:p>
        </w:tc>
      </w:tr>
      <w:tr w:rsidR="004F7DDD" w:rsidTr="00822369">
        <w:tc>
          <w:tcPr>
            <w:tcW w:w="1800" w:type="dxa"/>
          </w:tcPr>
          <w:p w:rsidR="004F7DDD" w:rsidRDefault="004F7DDD" w:rsidP="00822369">
            <w:r>
              <w:t>AD documents</w:t>
            </w:r>
          </w:p>
        </w:tc>
        <w:tc>
          <w:tcPr>
            <w:tcW w:w="3102" w:type="dxa"/>
          </w:tcPr>
          <w:p w:rsidR="004F7DDD" w:rsidRDefault="004F7DDD" w:rsidP="00822369">
            <w:r>
              <w:t>Thomas Archer</w:t>
            </w:r>
          </w:p>
        </w:tc>
        <w:tc>
          <w:tcPr>
            <w:tcW w:w="2388" w:type="dxa"/>
          </w:tcPr>
          <w:p w:rsidR="004F7DDD" w:rsidRDefault="004F7DDD" w:rsidP="00822369"/>
        </w:tc>
        <w:tc>
          <w:tcPr>
            <w:tcW w:w="2880" w:type="dxa"/>
          </w:tcPr>
          <w:p w:rsidR="004F7DDD" w:rsidRDefault="004F7DDD" w:rsidP="00822369">
            <w:r>
              <w:t>Business Analyst</w:t>
            </w:r>
          </w:p>
        </w:tc>
      </w:tr>
    </w:tbl>
    <w:p w:rsidR="004F7DDD" w:rsidRPr="004F7DDD" w:rsidRDefault="004F7DDD" w:rsidP="004F7DDD">
      <w:pPr>
        <w:ind w:left="360"/>
      </w:pPr>
    </w:p>
    <w:p w:rsidR="00D02999" w:rsidRPr="004F7DDD" w:rsidRDefault="00D02999" w:rsidP="004F7DDD">
      <w:pPr>
        <w:ind w:left="360"/>
      </w:pPr>
    </w:p>
    <w:bookmarkEnd w:id="0"/>
    <w:bookmarkEnd w:id="1"/>
    <w:bookmarkEnd w:id="2"/>
    <w:bookmarkEnd w:id="3"/>
    <w:bookmarkEnd w:id="4"/>
    <w:bookmarkEnd w:id="6"/>
    <w:bookmarkEnd w:id="7"/>
    <w:p w:rsidR="00412FD4" w:rsidRPr="007037C8" w:rsidRDefault="00412FD4">
      <w:pPr>
        <w:rPr>
          <w:rFonts w:cs="Arial"/>
        </w:rPr>
      </w:pPr>
    </w:p>
    <w:p w:rsidR="00FE6AA0" w:rsidRPr="0021231A" w:rsidRDefault="00FE6AA0" w:rsidP="0021231A">
      <w:pPr>
        <w:pStyle w:val="Heading1"/>
      </w:pPr>
      <w:bookmarkStart w:id="130" w:name="_Appendix"/>
      <w:bookmarkStart w:id="131" w:name="_Toc154564604"/>
      <w:bookmarkStart w:id="132" w:name="_Toc285399298"/>
      <w:bookmarkEnd w:id="130"/>
      <w:r w:rsidRPr="0021231A">
        <w:t>Appendix</w:t>
      </w:r>
      <w:bookmarkEnd w:id="131"/>
      <w:bookmarkEnd w:id="132"/>
    </w:p>
    <w:p w:rsidR="00F47353" w:rsidRDefault="00F47353" w:rsidP="006A41E2">
      <w:pPr>
        <w:rPr>
          <w:rFonts w:cs="Arial"/>
        </w:rPr>
      </w:pPr>
    </w:p>
    <w:p w:rsidR="006A41E2" w:rsidRDefault="006A41E2" w:rsidP="0021231A">
      <w:pPr>
        <w:ind w:left="360"/>
      </w:pPr>
      <w:r w:rsidRPr="0021231A">
        <w:t xml:space="preserve">Following is the list of the </w:t>
      </w:r>
      <w:r w:rsidR="0085593A" w:rsidRPr="0021231A">
        <w:t xml:space="preserve">additional or </w:t>
      </w:r>
      <w:r w:rsidRPr="0021231A">
        <w:t xml:space="preserve">external teams that need to be contacted in </w:t>
      </w:r>
      <w:r w:rsidR="00B555F9">
        <w:t>case of support/recovery issues.</w:t>
      </w:r>
    </w:p>
    <w:p w:rsidR="00B555F9" w:rsidRPr="0021231A" w:rsidRDefault="00B555F9" w:rsidP="0021231A">
      <w:pPr>
        <w:ind w:left="360"/>
      </w:pPr>
    </w:p>
    <w:tbl>
      <w:tblPr>
        <w:tblStyle w:val="TableGrid"/>
        <w:tblW w:w="10170" w:type="dxa"/>
        <w:tblInd w:w="8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6" w:space="0" w:color="548DD4" w:themeColor="text2" w:themeTint="99"/>
          <w:insideV w:val="single" w:sz="6" w:space="0" w:color="548DD4" w:themeColor="text2" w:themeTint="99"/>
        </w:tblBorders>
        <w:tblLook w:val="04A0"/>
      </w:tblPr>
      <w:tblGrid>
        <w:gridCol w:w="450"/>
        <w:gridCol w:w="2340"/>
        <w:gridCol w:w="3150"/>
        <w:gridCol w:w="4230"/>
      </w:tblGrid>
      <w:tr w:rsidR="00B555F9" w:rsidTr="00822369">
        <w:tc>
          <w:tcPr>
            <w:tcW w:w="450" w:type="dxa"/>
            <w:shd w:val="clear" w:color="auto" w:fill="C6D9F1" w:themeFill="text2" w:themeFillTint="33"/>
          </w:tcPr>
          <w:p w:rsidR="00B555F9" w:rsidRDefault="00B555F9" w:rsidP="00822369">
            <w:r>
              <w:t>#</w:t>
            </w:r>
          </w:p>
        </w:tc>
        <w:tc>
          <w:tcPr>
            <w:tcW w:w="2340" w:type="dxa"/>
            <w:shd w:val="clear" w:color="auto" w:fill="C6D9F1" w:themeFill="text2" w:themeFillTint="33"/>
          </w:tcPr>
          <w:p w:rsidR="00B555F9" w:rsidRDefault="00B555F9" w:rsidP="00822369">
            <w:r>
              <w:t>Name of the team</w:t>
            </w:r>
          </w:p>
        </w:tc>
        <w:tc>
          <w:tcPr>
            <w:tcW w:w="3150" w:type="dxa"/>
            <w:shd w:val="clear" w:color="auto" w:fill="C6D9F1" w:themeFill="text2" w:themeFillTint="33"/>
          </w:tcPr>
          <w:p w:rsidR="00B555F9" w:rsidRDefault="00B555F9" w:rsidP="00822369">
            <w:r>
              <w:t xml:space="preserve">Primary contact </w:t>
            </w:r>
          </w:p>
        </w:tc>
        <w:tc>
          <w:tcPr>
            <w:tcW w:w="4230" w:type="dxa"/>
            <w:shd w:val="clear" w:color="auto" w:fill="C6D9F1" w:themeFill="text2" w:themeFillTint="33"/>
          </w:tcPr>
          <w:p w:rsidR="00B555F9" w:rsidRDefault="00B555F9" w:rsidP="00822369">
            <w:r>
              <w:t>Secondary contact</w:t>
            </w:r>
          </w:p>
        </w:tc>
      </w:tr>
      <w:tr w:rsidR="00B555F9" w:rsidRPr="005018F3" w:rsidTr="00822369">
        <w:tc>
          <w:tcPr>
            <w:tcW w:w="450" w:type="dxa"/>
          </w:tcPr>
          <w:p w:rsidR="00B555F9" w:rsidRDefault="00B555F9" w:rsidP="00822369">
            <w:r>
              <w:t>1</w:t>
            </w:r>
          </w:p>
        </w:tc>
        <w:tc>
          <w:tcPr>
            <w:tcW w:w="2340" w:type="dxa"/>
          </w:tcPr>
          <w:p w:rsidR="00B555F9" w:rsidRDefault="00B555F9" w:rsidP="00822369">
            <w:r>
              <w:t>Application team</w:t>
            </w:r>
          </w:p>
        </w:tc>
        <w:tc>
          <w:tcPr>
            <w:tcW w:w="3150" w:type="dxa"/>
          </w:tcPr>
          <w:p w:rsidR="00B555F9" w:rsidRDefault="00B555F9" w:rsidP="00822369"/>
        </w:tc>
        <w:tc>
          <w:tcPr>
            <w:tcW w:w="4230" w:type="dxa"/>
          </w:tcPr>
          <w:p w:rsidR="00B555F9" w:rsidRPr="005018F3" w:rsidRDefault="00B555F9" w:rsidP="00822369"/>
        </w:tc>
      </w:tr>
      <w:tr w:rsidR="00B555F9" w:rsidRPr="005018F3" w:rsidTr="00822369">
        <w:tc>
          <w:tcPr>
            <w:tcW w:w="450" w:type="dxa"/>
          </w:tcPr>
          <w:p w:rsidR="00B555F9" w:rsidRDefault="00B555F9" w:rsidP="00822369">
            <w:r>
              <w:t>2</w:t>
            </w:r>
          </w:p>
        </w:tc>
        <w:tc>
          <w:tcPr>
            <w:tcW w:w="2340" w:type="dxa"/>
          </w:tcPr>
          <w:p w:rsidR="00B555F9" w:rsidRDefault="00B555F9" w:rsidP="00822369">
            <w:r>
              <w:t>Connectivity services</w:t>
            </w:r>
          </w:p>
        </w:tc>
        <w:tc>
          <w:tcPr>
            <w:tcW w:w="3150" w:type="dxa"/>
          </w:tcPr>
          <w:p w:rsidR="00B555F9" w:rsidRDefault="00B555F9" w:rsidP="00822369"/>
        </w:tc>
        <w:tc>
          <w:tcPr>
            <w:tcW w:w="4230" w:type="dxa"/>
          </w:tcPr>
          <w:p w:rsidR="00B555F9" w:rsidRPr="005018F3" w:rsidRDefault="00B555F9" w:rsidP="00822369"/>
        </w:tc>
      </w:tr>
      <w:tr w:rsidR="00B555F9" w:rsidRPr="005018F3" w:rsidTr="00822369">
        <w:tc>
          <w:tcPr>
            <w:tcW w:w="450" w:type="dxa"/>
          </w:tcPr>
          <w:p w:rsidR="00B555F9" w:rsidRDefault="00B555F9" w:rsidP="00822369">
            <w:r>
              <w:t>3</w:t>
            </w:r>
          </w:p>
        </w:tc>
        <w:tc>
          <w:tcPr>
            <w:tcW w:w="2340" w:type="dxa"/>
          </w:tcPr>
          <w:p w:rsidR="00B555F9" w:rsidRDefault="00B555F9" w:rsidP="00822369">
            <w:r>
              <w:t>Info-One</w:t>
            </w:r>
          </w:p>
        </w:tc>
        <w:tc>
          <w:tcPr>
            <w:tcW w:w="3150" w:type="dxa"/>
          </w:tcPr>
          <w:p w:rsidR="00B555F9" w:rsidRDefault="00B555F9" w:rsidP="00822369"/>
        </w:tc>
        <w:tc>
          <w:tcPr>
            <w:tcW w:w="4230" w:type="dxa"/>
          </w:tcPr>
          <w:p w:rsidR="00B555F9" w:rsidRPr="005018F3" w:rsidRDefault="00B555F9" w:rsidP="00822369"/>
        </w:tc>
      </w:tr>
    </w:tbl>
    <w:p w:rsidR="006A41E2" w:rsidRPr="007037C8" w:rsidRDefault="006A41E2" w:rsidP="006A41E2">
      <w:pPr>
        <w:rPr>
          <w:rFonts w:cs="Arial"/>
        </w:rPr>
      </w:pPr>
    </w:p>
    <w:p w:rsidR="006A41E2" w:rsidRPr="007037C8" w:rsidRDefault="006A41E2" w:rsidP="006A41E2">
      <w:pPr>
        <w:rPr>
          <w:rFonts w:cs="Arial"/>
        </w:rPr>
      </w:pPr>
    </w:p>
    <w:p w:rsidR="00D02999" w:rsidRPr="007037C8" w:rsidRDefault="00D02999">
      <w:pPr>
        <w:rPr>
          <w:rFonts w:cs="Arial"/>
        </w:rPr>
      </w:pPr>
    </w:p>
    <w:sectPr w:rsidR="00D02999" w:rsidRPr="007037C8" w:rsidSect="00C67432">
      <w:headerReference w:type="default" r:id="rId63"/>
      <w:footerReference w:type="default" r:id="rId64"/>
      <w:headerReference w:type="first" r:id="rId65"/>
      <w:footerReference w:type="first" r:id="rId66"/>
      <w:pgSz w:w="12240" w:h="15840" w:code="1"/>
      <w:pgMar w:top="1440" w:right="634" w:bottom="1440" w:left="72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40F" w:rsidRDefault="00D0140F">
      <w:r>
        <w:separator/>
      </w:r>
    </w:p>
  </w:endnote>
  <w:endnote w:type="continuationSeparator" w:id="0">
    <w:p w:rsidR="00D0140F" w:rsidRDefault="00D0140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42" w:type="dxa"/>
      <w:tblInd w:w="1098" w:type="dxa"/>
      <w:tblLook w:val="01E0"/>
    </w:tblPr>
    <w:tblGrid>
      <w:gridCol w:w="8942"/>
    </w:tblGrid>
    <w:tr w:rsidR="00822369">
      <w:trPr>
        <w:trHeight w:val="543"/>
      </w:trPr>
      <w:tc>
        <w:tcPr>
          <w:tcW w:w="8942" w:type="dxa"/>
        </w:tcPr>
        <w:p w:rsidR="00822369" w:rsidRPr="00BE35CB" w:rsidRDefault="009D4234" w:rsidP="00793C4C">
          <w:pPr>
            <w:pStyle w:val="Footer"/>
            <w:pBdr>
              <w:top w:val="single" w:sz="4" w:space="1" w:color="auto"/>
            </w:pBdr>
            <w:tabs>
              <w:tab w:val="clear" w:pos="4320"/>
              <w:tab w:val="clear" w:pos="8640"/>
              <w:tab w:val="center" w:pos="4680"/>
              <w:tab w:val="right" w:pos="9360"/>
            </w:tabs>
            <w:rPr>
              <w:rFonts w:ascii="Arial (W1)" w:hAnsi="Arial (W1)"/>
              <w:caps/>
              <w:sz w:val="18"/>
              <w:szCs w:val="18"/>
            </w:rPr>
          </w:pPr>
          <w:r>
            <w:rPr>
              <w:rFonts w:ascii="Arial (W1)" w:hAnsi="Arial (W1)"/>
              <w:caps/>
              <w:sz w:val="18"/>
              <w:szCs w:val="18"/>
            </w:rPr>
            <w:fldChar w:fldCharType="begin"/>
          </w:r>
          <w:r w:rsidR="00822369">
            <w:rPr>
              <w:rFonts w:ascii="Arial (W1)" w:hAnsi="Arial (W1)"/>
              <w:caps/>
              <w:sz w:val="18"/>
              <w:szCs w:val="18"/>
            </w:rPr>
            <w:instrText xml:space="preserve"> DATE \@ "MM/dd/yyyy" </w:instrText>
          </w:r>
          <w:r>
            <w:rPr>
              <w:rFonts w:ascii="Arial (W1)" w:hAnsi="Arial (W1)"/>
              <w:caps/>
              <w:sz w:val="18"/>
              <w:szCs w:val="18"/>
            </w:rPr>
            <w:fldChar w:fldCharType="separate"/>
          </w:r>
          <w:r w:rsidR="005A7F67">
            <w:rPr>
              <w:rFonts w:ascii="Arial (W1)" w:hAnsi="Arial (W1)"/>
              <w:caps/>
              <w:noProof/>
              <w:sz w:val="18"/>
              <w:szCs w:val="18"/>
            </w:rPr>
            <w:t>05/12/2011</w:t>
          </w:r>
          <w:r>
            <w:rPr>
              <w:rFonts w:ascii="Arial (W1)" w:hAnsi="Arial (W1)"/>
              <w:caps/>
              <w:sz w:val="18"/>
              <w:szCs w:val="18"/>
            </w:rPr>
            <w:fldChar w:fldCharType="end"/>
          </w:r>
          <w:r w:rsidR="00822369">
            <w:rPr>
              <w:rFonts w:ascii="Arial (W1)" w:hAnsi="Arial (W1)"/>
              <w:caps/>
              <w:sz w:val="18"/>
              <w:szCs w:val="18"/>
            </w:rPr>
            <w:t xml:space="preserve">                                                                                                                                           Page  </w:t>
          </w:r>
          <w:r>
            <w:rPr>
              <w:rStyle w:val="PageNumber"/>
            </w:rPr>
            <w:fldChar w:fldCharType="begin"/>
          </w:r>
          <w:r w:rsidR="00822369">
            <w:rPr>
              <w:rStyle w:val="PageNumber"/>
            </w:rPr>
            <w:instrText xml:space="preserve"> PAGE </w:instrText>
          </w:r>
          <w:r>
            <w:rPr>
              <w:rStyle w:val="PageNumber"/>
            </w:rPr>
            <w:fldChar w:fldCharType="separate"/>
          </w:r>
          <w:r w:rsidR="005A7F67">
            <w:rPr>
              <w:rStyle w:val="PageNumber"/>
              <w:noProof/>
            </w:rPr>
            <w:t>2</w:t>
          </w:r>
          <w:r>
            <w:rPr>
              <w:rStyle w:val="PageNumber"/>
            </w:rPr>
            <w:fldChar w:fldCharType="end"/>
          </w:r>
          <w:r w:rsidR="00822369" w:rsidRPr="00BE35CB">
            <w:rPr>
              <w:rFonts w:ascii="Arial (W1)" w:hAnsi="Arial (W1)"/>
              <w:caps/>
              <w:sz w:val="18"/>
              <w:szCs w:val="18"/>
            </w:rPr>
            <w:tab/>
          </w:r>
          <w:r w:rsidR="00822369" w:rsidRPr="00BE35CB">
            <w:rPr>
              <w:rFonts w:ascii="Arial (W1)" w:hAnsi="Arial (W1)"/>
              <w:caps/>
              <w:sz w:val="18"/>
              <w:szCs w:val="18"/>
            </w:rPr>
            <w:tab/>
          </w:r>
        </w:p>
        <w:p w:rsidR="00822369" w:rsidRDefault="00822369" w:rsidP="00230F3D">
          <w:pPr>
            <w:pStyle w:val="Footer"/>
            <w:tabs>
              <w:tab w:val="clear" w:pos="4320"/>
              <w:tab w:val="clear" w:pos="8640"/>
              <w:tab w:val="center" w:pos="4680"/>
              <w:tab w:val="right" w:pos="9360"/>
            </w:tabs>
            <w:rPr>
              <w:rStyle w:val="PageNumber"/>
              <w:rFonts w:ascii="Arial (W1)" w:hAnsi="Arial (W1)"/>
              <w:caps/>
              <w:sz w:val="18"/>
              <w:szCs w:val="18"/>
            </w:rPr>
          </w:pPr>
          <w:r>
            <w:rPr>
              <w:rFonts w:ascii="Arial (W1)" w:hAnsi="Arial (W1)"/>
              <w:caps/>
              <w:sz w:val="18"/>
              <w:szCs w:val="18"/>
            </w:rPr>
            <w:t xml:space="preserve">                                         JP Morgan &amp; Chase</w:t>
          </w:r>
          <w:r w:rsidRPr="00BE35CB">
            <w:rPr>
              <w:rFonts w:ascii="Arial (W1)" w:hAnsi="Arial (W1)"/>
              <w:caps/>
              <w:sz w:val="18"/>
              <w:szCs w:val="18"/>
            </w:rPr>
            <w:t xml:space="preserve">, </w:t>
          </w:r>
          <w:r>
            <w:rPr>
              <w:rFonts w:ascii="Arial (W1)" w:hAnsi="Arial (W1)"/>
              <w:caps/>
              <w:sz w:val="18"/>
              <w:szCs w:val="18"/>
            </w:rPr>
            <w:t>internal use only</w:t>
          </w:r>
          <w:r w:rsidRPr="00BE35CB">
            <w:rPr>
              <w:rFonts w:ascii="Arial (W1)" w:hAnsi="Arial (W1)"/>
              <w:caps/>
              <w:sz w:val="18"/>
              <w:szCs w:val="18"/>
            </w:rPr>
            <w:tab/>
          </w:r>
          <w:r w:rsidRPr="00BE35CB">
            <w:rPr>
              <w:rStyle w:val="PageNumber"/>
              <w:rFonts w:ascii="Arial (W1)" w:hAnsi="Arial (W1)"/>
              <w:caps/>
              <w:sz w:val="18"/>
              <w:szCs w:val="18"/>
            </w:rPr>
            <w:t xml:space="preserve">of </w:t>
          </w:r>
          <w:r w:rsidR="009D4234" w:rsidRPr="00BE35CB">
            <w:rPr>
              <w:rStyle w:val="PageNumber"/>
              <w:rFonts w:ascii="Arial (W1)" w:hAnsi="Arial (W1)"/>
              <w:caps/>
              <w:sz w:val="18"/>
              <w:szCs w:val="18"/>
            </w:rPr>
            <w:fldChar w:fldCharType="begin"/>
          </w:r>
          <w:r w:rsidRPr="00BE35CB">
            <w:rPr>
              <w:rStyle w:val="PageNumber"/>
              <w:rFonts w:ascii="Arial (W1)" w:hAnsi="Arial (W1)"/>
              <w:caps/>
              <w:sz w:val="18"/>
              <w:szCs w:val="18"/>
            </w:rPr>
            <w:instrText xml:space="preserve"> NUMPAGES </w:instrText>
          </w:r>
          <w:r w:rsidR="009D4234" w:rsidRPr="00BE35CB">
            <w:rPr>
              <w:rStyle w:val="PageNumber"/>
              <w:rFonts w:ascii="Arial (W1)" w:hAnsi="Arial (W1)"/>
              <w:caps/>
              <w:sz w:val="18"/>
              <w:szCs w:val="18"/>
            </w:rPr>
            <w:fldChar w:fldCharType="separate"/>
          </w:r>
          <w:r w:rsidR="005A7F67">
            <w:rPr>
              <w:rStyle w:val="PageNumber"/>
              <w:rFonts w:ascii="Arial (W1)" w:hAnsi="Arial (W1)"/>
              <w:caps/>
              <w:noProof/>
              <w:sz w:val="18"/>
              <w:szCs w:val="18"/>
            </w:rPr>
            <w:t>38</w:t>
          </w:r>
          <w:r w:rsidR="009D4234" w:rsidRPr="00BE35CB">
            <w:rPr>
              <w:rStyle w:val="PageNumber"/>
              <w:rFonts w:ascii="Arial (W1)" w:hAnsi="Arial (W1)"/>
              <w:caps/>
              <w:sz w:val="18"/>
              <w:szCs w:val="18"/>
            </w:rPr>
            <w:fldChar w:fldCharType="end"/>
          </w:r>
        </w:p>
        <w:p w:rsidR="00822369" w:rsidRDefault="00822369" w:rsidP="00145714">
          <w:pPr>
            <w:pStyle w:val="Footer"/>
            <w:tabs>
              <w:tab w:val="clear" w:pos="4320"/>
              <w:tab w:val="clear" w:pos="8640"/>
              <w:tab w:val="center" w:pos="4680"/>
              <w:tab w:val="right" w:pos="9360"/>
            </w:tabs>
            <w:jc w:val="center"/>
          </w:pPr>
        </w:p>
      </w:tc>
    </w:tr>
  </w:tbl>
  <w:p w:rsidR="00822369" w:rsidRDefault="0082236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42" w:type="dxa"/>
      <w:tblInd w:w="738" w:type="dxa"/>
      <w:tblLook w:val="01E0"/>
    </w:tblPr>
    <w:tblGrid>
      <w:gridCol w:w="8942"/>
    </w:tblGrid>
    <w:tr w:rsidR="00822369">
      <w:tc>
        <w:tcPr>
          <w:tcW w:w="8942" w:type="dxa"/>
        </w:tcPr>
        <w:p w:rsidR="00822369" w:rsidRDefault="009D4234" w:rsidP="000C72CE">
          <w:pPr>
            <w:pStyle w:val="Footer"/>
            <w:tabs>
              <w:tab w:val="clear" w:pos="4320"/>
              <w:tab w:val="clear" w:pos="8640"/>
              <w:tab w:val="center" w:pos="4680"/>
              <w:tab w:val="right" w:pos="9360"/>
            </w:tabs>
            <w:rPr>
              <w:rStyle w:val="PageNumber"/>
              <w:rFonts w:ascii="Arial (W1)" w:hAnsi="Arial (W1)"/>
              <w:caps/>
              <w:sz w:val="18"/>
              <w:szCs w:val="18"/>
            </w:rPr>
          </w:pPr>
          <w:r>
            <w:rPr>
              <w:rFonts w:ascii="Arial (W1)" w:hAnsi="Arial (W1)"/>
              <w:caps/>
              <w:sz w:val="18"/>
              <w:szCs w:val="18"/>
            </w:rPr>
            <w:fldChar w:fldCharType="begin"/>
          </w:r>
          <w:r w:rsidR="00822369">
            <w:rPr>
              <w:rFonts w:ascii="Arial (W1)" w:hAnsi="Arial (W1)"/>
              <w:caps/>
              <w:sz w:val="18"/>
              <w:szCs w:val="18"/>
            </w:rPr>
            <w:instrText xml:space="preserve"> DATE \@ "MM/dd/yyyy" </w:instrText>
          </w:r>
          <w:r>
            <w:rPr>
              <w:rFonts w:ascii="Arial (W1)" w:hAnsi="Arial (W1)"/>
              <w:caps/>
              <w:sz w:val="18"/>
              <w:szCs w:val="18"/>
            </w:rPr>
            <w:fldChar w:fldCharType="separate"/>
          </w:r>
          <w:r w:rsidR="005A7F67">
            <w:rPr>
              <w:rFonts w:ascii="Arial (W1)" w:hAnsi="Arial (W1)"/>
              <w:caps/>
              <w:noProof/>
              <w:sz w:val="18"/>
              <w:szCs w:val="18"/>
            </w:rPr>
            <w:t>05/12/2011</w:t>
          </w:r>
          <w:r>
            <w:rPr>
              <w:rFonts w:ascii="Arial (W1)" w:hAnsi="Arial (W1)"/>
              <w:caps/>
              <w:sz w:val="18"/>
              <w:szCs w:val="18"/>
            </w:rPr>
            <w:fldChar w:fldCharType="end"/>
          </w:r>
          <w:r w:rsidR="00822369">
            <w:rPr>
              <w:rFonts w:ascii="Arial (W1)" w:hAnsi="Arial (W1)"/>
              <w:caps/>
              <w:sz w:val="18"/>
              <w:szCs w:val="18"/>
            </w:rPr>
            <w:t xml:space="preserve">                                                                                                                                             Page   </w:t>
          </w:r>
          <w:r>
            <w:rPr>
              <w:rStyle w:val="PageNumber"/>
            </w:rPr>
            <w:fldChar w:fldCharType="begin"/>
          </w:r>
          <w:r w:rsidR="00822369">
            <w:rPr>
              <w:rStyle w:val="PageNumber"/>
            </w:rPr>
            <w:instrText xml:space="preserve"> PAGE </w:instrText>
          </w:r>
          <w:r>
            <w:rPr>
              <w:rStyle w:val="PageNumber"/>
            </w:rPr>
            <w:fldChar w:fldCharType="separate"/>
          </w:r>
          <w:r w:rsidR="005A7F67">
            <w:rPr>
              <w:rStyle w:val="PageNumber"/>
              <w:noProof/>
            </w:rPr>
            <w:t>1</w:t>
          </w:r>
          <w:r>
            <w:rPr>
              <w:rStyle w:val="PageNumber"/>
            </w:rPr>
            <w:fldChar w:fldCharType="end"/>
          </w:r>
        </w:p>
        <w:p w:rsidR="00822369" w:rsidRPr="00BC3093" w:rsidRDefault="00822369" w:rsidP="00BC3093">
          <w:pPr>
            <w:pStyle w:val="Footer"/>
            <w:jc w:val="center"/>
            <w:rPr>
              <w:rStyle w:val="PageNumber"/>
              <w:rFonts w:ascii="Arial (W1)" w:hAnsi="Arial (W1)"/>
              <w:caps/>
              <w:sz w:val="18"/>
              <w:szCs w:val="18"/>
            </w:rPr>
          </w:pPr>
          <w:r>
            <w:rPr>
              <w:rStyle w:val="PageNumber"/>
              <w:rFonts w:ascii="Arial (W1)" w:hAnsi="Arial (W1)"/>
              <w:caps/>
              <w:sz w:val="18"/>
              <w:szCs w:val="18"/>
            </w:rPr>
            <w:t>JPMorgan Chase</w:t>
          </w:r>
          <w:r w:rsidRPr="00BC3093">
            <w:rPr>
              <w:rStyle w:val="PageNumber"/>
              <w:rFonts w:ascii="Arial (W1)" w:hAnsi="Arial (W1)"/>
              <w:caps/>
              <w:sz w:val="18"/>
              <w:szCs w:val="18"/>
            </w:rPr>
            <w:t xml:space="preserve">, INTERNAL USE ONLY </w:t>
          </w:r>
        </w:p>
      </w:tc>
    </w:tr>
  </w:tbl>
  <w:p w:rsidR="00822369" w:rsidRDefault="008223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40F" w:rsidRDefault="00D0140F">
      <w:r>
        <w:separator/>
      </w:r>
    </w:p>
  </w:footnote>
  <w:footnote w:type="continuationSeparator" w:id="0">
    <w:p w:rsidR="00D0140F" w:rsidRDefault="00D014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369" w:rsidRPr="00FB2F0C" w:rsidRDefault="00822369" w:rsidP="00C9772C">
    <w:pPr>
      <w:pBdr>
        <w:bottom w:val="single" w:sz="4" w:space="1" w:color="auto"/>
      </w:pBdr>
      <w:tabs>
        <w:tab w:val="center" w:pos="4680"/>
        <w:tab w:val="right" w:pos="9360"/>
      </w:tabs>
      <w:jc w:val="center"/>
      <w:rPr>
        <w:b/>
        <w:color w:val="auto"/>
        <w:sz w:val="18"/>
      </w:rPr>
    </w:pPr>
    <w:r>
      <w:rPr>
        <w:b/>
        <w:color w:val="auto"/>
        <w:sz w:val="18"/>
      </w:rPr>
      <w:t>JPMChase</w:t>
    </w:r>
  </w:p>
  <w:p w:rsidR="00822369" w:rsidRPr="003C6188" w:rsidRDefault="00822369" w:rsidP="003C6188">
    <w:pPr>
      <w:pBdr>
        <w:bottom w:val="single" w:sz="4" w:space="1" w:color="auto"/>
      </w:pBdr>
      <w:tabs>
        <w:tab w:val="center" w:pos="4680"/>
        <w:tab w:val="right" w:pos="9360"/>
      </w:tabs>
      <w:jc w:val="center"/>
      <w:rPr>
        <w:b/>
        <w:color w:val="auto"/>
        <w:sz w:val="18"/>
      </w:rPr>
    </w:pPr>
    <w:r w:rsidRPr="003C6188">
      <w:rPr>
        <w:b/>
        <w:caps/>
      </w:rPr>
      <w:t>System Development Life Cycle</w:t>
    </w:r>
    <w:r w:rsidRPr="003C6188">
      <w:rPr>
        <w:b/>
      </w:rPr>
      <w:t xml:space="preserve"> METHODOLOGY</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369" w:rsidRPr="00FB2F0C" w:rsidRDefault="00822369" w:rsidP="00AD6E2E">
    <w:pPr>
      <w:pBdr>
        <w:bottom w:val="single" w:sz="4" w:space="1" w:color="auto"/>
      </w:pBdr>
      <w:tabs>
        <w:tab w:val="center" w:pos="4680"/>
        <w:tab w:val="right" w:pos="9360"/>
      </w:tabs>
      <w:jc w:val="center"/>
      <w:rPr>
        <w:b/>
        <w:color w:val="auto"/>
        <w:sz w:val="18"/>
      </w:rPr>
    </w:pPr>
    <w:r>
      <w:rPr>
        <w:b/>
        <w:color w:val="auto"/>
        <w:sz w:val="18"/>
      </w:rPr>
      <w:t>JPMChase</w:t>
    </w:r>
  </w:p>
  <w:p w:rsidR="00822369" w:rsidRPr="00FB2F0C" w:rsidRDefault="00822369" w:rsidP="00BD6896">
    <w:pPr>
      <w:pBdr>
        <w:bottom w:val="single" w:sz="4" w:space="1" w:color="auto"/>
      </w:pBdr>
      <w:tabs>
        <w:tab w:val="center" w:pos="4680"/>
        <w:tab w:val="right" w:pos="9360"/>
      </w:tabs>
      <w:jc w:val="center"/>
      <w:rPr>
        <w:b/>
        <w:color w:val="auto"/>
        <w:sz w:val="18"/>
      </w:rPr>
    </w:pPr>
    <w:r w:rsidRPr="00FB2F0C">
      <w:rPr>
        <w:rFonts w:ascii="Arial (W1)" w:hAnsi="Arial (W1)"/>
        <w:b/>
        <w:caps/>
        <w:color w:val="auto"/>
        <w:sz w:val="18"/>
        <w:szCs w:val="18"/>
      </w:rPr>
      <w:t>System Development Life Cycle</w:t>
    </w:r>
    <w:r w:rsidRPr="00FB2F0C">
      <w:rPr>
        <w:b/>
        <w:color w:val="auto"/>
        <w:sz w:val="18"/>
      </w:rPr>
      <w:t xml:space="preserve"> METHODOLOGY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C2F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F12363B"/>
    <w:multiLevelType w:val="hybridMultilevel"/>
    <w:tmpl w:val="3432C7FE"/>
    <w:lvl w:ilvl="0" w:tplc="04090005">
      <w:start w:val="1"/>
      <w:numFmt w:val="bullet"/>
      <w:lvlText w:val=""/>
      <w:lvlJc w:val="left"/>
      <w:pPr>
        <w:tabs>
          <w:tab w:val="num" w:pos="1440"/>
        </w:tabs>
        <w:ind w:left="1440" w:hanging="360"/>
      </w:pPr>
      <w:rPr>
        <w:rFonts w:ascii="Wingdings" w:hAnsi="Wingdings" w:hint="default"/>
      </w:rPr>
    </w:lvl>
    <w:lvl w:ilvl="1" w:tplc="5EC41384">
      <w:start w:val="1"/>
      <w:numFmt w:val="bullet"/>
      <w:lvlText w:val="o"/>
      <w:lvlJc w:val="left"/>
      <w:pPr>
        <w:tabs>
          <w:tab w:val="num" w:pos="1440"/>
        </w:tabs>
        <w:ind w:left="1440" w:hanging="360"/>
      </w:pPr>
      <w:rPr>
        <w:rFonts w:ascii="Courier New" w:hAnsi="Courier New" w:cs="Courier New" w:hint="default"/>
      </w:rPr>
    </w:lvl>
    <w:lvl w:ilvl="2" w:tplc="2DB4A672" w:tentative="1">
      <w:start w:val="1"/>
      <w:numFmt w:val="bullet"/>
      <w:lvlText w:val=""/>
      <w:lvlJc w:val="left"/>
      <w:pPr>
        <w:tabs>
          <w:tab w:val="num" w:pos="2160"/>
        </w:tabs>
        <w:ind w:left="2160" w:hanging="360"/>
      </w:pPr>
      <w:rPr>
        <w:rFonts w:ascii="Wingdings" w:hAnsi="Wingdings" w:hint="default"/>
      </w:rPr>
    </w:lvl>
    <w:lvl w:ilvl="3" w:tplc="CC08EF48" w:tentative="1">
      <w:start w:val="1"/>
      <w:numFmt w:val="bullet"/>
      <w:lvlText w:val=""/>
      <w:lvlJc w:val="left"/>
      <w:pPr>
        <w:tabs>
          <w:tab w:val="num" w:pos="2880"/>
        </w:tabs>
        <w:ind w:left="2880" w:hanging="360"/>
      </w:pPr>
      <w:rPr>
        <w:rFonts w:ascii="Symbol" w:hAnsi="Symbol" w:hint="default"/>
      </w:rPr>
    </w:lvl>
    <w:lvl w:ilvl="4" w:tplc="41745F06" w:tentative="1">
      <w:start w:val="1"/>
      <w:numFmt w:val="bullet"/>
      <w:lvlText w:val="o"/>
      <w:lvlJc w:val="left"/>
      <w:pPr>
        <w:tabs>
          <w:tab w:val="num" w:pos="3600"/>
        </w:tabs>
        <w:ind w:left="3600" w:hanging="360"/>
      </w:pPr>
      <w:rPr>
        <w:rFonts w:ascii="Courier New" w:hAnsi="Courier New" w:cs="Courier New" w:hint="default"/>
      </w:rPr>
    </w:lvl>
    <w:lvl w:ilvl="5" w:tplc="D9868D74" w:tentative="1">
      <w:start w:val="1"/>
      <w:numFmt w:val="bullet"/>
      <w:lvlText w:val=""/>
      <w:lvlJc w:val="left"/>
      <w:pPr>
        <w:tabs>
          <w:tab w:val="num" w:pos="4320"/>
        </w:tabs>
        <w:ind w:left="4320" w:hanging="360"/>
      </w:pPr>
      <w:rPr>
        <w:rFonts w:ascii="Wingdings" w:hAnsi="Wingdings" w:hint="default"/>
      </w:rPr>
    </w:lvl>
    <w:lvl w:ilvl="6" w:tplc="2F449E4C" w:tentative="1">
      <w:start w:val="1"/>
      <w:numFmt w:val="bullet"/>
      <w:lvlText w:val=""/>
      <w:lvlJc w:val="left"/>
      <w:pPr>
        <w:tabs>
          <w:tab w:val="num" w:pos="5040"/>
        </w:tabs>
        <w:ind w:left="5040" w:hanging="360"/>
      </w:pPr>
      <w:rPr>
        <w:rFonts w:ascii="Symbol" w:hAnsi="Symbol" w:hint="default"/>
      </w:rPr>
    </w:lvl>
    <w:lvl w:ilvl="7" w:tplc="6E0C28EA" w:tentative="1">
      <w:start w:val="1"/>
      <w:numFmt w:val="bullet"/>
      <w:lvlText w:val="o"/>
      <w:lvlJc w:val="left"/>
      <w:pPr>
        <w:tabs>
          <w:tab w:val="num" w:pos="5760"/>
        </w:tabs>
        <w:ind w:left="5760" w:hanging="360"/>
      </w:pPr>
      <w:rPr>
        <w:rFonts w:ascii="Courier New" w:hAnsi="Courier New" w:cs="Courier New" w:hint="default"/>
      </w:rPr>
    </w:lvl>
    <w:lvl w:ilvl="8" w:tplc="1EF871CC" w:tentative="1">
      <w:start w:val="1"/>
      <w:numFmt w:val="bullet"/>
      <w:lvlText w:val=""/>
      <w:lvlJc w:val="left"/>
      <w:pPr>
        <w:tabs>
          <w:tab w:val="num" w:pos="6480"/>
        </w:tabs>
        <w:ind w:left="6480" w:hanging="360"/>
      </w:pPr>
      <w:rPr>
        <w:rFonts w:ascii="Wingdings" w:hAnsi="Wingdings" w:hint="default"/>
      </w:rPr>
    </w:lvl>
  </w:abstractNum>
  <w:abstractNum w:abstractNumId="2">
    <w:nsid w:val="26F23A04"/>
    <w:multiLevelType w:val="hybridMultilevel"/>
    <w:tmpl w:val="D506FE8E"/>
    <w:lvl w:ilvl="0" w:tplc="4A7CE970">
      <w:start w:val="1"/>
      <w:numFmt w:val="decimal"/>
      <w:lvlText w:val="%1)"/>
      <w:lvlJc w:val="left"/>
      <w:pPr>
        <w:tabs>
          <w:tab w:val="num" w:pos="1800"/>
        </w:tabs>
        <w:ind w:left="1800" w:hanging="360"/>
      </w:pPr>
      <w:rPr>
        <w:rFonts w:hint="default"/>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30973D07"/>
    <w:multiLevelType w:val="singleLevel"/>
    <w:tmpl w:val="4ED4AD2E"/>
    <w:lvl w:ilvl="0">
      <w:start w:val="1"/>
      <w:numFmt w:val="bullet"/>
      <w:pStyle w:val="BulletText"/>
      <w:lvlText w:val=""/>
      <w:lvlJc w:val="left"/>
      <w:pPr>
        <w:tabs>
          <w:tab w:val="num" w:pos="360"/>
        </w:tabs>
        <w:ind w:left="360" w:hanging="360"/>
      </w:pPr>
      <w:rPr>
        <w:rFonts w:ascii="Symbol" w:hAnsi="Symbol" w:hint="default"/>
        <w:sz w:val="20"/>
      </w:rPr>
    </w:lvl>
  </w:abstractNum>
  <w:abstractNum w:abstractNumId="4">
    <w:nsid w:val="36B21ACE"/>
    <w:multiLevelType w:val="hybridMultilevel"/>
    <w:tmpl w:val="0D4678DC"/>
    <w:lvl w:ilvl="0" w:tplc="A678C35A">
      <w:numFmt w:val="bullet"/>
      <w:lvlText w:val="-"/>
      <w:lvlJc w:val="left"/>
      <w:pPr>
        <w:ind w:left="480" w:hanging="360"/>
      </w:pPr>
      <w:rPr>
        <w:rFonts w:ascii="Arial" w:eastAsia="Times New Roman" w:hAnsi="Arial" w:cs="Aria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
    <w:nsid w:val="424503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0F553D7"/>
    <w:multiLevelType w:val="multilevel"/>
    <w:tmpl w:val="904C4088"/>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689C7DAD"/>
    <w:multiLevelType w:val="hybridMultilevel"/>
    <w:tmpl w:val="4A9CB13A"/>
    <w:lvl w:ilvl="0" w:tplc="0409000F">
      <w:start w:val="1"/>
      <w:numFmt w:val="bullet"/>
      <w:pStyle w:val="2ndLevelBullets"/>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6E185C85"/>
    <w:multiLevelType w:val="multilevel"/>
    <w:tmpl w:val="EB2CA216"/>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78EF2A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7"/>
  </w:num>
  <w:num w:numId="3">
    <w:abstractNumId w:val="8"/>
  </w:num>
  <w:num w:numId="4">
    <w:abstractNumId w:val="1"/>
  </w:num>
  <w:num w:numId="5">
    <w:abstractNumId w:val="6"/>
  </w:num>
  <w:num w:numId="6">
    <w:abstractNumId w:val="2"/>
  </w:num>
  <w:num w:numId="7">
    <w:abstractNumId w:val="5"/>
  </w:num>
  <w:num w:numId="8">
    <w:abstractNumId w:val="4"/>
  </w:num>
  <w:num w:numId="9">
    <w:abstractNumId w:val="0"/>
  </w:num>
  <w:num w:numId="10">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hideSpellingErrors/>
  <w:hideGrammaticalErrors/>
  <w:activeWritingStyle w:appName="MSWord" w:lang="en-US" w:vendorID="8" w:dllVersion="513" w:checkStyle="1"/>
  <w:activeWritingStyle w:appName="MSWord" w:lang="en-GB" w:vendorID="8" w:dllVersion="513" w:checkStyle="1"/>
  <w:activeWritingStyle w:appName="MSWord" w:lang="fr-FR" w:vendorID="9" w:dllVersion="512"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11265">
      <o:colormru v:ext="edit" colors="#e1e4da"/>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46AD6"/>
    <w:rsid w:val="000001D4"/>
    <w:rsid w:val="00000EBE"/>
    <w:rsid w:val="0000681C"/>
    <w:rsid w:val="00011697"/>
    <w:rsid w:val="00011751"/>
    <w:rsid w:val="0001190E"/>
    <w:rsid w:val="00012FA3"/>
    <w:rsid w:val="000142C5"/>
    <w:rsid w:val="000147FE"/>
    <w:rsid w:val="00014C7D"/>
    <w:rsid w:val="00020667"/>
    <w:rsid w:val="00020C72"/>
    <w:rsid w:val="00021850"/>
    <w:rsid w:val="000249BE"/>
    <w:rsid w:val="00026FEF"/>
    <w:rsid w:val="0002707D"/>
    <w:rsid w:val="000279E5"/>
    <w:rsid w:val="00027DA5"/>
    <w:rsid w:val="00030AE5"/>
    <w:rsid w:val="00031939"/>
    <w:rsid w:val="0003228F"/>
    <w:rsid w:val="00033DB3"/>
    <w:rsid w:val="0004016A"/>
    <w:rsid w:val="0004036A"/>
    <w:rsid w:val="0004100A"/>
    <w:rsid w:val="00041F8C"/>
    <w:rsid w:val="00042F1D"/>
    <w:rsid w:val="00043465"/>
    <w:rsid w:val="00043912"/>
    <w:rsid w:val="000446BB"/>
    <w:rsid w:val="000453EF"/>
    <w:rsid w:val="000472F2"/>
    <w:rsid w:val="000502A7"/>
    <w:rsid w:val="00051836"/>
    <w:rsid w:val="00051FF8"/>
    <w:rsid w:val="00052100"/>
    <w:rsid w:val="000533DD"/>
    <w:rsid w:val="00054BDA"/>
    <w:rsid w:val="00056B8F"/>
    <w:rsid w:val="00060F76"/>
    <w:rsid w:val="00061E5F"/>
    <w:rsid w:val="0006253F"/>
    <w:rsid w:val="0006484E"/>
    <w:rsid w:val="0006587B"/>
    <w:rsid w:val="0006739C"/>
    <w:rsid w:val="00067905"/>
    <w:rsid w:val="00070322"/>
    <w:rsid w:val="00071E44"/>
    <w:rsid w:val="000733C0"/>
    <w:rsid w:val="00073ABC"/>
    <w:rsid w:val="00075A85"/>
    <w:rsid w:val="000760C2"/>
    <w:rsid w:val="00076742"/>
    <w:rsid w:val="00076AE7"/>
    <w:rsid w:val="00077ADA"/>
    <w:rsid w:val="00077BA0"/>
    <w:rsid w:val="0008016B"/>
    <w:rsid w:val="000823AF"/>
    <w:rsid w:val="000825F4"/>
    <w:rsid w:val="0008358B"/>
    <w:rsid w:val="00084055"/>
    <w:rsid w:val="000840FA"/>
    <w:rsid w:val="00085823"/>
    <w:rsid w:val="00085C1E"/>
    <w:rsid w:val="00085F58"/>
    <w:rsid w:val="00086C6F"/>
    <w:rsid w:val="00090549"/>
    <w:rsid w:val="00090DFC"/>
    <w:rsid w:val="00091FA2"/>
    <w:rsid w:val="00094157"/>
    <w:rsid w:val="00094741"/>
    <w:rsid w:val="00094D6C"/>
    <w:rsid w:val="000951BE"/>
    <w:rsid w:val="00095343"/>
    <w:rsid w:val="000971E8"/>
    <w:rsid w:val="000A0500"/>
    <w:rsid w:val="000A0623"/>
    <w:rsid w:val="000A2740"/>
    <w:rsid w:val="000A28A7"/>
    <w:rsid w:val="000A37DC"/>
    <w:rsid w:val="000A462A"/>
    <w:rsid w:val="000A6093"/>
    <w:rsid w:val="000A68D6"/>
    <w:rsid w:val="000B2263"/>
    <w:rsid w:val="000B3773"/>
    <w:rsid w:val="000B4281"/>
    <w:rsid w:val="000B5C85"/>
    <w:rsid w:val="000B5E24"/>
    <w:rsid w:val="000B67D5"/>
    <w:rsid w:val="000B7296"/>
    <w:rsid w:val="000C0029"/>
    <w:rsid w:val="000C0981"/>
    <w:rsid w:val="000C2337"/>
    <w:rsid w:val="000C310E"/>
    <w:rsid w:val="000C352F"/>
    <w:rsid w:val="000C4BA4"/>
    <w:rsid w:val="000C587B"/>
    <w:rsid w:val="000C5B9D"/>
    <w:rsid w:val="000C6B70"/>
    <w:rsid w:val="000C707A"/>
    <w:rsid w:val="000C72CE"/>
    <w:rsid w:val="000C7506"/>
    <w:rsid w:val="000C7AAC"/>
    <w:rsid w:val="000C7BC4"/>
    <w:rsid w:val="000D0119"/>
    <w:rsid w:val="000D0591"/>
    <w:rsid w:val="000D09AD"/>
    <w:rsid w:val="000D167F"/>
    <w:rsid w:val="000D23FD"/>
    <w:rsid w:val="000D268B"/>
    <w:rsid w:val="000D36B6"/>
    <w:rsid w:val="000D7108"/>
    <w:rsid w:val="000D7859"/>
    <w:rsid w:val="000D7D7A"/>
    <w:rsid w:val="000D7DB5"/>
    <w:rsid w:val="000E0094"/>
    <w:rsid w:val="000E0385"/>
    <w:rsid w:val="000E0BAA"/>
    <w:rsid w:val="000E0C5A"/>
    <w:rsid w:val="000E26DC"/>
    <w:rsid w:val="000E2997"/>
    <w:rsid w:val="000E370E"/>
    <w:rsid w:val="000E3C53"/>
    <w:rsid w:val="000E45DC"/>
    <w:rsid w:val="000E5270"/>
    <w:rsid w:val="000E553B"/>
    <w:rsid w:val="000E567E"/>
    <w:rsid w:val="000E795D"/>
    <w:rsid w:val="000F1D29"/>
    <w:rsid w:val="000F2FFE"/>
    <w:rsid w:val="000F304E"/>
    <w:rsid w:val="000F440E"/>
    <w:rsid w:val="000F4FE6"/>
    <w:rsid w:val="000F5888"/>
    <w:rsid w:val="000F5D01"/>
    <w:rsid w:val="00100C28"/>
    <w:rsid w:val="001016E0"/>
    <w:rsid w:val="00102564"/>
    <w:rsid w:val="00103BDA"/>
    <w:rsid w:val="0010497A"/>
    <w:rsid w:val="0010639F"/>
    <w:rsid w:val="001078F3"/>
    <w:rsid w:val="00107A82"/>
    <w:rsid w:val="00110D0C"/>
    <w:rsid w:val="00110E07"/>
    <w:rsid w:val="00111471"/>
    <w:rsid w:val="00113001"/>
    <w:rsid w:val="001138A7"/>
    <w:rsid w:val="00113B00"/>
    <w:rsid w:val="00115CA1"/>
    <w:rsid w:val="0011723C"/>
    <w:rsid w:val="00117E29"/>
    <w:rsid w:val="00120E90"/>
    <w:rsid w:val="001224F0"/>
    <w:rsid w:val="001227CF"/>
    <w:rsid w:val="00124AF5"/>
    <w:rsid w:val="00126388"/>
    <w:rsid w:val="001265D5"/>
    <w:rsid w:val="001314A1"/>
    <w:rsid w:val="00131B71"/>
    <w:rsid w:val="0013229A"/>
    <w:rsid w:val="001326BE"/>
    <w:rsid w:val="00132BF9"/>
    <w:rsid w:val="00132C57"/>
    <w:rsid w:val="00132DAC"/>
    <w:rsid w:val="001335BC"/>
    <w:rsid w:val="001358A4"/>
    <w:rsid w:val="00135E96"/>
    <w:rsid w:val="001364B9"/>
    <w:rsid w:val="00136CDF"/>
    <w:rsid w:val="001403F5"/>
    <w:rsid w:val="00140F2F"/>
    <w:rsid w:val="00141BD1"/>
    <w:rsid w:val="00142388"/>
    <w:rsid w:val="00142695"/>
    <w:rsid w:val="001426BB"/>
    <w:rsid w:val="00142E99"/>
    <w:rsid w:val="00144045"/>
    <w:rsid w:val="0014468E"/>
    <w:rsid w:val="0014497F"/>
    <w:rsid w:val="00145592"/>
    <w:rsid w:val="00145714"/>
    <w:rsid w:val="0014619D"/>
    <w:rsid w:val="001463B5"/>
    <w:rsid w:val="0014652D"/>
    <w:rsid w:val="00146C7E"/>
    <w:rsid w:val="00147312"/>
    <w:rsid w:val="00147725"/>
    <w:rsid w:val="00151838"/>
    <w:rsid w:val="001519F9"/>
    <w:rsid w:val="00151D94"/>
    <w:rsid w:val="00154DCC"/>
    <w:rsid w:val="00155484"/>
    <w:rsid w:val="0015699D"/>
    <w:rsid w:val="001576E5"/>
    <w:rsid w:val="00160D1B"/>
    <w:rsid w:val="00160F83"/>
    <w:rsid w:val="00161698"/>
    <w:rsid w:val="00162DF6"/>
    <w:rsid w:val="00163277"/>
    <w:rsid w:val="00163285"/>
    <w:rsid w:val="00164B78"/>
    <w:rsid w:val="0016569F"/>
    <w:rsid w:val="0016650D"/>
    <w:rsid w:val="00170688"/>
    <w:rsid w:val="001709CB"/>
    <w:rsid w:val="00170BC0"/>
    <w:rsid w:val="00170C53"/>
    <w:rsid w:val="00171886"/>
    <w:rsid w:val="001732E2"/>
    <w:rsid w:val="0017355A"/>
    <w:rsid w:val="0017366A"/>
    <w:rsid w:val="00175CCE"/>
    <w:rsid w:val="001770F6"/>
    <w:rsid w:val="00177D8E"/>
    <w:rsid w:val="00180714"/>
    <w:rsid w:val="00181B08"/>
    <w:rsid w:val="00181E9E"/>
    <w:rsid w:val="001821F0"/>
    <w:rsid w:val="00185207"/>
    <w:rsid w:val="0018536D"/>
    <w:rsid w:val="00185A0F"/>
    <w:rsid w:val="00185C5F"/>
    <w:rsid w:val="001863BF"/>
    <w:rsid w:val="00186972"/>
    <w:rsid w:val="00190195"/>
    <w:rsid w:val="001928CA"/>
    <w:rsid w:val="0019425D"/>
    <w:rsid w:val="00194D6C"/>
    <w:rsid w:val="0019679B"/>
    <w:rsid w:val="00196D1D"/>
    <w:rsid w:val="0019711B"/>
    <w:rsid w:val="00197A99"/>
    <w:rsid w:val="001A1CBC"/>
    <w:rsid w:val="001A343C"/>
    <w:rsid w:val="001A3FBA"/>
    <w:rsid w:val="001A62F7"/>
    <w:rsid w:val="001A678D"/>
    <w:rsid w:val="001A6A4A"/>
    <w:rsid w:val="001A6F33"/>
    <w:rsid w:val="001A7757"/>
    <w:rsid w:val="001B00A9"/>
    <w:rsid w:val="001B24EE"/>
    <w:rsid w:val="001B27C8"/>
    <w:rsid w:val="001B2ED5"/>
    <w:rsid w:val="001B3A38"/>
    <w:rsid w:val="001B561F"/>
    <w:rsid w:val="001B5FE3"/>
    <w:rsid w:val="001B618A"/>
    <w:rsid w:val="001B61A7"/>
    <w:rsid w:val="001B6793"/>
    <w:rsid w:val="001B6DB3"/>
    <w:rsid w:val="001B7291"/>
    <w:rsid w:val="001C0C85"/>
    <w:rsid w:val="001C502E"/>
    <w:rsid w:val="001C5132"/>
    <w:rsid w:val="001D42EC"/>
    <w:rsid w:val="001D58C5"/>
    <w:rsid w:val="001D6D92"/>
    <w:rsid w:val="001D70C7"/>
    <w:rsid w:val="001D7DA2"/>
    <w:rsid w:val="001E0A78"/>
    <w:rsid w:val="001E2614"/>
    <w:rsid w:val="001E2C8B"/>
    <w:rsid w:val="001E44A5"/>
    <w:rsid w:val="001E472D"/>
    <w:rsid w:val="001E56A1"/>
    <w:rsid w:val="001E6211"/>
    <w:rsid w:val="001E743D"/>
    <w:rsid w:val="001E784A"/>
    <w:rsid w:val="001F200A"/>
    <w:rsid w:val="001F2018"/>
    <w:rsid w:val="001F3008"/>
    <w:rsid w:val="001F4431"/>
    <w:rsid w:val="001F645C"/>
    <w:rsid w:val="001F7FE1"/>
    <w:rsid w:val="0020111D"/>
    <w:rsid w:val="0020122C"/>
    <w:rsid w:val="002021C2"/>
    <w:rsid w:val="00203412"/>
    <w:rsid w:val="00204431"/>
    <w:rsid w:val="002047CE"/>
    <w:rsid w:val="00204F75"/>
    <w:rsid w:val="00206BB8"/>
    <w:rsid w:val="00206D19"/>
    <w:rsid w:val="00210BBC"/>
    <w:rsid w:val="002120FA"/>
    <w:rsid w:val="0021231A"/>
    <w:rsid w:val="002135F2"/>
    <w:rsid w:val="002149E6"/>
    <w:rsid w:val="00214E5F"/>
    <w:rsid w:val="00214EA8"/>
    <w:rsid w:val="00216428"/>
    <w:rsid w:val="0021743C"/>
    <w:rsid w:val="00217F55"/>
    <w:rsid w:val="00220C94"/>
    <w:rsid w:val="00221FAD"/>
    <w:rsid w:val="00222F25"/>
    <w:rsid w:val="002252D0"/>
    <w:rsid w:val="002257B0"/>
    <w:rsid w:val="00225F35"/>
    <w:rsid w:val="002271B0"/>
    <w:rsid w:val="00230155"/>
    <w:rsid w:val="002301BF"/>
    <w:rsid w:val="00230324"/>
    <w:rsid w:val="002307D0"/>
    <w:rsid w:val="00230F3D"/>
    <w:rsid w:val="00231162"/>
    <w:rsid w:val="002316FC"/>
    <w:rsid w:val="00231F74"/>
    <w:rsid w:val="0023286C"/>
    <w:rsid w:val="00234CB5"/>
    <w:rsid w:val="00235B5E"/>
    <w:rsid w:val="00236498"/>
    <w:rsid w:val="002377A2"/>
    <w:rsid w:val="00241405"/>
    <w:rsid w:val="002415D3"/>
    <w:rsid w:val="002424B0"/>
    <w:rsid w:val="0024283D"/>
    <w:rsid w:val="0024381F"/>
    <w:rsid w:val="00243F97"/>
    <w:rsid w:val="00244A18"/>
    <w:rsid w:val="00251714"/>
    <w:rsid w:val="00251DFA"/>
    <w:rsid w:val="00252AC2"/>
    <w:rsid w:val="00253834"/>
    <w:rsid w:val="00254076"/>
    <w:rsid w:val="0025411A"/>
    <w:rsid w:val="0025452B"/>
    <w:rsid w:val="00255525"/>
    <w:rsid w:val="0025624B"/>
    <w:rsid w:val="00256E82"/>
    <w:rsid w:val="002575C8"/>
    <w:rsid w:val="002600F2"/>
    <w:rsid w:val="00260799"/>
    <w:rsid w:val="00261170"/>
    <w:rsid w:val="00261687"/>
    <w:rsid w:val="00264609"/>
    <w:rsid w:val="0026558A"/>
    <w:rsid w:val="00265E93"/>
    <w:rsid w:val="002660E0"/>
    <w:rsid w:val="00266548"/>
    <w:rsid w:val="00270AAA"/>
    <w:rsid w:val="002710FC"/>
    <w:rsid w:val="0027122F"/>
    <w:rsid w:val="00271DE6"/>
    <w:rsid w:val="002742FE"/>
    <w:rsid w:val="002758CD"/>
    <w:rsid w:val="002774FB"/>
    <w:rsid w:val="00277963"/>
    <w:rsid w:val="00277E3C"/>
    <w:rsid w:val="00281312"/>
    <w:rsid w:val="002837A9"/>
    <w:rsid w:val="0028396C"/>
    <w:rsid w:val="00283D1D"/>
    <w:rsid w:val="002843E2"/>
    <w:rsid w:val="00284B3F"/>
    <w:rsid w:val="00285550"/>
    <w:rsid w:val="0028699C"/>
    <w:rsid w:val="002914E8"/>
    <w:rsid w:val="002923CA"/>
    <w:rsid w:val="00292D4B"/>
    <w:rsid w:val="0029376A"/>
    <w:rsid w:val="002947DC"/>
    <w:rsid w:val="00295127"/>
    <w:rsid w:val="002951BB"/>
    <w:rsid w:val="002954E8"/>
    <w:rsid w:val="002956C1"/>
    <w:rsid w:val="002959F5"/>
    <w:rsid w:val="00296F64"/>
    <w:rsid w:val="002A5717"/>
    <w:rsid w:val="002A5C27"/>
    <w:rsid w:val="002A64AE"/>
    <w:rsid w:val="002A766C"/>
    <w:rsid w:val="002B000E"/>
    <w:rsid w:val="002B2F7A"/>
    <w:rsid w:val="002B3646"/>
    <w:rsid w:val="002B3E80"/>
    <w:rsid w:val="002B43F1"/>
    <w:rsid w:val="002B49B8"/>
    <w:rsid w:val="002B5983"/>
    <w:rsid w:val="002B6EE4"/>
    <w:rsid w:val="002B7803"/>
    <w:rsid w:val="002B7C9A"/>
    <w:rsid w:val="002C20AD"/>
    <w:rsid w:val="002C4B1F"/>
    <w:rsid w:val="002C598A"/>
    <w:rsid w:val="002C67B1"/>
    <w:rsid w:val="002C6972"/>
    <w:rsid w:val="002C6E00"/>
    <w:rsid w:val="002C7F76"/>
    <w:rsid w:val="002D024D"/>
    <w:rsid w:val="002D0F97"/>
    <w:rsid w:val="002D115F"/>
    <w:rsid w:val="002D3A69"/>
    <w:rsid w:val="002D3EC0"/>
    <w:rsid w:val="002D607D"/>
    <w:rsid w:val="002D7194"/>
    <w:rsid w:val="002E0525"/>
    <w:rsid w:val="002E0678"/>
    <w:rsid w:val="002E099A"/>
    <w:rsid w:val="002E0D04"/>
    <w:rsid w:val="002E23DD"/>
    <w:rsid w:val="002E31B0"/>
    <w:rsid w:val="002E3931"/>
    <w:rsid w:val="002E3D42"/>
    <w:rsid w:val="002E4219"/>
    <w:rsid w:val="002E4556"/>
    <w:rsid w:val="002E54A5"/>
    <w:rsid w:val="002E5DDD"/>
    <w:rsid w:val="002E6187"/>
    <w:rsid w:val="002E63B2"/>
    <w:rsid w:val="002E79F8"/>
    <w:rsid w:val="002E7C1B"/>
    <w:rsid w:val="002F1F1E"/>
    <w:rsid w:val="002F2887"/>
    <w:rsid w:val="002F3FA2"/>
    <w:rsid w:val="002F41C8"/>
    <w:rsid w:val="002F4730"/>
    <w:rsid w:val="002F4DDD"/>
    <w:rsid w:val="002F603D"/>
    <w:rsid w:val="002F7521"/>
    <w:rsid w:val="00300CCE"/>
    <w:rsid w:val="00300F91"/>
    <w:rsid w:val="003016D3"/>
    <w:rsid w:val="00302429"/>
    <w:rsid w:val="00303590"/>
    <w:rsid w:val="00307255"/>
    <w:rsid w:val="003111B2"/>
    <w:rsid w:val="00314C31"/>
    <w:rsid w:val="00315369"/>
    <w:rsid w:val="00316A17"/>
    <w:rsid w:val="00317CCB"/>
    <w:rsid w:val="00320CE6"/>
    <w:rsid w:val="00321354"/>
    <w:rsid w:val="00321960"/>
    <w:rsid w:val="00322D35"/>
    <w:rsid w:val="00325FBA"/>
    <w:rsid w:val="00326D40"/>
    <w:rsid w:val="0032701D"/>
    <w:rsid w:val="00330799"/>
    <w:rsid w:val="00332E17"/>
    <w:rsid w:val="003334FB"/>
    <w:rsid w:val="003409DA"/>
    <w:rsid w:val="00341880"/>
    <w:rsid w:val="00341C34"/>
    <w:rsid w:val="003432E8"/>
    <w:rsid w:val="003452B4"/>
    <w:rsid w:val="00345537"/>
    <w:rsid w:val="00345C12"/>
    <w:rsid w:val="00346AD9"/>
    <w:rsid w:val="00350885"/>
    <w:rsid w:val="00350B51"/>
    <w:rsid w:val="00351AE5"/>
    <w:rsid w:val="00352B35"/>
    <w:rsid w:val="00353702"/>
    <w:rsid w:val="0035487B"/>
    <w:rsid w:val="00354951"/>
    <w:rsid w:val="0035599F"/>
    <w:rsid w:val="0035673C"/>
    <w:rsid w:val="003569AE"/>
    <w:rsid w:val="00356B0A"/>
    <w:rsid w:val="00356D2A"/>
    <w:rsid w:val="00357FC0"/>
    <w:rsid w:val="0036125A"/>
    <w:rsid w:val="0036169B"/>
    <w:rsid w:val="00362A4C"/>
    <w:rsid w:val="00364BBD"/>
    <w:rsid w:val="00364D3E"/>
    <w:rsid w:val="00364E67"/>
    <w:rsid w:val="003656D2"/>
    <w:rsid w:val="00367121"/>
    <w:rsid w:val="00367328"/>
    <w:rsid w:val="00372032"/>
    <w:rsid w:val="003724AE"/>
    <w:rsid w:val="00372574"/>
    <w:rsid w:val="00373CBA"/>
    <w:rsid w:val="00374409"/>
    <w:rsid w:val="003759A6"/>
    <w:rsid w:val="0037687B"/>
    <w:rsid w:val="003774AF"/>
    <w:rsid w:val="00377F8C"/>
    <w:rsid w:val="00381A85"/>
    <w:rsid w:val="00383AC8"/>
    <w:rsid w:val="00383F17"/>
    <w:rsid w:val="00385701"/>
    <w:rsid w:val="00385803"/>
    <w:rsid w:val="00385C92"/>
    <w:rsid w:val="00386D0B"/>
    <w:rsid w:val="00387164"/>
    <w:rsid w:val="00390476"/>
    <w:rsid w:val="00390BEF"/>
    <w:rsid w:val="00390C00"/>
    <w:rsid w:val="003910C7"/>
    <w:rsid w:val="00391111"/>
    <w:rsid w:val="00392647"/>
    <w:rsid w:val="00392DBA"/>
    <w:rsid w:val="003938D5"/>
    <w:rsid w:val="003943FE"/>
    <w:rsid w:val="003949F9"/>
    <w:rsid w:val="00395331"/>
    <w:rsid w:val="00396990"/>
    <w:rsid w:val="00396CFD"/>
    <w:rsid w:val="003A0676"/>
    <w:rsid w:val="003A0A19"/>
    <w:rsid w:val="003A0CB7"/>
    <w:rsid w:val="003A10CA"/>
    <w:rsid w:val="003A2CBE"/>
    <w:rsid w:val="003A3859"/>
    <w:rsid w:val="003A42AD"/>
    <w:rsid w:val="003A53E6"/>
    <w:rsid w:val="003A5877"/>
    <w:rsid w:val="003A59E3"/>
    <w:rsid w:val="003A6CA4"/>
    <w:rsid w:val="003A6E09"/>
    <w:rsid w:val="003A6FD7"/>
    <w:rsid w:val="003B0119"/>
    <w:rsid w:val="003B4187"/>
    <w:rsid w:val="003B4F36"/>
    <w:rsid w:val="003B57D9"/>
    <w:rsid w:val="003B59FD"/>
    <w:rsid w:val="003B6B1C"/>
    <w:rsid w:val="003C03A4"/>
    <w:rsid w:val="003C3810"/>
    <w:rsid w:val="003C4F95"/>
    <w:rsid w:val="003C6188"/>
    <w:rsid w:val="003C627D"/>
    <w:rsid w:val="003C65A6"/>
    <w:rsid w:val="003C6E18"/>
    <w:rsid w:val="003D071E"/>
    <w:rsid w:val="003D0E09"/>
    <w:rsid w:val="003D1031"/>
    <w:rsid w:val="003D2E68"/>
    <w:rsid w:val="003D5391"/>
    <w:rsid w:val="003D6564"/>
    <w:rsid w:val="003D6AF2"/>
    <w:rsid w:val="003E0D24"/>
    <w:rsid w:val="003E1B27"/>
    <w:rsid w:val="003E338D"/>
    <w:rsid w:val="003E53C2"/>
    <w:rsid w:val="003E58B8"/>
    <w:rsid w:val="003E7545"/>
    <w:rsid w:val="003F0261"/>
    <w:rsid w:val="003F0433"/>
    <w:rsid w:val="003F200B"/>
    <w:rsid w:val="003F2036"/>
    <w:rsid w:val="003F2173"/>
    <w:rsid w:val="003F22CF"/>
    <w:rsid w:val="003F2C10"/>
    <w:rsid w:val="003F3491"/>
    <w:rsid w:val="003F511F"/>
    <w:rsid w:val="003F5C73"/>
    <w:rsid w:val="003F6CEB"/>
    <w:rsid w:val="003F72B4"/>
    <w:rsid w:val="003F76BE"/>
    <w:rsid w:val="00401736"/>
    <w:rsid w:val="00401B2C"/>
    <w:rsid w:val="00402535"/>
    <w:rsid w:val="00402F58"/>
    <w:rsid w:val="00403E0A"/>
    <w:rsid w:val="00404123"/>
    <w:rsid w:val="00404934"/>
    <w:rsid w:val="00404B35"/>
    <w:rsid w:val="00405021"/>
    <w:rsid w:val="00405137"/>
    <w:rsid w:val="004052DF"/>
    <w:rsid w:val="0040538E"/>
    <w:rsid w:val="00405BC6"/>
    <w:rsid w:val="00406050"/>
    <w:rsid w:val="00406143"/>
    <w:rsid w:val="00407559"/>
    <w:rsid w:val="0040772F"/>
    <w:rsid w:val="00410C1A"/>
    <w:rsid w:val="004118DF"/>
    <w:rsid w:val="00412FD4"/>
    <w:rsid w:val="00414094"/>
    <w:rsid w:val="0041489A"/>
    <w:rsid w:val="00415D78"/>
    <w:rsid w:val="004163F7"/>
    <w:rsid w:val="004165A1"/>
    <w:rsid w:val="00416817"/>
    <w:rsid w:val="00416A4B"/>
    <w:rsid w:val="004177BE"/>
    <w:rsid w:val="00417B28"/>
    <w:rsid w:val="004209B4"/>
    <w:rsid w:val="0042125A"/>
    <w:rsid w:val="00421794"/>
    <w:rsid w:val="00421D20"/>
    <w:rsid w:val="004220F1"/>
    <w:rsid w:val="00427FDB"/>
    <w:rsid w:val="00431BF2"/>
    <w:rsid w:val="00434298"/>
    <w:rsid w:val="00435D26"/>
    <w:rsid w:val="00437A93"/>
    <w:rsid w:val="00441319"/>
    <w:rsid w:val="00442024"/>
    <w:rsid w:val="0044205F"/>
    <w:rsid w:val="00442CD9"/>
    <w:rsid w:val="00446005"/>
    <w:rsid w:val="00446618"/>
    <w:rsid w:val="00446ADF"/>
    <w:rsid w:val="00446B41"/>
    <w:rsid w:val="00447A18"/>
    <w:rsid w:val="00447CF4"/>
    <w:rsid w:val="00450026"/>
    <w:rsid w:val="00450525"/>
    <w:rsid w:val="0045060D"/>
    <w:rsid w:val="004514E1"/>
    <w:rsid w:val="00451515"/>
    <w:rsid w:val="00452C02"/>
    <w:rsid w:val="00453C39"/>
    <w:rsid w:val="00455A7C"/>
    <w:rsid w:val="00456285"/>
    <w:rsid w:val="00456699"/>
    <w:rsid w:val="00456E00"/>
    <w:rsid w:val="004570EB"/>
    <w:rsid w:val="0046124D"/>
    <w:rsid w:val="00462433"/>
    <w:rsid w:val="004638FD"/>
    <w:rsid w:val="004669AA"/>
    <w:rsid w:val="00466B96"/>
    <w:rsid w:val="00467AAE"/>
    <w:rsid w:val="00470900"/>
    <w:rsid w:val="00470B7F"/>
    <w:rsid w:val="004729BD"/>
    <w:rsid w:val="004730AA"/>
    <w:rsid w:val="00474762"/>
    <w:rsid w:val="00474A71"/>
    <w:rsid w:val="00474BAE"/>
    <w:rsid w:val="00475AA8"/>
    <w:rsid w:val="00477197"/>
    <w:rsid w:val="00481F35"/>
    <w:rsid w:val="00482D79"/>
    <w:rsid w:val="00483032"/>
    <w:rsid w:val="00484468"/>
    <w:rsid w:val="004847AD"/>
    <w:rsid w:val="00490497"/>
    <w:rsid w:val="00490AA1"/>
    <w:rsid w:val="00490D73"/>
    <w:rsid w:val="00492A23"/>
    <w:rsid w:val="0049460E"/>
    <w:rsid w:val="00494AE1"/>
    <w:rsid w:val="00495B73"/>
    <w:rsid w:val="004970B5"/>
    <w:rsid w:val="004A0408"/>
    <w:rsid w:val="004A2199"/>
    <w:rsid w:val="004A2FA6"/>
    <w:rsid w:val="004A4B9E"/>
    <w:rsid w:val="004A4FAB"/>
    <w:rsid w:val="004A508E"/>
    <w:rsid w:val="004A6709"/>
    <w:rsid w:val="004B0852"/>
    <w:rsid w:val="004B13A4"/>
    <w:rsid w:val="004B1566"/>
    <w:rsid w:val="004B1D1B"/>
    <w:rsid w:val="004B2BF9"/>
    <w:rsid w:val="004B3A0E"/>
    <w:rsid w:val="004B3CEC"/>
    <w:rsid w:val="004B4864"/>
    <w:rsid w:val="004B4D8B"/>
    <w:rsid w:val="004B6D04"/>
    <w:rsid w:val="004B6E07"/>
    <w:rsid w:val="004B7324"/>
    <w:rsid w:val="004B7BCC"/>
    <w:rsid w:val="004C0746"/>
    <w:rsid w:val="004C0A69"/>
    <w:rsid w:val="004C0C4F"/>
    <w:rsid w:val="004C1BA7"/>
    <w:rsid w:val="004C31E9"/>
    <w:rsid w:val="004C3B1E"/>
    <w:rsid w:val="004C3D43"/>
    <w:rsid w:val="004C4E10"/>
    <w:rsid w:val="004C634D"/>
    <w:rsid w:val="004C71C3"/>
    <w:rsid w:val="004C7B82"/>
    <w:rsid w:val="004C7E64"/>
    <w:rsid w:val="004D1068"/>
    <w:rsid w:val="004D13DA"/>
    <w:rsid w:val="004D2085"/>
    <w:rsid w:val="004D2223"/>
    <w:rsid w:val="004D3F27"/>
    <w:rsid w:val="004D3F6F"/>
    <w:rsid w:val="004D510D"/>
    <w:rsid w:val="004D673F"/>
    <w:rsid w:val="004D71C9"/>
    <w:rsid w:val="004E03BC"/>
    <w:rsid w:val="004E0D55"/>
    <w:rsid w:val="004E0E68"/>
    <w:rsid w:val="004E1052"/>
    <w:rsid w:val="004E2340"/>
    <w:rsid w:val="004E3AB2"/>
    <w:rsid w:val="004E4C6D"/>
    <w:rsid w:val="004E574F"/>
    <w:rsid w:val="004E5FDF"/>
    <w:rsid w:val="004E6717"/>
    <w:rsid w:val="004E6DE4"/>
    <w:rsid w:val="004E76E5"/>
    <w:rsid w:val="004F17F0"/>
    <w:rsid w:val="004F3AD3"/>
    <w:rsid w:val="004F4BBB"/>
    <w:rsid w:val="004F4E34"/>
    <w:rsid w:val="004F593B"/>
    <w:rsid w:val="004F672C"/>
    <w:rsid w:val="004F6933"/>
    <w:rsid w:val="004F78D8"/>
    <w:rsid w:val="004F7A9C"/>
    <w:rsid w:val="004F7DDD"/>
    <w:rsid w:val="00500A57"/>
    <w:rsid w:val="005018F3"/>
    <w:rsid w:val="00502091"/>
    <w:rsid w:val="00502BFD"/>
    <w:rsid w:val="00502E02"/>
    <w:rsid w:val="00505328"/>
    <w:rsid w:val="005053DB"/>
    <w:rsid w:val="005064C6"/>
    <w:rsid w:val="005071D8"/>
    <w:rsid w:val="00507BA8"/>
    <w:rsid w:val="00510E95"/>
    <w:rsid w:val="00511762"/>
    <w:rsid w:val="0051249E"/>
    <w:rsid w:val="00512B48"/>
    <w:rsid w:val="00514A99"/>
    <w:rsid w:val="00515FF2"/>
    <w:rsid w:val="005202AE"/>
    <w:rsid w:val="005214B7"/>
    <w:rsid w:val="00521592"/>
    <w:rsid w:val="00522983"/>
    <w:rsid w:val="00522ACF"/>
    <w:rsid w:val="00523A0C"/>
    <w:rsid w:val="0052561B"/>
    <w:rsid w:val="005258C7"/>
    <w:rsid w:val="00526744"/>
    <w:rsid w:val="00526B10"/>
    <w:rsid w:val="00530CC1"/>
    <w:rsid w:val="00532D95"/>
    <w:rsid w:val="00535FBE"/>
    <w:rsid w:val="00536D73"/>
    <w:rsid w:val="005374C9"/>
    <w:rsid w:val="00537641"/>
    <w:rsid w:val="00537802"/>
    <w:rsid w:val="0053798A"/>
    <w:rsid w:val="00537FDB"/>
    <w:rsid w:val="00541D0B"/>
    <w:rsid w:val="00541F96"/>
    <w:rsid w:val="0054242D"/>
    <w:rsid w:val="00542474"/>
    <w:rsid w:val="0054430A"/>
    <w:rsid w:val="00544C32"/>
    <w:rsid w:val="005453C8"/>
    <w:rsid w:val="00545517"/>
    <w:rsid w:val="00545A29"/>
    <w:rsid w:val="00546497"/>
    <w:rsid w:val="00550AF2"/>
    <w:rsid w:val="005512BE"/>
    <w:rsid w:val="00551DD7"/>
    <w:rsid w:val="00552441"/>
    <w:rsid w:val="00552E25"/>
    <w:rsid w:val="0055366E"/>
    <w:rsid w:val="00554775"/>
    <w:rsid w:val="00555C39"/>
    <w:rsid w:val="0055744E"/>
    <w:rsid w:val="005602D0"/>
    <w:rsid w:val="005607D3"/>
    <w:rsid w:val="00560A66"/>
    <w:rsid w:val="00564C26"/>
    <w:rsid w:val="00565EB0"/>
    <w:rsid w:val="005663FE"/>
    <w:rsid w:val="005667F4"/>
    <w:rsid w:val="005673B6"/>
    <w:rsid w:val="00567ACE"/>
    <w:rsid w:val="00570B88"/>
    <w:rsid w:val="00570CEC"/>
    <w:rsid w:val="00571ACD"/>
    <w:rsid w:val="00571BC5"/>
    <w:rsid w:val="0057229B"/>
    <w:rsid w:val="005722BA"/>
    <w:rsid w:val="005727FB"/>
    <w:rsid w:val="00574340"/>
    <w:rsid w:val="005745EE"/>
    <w:rsid w:val="00575DD1"/>
    <w:rsid w:val="00576CFD"/>
    <w:rsid w:val="005773A5"/>
    <w:rsid w:val="00577E65"/>
    <w:rsid w:val="0058007C"/>
    <w:rsid w:val="005804F0"/>
    <w:rsid w:val="00581077"/>
    <w:rsid w:val="0058234B"/>
    <w:rsid w:val="00582D40"/>
    <w:rsid w:val="00583766"/>
    <w:rsid w:val="00583D16"/>
    <w:rsid w:val="00584562"/>
    <w:rsid w:val="00585693"/>
    <w:rsid w:val="005878A9"/>
    <w:rsid w:val="00590656"/>
    <w:rsid w:val="00590773"/>
    <w:rsid w:val="00592C55"/>
    <w:rsid w:val="005930C9"/>
    <w:rsid w:val="00594423"/>
    <w:rsid w:val="0059543A"/>
    <w:rsid w:val="00596332"/>
    <w:rsid w:val="00597057"/>
    <w:rsid w:val="00597444"/>
    <w:rsid w:val="00597D20"/>
    <w:rsid w:val="005A01EF"/>
    <w:rsid w:val="005A0B3C"/>
    <w:rsid w:val="005A0C19"/>
    <w:rsid w:val="005A158F"/>
    <w:rsid w:val="005A36D7"/>
    <w:rsid w:val="005A60F2"/>
    <w:rsid w:val="005A6347"/>
    <w:rsid w:val="005A6BCB"/>
    <w:rsid w:val="005A7F67"/>
    <w:rsid w:val="005B0901"/>
    <w:rsid w:val="005B0A06"/>
    <w:rsid w:val="005B0A51"/>
    <w:rsid w:val="005B0DCD"/>
    <w:rsid w:val="005B2D54"/>
    <w:rsid w:val="005B2F9F"/>
    <w:rsid w:val="005B3D1D"/>
    <w:rsid w:val="005B49A9"/>
    <w:rsid w:val="005B55A2"/>
    <w:rsid w:val="005B74C6"/>
    <w:rsid w:val="005B756F"/>
    <w:rsid w:val="005B78C4"/>
    <w:rsid w:val="005C0B31"/>
    <w:rsid w:val="005C4908"/>
    <w:rsid w:val="005C54A6"/>
    <w:rsid w:val="005C6C1F"/>
    <w:rsid w:val="005C6D38"/>
    <w:rsid w:val="005C7F41"/>
    <w:rsid w:val="005C7F54"/>
    <w:rsid w:val="005D2357"/>
    <w:rsid w:val="005D2BBC"/>
    <w:rsid w:val="005D3C67"/>
    <w:rsid w:val="005D4FC5"/>
    <w:rsid w:val="005D5184"/>
    <w:rsid w:val="005D6396"/>
    <w:rsid w:val="005E0B42"/>
    <w:rsid w:val="005E13EE"/>
    <w:rsid w:val="005E232C"/>
    <w:rsid w:val="005E37E3"/>
    <w:rsid w:val="005E4A4A"/>
    <w:rsid w:val="005E4E8D"/>
    <w:rsid w:val="005E5358"/>
    <w:rsid w:val="005E61BA"/>
    <w:rsid w:val="005E76F9"/>
    <w:rsid w:val="005F07FA"/>
    <w:rsid w:val="005F1733"/>
    <w:rsid w:val="005F1F8B"/>
    <w:rsid w:val="005F3904"/>
    <w:rsid w:val="005F39FE"/>
    <w:rsid w:val="005F4EFD"/>
    <w:rsid w:val="005F57FD"/>
    <w:rsid w:val="005F5FED"/>
    <w:rsid w:val="005F639D"/>
    <w:rsid w:val="005F688F"/>
    <w:rsid w:val="005F72EE"/>
    <w:rsid w:val="005F733B"/>
    <w:rsid w:val="005F79F6"/>
    <w:rsid w:val="00600428"/>
    <w:rsid w:val="0060053A"/>
    <w:rsid w:val="00601F67"/>
    <w:rsid w:val="0060232A"/>
    <w:rsid w:val="0060282F"/>
    <w:rsid w:val="00602BE4"/>
    <w:rsid w:val="00604D2E"/>
    <w:rsid w:val="00604F9F"/>
    <w:rsid w:val="006050E8"/>
    <w:rsid w:val="0061181A"/>
    <w:rsid w:val="00613233"/>
    <w:rsid w:val="006145F7"/>
    <w:rsid w:val="006171DA"/>
    <w:rsid w:val="00617632"/>
    <w:rsid w:val="0061769D"/>
    <w:rsid w:val="006201F7"/>
    <w:rsid w:val="0062126E"/>
    <w:rsid w:val="0062147D"/>
    <w:rsid w:val="006214A5"/>
    <w:rsid w:val="006217A7"/>
    <w:rsid w:val="0062317C"/>
    <w:rsid w:val="00623ADB"/>
    <w:rsid w:val="0062466E"/>
    <w:rsid w:val="006251D3"/>
    <w:rsid w:val="00625C1E"/>
    <w:rsid w:val="00631E40"/>
    <w:rsid w:val="0063294F"/>
    <w:rsid w:val="006334E0"/>
    <w:rsid w:val="00633F76"/>
    <w:rsid w:val="00634868"/>
    <w:rsid w:val="00635549"/>
    <w:rsid w:val="00635E21"/>
    <w:rsid w:val="00640D89"/>
    <w:rsid w:val="00641017"/>
    <w:rsid w:val="00641F72"/>
    <w:rsid w:val="006421D7"/>
    <w:rsid w:val="0064247B"/>
    <w:rsid w:val="006442C1"/>
    <w:rsid w:val="00645203"/>
    <w:rsid w:val="00645515"/>
    <w:rsid w:val="00645B34"/>
    <w:rsid w:val="00645D10"/>
    <w:rsid w:val="0064631F"/>
    <w:rsid w:val="00647E65"/>
    <w:rsid w:val="00647F02"/>
    <w:rsid w:val="006513F4"/>
    <w:rsid w:val="00652130"/>
    <w:rsid w:val="006523A1"/>
    <w:rsid w:val="00653BB6"/>
    <w:rsid w:val="0065455C"/>
    <w:rsid w:val="0065473C"/>
    <w:rsid w:val="00655A04"/>
    <w:rsid w:val="0066077C"/>
    <w:rsid w:val="006615E8"/>
    <w:rsid w:val="00662847"/>
    <w:rsid w:val="00662F68"/>
    <w:rsid w:val="0066476C"/>
    <w:rsid w:val="0066575E"/>
    <w:rsid w:val="00665E36"/>
    <w:rsid w:val="0066749C"/>
    <w:rsid w:val="00670222"/>
    <w:rsid w:val="006739DB"/>
    <w:rsid w:val="00673C36"/>
    <w:rsid w:val="00674302"/>
    <w:rsid w:val="0067478E"/>
    <w:rsid w:val="006757E1"/>
    <w:rsid w:val="0067583F"/>
    <w:rsid w:val="00677323"/>
    <w:rsid w:val="00677B9C"/>
    <w:rsid w:val="00680093"/>
    <w:rsid w:val="00680218"/>
    <w:rsid w:val="00680AF4"/>
    <w:rsid w:val="00681388"/>
    <w:rsid w:val="00681FE1"/>
    <w:rsid w:val="006838D9"/>
    <w:rsid w:val="00684065"/>
    <w:rsid w:val="006843C6"/>
    <w:rsid w:val="00684AA8"/>
    <w:rsid w:val="00684D50"/>
    <w:rsid w:val="006856D8"/>
    <w:rsid w:val="00685EC7"/>
    <w:rsid w:val="00687F97"/>
    <w:rsid w:val="0069268F"/>
    <w:rsid w:val="00692D71"/>
    <w:rsid w:val="00695026"/>
    <w:rsid w:val="0069588B"/>
    <w:rsid w:val="00696457"/>
    <w:rsid w:val="00696981"/>
    <w:rsid w:val="00696A69"/>
    <w:rsid w:val="00696AF6"/>
    <w:rsid w:val="006974DD"/>
    <w:rsid w:val="006A0E27"/>
    <w:rsid w:val="006A0EBD"/>
    <w:rsid w:val="006A29A9"/>
    <w:rsid w:val="006A37E0"/>
    <w:rsid w:val="006A3B6C"/>
    <w:rsid w:val="006A41E2"/>
    <w:rsid w:val="006A46E4"/>
    <w:rsid w:val="006A4EC6"/>
    <w:rsid w:val="006A581C"/>
    <w:rsid w:val="006A7869"/>
    <w:rsid w:val="006B0C43"/>
    <w:rsid w:val="006B163C"/>
    <w:rsid w:val="006B23EC"/>
    <w:rsid w:val="006B25E3"/>
    <w:rsid w:val="006B3299"/>
    <w:rsid w:val="006B3AB6"/>
    <w:rsid w:val="006B4022"/>
    <w:rsid w:val="006B43BC"/>
    <w:rsid w:val="006B4F5A"/>
    <w:rsid w:val="006B512B"/>
    <w:rsid w:val="006B61E7"/>
    <w:rsid w:val="006B6E82"/>
    <w:rsid w:val="006B76A2"/>
    <w:rsid w:val="006B7C6E"/>
    <w:rsid w:val="006C019A"/>
    <w:rsid w:val="006C031A"/>
    <w:rsid w:val="006C0920"/>
    <w:rsid w:val="006C28BB"/>
    <w:rsid w:val="006C5220"/>
    <w:rsid w:val="006C6417"/>
    <w:rsid w:val="006D040C"/>
    <w:rsid w:val="006D19D7"/>
    <w:rsid w:val="006D5376"/>
    <w:rsid w:val="006D637C"/>
    <w:rsid w:val="006D772A"/>
    <w:rsid w:val="006E0409"/>
    <w:rsid w:val="006E0A96"/>
    <w:rsid w:val="006E26B0"/>
    <w:rsid w:val="006E2A75"/>
    <w:rsid w:val="006E3F31"/>
    <w:rsid w:val="006E4C8A"/>
    <w:rsid w:val="006E4F0B"/>
    <w:rsid w:val="006E5F8F"/>
    <w:rsid w:val="006E7256"/>
    <w:rsid w:val="006E74C2"/>
    <w:rsid w:val="006E7C26"/>
    <w:rsid w:val="006E7F43"/>
    <w:rsid w:val="006F03E8"/>
    <w:rsid w:val="006F2805"/>
    <w:rsid w:val="006F3328"/>
    <w:rsid w:val="006F4926"/>
    <w:rsid w:val="006F5909"/>
    <w:rsid w:val="006F5B2F"/>
    <w:rsid w:val="006F5BA2"/>
    <w:rsid w:val="006F5F1D"/>
    <w:rsid w:val="006F66B9"/>
    <w:rsid w:val="006F7017"/>
    <w:rsid w:val="006F74B4"/>
    <w:rsid w:val="007007CC"/>
    <w:rsid w:val="0070092F"/>
    <w:rsid w:val="00701F84"/>
    <w:rsid w:val="007037C8"/>
    <w:rsid w:val="00703909"/>
    <w:rsid w:val="00703BE1"/>
    <w:rsid w:val="00704561"/>
    <w:rsid w:val="007067CA"/>
    <w:rsid w:val="007077D5"/>
    <w:rsid w:val="007121B5"/>
    <w:rsid w:val="00713154"/>
    <w:rsid w:val="007136AC"/>
    <w:rsid w:val="00714051"/>
    <w:rsid w:val="00714C4F"/>
    <w:rsid w:val="00714F42"/>
    <w:rsid w:val="00715DEF"/>
    <w:rsid w:val="00720569"/>
    <w:rsid w:val="007212B0"/>
    <w:rsid w:val="00722ED5"/>
    <w:rsid w:val="00723528"/>
    <w:rsid w:val="0072369F"/>
    <w:rsid w:val="007239C3"/>
    <w:rsid w:val="00723B66"/>
    <w:rsid w:val="007260EC"/>
    <w:rsid w:val="00726459"/>
    <w:rsid w:val="00730D47"/>
    <w:rsid w:val="00731DAC"/>
    <w:rsid w:val="00732049"/>
    <w:rsid w:val="00732973"/>
    <w:rsid w:val="00734333"/>
    <w:rsid w:val="0073507B"/>
    <w:rsid w:val="0073515B"/>
    <w:rsid w:val="007352BB"/>
    <w:rsid w:val="00735491"/>
    <w:rsid w:val="00735F4A"/>
    <w:rsid w:val="00736132"/>
    <w:rsid w:val="00736291"/>
    <w:rsid w:val="00736B66"/>
    <w:rsid w:val="00740E3F"/>
    <w:rsid w:val="00743629"/>
    <w:rsid w:val="007445DA"/>
    <w:rsid w:val="00744EC5"/>
    <w:rsid w:val="007457E4"/>
    <w:rsid w:val="00745D80"/>
    <w:rsid w:val="00747A1B"/>
    <w:rsid w:val="00747BBC"/>
    <w:rsid w:val="007532C1"/>
    <w:rsid w:val="007533F4"/>
    <w:rsid w:val="007535AE"/>
    <w:rsid w:val="0075366D"/>
    <w:rsid w:val="00755410"/>
    <w:rsid w:val="0075570E"/>
    <w:rsid w:val="007561FE"/>
    <w:rsid w:val="00756507"/>
    <w:rsid w:val="00757986"/>
    <w:rsid w:val="007612AC"/>
    <w:rsid w:val="00762089"/>
    <w:rsid w:val="00762806"/>
    <w:rsid w:val="00762878"/>
    <w:rsid w:val="00763B7E"/>
    <w:rsid w:val="00763FB9"/>
    <w:rsid w:val="007656F4"/>
    <w:rsid w:val="00765803"/>
    <w:rsid w:val="0076636B"/>
    <w:rsid w:val="00766D4C"/>
    <w:rsid w:val="007700F2"/>
    <w:rsid w:val="007702F7"/>
    <w:rsid w:val="00770E94"/>
    <w:rsid w:val="007722A4"/>
    <w:rsid w:val="007729D9"/>
    <w:rsid w:val="007730CF"/>
    <w:rsid w:val="00773481"/>
    <w:rsid w:val="00775B30"/>
    <w:rsid w:val="00776081"/>
    <w:rsid w:val="007770D9"/>
    <w:rsid w:val="007776BD"/>
    <w:rsid w:val="00780619"/>
    <w:rsid w:val="007809DF"/>
    <w:rsid w:val="00780A13"/>
    <w:rsid w:val="007812B0"/>
    <w:rsid w:val="007813F5"/>
    <w:rsid w:val="00781AE4"/>
    <w:rsid w:val="007831EB"/>
    <w:rsid w:val="00783391"/>
    <w:rsid w:val="00783568"/>
    <w:rsid w:val="007837D1"/>
    <w:rsid w:val="00784ADC"/>
    <w:rsid w:val="00787AA4"/>
    <w:rsid w:val="00787CA6"/>
    <w:rsid w:val="0079001A"/>
    <w:rsid w:val="00791842"/>
    <w:rsid w:val="00791D81"/>
    <w:rsid w:val="00792056"/>
    <w:rsid w:val="00793C4C"/>
    <w:rsid w:val="007946D1"/>
    <w:rsid w:val="007950EF"/>
    <w:rsid w:val="00795C91"/>
    <w:rsid w:val="007964B0"/>
    <w:rsid w:val="00796530"/>
    <w:rsid w:val="00796816"/>
    <w:rsid w:val="007975DD"/>
    <w:rsid w:val="0079761B"/>
    <w:rsid w:val="007A04F1"/>
    <w:rsid w:val="007A2924"/>
    <w:rsid w:val="007A308C"/>
    <w:rsid w:val="007A3CDF"/>
    <w:rsid w:val="007A3F97"/>
    <w:rsid w:val="007A429F"/>
    <w:rsid w:val="007A5C2B"/>
    <w:rsid w:val="007B0A09"/>
    <w:rsid w:val="007B128F"/>
    <w:rsid w:val="007B203D"/>
    <w:rsid w:val="007B2890"/>
    <w:rsid w:val="007B2D65"/>
    <w:rsid w:val="007B3311"/>
    <w:rsid w:val="007B3E33"/>
    <w:rsid w:val="007B413A"/>
    <w:rsid w:val="007B4184"/>
    <w:rsid w:val="007B5B17"/>
    <w:rsid w:val="007B5E3D"/>
    <w:rsid w:val="007B6B00"/>
    <w:rsid w:val="007B6DE0"/>
    <w:rsid w:val="007C09B3"/>
    <w:rsid w:val="007C3448"/>
    <w:rsid w:val="007C3C75"/>
    <w:rsid w:val="007C5595"/>
    <w:rsid w:val="007C6F14"/>
    <w:rsid w:val="007C7323"/>
    <w:rsid w:val="007D0452"/>
    <w:rsid w:val="007D0795"/>
    <w:rsid w:val="007D2E8B"/>
    <w:rsid w:val="007D2EA5"/>
    <w:rsid w:val="007D320C"/>
    <w:rsid w:val="007D37ED"/>
    <w:rsid w:val="007D4AA6"/>
    <w:rsid w:val="007D5C2A"/>
    <w:rsid w:val="007E0DD1"/>
    <w:rsid w:val="007E17E6"/>
    <w:rsid w:val="007E1D2C"/>
    <w:rsid w:val="007E1EC5"/>
    <w:rsid w:val="007E298A"/>
    <w:rsid w:val="007E37F3"/>
    <w:rsid w:val="007E3AF8"/>
    <w:rsid w:val="007E3F31"/>
    <w:rsid w:val="007E3FA7"/>
    <w:rsid w:val="007E4070"/>
    <w:rsid w:val="007E5978"/>
    <w:rsid w:val="007E67F6"/>
    <w:rsid w:val="007E7957"/>
    <w:rsid w:val="007F0167"/>
    <w:rsid w:val="007F0416"/>
    <w:rsid w:val="007F0590"/>
    <w:rsid w:val="007F0C5D"/>
    <w:rsid w:val="007F24C5"/>
    <w:rsid w:val="007F3574"/>
    <w:rsid w:val="007F4504"/>
    <w:rsid w:val="007F4D05"/>
    <w:rsid w:val="007F5202"/>
    <w:rsid w:val="007F56DA"/>
    <w:rsid w:val="007F5757"/>
    <w:rsid w:val="007F5A54"/>
    <w:rsid w:val="007F5D0A"/>
    <w:rsid w:val="007F625F"/>
    <w:rsid w:val="00800CD8"/>
    <w:rsid w:val="008017A7"/>
    <w:rsid w:val="00802AD4"/>
    <w:rsid w:val="00802AF1"/>
    <w:rsid w:val="00804317"/>
    <w:rsid w:val="00805391"/>
    <w:rsid w:val="008053D8"/>
    <w:rsid w:val="0080630B"/>
    <w:rsid w:val="008110BA"/>
    <w:rsid w:val="00811994"/>
    <w:rsid w:val="00814189"/>
    <w:rsid w:val="00816CA0"/>
    <w:rsid w:val="00816F8A"/>
    <w:rsid w:val="00817A83"/>
    <w:rsid w:val="00820AA3"/>
    <w:rsid w:val="0082138A"/>
    <w:rsid w:val="00822369"/>
    <w:rsid w:val="00830F09"/>
    <w:rsid w:val="0083120F"/>
    <w:rsid w:val="00831252"/>
    <w:rsid w:val="00831532"/>
    <w:rsid w:val="00831FD9"/>
    <w:rsid w:val="008326DC"/>
    <w:rsid w:val="00832809"/>
    <w:rsid w:val="00833ADE"/>
    <w:rsid w:val="00834130"/>
    <w:rsid w:val="00836078"/>
    <w:rsid w:val="0083656D"/>
    <w:rsid w:val="00836633"/>
    <w:rsid w:val="00836CBB"/>
    <w:rsid w:val="00837858"/>
    <w:rsid w:val="00837AA8"/>
    <w:rsid w:val="0084071B"/>
    <w:rsid w:val="00840953"/>
    <w:rsid w:val="00841118"/>
    <w:rsid w:val="008426E0"/>
    <w:rsid w:val="00842C93"/>
    <w:rsid w:val="00844096"/>
    <w:rsid w:val="008445D1"/>
    <w:rsid w:val="00845A14"/>
    <w:rsid w:val="00845BF1"/>
    <w:rsid w:val="008461A3"/>
    <w:rsid w:val="00847E18"/>
    <w:rsid w:val="00850678"/>
    <w:rsid w:val="0085070F"/>
    <w:rsid w:val="00851A66"/>
    <w:rsid w:val="008520CA"/>
    <w:rsid w:val="0085319D"/>
    <w:rsid w:val="008534B1"/>
    <w:rsid w:val="00854A7A"/>
    <w:rsid w:val="00854BB4"/>
    <w:rsid w:val="0085593A"/>
    <w:rsid w:val="008560B1"/>
    <w:rsid w:val="0085622F"/>
    <w:rsid w:val="0086014A"/>
    <w:rsid w:val="008612CF"/>
    <w:rsid w:val="0086140F"/>
    <w:rsid w:val="00861DE4"/>
    <w:rsid w:val="00861EF1"/>
    <w:rsid w:val="00864352"/>
    <w:rsid w:val="0086473C"/>
    <w:rsid w:val="008647EE"/>
    <w:rsid w:val="00864F74"/>
    <w:rsid w:val="00866201"/>
    <w:rsid w:val="00866288"/>
    <w:rsid w:val="0086682F"/>
    <w:rsid w:val="00866C25"/>
    <w:rsid w:val="00871E8E"/>
    <w:rsid w:val="00872828"/>
    <w:rsid w:val="00873D43"/>
    <w:rsid w:val="0087432A"/>
    <w:rsid w:val="00880613"/>
    <w:rsid w:val="0088081E"/>
    <w:rsid w:val="00880C8C"/>
    <w:rsid w:val="00881873"/>
    <w:rsid w:val="00881914"/>
    <w:rsid w:val="0088227F"/>
    <w:rsid w:val="00882F9A"/>
    <w:rsid w:val="00884531"/>
    <w:rsid w:val="00884EEF"/>
    <w:rsid w:val="00884F8A"/>
    <w:rsid w:val="008851B8"/>
    <w:rsid w:val="00885C6A"/>
    <w:rsid w:val="00885E46"/>
    <w:rsid w:val="00886B29"/>
    <w:rsid w:val="00886F7E"/>
    <w:rsid w:val="00887146"/>
    <w:rsid w:val="00891BF5"/>
    <w:rsid w:val="0089244D"/>
    <w:rsid w:val="0089490B"/>
    <w:rsid w:val="0089530E"/>
    <w:rsid w:val="00896F6C"/>
    <w:rsid w:val="00896FFD"/>
    <w:rsid w:val="008A1837"/>
    <w:rsid w:val="008A194D"/>
    <w:rsid w:val="008A1F22"/>
    <w:rsid w:val="008A3D69"/>
    <w:rsid w:val="008A4A5A"/>
    <w:rsid w:val="008B0129"/>
    <w:rsid w:val="008B08DD"/>
    <w:rsid w:val="008B09CC"/>
    <w:rsid w:val="008B17BC"/>
    <w:rsid w:val="008B485C"/>
    <w:rsid w:val="008B59F6"/>
    <w:rsid w:val="008B5E19"/>
    <w:rsid w:val="008C1309"/>
    <w:rsid w:val="008C148C"/>
    <w:rsid w:val="008C174C"/>
    <w:rsid w:val="008C19BD"/>
    <w:rsid w:val="008C1CAF"/>
    <w:rsid w:val="008C24F8"/>
    <w:rsid w:val="008C29DD"/>
    <w:rsid w:val="008C3391"/>
    <w:rsid w:val="008C3CF4"/>
    <w:rsid w:val="008C3E8C"/>
    <w:rsid w:val="008C5C95"/>
    <w:rsid w:val="008C613C"/>
    <w:rsid w:val="008D08E3"/>
    <w:rsid w:val="008D0C5B"/>
    <w:rsid w:val="008D139C"/>
    <w:rsid w:val="008D1767"/>
    <w:rsid w:val="008D1C0B"/>
    <w:rsid w:val="008D25A0"/>
    <w:rsid w:val="008D44C6"/>
    <w:rsid w:val="008D494F"/>
    <w:rsid w:val="008D6038"/>
    <w:rsid w:val="008D69EF"/>
    <w:rsid w:val="008D77B4"/>
    <w:rsid w:val="008E026D"/>
    <w:rsid w:val="008E125D"/>
    <w:rsid w:val="008E1B0C"/>
    <w:rsid w:val="008E1DAD"/>
    <w:rsid w:val="008E209F"/>
    <w:rsid w:val="008E3D12"/>
    <w:rsid w:val="008E4174"/>
    <w:rsid w:val="008E5148"/>
    <w:rsid w:val="008E53CC"/>
    <w:rsid w:val="008E5C23"/>
    <w:rsid w:val="008E71CF"/>
    <w:rsid w:val="008F00B3"/>
    <w:rsid w:val="008F0504"/>
    <w:rsid w:val="008F15CA"/>
    <w:rsid w:val="008F2F03"/>
    <w:rsid w:val="008F3C69"/>
    <w:rsid w:val="008F5DA1"/>
    <w:rsid w:val="008F6CA7"/>
    <w:rsid w:val="008F7694"/>
    <w:rsid w:val="008F77AF"/>
    <w:rsid w:val="008F7A03"/>
    <w:rsid w:val="00900990"/>
    <w:rsid w:val="00901F4F"/>
    <w:rsid w:val="00902B5F"/>
    <w:rsid w:val="00903148"/>
    <w:rsid w:val="0090553F"/>
    <w:rsid w:val="0091081B"/>
    <w:rsid w:val="00912061"/>
    <w:rsid w:val="00912B23"/>
    <w:rsid w:val="00912D0D"/>
    <w:rsid w:val="00913058"/>
    <w:rsid w:val="00913090"/>
    <w:rsid w:val="009131F8"/>
    <w:rsid w:val="00914783"/>
    <w:rsid w:val="00915592"/>
    <w:rsid w:val="0091637E"/>
    <w:rsid w:val="0091693A"/>
    <w:rsid w:val="0092034F"/>
    <w:rsid w:val="0092042F"/>
    <w:rsid w:val="00921048"/>
    <w:rsid w:val="0092213B"/>
    <w:rsid w:val="009224A5"/>
    <w:rsid w:val="0092518F"/>
    <w:rsid w:val="00925512"/>
    <w:rsid w:val="009260C9"/>
    <w:rsid w:val="00926377"/>
    <w:rsid w:val="00927AFB"/>
    <w:rsid w:val="00927EA7"/>
    <w:rsid w:val="00930A3D"/>
    <w:rsid w:val="00931C40"/>
    <w:rsid w:val="0093264E"/>
    <w:rsid w:val="00933D03"/>
    <w:rsid w:val="0093489E"/>
    <w:rsid w:val="00934D76"/>
    <w:rsid w:val="00937712"/>
    <w:rsid w:val="00937776"/>
    <w:rsid w:val="00940521"/>
    <w:rsid w:val="0094058E"/>
    <w:rsid w:val="00940617"/>
    <w:rsid w:val="00943264"/>
    <w:rsid w:val="00943ED5"/>
    <w:rsid w:val="00944695"/>
    <w:rsid w:val="00944C2E"/>
    <w:rsid w:val="00945B89"/>
    <w:rsid w:val="00945FB6"/>
    <w:rsid w:val="00947467"/>
    <w:rsid w:val="00947987"/>
    <w:rsid w:val="00947DF8"/>
    <w:rsid w:val="00952E13"/>
    <w:rsid w:val="009535CC"/>
    <w:rsid w:val="00954B35"/>
    <w:rsid w:val="00955AA7"/>
    <w:rsid w:val="00955F03"/>
    <w:rsid w:val="00957FF8"/>
    <w:rsid w:val="00960055"/>
    <w:rsid w:val="00960B4A"/>
    <w:rsid w:val="00960CE2"/>
    <w:rsid w:val="0096140F"/>
    <w:rsid w:val="00962196"/>
    <w:rsid w:val="00963569"/>
    <w:rsid w:val="00964ACA"/>
    <w:rsid w:val="00970BDE"/>
    <w:rsid w:val="0097333E"/>
    <w:rsid w:val="00973EF7"/>
    <w:rsid w:val="00974680"/>
    <w:rsid w:val="009759FF"/>
    <w:rsid w:val="00975A59"/>
    <w:rsid w:val="00976CE1"/>
    <w:rsid w:val="0097760D"/>
    <w:rsid w:val="009800F1"/>
    <w:rsid w:val="00980626"/>
    <w:rsid w:val="00980BC7"/>
    <w:rsid w:val="00981E48"/>
    <w:rsid w:val="009827F0"/>
    <w:rsid w:val="0098334F"/>
    <w:rsid w:val="009833AE"/>
    <w:rsid w:val="0098439E"/>
    <w:rsid w:val="00985E46"/>
    <w:rsid w:val="009862DC"/>
    <w:rsid w:val="00986DCE"/>
    <w:rsid w:val="00987BDF"/>
    <w:rsid w:val="009909E5"/>
    <w:rsid w:val="00990F84"/>
    <w:rsid w:val="0099107F"/>
    <w:rsid w:val="00991C7C"/>
    <w:rsid w:val="009938A2"/>
    <w:rsid w:val="00993A03"/>
    <w:rsid w:val="0099500F"/>
    <w:rsid w:val="00997157"/>
    <w:rsid w:val="009A0549"/>
    <w:rsid w:val="009A065D"/>
    <w:rsid w:val="009A16B1"/>
    <w:rsid w:val="009A1725"/>
    <w:rsid w:val="009A2EDD"/>
    <w:rsid w:val="009A3006"/>
    <w:rsid w:val="009A3CA2"/>
    <w:rsid w:val="009A4326"/>
    <w:rsid w:val="009A4CAD"/>
    <w:rsid w:val="009A6706"/>
    <w:rsid w:val="009A6803"/>
    <w:rsid w:val="009B105E"/>
    <w:rsid w:val="009B1964"/>
    <w:rsid w:val="009B1BEF"/>
    <w:rsid w:val="009B2F30"/>
    <w:rsid w:val="009B3301"/>
    <w:rsid w:val="009B4550"/>
    <w:rsid w:val="009B5C7D"/>
    <w:rsid w:val="009B5F98"/>
    <w:rsid w:val="009B72DF"/>
    <w:rsid w:val="009B76C0"/>
    <w:rsid w:val="009B7BA2"/>
    <w:rsid w:val="009C18C5"/>
    <w:rsid w:val="009C2ED3"/>
    <w:rsid w:val="009C4482"/>
    <w:rsid w:val="009C500C"/>
    <w:rsid w:val="009C6EBF"/>
    <w:rsid w:val="009C7117"/>
    <w:rsid w:val="009C7151"/>
    <w:rsid w:val="009D063F"/>
    <w:rsid w:val="009D0B06"/>
    <w:rsid w:val="009D20BF"/>
    <w:rsid w:val="009D275B"/>
    <w:rsid w:val="009D4234"/>
    <w:rsid w:val="009D4AE4"/>
    <w:rsid w:val="009D5986"/>
    <w:rsid w:val="009D7880"/>
    <w:rsid w:val="009D7A38"/>
    <w:rsid w:val="009E1D96"/>
    <w:rsid w:val="009E1DF7"/>
    <w:rsid w:val="009E528D"/>
    <w:rsid w:val="009E5818"/>
    <w:rsid w:val="009E6081"/>
    <w:rsid w:val="009E62EE"/>
    <w:rsid w:val="009E6918"/>
    <w:rsid w:val="009E7262"/>
    <w:rsid w:val="009F0CE1"/>
    <w:rsid w:val="009F221B"/>
    <w:rsid w:val="009F4331"/>
    <w:rsid w:val="009F4522"/>
    <w:rsid w:val="009F4634"/>
    <w:rsid w:val="009F4B72"/>
    <w:rsid w:val="009F639E"/>
    <w:rsid w:val="009F7B9E"/>
    <w:rsid w:val="00A00D03"/>
    <w:rsid w:val="00A02792"/>
    <w:rsid w:val="00A02A95"/>
    <w:rsid w:val="00A076E1"/>
    <w:rsid w:val="00A07F73"/>
    <w:rsid w:val="00A07FD9"/>
    <w:rsid w:val="00A10081"/>
    <w:rsid w:val="00A10BFA"/>
    <w:rsid w:val="00A10DE5"/>
    <w:rsid w:val="00A10FF6"/>
    <w:rsid w:val="00A1151A"/>
    <w:rsid w:val="00A123BE"/>
    <w:rsid w:val="00A13160"/>
    <w:rsid w:val="00A136DE"/>
    <w:rsid w:val="00A1440C"/>
    <w:rsid w:val="00A14421"/>
    <w:rsid w:val="00A14869"/>
    <w:rsid w:val="00A15106"/>
    <w:rsid w:val="00A1526E"/>
    <w:rsid w:val="00A155ED"/>
    <w:rsid w:val="00A157D9"/>
    <w:rsid w:val="00A1620F"/>
    <w:rsid w:val="00A16312"/>
    <w:rsid w:val="00A173F3"/>
    <w:rsid w:val="00A1741B"/>
    <w:rsid w:val="00A2048A"/>
    <w:rsid w:val="00A2432F"/>
    <w:rsid w:val="00A2517F"/>
    <w:rsid w:val="00A25DA9"/>
    <w:rsid w:val="00A26A4C"/>
    <w:rsid w:val="00A270C7"/>
    <w:rsid w:val="00A2763E"/>
    <w:rsid w:val="00A27B86"/>
    <w:rsid w:val="00A315F7"/>
    <w:rsid w:val="00A324F4"/>
    <w:rsid w:val="00A32AAB"/>
    <w:rsid w:val="00A32CBF"/>
    <w:rsid w:val="00A32D8F"/>
    <w:rsid w:val="00A3439C"/>
    <w:rsid w:val="00A34C75"/>
    <w:rsid w:val="00A3564C"/>
    <w:rsid w:val="00A376F7"/>
    <w:rsid w:val="00A37920"/>
    <w:rsid w:val="00A41A4B"/>
    <w:rsid w:val="00A41B2D"/>
    <w:rsid w:val="00A42803"/>
    <w:rsid w:val="00A42B87"/>
    <w:rsid w:val="00A42BE7"/>
    <w:rsid w:val="00A43515"/>
    <w:rsid w:val="00A437FF"/>
    <w:rsid w:val="00A43864"/>
    <w:rsid w:val="00A45850"/>
    <w:rsid w:val="00A45B11"/>
    <w:rsid w:val="00A45DD8"/>
    <w:rsid w:val="00A475F7"/>
    <w:rsid w:val="00A477F4"/>
    <w:rsid w:val="00A47878"/>
    <w:rsid w:val="00A4796C"/>
    <w:rsid w:val="00A47CB0"/>
    <w:rsid w:val="00A500EF"/>
    <w:rsid w:val="00A52B72"/>
    <w:rsid w:val="00A52EAC"/>
    <w:rsid w:val="00A53CE5"/>
    <w:rsid w:val="00A53FDC"/>
    <w:rsid w:val="00A54CCA"/>
    <w:rsid w:val="00A54DCE"/>
    <w:rsid w:val="00A561AF"/>
    <w:rsid w:val="00A5658C"/>
    <w:rsid w:val="00A6016C"/>
    <w:rsid w:val="00A62D27"/>
    <w:rsid w:val="00A631ED"/>
    <w:rsid w:val="00A63513"/>
    <w:rsid w:val="00A635B5"/>
    <w:rsid w:val="00A649E0"/>
    <w:rsid w:val="00A658DD"/>
    <w:rsid w:val="00A668E5"/>
    <w:rsid w:val="00A67909"/>
    <w:rsid w:val="00A7019C"/>
    <w:rsid w:val="00A71EB6"/>
    <w:rsid w:val="00A731C1"/>
    <w:rsid w:val="00A73D1B"/>
    <w:rsid w:val="00A73DB5"/>
    <w:rsid w:val="00A74EE1"/>
    <w:rsid w:val="00A75FCD"/>
    <w:rsid w:val="00A77974"/>
    <w:rsid w:val="00A81261"/>
    <w:rsid w:val="00A813D8"/>
    <w:rsid w:val="00A81CE3"/>
    <w:rsid w:val="00A82C48"/>
    <w:rsid w:val="00A835C3"/>
    <w:rsid w:val="00A83712"/>
    <w:rsid w:val="00A8481D"/>
    <w:rsid w:val="00A84916"/>
    <w:rsid w:val="00A863EA"/>
    <w:rsid w:val="00A87601"/>
    <w:rsid w:val="00A879C6"/>
    <w:rsid w:val="00A87A0F"/>
    <w:rsid w:val="00A929DF"/>
    <w:rsid w:val="00A94EDA"/>
    <w:rsid w:val="00A96235"/>
    <w:rsid w:val="00A97F3B"/>
    <w:rsid w:val="00AA09FC"/>
    <w:rsid w:val="00AA0A3B"/>
    <w:rsid w:val="00AA1265"/>
    <w:rsid w:val="00AA231F"/>
    <w:rsid w:val="00AA2B00"/>
    <w:rsid w:val="00AA3922"/>
    <w:rsid w:val="00AA3A59"/>
    <w:rsid w:val="00AA3E9F"/>
    <w:rsid w:val="00AA4774"/>
    <w:rsid w:val="00AA6ABD"/>
    <w:rsid w:val="00AA6B5F"/>
    <w:rsid w:val="00AA6D1D"/>
    <w:rsid w:val="00AB124F"/>
    <w:rsid w:val="00AB18F2"/>
    <w:rsid w:val="00AB3F7C"/>
    <w:rsid w:val="00AB57BC"/>
    <w:rsid w:val="00AB5A81"/>
    <w:rsid w:val="00AB6045"/>
    <w:rsid w:val="00AB6655"/>
    <w:rsid w:val="00AB7026"/>
    <w:rsid w:val="00AB78A0"/>
    <w:rsid w:val="00AC021C"/>
    <w:rsid w:val="00AC06EF"/>
    <w:rsid w:val="00AC0B91"/>
    <w:rsid w:val="00AC1C56"/>
    <w:rsid w:val="00AC2C0E"/>
    <w:rsid w:val="00AC5233"/>
    <w:rsid w:val="00AC555E"/>
    <w:rsid w:val="00AC5610"/>
    <w:rsid w:val="00AC6075"/>
    <w:rsid w:val="00AC627E"/>
    <w:rsid w:val="00AC65AB"/>
    <w:rsid w:val="00AC6DE0"/>
    <w:rsid w:val="00AD058F"/>
    <w:rsid w:val="00AD0DAB"/>
    <w:rsid w:val="00AD1455"/>
    <w:rsid w:val="00AD1612"/>
    <w:rsid w:val="00AD2A49"/>
    <w:rsid w:val="00AD3826"/>
    <w:rsid w:val="00AD506F"/>
    <w:rsid w:val="00AD5522"/>
    <w:rsid w:val="00AD58CA"/>
    <w:rsid w:val="00AD5B5E"/>
    <w:rsid w:val="00AD6E2E"/>
    <w:rsid w:val="00AD74FC"/>
    <w:rsid w:val="00AE144C"/>
    <w:rsid w:val="00AE18B3"/>
    <w:rsid w:val="00AE2104"/>
    <w:rsid w:val="00AE4D34"/>
    <w:rsid w:val="00AE4FC6"/>
    <w:rsid w:val="00AE6E53"/>
    <w:rsid w:val="00AF1987"/>
    <w:rsid w:val="00AF2627"/>
    <w:rsid w:val="00AF3001"/>
    <w:rsid w:val="00AF3238"/>
    <w:rsid w:val="00AF34C9"/>
    <w:rsid w:val="00AF4361"/>
    <w:rsid w:val="00AF4A66"/>
    <w:rsid w:val="00AF50EB"/>
    <w:rsid w:val="00AF54C4"/>
    <w:rsid w:val="00AF5C4C"/>
    <w:rsid w:val="00B00E4A"/>
    <w:rsid w:val="00B0120D"/>
    <w:rsid w:val="00B03BDA"/>
    <w:rsid w:val="00B04723"/>
    <w:rsid w:val="00B050FB"/>
    <w:rsid w:val="00B05171"/>
    <w:rsid w:val="00B0540E"/>
    <w:rsid w:val="00B064C8"/>
    <w:rsid w:val="00B103AC"/>
    <w:rsid w:val="00B12806"/>
    <w:rsid w:val="00B12A8B"/>
    <w:rsid w:val="00B14AEA"/>
    <w:rsid w:val="00B14C26"/>
    <w:rsid w:val="00B14EFD"/>
    <w:rsid w:val="00B17938"/>
    <w:rsid w:val="00B201FC"/>
    <w:rsid w:val="00B205A7"/>
    <w:rsid w:val="00B21142"/>
    <w:rsid w:val="00B21B5D"/>
    <w:rsid w:val="00B22EA9"/>
    <w:rsid w:val="00B2366C"/>
    <w:rsid w:val="00B23E30"/>
    <w:rsid w:val="00B24C04"/>
    <w:rsid w:val="00B24C12"/>
    <w:rsid w:val="00B25DFD"/>
    <w:rsid w:val="00B2627D"/>
    <w:rsid w:val="00B26CA4"/>
    <w:rsid w:val="00B30781"/>
    <w:rsid w:val="00B30EBC"/>
    <w:rsid w:val="00B31063"/>
    <w:rsid w:val="00B317CB"/>
    <w:rsid w:val="00B32D25"/>
    <w:rsid w:val="00B3469F"/>
    <w:rsid w:val="00B34C8A"/>
    <w:rsid w:val="00B36867"/>
    <w:rsid w:val="00B377DD"/>
    <w:rsid w:val="00B37FBE"/>
    <w:rsid w:val="00B426B2"/>
    <w:rsid w:val="00B453D5"/>
    <w:rsid w:val="00B455E3"/>
    <w:rsid w:val="00B46020"/>
    <w:rsid w:val="00B479E2"/>
    <w:rsid w:val="00B50778"/>
    <w:rsid w:val="00B50F18"/>
    <w:rsid w:val="00B51A7D"/>
    <w:rsid w:val="00B523A6"/>
    <w:rsid w:val="00B52C79"/>
    <w:rsid w:val="00B55064"/>
    <w:rsid w:val="00B55323"/>
    <w:rsid w:val="00B555F9"/>
    <w:rsid w:val="00B6050B"/>
    <w:rsid w:val="00B61E22"/>
    <w:rsid w:val="00B6683E"/>
    <w:rsid w:val="00B701EE"/>
    <w:rsid w:val="00B71461"/>
    <w:rsid w:val="00B72A55"/>
    <w:rsid w:val="00B7361B"/>
    <w:rsid w:val="00B76085"/>
    <w:rsid w:val="00B76707"/>
    <w:rsid w:val="00B76DAA"/>
    <w:rsid w:val="00B76ED8"/>
    <w:rsid w:val="00B76FDA"/>
    <w:rsid w:val="00B77678"/>
    <w:rsid w:val="00B80AB8"/>
    <w:rsid w:val="00B80F74"/>
    <w:rsid w:val="00B81FA0"/>
    <w:rsid w:val="00B824EA"/>
    <w:rsid w:val="00B825A2"/>
    <w:rsid w:val="00B85153"/>
    <w:rsid w:val="00B85437"/>
    <w:rsid w:val="00B858F7"/>
    <w:rsid w:val="00B86A4F"/>
    <w:rsid w:val="00B90ACB"/>
    <w:rsid w:val="00B90ED3"/>
    <w:rsid w:val="00B90EDD"/>
    <w:rsid w:val="00B93C1A"/>
    <w:rsid w:val="00B9414A"/>
    <w:rsid w:val="00B943DD"/>
    <w:rsid w:val="00B94747"/>
    <w:rsid w:val="00BA1232"/>
    <w:rsid w:val="00BA1E37"/>
    <w:rsid w:val="00BA3913"/>
    <w:rsid w:val="00BA4811"/>
    <w:rsid w:val="00BA5208"/>
    <w:rsid w:val="00BA6578"/>
    <w:rsid w:val="00BA6E43"/>
    <w:rsid w:val="00BB18A7"/>
    <w:rsid w:val="00BB2918"/>
    <w:rsid w:val="00BB2DF0"/>
    <w:rsid w:val="00BB30B7"/>
    <w:rsid w:val="00BB727E"/>
    <w:rsid w:val="00BB7453"/>
    <w:rsid w:val="00BB7762"/>
    <w:rsid w:val="00BB77D7"/>
    <w:rsid w:val="00BB790F"/>
    <w:rsid w:val="00BB7A2F"/>
    <w:rsid w:val="00BC02E1"/>
    <w:rsid w:val="00BC05FF"/>
    <w:rsid w:val="00BC15C3"/>
    <w:rsid w:val="00BC3093"/>
    <w:rsid w:val="00BC39D6"/>
    <w:rsid w:val="00BC4591"/>
    <w:rsid w:val="00BC48A8"/>
    <w:rsid w:val="00BC4A74"/>
    <w:rsid w:val="00BC5E8A"/>
    <w:rsid w:val="00BC7742"/>
    <w:rsid w:val="00BD0035"/>
    <w:rsid w:val="00BD0302"/>
    <w:rsid w:val="00BD15D0"/>
    <w:rsid w:val="00BD2C98"/>
    <w:rsid w:val="00BD2F6F"/>
    <w:rsid w:val="00BD435B"/>
    <w:rsid w:val="00BD49D4"/>
    <w:rsid w:val="00BD4FEF"/>
    <w:rsid w:val="00BD5260"/>
    <w:rsid w:val="00BD5ADE"/>
    <w:rsid w:val="00BD6896"/>
    <w:rsid w:val="00BD7AA5"/>
    <w:rsid w:val="00BE0024"/>
    <w:rsid w:val="00BE1EFD"/>
    <w:rsid w:val="00BE2F78"/>
    <w:rsid w:val="00BE366B"/>
    <w:rsid w:val="00BE437F"/>
    <w:rsid w:val="00BE5320"/>
    <w:rsid w:val="00BE5404"/>
    <w:rsid w:val="00BE5A70"/>
    <w:rsid w:val="00BE60B3"/>
    <w:rsid w:val="00BE653C"/>
    <w:rsid w:val="00BE7027"/>
    <w:rsid w:val="00BE7A16"/>
    <w:rsid w:val="00BE7E3C"/>
    <w:rsid w:val="00BF0149"/>
    <w:rsid w:val="00BF02F0"/>
    <w:rsid w:val="00BF0330"/>
    <w:rsid w:val="00BF1BAA"/>
    <w:rsid w:val="00BF1BD5"/>
    <w:rsid w:val="00BF2392"/>
    <w:rsid w:val="00BF2422"/>
    <w:rsid w:val="00BF4FF5"/>
    <w:rsid w:val="00BF5261"/>
    <w:rsid w:val="00BF5887"/>
    <w:rsid w:val="00BF59B4"/>
    <w:rsid w:val="00BF5B21"/>
    <w:rsid w:val="00BF7039"/>
    <w:rsid w:val="00C0049F"/>
    <w:rsid w:val="00C01025"/>
    <w:rsid w:val="00C02AA3"/>
    <w:rsid w:val="00C0327D"/>
    <w:rsid w:val="00C036EE"/>
    <w:rsid w:val="00C046A4"/>
    <w:rsid w:val="00C04CFC"/>
    <w:rsid w:val="00C05051"/>
    <w:rsid w:val="00C051F0"/>
    <w:rsid w:val="00C0617C"/>
    <w:rsid w:val="00C06AAE"/>
    <w:rsid w:val="00C10671"/>
    <w:rsid w:val="00C108BD"/>
    <w:rsid w:val="00C10B98"/>
    <w:rsid w:val="00C12753"/>
    <w:rsid w:val="00C132DD"/>
    <w:rsid w:val="00C13417"/>
    <w:rsid w:val="00C1341E"/>
    <w:rsid w:val="00C13AF5"/>
    <w:rsid w:val="00C14332"/>
    <w:rsid w:val="00C149CD"/>
    <w:rsid w:val="00C171DB"/>
    <w:rsid w:val="00C213FA"/>
    <w:rsid w:val="00C226E3"/>
    <w:rsid w:val="00C226EA"/>
    <w:rsid w:val="00C23343"/>
    <w:rsid w:val="00C23E10"/>
    <w:rsid w:val="00C24517"/>
    <w:rsid w:val="00C2656E"/>
    <w:rsid w:val="00C26EEB"/>
    <w:rsid w:val="00C27010"/>
    <w:rsid w:val="00C305A7"/>
    <w:rsid w:val="00C30E40"/>
    <w:rsid w:val="00C316EE"/>
    <w:rsid w:val="00C31FF3"/>
    <w:rsid w:val="00C34016"/>
    <w:rsid w:val="00C347FB"/>
    <w:rsid w:val="00C34919"/>
    <w:rsid w:val="00C349DF"/>
    <w:rsid w:val="00C34C32"/>
    <w:rsid w:val="00C364B3"/>
    <w:rsid w:val="00C375D1"/>
    <w:rsid w:val="00C37A34"/>
    <w:rsid w:val="00C37B68"/>
    <w:rsid w:val="00C40089"/>
    <w:rsid w:val="00C407DA"/>
    <w:rsid w:val="00C41171"/>
    <w:rsid w:val="00C41514"/>
    <w:rsid w:val="00C44D92"/>
    <w:rsid w:val="00C46F3A"/>
    <w:rsid w:val="00C473AF"/>
    <w:rsid w:val="00C50827"/>
    <w:rsid w:val="00C50A32"/>
    <w:rsid w:val="00C51050"/>
    <w:rsid w:val="00C5144E"/>
    <w:rsid w:val="00C52E23"/>
    <w:rsid w:val="00C52F34"/>
    <w:rsid w:val="00C53A10"/>
    <w:rsid w:val="00C5428F"/>
    <w:rsid w:val="00C54604"/>
    <w:rsid w:val="00C56D36"/>
    <w:rsid w:val="00C578CD"/>
    <w:rsid w:val="00C60132"/>
    <w:rsid w:val="00C60943"/>
    <w:rsid w:val="00C61401"/>
    <w:rsid w:val="00C63B14"/>
    <w:rsid w:val="00C65431"/>
    <w:rsid w:val="00C65980"/>
    <w:rsid w:val="00C661AD"/>
    <w:rsid w:val="00C66F2A"/>
    <w:rsid w:val="00C66F38"/>
    <w:rsid w:val="00C67020"/>
    <w:rsid w:val="00C67432"/>
    <w:rsid w:val="00C6756A"/>
    <w:rsid w:val="00C67A9E"/>
    <w:rsid w:val="00C67DF1"/>
    <w:rsid w:val="00C718EF"/>
    <w:rsid w:val="00C7303A"/>
    <w:rsid w:val="00C73B93"/>
    <w:rsid w:val="00C73BDB"/>
    <w:rsid w:val="00C766EE"/>
    <w:rsid w:val="00C77668"/>
    <w:rsid w:val="00C77B33"/>
    <w:rsid w:val="00C82036"/>
    <w:rsid w:val="00C820C4"/>
    <w:rsid w:val="00C82210"/>
    <w:rsid w:val="00C84C91"/>
    <w:rsid w:val="00C857BE"/>
    <w:rsid w:val="00C85975"/>
    <w:rsid w:val="00C86CBD"/>
    <w:rsid w:val="00C925E9"/>
    <w:rsid w:val="00C9772C"/>
    <w:rsid w:val="00CA02EE"/>
    <w:rsid w:val="00CA0998"/>
    <w:rsid w:val="00CA2054"/>
    <w:rsid w:val="00CA26DA"/>
    <w:rsid w:val="00CA30AA"/>
    <w:rsid w:val="00CA39E8"/>
    <w:rsid w:val="00CA4F42"/>
    <w:rsid w:val="00CA4FCB"/>
    <w:rsid w:val="00CA58E3"/>
    <w:rsid w:val="00CA6232"/>
    <w:rsid w:val="00CA74BE"/>
    <w:rsid w:val="00CB0CD8"/>
    <w:rsid w:val="00CB1395"/>
    <w:rsid w:val="00CB3088"/>
    <w:rsid w:val="00CB4C0B"/>
    <w:rsid w:val="00CB5F3C"/>
    <w:rsid w:val="00CB6D6D"/>
    <w:rsid w:val="00CB7AC3"/>
    <w:rsid w:val="00CC00AC"/>
    <w:rsid w:val="00CC159E"/>
    <w:rsid w:val="00CC16FE"/>
    <w:rsid w:val="00CC2479"/>
    <w:rsid w:val="00CC393F"/>
    <w:rsid w:val="00CC3E83"/>
    <w:rsid w:val="00CC4207"/>
    <w:rsid w:val="00CC473C"/>
    <w:rsid w:val="00CC7579"/>
    <w:rsid w:val="00CC7A51"/>
    <w:rsid w:val="00CC7ACC"/>
    <w:rsid w:val="00CD040C"/>
    <w:rsid w:val="00CD0559"/>
    <w:rsid w:val="00CD0E91"/>
    <w:rsid w:val="00CD1987"/>
    <w:rsid w:val="00CD1EAD"/>
    <w:rsid w:val="00CD27F6"/>
    <w:rsid w:val="00CD2C29"/>
    <w:rsid w:val="00CD5573"/>
    <w:rsid w:val="00CD588A"/>
    <w:rsid w:val="00CD7256"/>
    <w:rsid w:val="00CE191E"/>
    <w:rsid w:val="00CE1EFB"/>
    <w:rsid w:val="00CE1F4B"/>
    <w:rsid w:val="00CE2C00"/>
    <w:rsid w:val="00CE3A22"/>
    <w:rsid w:val="00CE3BD5"/>
    <w:rsid w:val="00CE3E91"/>
    <w:rsid w:val="00CE422C"/>
    <w:rsid w:val="00CE4C56"/>
    <w:rsid w:val="00CE720F"/>
    <w:rsid w:val="00CF1606"/>
    <w:rsid w:val="00CF2594"/>
    <w:rsid w:val="00CF491A"/>
    <w:rsid w:val="00CF5830"/>
    <w:rsid w:val="00CF5A50"/>
    <w:rsid w:val="00CF72AC"/>
    <w:rsid w:val="00CF76E3"/>
    <w:rsid w:val="00CF7D4C"/>
    <w:rsid w:val="00CF7EA4"/>
    <w:rsid w:val="00D002E6"/>
    <w:rsid w:val="00D00F2C"/>
    <w:rsid w:val="00D0140F"/>
    <w:rsid w:val="00D01861"/>
    <w:rsid w:val="00D0214F"/>
    <w:rsid w:val="00D02999"/>
    <w:rsid w:val="00D03A3D"/>
    <w:rsid w:val="00D03C15"/>
    <w:rsid w:val="00D06BC3"/>
    <w:rsid w:val="00D071E7"/>
    <w:rsid w:val="00D10DAF"/>
    <w:rsid w:val="00D11CF3"/>
    <w:rsid w:val="00D157F8"/>
    <w:rsid w:val="00D15DE1"/>
    <w:rsid w:val="00D15EA8"/>
    <w:rsid w:val="00D163AE"/>
    <w:rsid w:val="00D17F03"/>
    <w:rsid w:val="00D20A60"/>
    <w:rsid w:val="00D218EA"/>
    <w:rsid w:val="00D21DD2"/>
    <w:rsid w:val="00D256DC"/>
    <w:rsid w:val="00D25CC2"/>
    <w:rsid w:val="00D27985"/>
    <w:rsid w:val="00D302B8"/>
    <w:rsid w:val="00D306D7"/>
    <w:rsid w:val="00D32D11"/>
    <w:rsid w:val="00D32F5F"/>
    <w:rsid w:val="00D35601"/>
    <w:rsid w:val="00D35A85"/>
    <w:rsid w:val="00D35C2C"/>
    <w:rsid w:val="00D35E2D"/>
    <w:rsid w:val="00D40980"/>
    <w:rsid w:val="00D40E73"/>
    <w:rsid w:val="00D42103"/>
    <w:rsid w:val="00D455F5"/>
    <w:rsid w:val="00D4754A"/>
    <w:rsid w:val="00D519F3"/>
    <w:rsid w:val="00D52668"/>
    <w:rsid w:val="00D5383E"/>
    <w:rsid w:val="00D538FC"/>
    <w:rsid w:val="00D541D4"/>
    <w:rsid w:val="00D54600"/>
    <w:rsid w:val="00D5614B"/>
    <w:rsid w:val="00D56850"/>
    <w:rsid w:val="00D56DCA"/>
    <w:rsid w:val="00D57564"/>
    <w:rsid w:val="00D60201"/>
    <w:rsid w:val="00D60984"/>
    <w:rsid w:val="00D6191C"/>
    <w:rsid w:val="00D623A0"/>
    <w:rsid w:val="00D64412"/>
    <w:rsid w:val="00D64F61"/>
    <w:rsid w:val="00D65390"/>
    <w:rsid w:val="00D65694"/>
    <w:rsid w:val="00D66EC5"/>
    <w:rsid w:val="00D7070E"/>
    <w:rsid w:val="00D70F57"/>
    <w:rsid w:val="00D714E1"/>
    <w:rsid w:val="00D736BB"/>
    <w:rsid w:val="00D74AA6"/>
    <w:rsid w:val="00D77A20"/>
    <w:rsid w:val="00D77B7F"/>
    <w:rsid w:val="00D80034"/>
    <w:rsid w:val="00D80223"/>
    <w:rsid w:val="00D80698"/>
    <w:rsid w:val="00D80809"/>
    <w:rsid w:val="00D81D66"/>
    <w:rsid w:val="00D81FC8"/>
    <w:rsid w:val="00D823FA"/>
    <w:rsid w:val="00D83861"/>
    <w:rsid w:val="00D83C25"/>
    <w:rsid w:val="00D84F80"/>
    <w:rsid w:val="00D858A7"/>
    <w:rsid w:val="00D85EB9"/>
    <w:rsid w:val="00D866C6"/>
    <w:rsid w:val="00D906B7"/>
    <w:rsid w:val="00D9137D"/>
    <w:rsid w:val="00D918DD"/>
    <w:rsid w:val="00D91FF6"/>
    <w:rsid w:val="00D928E7"/>
    <w:rsid w:val="00D933FE"/>
    <w:rsid w:val="00D93C77"/>
    <w:rsid w:val="00D95CB5"/>
    <w:rsid w:val="00D96BFE"/>
    <w:rsid w:val="00DA11E0"/>
    <w:rsid w:val="00DA15F1"/>
    <w:rsid w:val="00DA23FE"/>
    <w:rsid w:val="00DA39A4"/>
    <w:rsid w:val="00DA4546"/>
    <w:rsid w:val="00DA4693"/>
    <w:rsid w:val="00DA5861"/>
    <w:rsid w:val="00DA5ED8"/>
    <w:rsid w:val="00DA6E2B"/>
    <w:rsid w:val="00DB054A"/>
    <w:rsid w:val="00DB13DC"/>
    <w:rsid w:val="00DB247B"/>
    <w:rsid w:val="00DB2B74"/>
    <w:rsid w:val="00DB470A"/>
    <w:rsid w:val="00DB5E08"/>
    <w:rsid w:val="00DB6EB7"/>
    <w:rsid w:val="00DB749F"/>
    <w:rsid w:val="00DC111D"/>
    <w:rsid w:val="00DC156D"/>
    <w:rsid w:val="00DC29BA"/>
    <w:rsid w:val="00DC3503"/>
    <w:rsid w:val="00DC3FA1"/>
    <w:rsid w:val="00DC4634"/>
    <w:rsid w:val="00DC46F3"/>
    <w:rsid w:val="00DC4CCC"/>
    <w:rsid w:val="00DC56FB"/>
    <w:rsid w:val="00DC710C"/>
    <w:rsid w:val="00DC716C"/>
    <w:rsid w:val="00DC7B3F"/>
    <w:rsid w:val="00DD07E1"/>
    <w:rsid w:val="00DD143A"/>
    <w:rsid w:val="00DD205B"/>
    <w:rsid w:val="00DD2DDC"/>
    <w:rsid w:val="00DD3646"/>
    <w:rsid w:val="00DD3ABE"/>
    <w:rsid w:val="00DD3DB5"/>
    <w:rsid w:val="00DD4207"/>
    <w:rsid w:val="00DD489F"/>
    <w:rsid w:val="00DD4BD9"/>
    <w:rsid w:val="00DD52CB"/>
    <w:rsid w:val="00DD6A9E"/>
    <w:rsid w:val="00DE00BE"/>
    <w:rsid w:val="00DE1F45"/>
    <w:rsid w:val="00DE1F81"/>
    <w:rsid w:val="00DE3D07"/>
    <w:rsid w:val="00DE4A34"/>
    <w:rsid w:val="00DE5E04"/>
    <w:rsid w:val="00DE64C2"/>
    <w:rsid w:val="00DE65A3"/>
    <w:rsid w:val="00DE710D"/>
    <w:rsid w:val="00DF0F88"/>
    <w:rsid w:val="00DF318B"/>
    <w:rsid w:val="00DF32EB"/>
    <w:rsid w:val="00DF36E7"/>
    <w:rsid w:val="00DF3FEF"/>
    <w:rsid w:val="00DF5650"/>
    <w:rsid w:val="00DF7AB9"/>
    <w:rsid w:val="00E04451"/>
    <w:rsid w:val="00E067B7"/>
    <w:rsid w:val="00E068D6"/>
    <w:rsid w:val="00E06C2D"/>
    <w:rsid w:val="00E070CC"/>
    <w:rsid w:val="00E07485"/>
    <w:rsid w:val="00E0797C"/>
    <w:rsid w:val="00E1079B"/>
    <w:rsid w:val="00E11566"/>
    <w:rsid w:val="00E14E7F"/>
    <w:rsid w:val="00E15371"/>
    <w:rsid w:val="00E170B3"/>
    <w:rsid w:val="00E17165"/>
    <w:rsid w:val="00E17258"/>
    <w:rsid w:val="00E217F4"/>
    <w:rsid w:val="00E21B31"/>
    <w:rsid w:val="00E22C2E"/>
    <w:rsid w:val="00E22FBC"/>
    <w:rsid w:val="00E24E74"/>
    <w:rsid w:val="00E25348"/>
    <w:rsid w:val="00E26254"/>
    <w:rsid w:val="00E26990"/>
    <w:rsid w:val="00E27773"/>
    <w:rsid w:val="00E27B0F"/>
    <w:rsid w:val="00E30B29"/>
    <w:rsid w:val="00E3126E"/>
    <w:rsid w:val="00E31347"/>
    <w:rsid w:val="00E31583"/>
    <w:rsid w:val="00E346D4"/>
    <w:rsid w:val="00E35DE0"/>
    <w:rsid w:val="00E376C7"/>
    <w:rsid w:val="00E3779C"/>
    <w:rsid w:val="00E37A1A"/>
    <w:rsid w:val="00E37AC4"/>
    <w:rsid w:val="00E37FD4"/>
    <w:rsid w:val="00E41924"/>
    <w:rsid w:val="00E41FFC"/>
    <w:rsid w:val="00E4206A"/>
    <w:rsid w:val="00E42D00"/>
    <w:rsid w:val="00E45C23"/>
    <w:rsid w:val="00E45D32"/>
    <w:rsid w:val="00E45FCE"/>
    <w:rsid w:val="00E471DD"/>
    <w:rsid w:val="00E47D3F"/>
    <w:rsid w:val="00E50DCC"/>
    <w:rsid w:val="00E53DAB"/>
    <w:rsid w:val="00E53DEC"/>
    <w:rsid w:val="00E54720"/>
    <w:rsid w:val="00E55A1E"/>
    <w:rsid w:val="00E55B69"/>
    <w:rsid w:val="00E55E02"/>
    <w:rsid w:val="00E562AC"/>
    <w:rsid w:val="00E56B2B"/>
    <w:rsid w:val="00E56E38"/>
    <w:rsid w:val="00E61CDE"/>
    <w:rsid w:val="00E64B82"/>
    <w:rsid w:val="00E66919"/>
    <w:rsid w:val="00E6702A"/>
    <w:rsid w:val="00E712C8"/>
    <w:rsid w:val="00E7143F"/>
    <w:rsid w:val="00E72B2F"/>
    <w:rsid w:val="00E7374E"/>
    <w:rsid w:val="00E75495"/>
    <w:rsid w:val="00E756B2"/>
    <w:rsid w:val="00E75BD7"/>
    <w:rsid w:val="00E76709"/>
    <w:rsid w:val="00E778D1"/>
    <w:rsid w:val="00E80894"/>
    <w:rsid w:val="00E80AA7"/>
    <w:rsid w:val="00E8263E"/>
    <w:rsid w:val="00E84D18"/>
    <w:rsid w:val="00E860CE"/>
    <w:rsid w:val="00E862C1"/>
    <w:rsid w:val="00E86EB6"/>
    <w:rsid w:val="00E86F20"/>
    <w:rsid w:val="00E92AD2"/>
    <w:rsid w:val="00E9307E"/>
    <w:rsid w:val="00E947CC"/>
    <w:rsid w:val="00E955D6"/>
    <w:rsid w:val="00E9575E"/>
    <w:rsid w:val="00E96768"/>
    <w:rsid w:val="00E96C2F"/>
    <w:rsid w:val="00EA05E7"/>
    <w:rsid w:val="00EA0E2D"/>
    <w:rsid w:val="00EA2EAE"/>
    <w:rsid w:val="00EA32C2"/>
    <w:rsid w:val="00EA4153"/>
    <w:rsid w:val="00EA4564"/>
    <w:rsid w:val="00EA4F63"/>
    <w:rsid w:val="00EA65FC"/>
    <w:rsid w:val="00EA6934"/>
    <w:rsid w:val="00EA717E"/>
    <w:rsid w:val="00EA732A"/>
    <w:rsid w:val="00EB0B0D"/>
    <w:rsid w:val="00EB4669"/>
    <w:rsid w:val="00EB4EBB"/>
    <w:rsid w:val="00EB6740"/>
    <w:rsid w:val="00EB68BF"/>
    <w:rsid w:val="00EC0B44"/>
    <w:rsid w:val="00EC1653"/>
    <w:rsid w:val="00EC3072"/>
    <w:rsid w:val="00EC56B8"/>
    <w:rsid w:val="00EC63CD"/>
    <w:rsid w:val="00EC6D91"/>
    <w:rsid w:val="00EC7324"/>
    <w:rsid w:val="00EC7B89"/>
    <w:rsid w:val="00ED192C"/>
    <w:rsid w:val="00ED2514"/>
    <w:rsid w:val="00ED38C0"/>
    <w:rsid w:val="00ED3975"/>
    <w:rsid w:val="00ED407C"/>
    <w:rsid w:val="00ED4839"/>
    <w:rsid w:val="00ED4F88"/>
    <w:rsid w:val="00ED5259"/>
    <w:rsid w:val="00ED5FA4"/>
    <w:rsid w:val="00ED6750"/>
    <w:rsid w:val="00ED7060"/>
    <w:rsid w:val="00EE0575"/>
    <w:rsid w:val="00EE07EA"/>
    <w:rsid w:val="00EE0D9F"/>
    <w:rsid w:val="00EE1A78"/>
    <w:rsid w:val="00EE252C"/>
    <w:rsid w:val="00EE25FF"/>
    <w:rsid w:val="00EE26D6"/>
    <w:rsid w:val="00EE30F4"/>
    <w:rsid w:val="00EE56A5"/>
    <w:rsid w:val="00EE5ADF"/>
    <w:rsid w:val="00EE6138"/>
    <w:rsid w:val="00EE6751"/>
    <w:rsid w:val="00EE7042"/>
    <w:rsid w:val="00EE72A1"/>
    <w:rsid w:val="00EF11A3"/>
    <w:rsid w:val="00EF259A"/>
    <w:rsid w:val="00EF4BCC"/>
    <w:rsid w:val="00EF5D52"/>
    <w:rsid w:val="00EF694C"/>
    <w:rsid w:val="00F00991"/>
    <w:rsid w:val="00F05EBC"/>
    <w:rsid w:val="00F06874"/>
    <w:rsid w:val="00F069A6"/>
    <w:rsid w:val="00F069A8"/>
    <w:rsid w:val="00F07AEB"/>
    <w:rsid w:val="00F12301"/>
    <w:rsid w:val="00F12BA4"/>
    <w:rsid w:val="00F13852"/>
    <w:rsid w:val="00F14BFA"/>
    <w:rsid w:val="00F15AF9"/>
    <w:rsid w:val="00F175DB"/>
    <w:rsid w:val="00F17832"/>
    <w:rsid w:val="00F20618"/>
    <w:rsid w:val="00F2235D"/>
    <w:rsid w:val="00F22488"/>
    <w:rsid w:val="00F243D3"/>
    <w:rsid w:val="00F2463A"/>
    <w:rsid w:val="00F24CA1"/>
    <w:rsid w:val="00F24D26"/>
    <w:rsid w:val="00F2509D"/>
    <w:rsid w:val="00F251C0"/>
    <w:rsid w:val="00F26D7A"/>
    <w:rsid w:val="00F347F1"/>
    <w:rsid w:val="00F348A2"/>
    <w:rsid w:val="00F34A11"/>
    <w:rsid w:val="00F35FE0"/>
    <w:rsid w:val="00F401F1"/>
    <w:rsid w:val="00F40793"/>
    <w:rsid w:val="00F40B0C"/>
    <w:rsid w:val="00F40C1D"/>
    <w:rsid w:val="00F41528"/>
    <w:rsid w:val="00F417E6"/>
    <w:rsid w:val="00F41B2F"/>
    <w:rsid w:val="00F41E39"/>
    <w:rsid w:val="00F434B1"/>
    <w:rsid w:val="00F4556B"/>
    <w:rsid w:val="00F46AD6"/>
    <w:rsid w:val="00F46E59"/>
    <w:rsid w:val="00F47353"/>
    <w:rsid w:val="00F47DB3"/>
    <w:rsid w:val="00F50C2B"/>
    <w:rsid w:val="00F50C34"/>
    <w:rsid w:val="00F50DA2"/>
    <w:rsid w:val="00F52ED5"/>
    <w:rsid w:val="00F52F81"/>
    <w:rsid w:val="00F538F3"/>
    <w:rsid w:val="00F53FE6"/>
    <w:rsid w:val="00F54BE6"/>
    <w:rsid w:val="00F5505A"/>
    <w:rsid w:val="00F558CF"/>
    <w:rsid w:val="00F5618E"/>
    <w:rsid w:val="00F567DA"/>
    <w:rsid w:val="00F576AB"/>
    <w:rsid w:val="00F578A9"/>
    <w:rsid w:val="00F60880"/>
    <w:rsid w:val="00F619D9"/>
    <w:rsid w:val="00F61DE8"/>
    <w:rsid w:val="00F62A58"/>
    <w:rsid w:val="00F63285"/>
    <w:rsid w:val="00F647CB"/>
    <w:rsid w:val="00F66341"/>
    <w:rsid w:val="00F6643F"/>
    <w:rsid w:val="00F67E18"/>
    <w:rsid w:val="00F70040"/>
    <w:rsid w:val="00F70173"/>
    <w:rsid w:val="00F70774"/>
    <w:rsid w:val="00F7207C"/>
    <w:rsid w:val="00F722B6"/>
    <w:rsid w:val="00F7240E"/>
    <w:rsid w:val="00F73F76"/>
    <w:rsid w:val="00F743AD"/>
    <w:rsid w:val="00F74E2E"/>
    <w:rsid w:val="00F77EBB"/>
    <w:rsid w:val="00F824B9"/>
    <w:rsid w:val="00F828B0"/>
    <w:rsid w:val="00F84470"/>
    <w:rsid w:val="00F84924"/>
    <w:rsid w:val="00F855A8"/>
    <w:rsid w:val="00F855D9"/>
    <w:rsid w:val="00F8589E"/>
    <w:rsid w:val="00F85C1F"/>
    <w:rsid w:val="00F85E09"/>
    <w:rsid w:val="00F90B48"/>
    <w:rsid w:val="00F91D5F"/>
    <w:rsid w:val="00F93B7E"/>
    <w:rsid w:val="00F95460"/>
    <w:rsid w:val="00F959E2"/>
    <w:rsid w:val="00F95BD3"/>
    <w:rsid w:val="00F968BA"/>
    <w:rsid w:val="00F979C5"/>
    <w:rsid w:val="00F97E95"/>
    <w:rsid w:val="00FA02EC"/>
    <w:rsid w:val="00FA0BC6"/>
    <w:rsid w:val="00FA0E0C"/>
    <w:rsid w:val="00FA1C58"/>
    <w:rsid w:val="00FA2BDF"/>
    <w:rsid w:val="00FA2F35"/>
    <w:rsid w:val="00FA35C6"/>
    <w:rsid w:val="00FA478C"/>
    <w:rsid w:val="00FA485D"/>
    <w:rsid w:val="00FA6C19"/>
    <w:rsid w:val="00FB05D8"/>
    <w:rsid w:val="00FB12D5"/>
    <w:rsid w:val="00FB163F"/>
    <w:rsid w:val="00FB1BAE"/>
    <w:rsid w:val="00FB1C4C"/>
    <w:rsid w:val="00FB2070"/>
    <w:rsid w:val="00FB3AB2"/>
    <w:rsid w:val="00FB4C41"/>
    <w:rsid w:val="00FB58A4"/>
    <w:rsid w:val="00FB6BB3"/>
    <w:rsid w:val="00FB71E4"/>
    <w:rsid w:val="00FC089B"/>
    <w:rsid w:val="00FC26DF"/>
    <w:rsid w:val="00FC49F9"/>
    <w:rsid w:val="00FC4B1C"/>
    <w:rsid w:val="00FC4F4D"/>
    <w:rsid w:val="00FC5FB3"/>
    <w:rsid w:val="00FD05D3"/>
    <w:rsid w:val="00FD0868"/>
    <w:rsid w:val="00FD413B"/>
    <w:rsid w:val="00FD7568"/>
    <w:rsid w:val="00FE1DD3"/>
    <w:rsid w:val="00FE5315"/>
    <w:rsid w:val="00FE6AA0"/>
    <w:rsid w:val="00FF05D2"/>
    <w:rsid w:val="00FF311E"/>
    <w:rsid w:val="00FF3B9E"/>
    <w:rsid w:val="00FF4413"/>
    <w:rsid w:val="00FF44FB"/>
    <w:rsid w:val="00FF4B1F"/>
    <w:rsid w:val="00FF5CFC"/>
    <w:rsid w:val="00FF71B5"/>
    <w:rsid w:val="00FF75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colormru v:ext="edit" colors="#e1e4d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F64"/>
    <w:pPr>
      <w:jc w:val="both"/>
    </w:pPr>
    <w:rPr>
      <w:rFonts w:ascii="Arial" w:hAnsi="Arial"/>
      <w:color w:val="000000"/>
    </w:rPr>
  </w:style>
  <w:style w:type="paragraph" w:styleId="Heading1">
    <w:name w:val="heading 1"/>
    <w:basedOn w:val="Normal"/>
    <w:next w:val="Normal"/>
    <w:qFormat/>
    <w:rsid w:val="004B13A4"/>
    <w:pPr>
      <w:keepNext/>
      <w:numPr>
        <w:numId w:val="7"/>
      </w:numPr>
      <w:spacing w:before="240" w:after="60"/>
      <w:jc w:val="left"/>
      <w:outlineLvl w:val="0"/>
    </w:pPr>
    <w:rPr>
      <w:b/>
      <w:kern w:val="28"/>
      <w:sz w:val="28"/>
    </w:rPr>
  </w:style>
  <w:style w:type="paragraph" w:styleId="Heading2">
    <w:name w:val="heading 2"/>
    <w:basedOn w:val="Normal"/>
    <w:next w:val="Normal"/>
    <w:qFormat/>
    <w:rsid w:val="004B13A4"/>
    <w:pPr>
      <w:keepNext/>
      <w:numPr>
        <w:ilvl w:val="1"/>
        <w:numId w:val="7"/>
      </w:numPr>
      <w:spacing w:before="240" w:after="60"/>
      <w:outlineLvl w:val="1"/>
    </w:pPr>
    <w:rPr>
      <w:b/>
      <w:sz w:val="24"/>
    </w:rPr>
  </w:style>
  <w:style w:type="paragraph" w:styleId="Heading3">
    <w:name w:val="heading 3"/>
    <w:basedOn w:val="Normal"/>
    <w:next w:val="Normal"/>
    <w:link w:val="Heading3Char1"/>
    <w:qFormat/>
    <w:rsid w:val="004E6DE4"/>
    <w:pPr>
      <w:keepNext/>
      <w:numPr>
        <w:ilvl w:val="2"/>
        <w:numId w:val="7"/>
      </w:numPr>
      <w:shd w:val="clear" w:color="008080" w:fill="auto"/>
      <w:spacing w:before="120" w:after="120"/>
      <w:jc w:val="left"/>
      <w:outlineLvl w:val="2"/>
    </w:pPr>
    <w:rPr>
      <w:b/>
      <w:sz w:val="24"/>
    </w:rPr>
  </w:style>
  <w:style w:type="paragraph" w:styleId="Heading4">
    <w:name w:val="heading 4"/>
    <w:basedOn w:val="Normal"/>
    <w:next w:val="Normal"/>
    <w:qFormat/>
    <w:rsid w:val="004E6DE4"/>
    <w:pPr>
      <w:keepNext/>
      <w:numPr>
        <w:ilvl w:val="3"/>
        <w:numId w:val="7"/>
      </w:numPr>
      <w:jc w:val="center"/>
      <w:outlineLvl w:val="3"/>
    </w:pPr>
    <w:rPr>
      <w:b/>
      <w:sz w:val="24"/>
    </w:rPr>
  </w:style>
  <w:style w:type="paragraph" w:styleId="Heading5">
    <w:name w:val="heading 5"/>
    <w:basedOn w:val="Normal"/>
    <w:next w:val="Normal"/>
    <w:qFormat/>
    <w:rsid w:val="004E6DE4"/>
    <w:pPr>
      <w:keepNext/>
      <w:numPr>
        <w:ilvl w:val="4"/>
        <w:numId w:val="7"/>
      </w:numPr>
      <w:outlineLvl w:val="4"/>
    </w:pPr>
    <w:rPr>
      <w:b/>
      <w:sz w:val="24"/>
    </w:rPr>
  </w:style>
  <w:style w:type="paragraph" w:styleId="Heading6">
    <w:name w:val="heading 6"/>
    <w:basedOn w:val="Normal"/>
    <w:next w:val="Normal"/>
    <w:qFormat/>
    <w:rsid w:val="004E6DE4"/>
    <w:pPr>
      <w:keepNext/>
      <w:numPr>
        <w:ilvl w:val="5"/>
        <w:numId w:val="7"/>
      </w:numPr>
      <w:spacing w:before="120"/>
      <w:outlineLvl w:val="5"/>
    </w:pPr>
    <w:rPr>
      <w:b/>
      <w:snapToGrid w:val="0"/>
      <w:color w:val="0000FF"/>
      <w:sz w:val="24"/>
    </w:rPr>
  </w:style>
  <w:style w:type="paragraph" w:styleId="Heading7">
    <w:name w:val="heading 7"/>
    <w:basedOn w:val="Normal"/>
    <w:next w:val="Normal"/>
    <w:qFormat/>
    <w:rsid w:val="004E6DE4"/>
    <w:pPr>
      <w:keepNext/>
      <w:numPr>
        <w:ilvl w:val="6"/>
        <w:numId w:val="7"/>
      </w:numPr>
      <w:outlineLvl w:val="6"/>
    </w:pPr>
    <w:rPr>
      <w:color w:val="0000FF"/>
      <w:sz w:val="24"/>
    </w:rPr>
  </w:style>
  <w:style w:type="paragraph" w:styleId="Heading8">
    <w:name w:val="heading 8"/>
    <w:basedOn w:val="Normal"/>
    <w:next w:val="Normal"/>
    <w:qFormat/>
    <w:rsid w:val="004E6DE4"/>
    <w:pPr>
      <w:keepNext/>
      <w:numPr>
        <w:ilvl w:val="7"/>
        <w:numId w:val="7"/>
      </w:numPr>
      <w:tabs>
        <w:tab w:val="left" w:pos="8100"/>
      </w:tabs>
      <w:jc w:val="center"/>
      <w:outlineLvl w:val="7"/>
    </w:pPr>
    <w:rPr>
      <w:b/>
      <w:color w:val="0000FF"/>
      <w:sz w:val="36"/>
    </w:rPr>
  </w:style>
  <w:style w:type="paragraph" w:styleId="Heading9">
    <w:name w:val="heading 9"/>
    <w:basedOn w:val="Normal"/>
    <w:next w:val="Normal"/>
    <w:qFormat/>
    <w:rsid w:val="004E6DE4"/>
    <w:pPr>
      <w:keepNext/>
      <w:numPr>
        <w:ilvl w:val="8"/>
        <w:numId w:val="7"/>
      </w:numPr>
      <w:tabs>
        <w:tab w:val="left" w:pos="8100"/>
      </w:tabs>
      <w:jc w:val="center"/>
      <w:outlineLvl w:val="8"/>
    </w:pPr>
    <w:rPr>
      <w:b/>
      <w:color w:val="0000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E6DE4"/>
    <w:pPr>
      <w:pBdr>
        <w:bottom w:val="single" w:sz="6" w:space="1" w:color="auto"/>
      </w:pBdr>
      <w:tabs>
        <w:tab w:val="right" w:pos="7560"/>
      </w:tabs>
      <w:ind w:left="-2318" w:right="115"/>
    </w:pPr>
    <w:rPr>
      <w:b/>
    </w:rPr>
  </w:style>
  <w:style w:type="paragraph" w:styleId="TOC1">
    <w:name w:val="toc 1"/>
    <w:basedOn w:val="Normal"/>
    <w:next w:val="Normal"/>
    <w:uiPriority w:val="39"/>
    <w:rsid w:val="004E6DE4"/>
    <w:pPr>
      <w:spacing w:before="60" w:after="60"/>
    </w:pPr>
    <w:rPr>
      <w:b/>
      <w:caps/>
      <w:color w:val="auto"/>
    </w:rPr>
  </w:style>
  <w:style w:type="paragraph" w:styleId="TOC2">
    <w:name w:val="toc 2"/>
    <w:basedOn w:val="Normal"/>
    <w:next w:val="Normal"/>
    <w:uiPriority w:val="39"/>
    <w:rsid w:val="004E6DE4"/>
    <w:pPr>
      <w:ind w:left="200"/>
    </w:pPr>
    <w:rPr>
      <w:smallCaps/>
      <w:color w:val="auto"/>
    </w:rPr>
  </w:style>
  <w:style w:type="paragraph" w:styleId="TOC3">
    <w:name w:val="toc 3"/>
    <w:basedOn w:val="Normal"/>
    <w:next w:val="Normal"/>
    <w:autoRedefine/>
    <w:uiPriority w:val="39"/>
    <w:rsid w:val="009F0CE1"/>
    <w:pPr>
      <w:tabs>
        <w:tab w:val="right" w:leader="dot" w:pos="8730"/>
      </w:tabs>
      <w:ind w:left="400" w:right="-4"/>
    </w:pPr>
    <w:rPr>
      <w:i/>
    </w:rPr>
  </w:style>
  <w:style w:type="paragraph" w:styleId="TOC4">
    <w:name w:val="toc 4"/>
    <w:basedOn w:val="Normal"/>
    <w:next w:val="Normal"/>
    <w:autoRedefine/>
    <w:semiHidden/>
    <w:rsid w:val="004E6DE4"/>
    <w:pPr>
      <w:ind w:left="600"/>
    </w:pPr>
    <w:rPr>
      <w:sz w:val="18"/>
    </w:rPr>
  </w:style>
  <w:style w:type="paragraph" w:styleId="TOC5">
    <w:name w:val="toc 5"/>
    <w:basedOn w:val="Normal"/>
    <w:next w:val="Normal"/>
    <w:autoRedefine/>
    <w:semiHidden/>
    <w:rsid w:val="004E6DE4"/>
    <w:pPr>
      <w:ind w:left="800"/>
    </w:pPr>
    <w:rPr>
      <w:sz w:val="18"/>
    </w:rPr>
  </w:style>
  <w:style w:type="paragraph" w:styleId="TOC6">
    <w:name w:val="toc 6"/>
    <w:basedOn w:val="Normal"/>
    <w:next w:val="Normal"/>
    <w:autoRedefine/>
    <w:semiHidden/>
    <w:rsid w:val="004E6DE4"/>
    <w:pPr>
      <w:ind w:left="1000"/>
    </w:pPr>
    <w:rPr>
      <w:sz w:val="18"/>
    </w:rPr>
  </w:style>
  <w:style w:type="paragraph" w:styleId="TOC7">
    <w:name w:val="toc 7"/>
    <w:basedOn w:val="Normal"/>
    <w:next w:val="Normal"/>
    <w:autoRedefine/>
    <w:semiHidden/>
    <w:rsid w:val="004E6DE4"/>
    <w:pPr>
      <w:ind w:left="1200"/>
    </w:pPr>
    <w:rPr>
      <w:sz w:val="18"/>
    </w:rPr>
  </w:style>
  <w:style w:type="paragraph" w:styleId="TOC8">
    <w:name w:val="toc 8"/>
    <w:basedOn w:val="Normal"/>
    <w:next w:val="Normal"/>
    <w:autoRedefine/>
    <w:semiHidden/>
    <w:rsid w:val="004E6DE4"/>
    <w:pPr>
      <w:ind w:left="1400"/>
    </w:pPr>
    <w:rPr>
      <w:sz w:val="18"/>
    </w:rPr>
  </w:style>
  <w:style w:type="paragraph" w:styleId="TOC9">
    <w:name w:val="toc 9"/>
    <w:basedOn w:val="Normal"/>
    <w:next w:val="Normal"/>
    <w:autoRedefine/>
    <w:semiHidden/>
    <w:rsid w:val="004E6DE4"/>
    <w:pPr>
      <w:ind w:left="1600"/>
    </w:pPr>
    <w:rPr>
      <w:sz w:val="18"/>
    </w:rPr>
  </w:style>
  <w:style w:type="paragraph" w:styleId="Title">
    <w:name w:val="Title"/>
    <w:basedOn w:val="Normal"/>
    <w:qFormat/>
    <w:rsid w:val="004E6DE4"/>
    <w:pPr>
      <w:jc w:val="center"/>
    </w:pPr>
    <w:rPr>
      <w:b/>
      <w:sz w:val="28"/>
    </w:rPr>
  </w:style>
  <w:style w:type="paragraph" w:customStyle="1" w:styleId="BulletedTextHeading">
    <w:name w:val="Bulleted Text Heading"/>
    <w:basedOn w:val="Normal"/>
    <w:rsid w:val="004E6DE4"/>
    <w:pPr>
      <w:spacing w:before="60" w:after="60"/>
    </w:pPr>
    <w:rPr>
      <w:b/>
      <w:snapToGrid w:val="0"/>
    </w:rPr>
  </w:style>
  <w:style w:type="paragraph" w:customStyle="1" w:styleId="BulletText">
    <w:name w:val="Bullet Text"/>
    <w:basedOn w:val="Normal"/>
    <w:rsid w:val="004E6DE4"/>
    <w:pPr>
      <w:numPr>
        <w:numId w:val="1"/>
      </w:numPr>
      <w:spacing w:before="60" w:after="60"/>
    </w:pPr>
    <w:rPr>
      <w:snapToGrid w:val="0"/>
    </w:rPr>
  </w:style>
  <w:style w:type="paragraph" w:styleId="Caption">
    <w:name w:val="caption"/>
    <w:basedOn w:val="Normal"/>
    <w:next w:val="Normal"/>
    <w:qFormat/>
    <w:rsid w:val="004B13A4"/>
    <w:pPr>
      <w:spacing w:before="60" w:after="60"/>
      <w:jc w:val="left"/>
    </w:pPr>
    <w:rPr>
      <w:b/>
    </w:rPr>
  </w:style>
  <w:style w:type="paragraph" w:styleId="TOAHeading">
    <w:name w:val="toa heading"/>
    <w:basedOn w:val="Normal"/>
    <w:next w:val="Normal"/>
    <w:semiHidden/>
    <w:rsid w:val="004E6DE4"/>
    <w:pPr>
      <w:spacing w:before="120"/>
    </w:pPr>
    <w:rPr>
      <w:rFonts w:cs="Arial"/>
      <w:b/>
      <w:bCs/>
      <w:sz w:val="24"/>
      <w:szCs w:val="24"/>
    </w:rPr>
  </w:style>
  <w:style w:type="paragraph" w:styleId="Footer">
    <w:name w:val="footer"/>
    <w:basedOn w:val="Normal"/>
    <w:rsid w:val="004E6DE4"/>
    <w:pPr>
      <w:tabs>
        <w:tab w:val="center" w:pos="4320"/>
        <w:tab w:val="right" w:pos="8640"/>
      </w:tabs>
    </w:pPr>
  </w:style>
  <w:style w:type="character" w:styleId="FollowedHyperlink">
    <w:name w:val="FollowedHyperlink"/>
    <w:basedOn w:val="DefaultParagraphFont"/>
    <w:rsid w:val="004E6DE4"/>
    <w:rPr>
      <w:color w:val="800080"/>
      <w:u w:val="single"/>
    </w:rPr>
  </w:style>
  <w:style w:type="character" w:styleId="Hyperlink">
    <w:name w:val="Hyperlink"/>
    <w:basedOn w:val="DefaultParagraphFont"/>
    <w:uiPriority w:val="99"/>
    <w:rsid w:val="004E6DE4"/>
    <w:rPr>
      <w:rFonts w:ascii="Arial" w:hAnsi="Arial"/>
      <w:dstrike w:val="0"/>
      <w:color w:val="000000"/>
      <w:sz w:val="20"/>
      <w:u w:val="single"/>
      <w:vertAlign w:val="baseline"/>
    </w:rPr>
  </w:style>
  <w:style w:type="character" w:styleId="PageNumber">
    <w:name w:val="page number"/>
    <w:basedOn w:val="DefaultParagraphFont"/>
    <w:rsid w:val="004E6DE4"/>
  </w:style>
  <w:style w:type="paragraph" w:customStyle="1" w:styleId="TableHeading">
    <w:name w:val="Table Heading"/>
    <w:basedOn w:val="Normal"/>
    <w:rsid w:val="004E6DE4"/>
    <w:pPr>
      <w:jc w:val="center"/>
    </w:pPr>
    <w:rPr>
      <w:b/>
      <w:sz w:val="22"/>
    </w:rPr>
  </w:style>
  <w:style w:type="paragraph" w:customStyle="1" w:styleId="ParagraphHeading">
    <w:name w:val="Paragraph Heading"/>
    <w:basedOn w:val="BlockText"/>
    <w:rsid w:val="004E6DE4"/>
    <w:pPr>
      <w:spacing w:before="120"/>
      <w:ind w:left="0" w:right="0"/>
    </w:pPr>
    <w:rPr>
      <w:b/>
    </w:rPr>
  </w:style>
  <w:style w:type="paragraph" w:styleId="BlockText">
    <w:name w:val="Block Text"/>
    <w:basedOn w:val="Normal"/>
    <w:rsid w:val="004E6DE4"/>
    <w:pPr>
      <w:spacing w:after="120"/>
      <w:ind w:left="1440" w:right="1440"/>
    </w:pPr>
  </w:style>
  <w:style w:type="paragraph" w:customStyle="1" w:styleId="Tabletext">
    <w:name w:val="Table text"/>
    <w:basedOn w:val="Normal"/>
    <w:rsid w:val="004E6DE4"/>
    <w:pPr>
      <w:ind w:left="360"/>
    </w:pPr>
  </w:style>
  <w:style w:type="paragraph" w:customStyle="1" w:styleId="2ndLevelBullets">
    <w:name w:val="2nd Level Bullets"/>
    <w:basedOn w:val="Normal"/>
    <w:rsid w:val="004E6DE4"/>
    <w:pPr>
      <w:numPr>
        <w:numId w:val="2"/>
      </w:numPr>
    </w:pPr>
  </w:style>
  <w:style w:type="paragraph" w:customStyle="1" w:styleId="ColumnText">
    <w:name w:val="Column Text"/>
    <w:basedOn w:val="Normal"/>
    <w:rsid w:val="004E6DE4"/>
  </w:style>
  <w:style w:type="paragraph" w:styleId="BodyText">
    <w:name w:val="Body Text"/>
    <w:basedOn w:val="Normal"/>
    <w:rsid w:val="004E6DE4"/>
  </w:style>
  <w:style w:type="paragraph" w:styleId="BodyText3">
    <w:name w:val="Body Text 3"/>
    <w:basedOn w:val="Normal"/>
    <w:rsid w:val="004E6DE4"/>
    <w:rPr>
      <w:i/>
      <w:color w:val="auto"/>
      <w:lang w:val="en-GB"/>
    </w:rPr>
  </w:style>
  <w:style w:type="character" w:customStyle="1" w:styleId="Heading3Char">
    <w:name w:val="Heading 3 Char"/>
    <w:basedOn w:val="DefaultParagraphFont"/>
    <w:rsid w:val="004E6DE4"/>
    <w:rPr>
      <w:rFonts w:ascii="Arial" w:hAnsi="Arial"/>
      <w:b/>
      <w:color w:val="000000"/>
      <w:sz w:val="24"/>
      <w:lang w:val="en-US" w:eastAsia="en-US" w:bidi="ar-SA"/>
    </w:rPr>
  </w:style>
  <w:style w:type="character" w:styleId="HTMLTypewriter">
    <w:name w:val="HTML Typewriter"/>
    <w:basedOn w:val="DefaultParagraphFont"/>
    <w:rsid w:val="004E6DE4"/>
    <w:rPr>
      <w:rFonts w:ascii="Courier New" w:eastAsia="Times New Roman" w:hAnsi="Courier New" w:cs="Courier New"/>
      <w:sz w:val="24"/>
      <w:szCs w:val="24"/>
    </w:rPr>
  </w:style>
  <w:style w:type="paragraph" w:styleId="HTMLPreformatted">
    <w:name w:val="HTML Preformatted"/>
    <w:basedOn w:val="Normal"/>
    <w:rsid w:val="004E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4"/>
      <w:szCs w:val="24"/>
    </w:rPr>
  </w:style>
  <w:style w:type="paragraph" w:styleId="BodyText2">
    <w:name w:val="Body Text 2"/>
    <w:basedOn w:val="Normal"/>
    <w:rsid w:val="004E6DE4"/>
    <w:rPr>
      <w:color w:val="FF0000"/>
    </w:rPr>
  </w:style>
  <w:style w:type="paragraph" w:styleId="BalloonText">
    <w:name w:val="Balloon Text"/>
    <w:basedOn w:val="Normal"/>
    <w:semiHidden/>
    <w:rsid w:val="00F46AD6"/>
    <w:rPr>
      <w:rFonts w:ascii="Tahoma" w:hAnsi="Tahoma" w:cs="Tahoma"/>
      <w:sz w:val="16"/>
      <w:szCs w:val="16"/>
    </w:rPr>
  </w:style>
  <w:style w:type="paragraph" w:customStyle="1" w:styleId="NormalNoSpace">
    <w:name w:val="Normal No Space"/>
    <w:basedOn w:val="Normal"/>
    <w:rsid w:val="00D66EC5"/>
    <w:pPr>
      <w:jc w:val="left"/>
    </w:pPr>
    <w:rPr>
      <w:rFonts w:ascii="Times New Roman" w:hAnsi="Times New Roman"/>
      <w:color w:val="auto"/>
      <w:sz w:val="24"/>
    </w:rPr>
  </w:style>
  <w:style w:type="table" w:styleId="TableGrid">
    <w:name w:val="Table Grid"/>
    <w:basedOn w:val="TableNormal"/>
    <w:rsid w:val="00DC156D"/>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1">
    <w:name w:val="body1"/>
    <w:basedOn w:val="Normal"/>
    <w:rsid w:val="00B523A6"/>
    <w:pPr>
      <w:widowControl w:val="0"/>
      <w:spacing w:before="60" w:after="20"/>
      <w:ind w:left="540"/>
      <w:jc w:val="left"/>
    </w:pPr>
    <w:rPr>
      <w:rFonts w:ascii="Verdana" w:eastAsia="SimSun" w:hAnsi="Verdana" w:cs="Arial"/>
      <w:color w:val="auto"/>
      <w:sz w:val="18"/>
    </w:rPr>
  </w:style>
  <w:style w:type="character" w:customStyle="1" w:styleId="lblpplsofttext">
    <w:name w:val="lblpplsofttext"/>
    <w:basedOn w:val="DefaultParagraphFont"/>
    <w:rsid w:val="003409DA"/>
  </w:style>
  <w:style w:type="paragraph" w:customStyle="1" w:styleId="a">
    <w:basedOn w:val="Normal"/>
    <w:autoRedefine/>
    <w:rsid w:val="000E45DC"/>
    <w:pPr>
      <w:spacing w:before="240"/>
      <w:jc w:val="left"/>
    </w:pPr>
    <w:rPr>
      <w:rFonts w:cs="Arial"/>
      <w:color w:val="auto"/>
    </w:rPr>
  </w:style>
  <w:style w:type="paragraph" w:customStyle="1" w:styleId="Char1CharCharChar">
    <w:name w:val="Char1 Char Char Char"/>
    <w:basedOn w:val="Normal"/>
    <w:autoRedefine/>
    <w:rsid w:val="00230F3D"/>
    <w:pPr>
      <w:spacing w:after="160" w:line="240" w:lineRule="exact"/>
      <w:ind w:left="720"/>
      <w:jc w:val="left"/>
    </w:pPr>
    <w:rPr>
      <w:rFonts w:cs="Arial"/>
      <w:color w:val="auto"/>
    </w:rPr>
  </w:style>
  <w:style w:type="paragraph" w:styleId="ListBullet">
    <w:name w:val="List Bullet"/>
    <w:basedOn w:val="List"/>
    <w:rsid w:val="0060232A"/>
    <w:pPr>
      <w:spacing w:after="120"/>
      <w:ind w:left="1440"/>
      <w:jc w:val="left"/>
    </w:pPr>
    <w:rPr>
      <w:color w:val="auto"/>
      <w:sz w:val="22"/>
    </w:rPr>
  </w:style>
  <w:style w:type="paragraph" w:styleId="List">
    <w:name w:val="List"/>
    <w:basedOn w:val="Normal"/>
    <w:rsid w:val="0060232A"/>
    <w:pPr>
      <w:ind w:left="360" w:hanging="360"/>
    </w:pPr>
  </w:style>
  <w:style w:type="paragraph" w:customStyle="1" w:styleId="CharCharChar">
    <w:name w:val="Char Char Char"/>
    <w:basedOn w:val="Normal"/>
    <w:rsid w:val="00F417E6"/>
    <w:pPr>
      <w:spacing w:after="160" w:line="240" w:lineRule="exact"/>
      <w:jc w:val="left"/>
    </w:pPr>
    <w:rPr>
      <w:rFonts w:ascii="Verdana" w:hAnsi="Verdana"/>
      <w:color w:val="auto"/>
    </w:rPr>
  </w:style>
  <w:style w:type="character" w:styleId="LineNumber">
    <w:name w:val="line number"/>
    <w:basedOn w:val="DefaultParagraphFont"/>
    <w:rsid w:val="008B08DD"/>
  </w:style>
  <w:style w:type="character" w:styleId="CommentReference">
    <w:name w:val="annotation reference"/>
    <w:basedOn w:val="DefaultParagraphFont"/>
    <w:semiHidden/>
    <w:rsid w:val="00D163AE"/>
    <w:rPr>
      <w:sz w:val="16"/>
      <w:szCs w:val="16"/>
    </w:rPr>
  </w:style>
  <w:style w:type="paragraph" w:styleId="CommentText">
    <w:name w:val="annotation text"/>
    <w:basedOn w:val="Normal"/>
    <w:semiHidden/>
    <w:rsid w:val="00D163AE"/>
  </w:style>
  <w:style w:type="paragraph" w:styleId="CommentSubject">
    <w:name w:val="annotation subject"/>
    <w:basedOn w:val="CommentText"/>
    <w:next w:val="CommentText"/>
    <w:semiHidden/>
    <w:rsid w:val="00D163AE"/>
    <w:rPr>
      <w:b/>
      <w:bCs/>
    </w:rPr>
  </w:style>
  <w:style w:type="paragraph" w:styleId="Index1">
    <w:name w:val="index 1"/>
    <w:basedOn w:val="Normal"/>
    <w:next w:val="Normal"/>
    <w:autoRedefine/>
    <w:semiHidden/>
    <w:rsid w:val="00E862C1"/>
    <w:pPr>
      <w:ind w:left="200" w:hanging="200"/>
    </w:pPr>
  </w:style>
  <w:style w:type="paragraph" w:styleId="IndexHeading">
    <w:name w:val="index heading"/>
    <w:basedOn w:val="Normal"/>
    <w:next w:val="Index1"/>
    <w:semiHidden/>
    <w:rsid w:val="00E862C1"/>
    <w:pPr>
      <w:keepNext/>
      <w:keepLines/>
      <w:spacing w:before="240" w:after="120" w:line="360" w:lineRule="exact"/>
      <w:ind w:left="720"/>
      <w:jc w:val="left"/>
    </w:pPr>
    <w:rPr>
      <w:b/>
      <w:color w:val="auto"/>
      <w:kern w:val="28"/>
      <w:sz w:val="28"/>
    </w:rPr>
  </w:style>
  <w:style w:type="paragraph" w:styleId="NormalWeb">
    <w:name w:val="Normal (Web)"/>
    <w:basedOn w:val="Normal"/>
    <w:rsid w:val="00E862C1"/>
    <w:pPr>
      <w:spacing w:before="100" w:beforeAutospacing="1" w:after="100" w:afterAutospacing="1"/>
      <w:jc w:val="left"/>
    </w:pPr>
    <w:rPr>
      <w:rFonts w:ascii="Times New Roman" w:hAnsi="Times New Roman"/>
      <w:color w:val="auto"/>
      <w:sz w:val="24"/>
      <w:szCs w:val="24"/>
    </w:rPr>
  </w:style>
  <w:style w:type="character" w:customStyle="1" w:styleId="Heading3Char1">
    <w:name w:val="Heading 3 Char1"/>
    <w:basedOn w:val="DefaultParagraphFont"/>
    <w:link w:val="Heading3"/>
    <w:rsid w:val="00E862C1"/>
    <w:rPr>
      <w:rFonts w:ascii="Arial" w:hAnsi="Arial"/>
      <w:b/>
      <w:color w:val="000000"/>
      <w:sz w:val="24"/>
      <w:shd w:val="clear" w:color="008080" w:fill="auto"/>
    </w:rPr>
  </w:style>
  <w:style w:type="paragraph" w:customStyle="1" w:styleId="columntext0">
    <w:name w:val="columntext"/>
    <w:basedOn w:val="Normal"/>
    <w:rsid w:val="00973EF7"/>
    <w:rPr>
      <w:rFonts w:cs="Arial"/>
    </w:rPr>
  </w:style>
  <w:style w:type="character" w:styleId="Strong">
    <w:name w:val="Strong"/>
    <w:basedOn w:val="DefaultParagraphFont"/>
    <w:qFormat/>
    <w:rsid w:val="00C67432"/>
    <w:rPr>
      <w:b/>
      <w:bCs/>
    </w:rPr>
  </w:style>
  <w:style w:type="paragraph" w:customStyle="1" w:styleId="msolistparagraph0">
    <w:name w:val="msolistparagraph"/>
    <w:basedOn w:val="Normal"/>
    <w:rsid w:val="009E1D96"/>
    <w:pPr>
      <w:ind w:left="720"/>
      <w:jc w:val="left"/>
    </w:pPr>
    <w:rPr>
      <w:rFonts w:ascii="Times New Roman" w:eastAsia="Calibri" w:hAnsi="Times New Roman"/>
      <w:color w:val="auto"/>
      <w:sz w:val="24"/>
      <w:szCs w:val="24"/>
    </w:rPr>
  </w:style>
  <w:style w:type="paragraph" w:styleId="DocumentMap">
    <w:name w:val="Document Map"/>
    <w:basedOn w:val="Normal"/>
    <w:link w:val="DocumentMapChar"/>
    <w:uiPriority w:val="99"/>
    <w:semiHidden/>
    <w:unhideWhenUsed/>
    <w:rsid w:val="000951BE"/>
    <w:rPr>
      <w:rFonts w:ascii="Tahoma" w:hAnsi="Tahoma" w:cs="Tahoma"/>
      <w:sz w:val="16"/>
      <w:szCs w:val="16"/>
    </w:rPr>
  </w:style>
  <w:style w:type="character" w:customStyle="1" w:styleId="DocumentMapChar">
    <w:name w:val="Document Map Char"/>
    <w:basedOn w:val="DefaultParagraphFont"/>
    <w:link w:val="DocumentMap"/>
    <w:uiPriority w:val="99"/>
    <w:semiHidden/>
    <w:rsid w:val="000951BE"/>
    <w:rPr>
      <w:rFonts w:ascii="Tahoma" w:hAnsi="Tahoma" w:cs="Tahoma"/>
      <w:color w:val="000000"/>
      <w:sz w:val="16"/>
      <w:szCs w:val="16"/>
    </w:rPr>
  </w:style>
  <w:style w:type="table" w:styleId="LightList-Accent3">
    <w:name w:val="Light List Accent 3"/>
    <w:basedOn w:val="TableNormal"/>
    <w:uiPriority w:val="61"/>
    <w:rsid w:val="00B6050B"/>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1">
    <w:name w:val="Light List - Accent 11"/>
    <w:basedOn w:val="TableNormal"/>
    <w:uiPriority w:val="61"/>
    <w:rsid w:val="00D5685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BookTitle">
    <w:name w:val="Book Title"/>
    <w:basedOn w:val="DefaultParagraphFont"/>
    <w:uiPriority w:val="33"/>
    <w:qFormat/>
    <w:rsid w:val="004C31E9"/>
    <w:rPr>
      <w:b/>
      <w:bCs/>
      <w:smallCaps/>
      <w:spacing w:val="5"/>
    </w:rPr>
  </w:style>
</w:styles>
</file>

<file path=word/webSettings.xml><?xml version="1.0" encoding="utf-8"?>
<w:webSettings xmlns:r="http://schemas.openxmlformats.org/officeDocument/2006/relationships" xmlns:w="http://schemas.openxmlformats.org/wordprocessingml/2006/main">
  <w:divs>
    <w:div w:id="35199897">
      <w:bodyDiv w:val="1"/>
      <w:marLeft w:val="0"/>
      <w:marRight w:val="0"/>
      <w:marTop w:val="0"/>
      <w:marBottom w:val="0"/>
      <w:divBdr>
        <w:top w:val="none" w:sz="0" w:space="0" w:color="auto"/>
        <w:left w:val="none" w:sz="0" w:space="0" w:color="auto"/>
        <w:bottom w:val="none" w:sz="0" w:space="0" w:color="auto"/>
        <w:right w:val="none" w:sz="0" w:space="0" w:color="auto"/>
      </w:divBdr>
      <w:divsChild>
        <w:div w:id="1635745237">
          <w:marLeft w:val="0"/>
          <w:marRight w:val="0"/>
          <w:marTop w:val="0"/>
          <w:marBottom w:val="0"/>
          <w:divBdr>
            <w:top w:val="none" w:sz="0" w:space="0" w:color="auto"/>
            <w:left w:val="none" w:sz="0" w:space="0" w:color="auto"/>
            <w:bottom w:val="none" w:sz="0" w:space="0" w:color="auto"/>
            <w:right w:val="none" w:sz="0" w:space="0" w:color="auto"/>
          </w:divBdr>
        </w:div>
      </w:divsChild>
    </w:div>
    <w:div w:id="195116928">
      <w:bodyDiv w:val="1"/>
      <w:marLeft w:val="0"/>
      <w:marRight w:val="0"/>
      <w:marTop w:val="0"/>
      <w:marBottom w:val="0"/>
      <w:divBdr>
        <w:top w:val="none" w:sz="0" w:space="0" w:color="auto"/>
        <w:left w:val="none" w:sz="0" w:space="0" w:color="auto"/>
        <w:bottom w:val="none" w:sz="0" w:space="0" w:color="auto"/>
        <w:right w:val="none" w:sz="0" w:space="0" w:color="auto"/>
      </w:divBdr>
    </w:div>
    <w:div w:id="287125427">
      <w:bodyDiv w:val="1"/>
      <w:marLeft w:val="0"/>
      <w:marRight w:val="0"/>
      <w:marTop w:val="0"/>
      <w:marBottom w:val="0"/>
      <w:divBdr>
        <w:top w:val="none" w:sz="0" w:space="0" w:color="auto"/>
        <w:left w:val="none" w:sz="0" w:space="0" w:color="auto"/>
        <w:bottom w:val="none" w:sz="0" w:space="0" w:color="auto"/>
        <w:right w:val="none" w:sz="0" w:space="0" w:color="auto"/>
      </w:divBdr>
    </w:div>
    <w:div w:id="298612204">
      <w:bodyDiv w:val="1"/>
      <w:marLeft w:val="0"/>
      <w:marRight w:val="0"/>
      <w:marTop w:val="0"/>
      <w:marBottom w:val="0"/>
      <w:divBdr>
        <w:top w:val="none" w:sz="0" w:space="0" w:color="auto"/>
        <w:left w:val="none" w:sz="0" w:space="0" w:color="auto"/>
        <w:bottom w:val="none" w:sz="0" w:space="0" w:color="auto"/>
        <w:right w:val="none" w:sz="0" w:space="0" w:color="auto"/>
      </w:divBdr>
      <w:divsChild>
        <w:div w:id="1686706542">
          <w:marLeft w:val="0"/>
          <w:marRight w:val="0"/>
          <w:marTop w:val="0"/>
          <w:marBottom w:val="0"/>
          <w:divBdr>
            <w:top w:val="none" w:sz="0" w:space="0" w:color="auto"/>
            <w:left w:val="none" w:sz="0" w:space="0" w:color="auto"/>
            <w:bottom w:val="none" w:sz="0" w:space="0" w:color="auto"/>
            <w:right w:val="none" w:sz="0" w:space="0" w:color="auto"/>
          </w:divBdr>
        </w:div>
      </w:divsChild>
    </w:div>
    <w:div w:id="405687607">
      <w:bodyDiv w:val="1"/>
      <w:marLeft w:val="0"/>
      <w:marRight w:val="0"/>
      <w:marTop w:val="0"/>
      <w:marBottom w:val="0"/>
      <w:divBdr>
        <w:top w:val="none" w:sz="0" w:space="0" w:color="auto"/>
        <w:left w:val="none" w:sz="0" w:space="0" w:color="auto"/>
        <w:bottom w:val="none" w:sz="0" w:space="0" w:color="auto"/>
        <w:right w:val="none" w:sz="0" w:space="0" w:color="auto"/>
      </w:divBdr>
    </w:div>
    <w:div w:id="463162374">
      <w:bodyDiv w:val="1"/>
      <w:marLeft w:val="0"/>
      <w:marRight w:val="0"/>
      <w:marTop w:val="0"/>
      <w:marBottom w:val="0"/>
      <w:divBdr>
        <w:top w:val="none" w:sz="0" w:space="0" w:color="auto"/>
        <w:left w:val="none" w:sz="0" w:space="0" w:color="auto"/>
        <w:bottom w:val="none" w:sz="0" w:space="0" w:color="auto"/>
        <w:right w:val="none" w:sz="0" w:space="0" w:color="auto"/>
      </w:divBdr>
    </w:div>
    <w:div w:id="880289392">
      <w:bodyDiv w:val="1"/>
      <w:marLeft w:val="0"/>
      <w:marRight w:val="0"/>
      <w:marTop w:val="0"/>
      <w:marBottom w:val="0"/>
      <w:divBdr>
        <w:top w:val="none" w:sz="0" w:space="0" w:color="auto"/>
        <w:left w:val="none" w:sz="0" w:space="0" w:color="auto"/>
        <w:bottom w:val="none" w:sz="0" w:space="0" w:color="auto"/>
        <w:right w:val="none" w:sz="0" w:space="0" w:color="auto"/>
      </w:divBdr>
      <w:divsChild>
        <w:div w:id="1424565248">
          <w:marLeft w:val="0"/>
          <w:marRight w:val="0"/>
          <w:marTop w:val="0"/>
          <w:marBottom w:val="0"/>
          <w:divBdr>
            <w:top w:val="none" w:sz="0" w:space="0" w:color="auto"/>
            <w:left w:val="none" w:sz="0" w:space="0" w:color="auto"/>
            <w:bottom w:val="none" w:sz="0" w:space="0" w:color="auto"/>
            <w:right w:val="none" w:sz="0" w:space="0" w:color="auto"/>
          </w:divBdr>
        </w:div>
        <w:div w:id="1845247529">
          <w:marLeft w:val="0"/>
          <w:marRight w:val="0"/>
          <w:marTop w:val="0"/>
          <w:marBottom w:val="0"/>
          <w:divBdr>
            <w:top w:val="none" w:sz="0" w:space="0" w:color="auto"/>
            <w:left w:val="none" w:sz="0" w:space="0" w:color="auto"/>
            <w:bottom w:val="none" w:sz="0" w:space="0" w:color="auto"/>
            <w:right w:val="none" w:sz="0" w:space="0" w:color="auto"/>
          </w:divBdr>
        </w:div>
      </w:divsChild>
    </w:div>
    <w:div w:id="1174805825">
      <w:marLeft w:val="0"/>
      <w:marRight w:val="0"/>
      <w:marTop w:val="0"/>
      <w:marBottom w:val="0"/>
      <w:divBdr>
        <w:top w:val="none" w:sz="0" w:space="0" w:color="auto"/>
        <w:left w:val="none" w:sz="0" w:space="0" w:color="auto"/>
        <w:bottom w:val="none" w:sz="0" w:space="0" w:color="auto"/>
        <w:right w:val="none" w:sz="0" w:space="0" w:color="auto"/>
      </w:divBdr>
    </w:div>
    <w:div w:id="1297831862">
      <w:bodyDiv w:val="1"/>
      <w:marLeft w:val="0"/>
      <w:marRight w:val="0"/>
      <w:marTop w:val="0"/>
      <w:marBottom w:val="0"/>
      <w:divBdr>
        <w:top w:val="none" w:sz="0" w:space="0" w:color="auto"/>
        <w:left w:val="none" w:sz="0" w:space="0" w:color="auto"/>
        <w:bottom w:val="none" w:sz="0" w:space="0" w:color="auto"/>
        <w:right w:val="none" w:sz="0" w:space="0" w:color="auto"/>
      </w:divBdr>
    </w:div>
    <w:div w:id="1310675432">
      <w:bodyDiv w:val="1"/>
      <w:marLeft w:val="0"/>
      <w:marRight w:val="0"/>
      <w:marTop w:val="0"/>
      <w:marBottom w:val="0"/>
      <w:divBdr>
        <w:top w:val="none" w:sz="0" w:space="0" w:color="auto"/>
        <w:left w:val="none" w:sz="0" w:space="0" w:color="auto"/>
        <w:bottom w:val="none" w:sz="0" w:space="0" w:color="auto"/>
        <w:right w:val="none" w:sz="0" w:space="0" w:color="auto"/>
      </w:divBdr>
    </w:div>
    <w:div w:id="1341157430">
      <w:bodyDiv w:val="1"/>
      <w:marLeft w:val="0"/>
      <w:marRight w:val="0"/>
      <w:marTop w:val="0"/>
      <w:marBottom w:val="0"/>
      <w:divBdr>
        <w:top w:val="none" w:sz="0" w:space="0" w:color="auto"/>
        <w:left w:val="none" w:sz="0" w:space="0" w:color="auto"/>
        <w:bottom w:val="none" w:sz="0" w:space="0" w:color="auto"/>
        <w:right w:val="none" w:sz="0" w:space="0" w:color="auto"/>
      </w:divBdr>
    </w:div>
    <w:div w:id="1526164717">
      <w:bodyDiv w:val="1"/>
      <w:marLeft w:val="0"/>
      <w:marRight w:val="0"/>
      <w:marTop w:val="0"/>
      <w:marBottom w:val="0"/>
      <w:divBdr>
        <w:top w:val="none" w:sz="0" w:space="0" w:color="auto"/>
        <w:left w:val="none" w:sz="0" w:space="0" w:color="auto"/>
        <w:bottom w:val="none" w:sz="0" w:space="0" w:color="auto"/>
        <w:right w:val="none" w:sz="0" w:space="0" w:color="auto"/>
      </w:divBdr>
      <w:divsChild>
        <w:div w:id="1667749">
          <w:marLeft w:val="0"/>
          <w:marRight w:val="0"/>
          <w:marTop w:val="0"/>
          <w:marBottom w:val="0"/>
          <w:divBdr>
            <w:top w:val="none" w:sz="0" w:space="0" w:color="auto"/>
            <w:left w:val="none" w:sz="0" w:space="0" w:color="auto"/>
            <w:bottom w:val="none" w:sz="0" w:space="0" w:color="auto"/>
            <w:right w:val="none" w:sz="0" w:space="0" w:color="auto"/>
          </w:divBdr>
        </w:div>
      </w:divsChild>
    </w:div>
    <w:div w:id="1611665815">
      <w:bodyDiv w:val="1"/>
      <w:marLeft w:val="0"/>
      <w:marRight w:val="0"/>
      <w:marTop w:val="0"/>
      <w:marBottom w:val="0"/>
      <w:divBdr>
        <w:top w:val="none" w:sz="0" w:space="0" w:color="auto"/>
        <w:left w:val="none" w:sz="0" w:space="0" w:color="auto"/>
        <w:bottom w:val="none" w:sz="0" w:space="0" w:color="auto"/>
        <w:right w:val="none" w:sz="0" w:space="0" w:color="auto"/>
      </w:divBdr>
    </w:div>
    <w:div w:id="1643344155">
      <w:bodyDiv w:val="1"/>
      <w:marLeft w:val="0"/>
      <w:marRight w:val="0"/>
      <w:marTop w:val="0"/>
      <w:marBottom w:val="0"/>
      <w:divBdr>
        <w:top w:val="none" w:sz="0" w:space="0" w:color="auto"/>
        <w:left w:val="none" w:sz="0" w:space="0" w:color="auto"/>
        <w:bottom w:val="none" w:sz="0" w:space="0" w:color="auto"/>
        <w:right w:val="none" w:sz="0" w:space="0" w:color="auto"/>
      </w:divBdr>
    </w:div>
    <w:div w:id="1752853124">
      <w:bodyDiv w:val="1"/>
      <w:marLeft w:val="0"/>
      <w:marRight w:val="0"/>
      <w:marTop w:val="0"/>
      <w:marBottom w:val="0"/>
      <w:divBdr>
        <w:top w:val="none" w:sz="0" w:space="0" w:color="auto"/>
        <w:left w:val="none" w:sz="0" w:space="0" w:color="auto"/>
        <w:bottom w:val="none" w:sz="0" w:space="0" w:color="auto"/>
        <w:right w:val="none" w:sz="0" w:space="0" w:color="auto"/>
      </w:divBdr>
    </w:div>
    <w:div w:id="1849520804">
      <w:bodyDiv w:val="1"/>
      <w:marLeft w:val="0"/>
      <w:marRight w:val="0"/>
      <w:marTop w:val="0"/>
      <w:marBottom w:val="0"/>
      <w:divBdr>
        <w:top w:val="none" w:sz="0" w:space="0" w:color="auto"/>
        <w:left w:val="none" w:sz="0" w:space="0" w:color="auto"/>
        <w:bottom w:val="none" w:sz="0" w:space="0" w:color="auto"/>
        <w:right w:val="none" w:sz="0" w:space="0" w:color="auto"/>
      </w:divBdr>
    </w:div>
    <w:div w:id="1883012421">
      <w:bodyDiv w:val="1"/>
      <w:marLeft w:val="0"/>
      <w:marRight w:val="0"/>
      <w:marTop w:val="0"/>
      <w:marBottom w:val="0"/>
      <w:divBdr>
        <w:top w:val="none" w:sz="0" w:space="0" w:color="auto"/>
        <w:left w:val="none" w:sz="0" w:space="0" w:color="auto"/>
        <w:bottom w:val="none" w:sz="0" w:space="0" w:color="auto"/>
        <w:right w:val="none" w:sz="0" w:space="0" w:color="auto"/>
      </w:divBdr>
    </w:div>
    <w:div w:id="1969893666">
      <w:bodyDiv w:val="1"/>
      <w:marLeft w:val="0"/>
      <w:marRight w:val="0"/>
      <w:marTop w:val="0"/>
      <w:marBottom w:val="0"/>
      <w:divBdr>
        <w:top w:val="none" w:sz="0" w:space="0" w:color="auto"/>
        <w:left w:val="none" w:sz="0" w:space="0" w:color="auto"/>
        <w:bottom w:val="none" w:sz="0" w:space="0" w:color="auto"/>
        <w:right w:val="none" w:sz="0" w:space="0" w:color="auto"/>
      </w:divBdr>
    </w:div>
    <w:div w:id="2028479966">
      <w:bodyDiv w:val="1"/>
      <w:marLeft w:val="0"/>
      <w:marRight w:val="0"/>
      <w:marTop w:val="0"/>
      <w:marBottom w:val="0"/>
      <w:divBdr>
        <w:top w:val="none" w:sz="0" w:space="0" w:color="auto"/>
        <w:left w:val="none" w:sz="0" w:space="0" w:color="auto"/>
        <w:bottom w:val="none" w:sz="0" w:space="0" w:color="auto"/>
        <w:right w:val="none" w:sz="0" w:space="0" w:color="auto"/>
      </w:divBdr>
    </w:div>
    <w:div w:id="203615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oleObject" Target="embeddings/oleObject8.bin"/><Relationship Id="rId47" Type="http://schemas.openxmlformats.org/officeDocument/2006/relationships/image" Target="media/image26.emf"/><Relationship Id="rId50" Type="http://schemas.openxmlformats.org/officeDocument/2006/relationships/image" Target="media/image28.emf"/><Relationship Id="rId55"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emf"/><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oleObject" Target="embeddings/oleObject9.bin"/><Relationship Id="rId53" Type="http://schemas.openxmlformats.org/officeDocument/2006/relationships/image" Target="media/image30.png"/><Relationship Id="rId58" Type="http://schemas.openxmlformats.org/officeDocument/2006/relationships/image" Target="media/image35.emf"/><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oleObject" Target="embeddings/oleObject13.bin"/><Relationship Id="rId10" Type="http://schemas.openxmlformats.org/officeDocument/2006/relationships/endnotes" Target="endnotes.xml"/><Relationship Id="rId19" Type="http://schemas.openxmlformats.org/officeDocument/2006/relationships/package" Target="embeddings/Microsoft_Office_Excel_Worksheet2.xlsx"/><Relationship Id="rId31" Type="http://schemas.openxmlformats.org/officeDocument/2006/relationships/image" Target="media/image13.emf"/><Relationship Id="rId44" Type="http://schemas.openxmlformats.org/officeDocument/2006/relationships/image" Target="media/image24.emf"/><Relationship Id="rId52" Type="http://schemas.openxmlformats.org/officeDocument/2006/relationships/image" Target="media/image29.png"/><Relationship Id="rId60" Type="http://schemas.openxmlformats.org/officeDocument/2006/relationships/image" Target="media/image36.emf"/><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oleObject" Target="embeddings/oleObject10.bin"/><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11.bin"/><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Microsoft_Office_PowerPoint_Presentation1.pptx"/><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oleObject" Target="embeddings/oleObject12.bin"/><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E4441EFDE1724E81498D47527E3545" ma:contentTypeVersion="2" ma:contentTypeDescription="Create a new document." ma:contentTypeScope="" ma:versionID="b4e157a3e4ffee0e2bbd89f3cd2ecb5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E97A5-93B5-44CE-9F68-D1103DA824FE}">
  <ds:schemaRefs>
    <ds:schemaRef ds:uri="http://schemas.microsoft.com/office/2006/metadata/properties"/>
  </ds:schemaRefs>
</ds:datastoreItem>
</file>

<file path=customXml/itemProps2.xml><?xml version="1.0" encoding="utf-8"?>
<ds:datastoreItem xmlns:ds="http://schemas.openxmlformats.org/officeDocument/2006/customXml" ds:itemID="{B6B5BFF4-1918-4F07-A063-CE7091E78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FA1C85F-E354-4D35-B9BD-A5A3C660B132}">
  <ds:schemaRefs>
    <ds:schemaRef ds:uri="http://schemas.microsoft.com/sharepoint/v3/contenttype/forms"/>
  </ds:schemaRefs>
</ds:datastoreItem>
</file>

<file path=customXml/itemProps4.xml><?xml version="1.0" encoding="utf-8"?>
<ds:datastoreItem xmlns:ds="http://schemas.openxmlformats.org/officeDocument/2006/customXml" ds:itemID="{371C2F39-706A-49B0-B2F6-F5582358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7148</Words>
  <Characters>46468</Characters>
  <Application>Microsoft Office Word</Application>
  <DocSecurity>0</DocSecurity>
  <Lines>387</Lines>
  <Paragraphs>107</Paragraphs>
  <ScaleCrop>false</ScaleCrop>
  <HeadingPairs>
    <vt:vector size="2" baseType="variant">
      <vt:variant>
        <vt:lpstr>Title</vt:lpstr>
      </vt:variant>
      <vt:variant>
        <vt:i4>1</vt:i4>
      </vt:variant>
    </vt:vector>
  </HeadingPairs>
  <TitlesOfParts>
    <vt:vector size="1" baseType="lpstr">
      <vt:lpstr>DARS Runbook</vt:lpstr>
    </vt:vector>
  </TitlesOfParts>
  <Manager/>
  <Company/>
  <LinksUpToDate>false</LinksUpToDate>
  <CharactersWithSpaces>53509</CharactersWithSpaces>
  <SharedDoc>false</SharedDoc>
  <HLinks>
    <vt:vector size="234" baseType="variant">
      <vt:variant>
        <vt:i4>5832769</vt:i4>
      </vt:variant>
      <vt:variant>
        <vt:i4>231</vt:i4>
      </vt:variant>
      <vt:variant>
        <vt:i4>0</vt:i4>
      </vt:variant>
      <vt:variant>
        <vt:i4>5</vt:i4>
      </vt:variant>
      <vt:variant>
        <vt:lpwstr/>
      </vt:variant>
      <vt:variant>
        <vt:lpwstr>_Production_Support</vt:lpwstr>
      </vt:variant>
      <vt:variant>
        <vt:i4>1376311</vt:i4>
      </vt:variant>
      <vt:variant>
        <vt:i4>224</vt:i4>
      </vt:variant>
      <vt:variant>
        <vt:i4>0</vt:i4>
      </vt:variant>
      <vt:variant>
        <vt:i4>5</vt:i4>
      </vt:variant>
      <vt:variant>
        <vt:lpwstr/>
      </vt:variant>
      <vt:variant>
        <vt:lpwstr>_Toc266979447</vt:lpwstr>
      </vt:variant>
      <vt:variant>
        <vt:i4>1376311</vt:i4>
      </vt:variant>
      <vt:variant>
        <vt:i4>218</vt:i4>
      </vt:variant>
      <vt:variant>
        <vt:i4>0</vt:i4>
      </vt:variant>
      <vt:variant>
        <vt:i4>5</vt:i4>
      </vt:variant>
      <vt:variant>
        <vt:lpwstr/>
      </vt:variant>
      <vt:variant>
        <vt:lpwstr>_Toc266979446</vt:lpwstr>
      </vt:variant>
      <vt:variant>
        <vt:i4>1376311</vt:i4>
      </vt:variant>
      <vt:variant>
        <vt:i4>212</vt:i4>
      </vt:variant>
      <vt:variant>
        <vt:i4>0</vt:i4>
      </vt:variant>
      <vt:variant>
        <vt:i4>5</vt:i4>
      </vt:variant>
      <vt:variant>
        <vt:lpwstr/>
      </vt:variant>
      <vt:variant>
        <vt:lpwstr>_Toc266979445</vt:lpwstr>
      </vt:variant>
      <vt:variant>
        <vt:i4>1376311</vt:i4>
      </vt:variant>
      <vt:variant>
        <vt:i4>206</vt:i4>
      </vt:variant>
      <vt:variant>
        <vt:i4>0</vt:i4>
      </vt:variant>
      <vt:variant>
        <vt:i4>5</vt:i4>
      </vt:variant>
      <vt:variant>
        <vt:lpwstr/>
      </vt:variant>
      <vt:variant>
        <vt:lpwstr>_Toc266979444</vt:lpwstr>
      </vt:variant>
      <vt:variant>
        <vt:i4>1376311</vt:i4>
      </vt:variant>
      <vt:variant>
        <vt:i4>200</vt:i4>
      </vt:variant>
      <vt:variant>
        <vt:i4>0</vt:i4>
      </vt:variant>
      <vt:variant>
        <vt:i4>5</vt:i4>
      </vt:variant>
      <vt:variant>
        <vt:lpwstr/>
      </vt:variant>
      <vt:variant>
        <vt:lpwstr>_Toc266979443</vt:lpwstr>
      </vt:variant>
      <vt:variant>
        <vt:i4>1376311</vt:i4>
      </vt:variant>
      <vt:variant>
        <vt:i4>194</vt:i4>
      </vt:variant>
      <vt:variant>
        <vt:i4>0</vt:i4>
      </vt:variant>
      <vt:variant>
        <vt:i4>5</vt:i4>
      </vt:variant>
      <vt:variant>
        <vt:lpwstr/>
      </vt:variant>
      <vt:variant>
        <vt:lpwstr>_Toc266979442</vt:lpwstr>
      </vt:variant>
      <vt:variant>
        <vt:i4>1376311</vt:i4>
      </vt:variant>
      <vt:variant>
        <vt:i4>188</vt:i4>
      </vt:variant>
      <vt:variant>
        <vt:i4>0</vt:i4>
      </vt:variant>
      <vt:variant>
        <vt:i4>5</vt:i4>
      </vt:variant>
      <vt:variant>
        <vt:lpwstr/>
      </vt:variant>
      <vt:variant>
        <vt:lpwstr>_Toc266979441</vt:lpwstr>
      </vt:variant>
      <vt:variant>
        <vt:i4>1376311</vt:i4>
      </vt:variant>
      <vt:variant>
        <vt:i4>182</vt:i4>
      </vt:variant>
      <vt:variant>
        <vt:i4>0</vt:i4>
      </vt:variant>
      <vt:variant>
        <vt:i4>5</vt:i4>
      </vt:variant>
      <vt:variant>
        <vt:lpwstr/>
      </vt:variant>
      <vt:variant>
        <vt:lpwstr>_Toc266979440</vt:lpwstr>
      </vt:variant>
      <vt:variant>
        <vt:i4>1179703</vt:i4>
      </vt:variant>
      <vt:variant>
        <vt:i4>176</vt:i4>
      </vt:variant>
      <vt:variant>
        <vt:i4>0</vt:i4>
      </vt:variant>
      <vt:variant>
        <vt:i4>5</vt:i4>
      </vt:variant>
      <vt:variant>
        <vt:lpwstr/>
      </vt:variant>
      <vt:variant>
        <vt:lpwstr>_Toc266979439</vt:lpwstr>
      </vt:variant>
      <vt:variant>
        <vt:i4>1179703</vt:i4>
      </vt:variant>
      <vt:variant>
        <vt:i4>170</vt:i4>
      </vt:variant>
      <vt:variant>
        <vt:i4>0</vt:i4>
      </vt:variant>
      <vt:variant>
        <vt:i4>5</vt:i4>
      </vt:variant>
      <vt:variant>
        <vt:lpwstr/>
      </vt:variant>
      <vt:variant>
        <vt:lpwstr>_Toc266979438</vt:lpwstr>
      </vt:variant>
      <vt:variant>
        <vt:i4>1179703</vt:i4>
      </vt:variant>
      <vt:variant>
        <vt:i4>164</vt:i4>
      </vt:variant>
      <vt:variant>
        <vt:i4>0</vt:i4>
      </vt:variant>
      <vt:variant>
        <vt:i4>5</vt:i4>
      </vt:variant>
      <vt:variant>
        <vt:lpwstr/>
      </vt:variant>
      <vt:variant>
        <vt:lpwstr>_Toc266979437</vt:lpwstr>
      </vt:variant>
      <vt:variant>
        <vt:i4>1179703</vt:i4>
      </vt:variant>
      <vt:variant>
        <vt:i4>158</vt:i4>
      </vt:variant>
      <vt:variant>
        <vt:i4>0</vt:i4>
      </vt:variant>
      <vt:variant>
        <vt:i4>5</vt:i4>
      </vt:variant>
      <vt:variant>
        <vt:lpwstr/>
      </vt:variant>
      <vt:variant>
        <vt:lpwstr>_Toc266979436</vt:lpwstr>
      </vt:variant>
      <vt:variant>
        <vt:i4>1179703</vt:i4>
      </vt:variant>
      <vt:variant>
        <vt:i4>152</vt:i4>
      </vt:variant>
      <vt:variant>
        <vt:i4>0</vt:i4>
      </vt:variant>
      <vt:variant>
        <vt:i4>5</vt:i4>
      </vt:variant>
      <vt:variant>
        <vt:lpwstr/>
      </vt:variant>
      <vt:variant>
        <vt:lpwstr>_Toc266979435</vt:lpwstr>
      </vt:variant>
      <vt:variant>
        <vt:i4>1179703</vt:i4>
      </vt:variant>
      <vt:variant>
        <vt:i4>146</vt:i4>
      </vt:variant>
      <vt:variant>
        <vt:i4>0</vt:i4>
      </vt:variant>
      <vt:variant>
        <vt:i4>5</vt:i4>
      </vt:variant>
      <vt:variant>
        <vt:lpwstr/>
      </vt:variant>
      <vt:variant>
        <vt:lpwstr>_Toc266979434</vt:lpwstr>
      </vt:variant>
      <vt:variant>
        <vt:i4>1179703</vt:i4>
      </vt:variant>
      <vt:variant>
        <vt:i4>140</vt:i4>
      </vt:variant>
      <vt:variant>
        <vt:i4>0</vt:i4>
      </vt:variant>
      <vt:variant>
        <vt:i4>5</vt:i4>
      </vt:variant>
      <vt:variant>
        <vt:lpwstr/>
      </vt:variant>
      <vt:variant>
        <vt:lpwstr>_Toc266979433</vt:lpwstr>
      </vt:variant>
      <vt:variant>
        <vt:i4>1179703</vt:i4>
      </vt:variant>
      <vt:variant>
        <vt:i4>134</vt:i4>
      </vt:variant>
      <vt:variant>
        <vt:i4>0</vt:i4>
      </vt:variant>
      <vt:variant>
        <vt:i4>5</vt:i4>
      </vt:variant>
      <vt:variant>
        <vt:lpwstr/>
      </vt:variant>
      <vt:variant>
        <vt:lpwstr>_Toc266979432</vt:lpwstr>
      </vt:variant>
      <vt:variant>
        <vt:i4>1179703</vt:i4>
      </vt:variant>
      <vt:variant>
        <vt:i4>128</vt:i4>
      </vt:variant>
      <vt:variant>
        <vt:i4>0</vt:i4>
      </vt:variant>
      <vt:variant>
        <vt:i4>5</vt:i4>
      </vt:variant>
      <vt:variant>
        <vt:lpwstr/>
      </vt:variant>
      <vt:variant>
        <vt:lpwstr>_Toc266979431</vt:lpwstr>
      </vt:variant>
      <vt:variant>
        <vt:i4>1179703</vt:i4>
      </vt:variant>
      <vt:variant>
        <vt:i4>122</vt:i4>
      </vt:variant>
      <vt:variant>
        <vt:i4>0</vt:i4>
      </vt:variant>
      <vt:variant>
        <vt:i4>5</vt:i4>
      </vt:variant>
      <vt:variant>
        <vt:lpwstr/>
      </vt:variant>
      <vt:variant>
        <vt:lpwstr>_Toc266979430</vt:lpwstr>
      </vt:variant>
      <vt:variant>
        <vt:i4>1245239</vt:i4>
      </vt:variant>
      <vt:variant>
        <vt:i4>116</vt:i4>
      </vt:variant>
      <vt:variant>
        <vt:i4>0</vt:i4>
      </vt:variant>
      <vt:variant>
        <vt:i4>5</vt:i4>
      </vt:variant>
      <vt:variant>
        <vt:lpwstr/>
      </vt:variant>
      <vt:variant>
        <vt:lpwstr>_Toc266979429</vt:lpwstr>
      </vt:variant>
      <vt:variant>
        <vt:i4>1245239</vt:i4>
      </vt:variant>
      <vt:variant>
        <vt:i4>110</vt:i4>
      </vt:variant>
      <vt:variant>
        <vt:i4>0</vt:i4>
      </vt:variant>
      <vt:variant>
        <vt:i4>5</vt:i4>
      </vt:variant>
      <vt:variant>
        <vt:lpwstr/>
      </vt:variant>
      <vt:variant>
        <vt:lpwstr>_Toc266979428</vt:lpwstr>
      </vt:variant>
      <vt:variant>
        <vt:i4>1245239</vt:i4>
      </vt:variant>
      <vt:variant>
        <vt:i4>104</vt:i4>
      </vt:variant>
      <vt:variant>
        <vt:i4>0</vt:i4>
      </vt:variant>
      <vt:variant>
        <vt:i4>5</vt:i4>
      </vt:variant>
      <vt:variant>
        <vt:lpwstr/>
      </vt:variant>
      <vt:variant>
        <vt:lpwstr>_Toc266979427</vt:lpwstr>
      </vt:variant>
      <vt:variant>
        <vt:i4>1245239</vt:i4>
      </vt:variant>
      <vt:variant>
        <vt:i4>98</vt:i4>
      </vt:variant>
      <vt:variant>
        <vt:i4>0</vt:i4>
      </vt:variant>
      <vt:variant>
        <vt:i4>5</vt:i4>
      </vt:variant>
      <vt:variant>
        <vt:lpwstr/>
      </vt:variant>
      <vt:variant>
        <vt:lpwstr>_Toc266979426</vt:lpwstr>
      </vt:variant>
      <vt:variant>
        <vt:i4>1245239</vt:i4>
      </vt:variant>
      <vt:variant>
        <vt:i4>92</vt:i4>
      </vt:variant>
      <vt:variant>
        <vt:i4>0</vt:i4>
      </vt:variant>
      <vt:variant>
        <vt:i4>5</vt:i4>
      </vt:variant>
      <vt:variant>
        <vt:lpwstr/>
      </vt:variant>
      <vt:variant>
        <vt:lpwstr>_Toc266979425</vt:lpwstr>
      </vt:variant>
      <vt:variant>
        <vt:i4>1245239</vt:i4>
      </vt:variant>
      <vt:variant>
        <vt:i4>86</vt:i4>
      </vt:variant>
      <vt:variant>
        <vt:i4>0</vt:i4>
      </vt:variant>
      <vt:variant>
        <vt:i4>5</vt:i4>
      </vt:variant>
      <vt:variant>
        <vt:lpwstr/>
      </vt:variant>
      <vt:variant>
        <vt:lpwstr>_Toc266979424</vt:lpwstr>
      </vt:variant>
      <vt:variant>
        <vt:i4>1245239</vt:i4>
      </vt:variant>
      <vt:variant>
        <vt:i4>80</vt:i4>
      </vt:variant>
      <vt:variant>
        <vt:i4>0</vt:i4>
      </vt:variant>
      <vt:variant>
        <vt:i4>5</vt:i4>
      </vt:variant>
      <vt:variant>
        <vt:lpwstr/>
      </vt:variant>
      <vt:variant>
        <vt:lpwstr>_Toc266979423</vt:lpwstr>
      </vt:variant>
      <vt:variant>
        <vt:i4>1245239</vt:i4>
      </vt:variant>
      <vt:variant>
        <vt:i4>74</vt:i4>
      </vt:variant>
      <vt:variant>
        <vt:i4>0</vt:i4>
      </vt:variant>
      <vt:variant>
        <vt:i4>5</vt:i4>
      </vt:variant>
      <vt:variant>
        <vt:lpwstr/>
      </vt:variant>
      <vt:variant>
        <vt:lpwstr>_Toc266979422</vt:lpwstr>
      </vt:variant>
      <vt:variant>
        <vt:i4>1245239</vt:i4>
      </vt:variant>
      <vt:variant>
        <vt:i4>68</vt:i4>
      </vt:variant>
      <vt:variant>
        <vt:i4>0</vt:i4>
      </vt:variant>
      <vt:variant>
        <vt:i4>5</vt:i4>
      </vt:variant>
      <vt:variant>
        <vt:lpwstr/>
      </vt:variant>
      <vt:variant>
        <vt:lpwstr>_Toc266979421</vt:lpwstr>
      </vt:variant>
      <vt:variant>
        <vt:i4>1245239</vt:i4>
      </vt:variant>
      <vt:variant>
        <vt:i4>62</vt:i4>
      </vt:variant>
      <vt:variant>
        <vt:i4>0</vt:i4>
      </vt:variant>
      <vt:variant>
        <vt:i4>5</vt:i4>
      </vt:variant>
      <vt:variant>
        <vt:lpwstr/>
      </vt:variant>
      <vt:variant>
        <vt:lpwstr>_Toc266979420</vt:lpwstr>
      </vt:variant>
      <vt:variant>
        <vt:i4>1048631</vt:i4>
      </vt:variant>
      <vt:variant>
        <vt:i4>56</vt:i4>
      </vt:variant>
      <vt:variant>
        <vt:i4>0</vt:i4>
      </vt:variant>
      <vt:variant>
        <vt:i4>5</vt:i4>
      </vt:variant>
      <vt:variant>
        <vt:lpwstr/>
      </vt:variant>
      <vt:variant>
        <vt:lpwstr>_Toc266979419</vt:lpwstr>
      </vt:variant>
      <vt:variant>
        <vt:i4>1048631</vt:i4>
      </vt:variant>
      <vt:variant>
        <vt:i4>50</vt:i4>
      </vt:variant>
      <vt:variant>
        <vt:i4>0</vt:i4>
      </vt:variant>
      <vt:variant>
        <vt:i4>5</vt:i4>
      </vt:variant>
      <vt:variant>
        <vt:lpwstr/>
      </vt:variant>
      <vt:variant>
        <vt:lpwstr>_Toc266979418</vt:lpwstr>
      </vt:variant>
      <vt:variant>
        <vt:i4>1048631</vt:i4>
      </vt:variant>
      <vt:variant>
        <vt:i4>44</vt:i4>
      </vt:variant>
      <vt:variant>
        <vt:i4>0</vt:i4>
      </vt:variant>
      <vt:variant>
        <vt:i4>5</vt:i4>
      </vt:variant>
      <vt:variant>
        <vt:lpwstr/>
      </vt:variant>
      <vt:variant>
        <vt:lpwstr>_Toc266979417</vt:lpwstr>
      </vt:variant>
      <vt:variant>
        <vt:i4>1048631</vt:i4>
      </vt:variant>
      <vt:variant>
        <vt:i4>38</vt:i4>
      </vt:variant>
      <vt:variant>
        <vt:i4>0</vt:i4>
      </vt:variant>
      <vt:variant>
        <vt:i4>5</vt:i4>
      </vt:variant>
      <vt:variant>
        <vt:lpwstr/>
      </vt:variant>
      <vt:variant>
        <vt:lpwstr>_Toc266979416</vt:lpwstr>
      </vt:variant>
      <vt:variant>
        <vt:i4>1048631</vt:i4>
      </vt:variant>
      <vt:variant>
        <vt:i4>32</vt:i4>
      </vt:variant>
      <vt:variant>
        <vt:i4>0</vt:i4>
      </vt:variant>
      <vt:variant>
        <vt:i4>5</vt:i4>
      </vt:variant>
      <vt:variant>
        <vt:lpwstr/>
      </vt:variant>
      <vt:variant>
        <vt:lpwstr>_Toc266979415</vt:lpwstr>
      </vt:variant>
      <vt:variant>
        <vt:i4>1048631</vt:i4>
      </vt:variant>
      <vt:variant>
        <vt:i4>26</vt:i4>
      </vt:variant>
      <vt:variant>
        <vt:i4>0</vt:i4>
      </vt:variant>
      <vt:variant>
        <vt:i4>5</vt:i4>
      </vt:variant>
      <vt:variant>
        <vt:lpwstr/>
      </vt:variant>
      <vt:variant>
        <vt:lpwstr>_Toc266979414</vt:lpwstr>
      </vt:variant>
      <vt:variant>
        <vt:i4>1048631</vt:i4>
      </vt:variant>
      <vt:variant>
        <vt:i4>20</vt:i4>
      </vt:variant>
      <vt:variant>
        <vt:i4>0</vt:i4>
      </vt:variant>
      <vt:variant>
        <vt:i4>5</vt:i4>
      </vt:variant>
      <vt:variant>
        <vt:lpwstr/>
      </vt:variant>
      <vt:variant>
        <vt:lpwstr>_Toc266979413</vt:lpwstr>
      </vt:variant>
      <vt:variant>
        <vt:i4>1048631</vt:i4>
      </vt:variant>
      <vt:variant>
        <vt:i4>14</vt:i4>
      </vt:variant>
      <vt:variant>
        <vt:i4>0</vt:i4>
      </vt:variant>
      <vt:variant>
        <vt:i4>5</vt:i4>
      </vt:variant>
      <vt:variant>
        <vt:lpwstr/>
      </vt:variant>
      <vt:variant>
        <vt:lpwstr>_Toc266979412</vt:lpwstr>
      </vt:variant>
      <vt:variant>
        <vt:i4>1048631</vt:i4>
      </vt:variant>
      <vt:variant>
        <vt:i4>8</vt:i4>
      </vt:variant>
      <vt:variant>
        <vt:i4>0</vt:i4>
      </vt:variant>
      <vt:variant>
        <vt:i4>5</vt:i4>
      </vt:variant>
      <vt:variant>
        <vt:lpwstr/>
      </vt:variant>
      <vt:variant>
        <vt:lpwstr>_Toc266979411</vt:lpwstr>
      </vt:variant>
      <vt:variant>
        <vt:i4>1048631</vt:i4>
      </vt:variant>
      <vt:variant>
        <vt:i4>2</vt:i4>
      </vt:variant>
      <vt:variant>
        <vt:i4>0</vt:i4>
      </vt:variant>
      <vt:variant>
        <vt:i4>5</vt:i4>
      </vt:variant>
      <vt:variant>
        <vt:lpwstr/>
      </vt:variant>
      <vt:variant>
        <vt:lpwstr>_Toc266979410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 Runbook</dc:title>
  <dc:subject/>
  <dc:creator>HLT TS&amp;PS Production Operations</dc:creator>
  <cp:keywords/>
  <cp:lastModifiedBy>JPMorgan Chase &amp; Co.</cp:lastModifiedBy>
  <cp:revision>2</cp:revision>
  <cp:lastPrinted>2011-02-05T20:51:00Z</cp:lastPrinted>
  <dcterms:created xsi:type="dcterms:W3CDTF">2011-05-12T14:06:00Z</dcterms:created>
  <dcterms:modified xsi:type="dcterms:W3CDTF">2011-05-12T14:06:00Z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0x010100D4E4441EFDE1724E81498D47527E3545</vt:lpwstr>
  </property>
</Properties>
</file>