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6F6" w:rsidRPr="000940FF" w:rsidRDefault="005106F6" w:rsidP="000940FF">
      <w:pPr>
        <w:jc w:val="center"/>
      </w:pPr>
      <w:bookmarkStart w:id="0" w:name="_Toc63495541"/>
    </w:p>
    <w:p w:rsidR="005106F6" w:rsidRDefault="005106F6" w:rsidP="000940FF">
      <w:pPr>
        <w:jc w:val="center"/>
      </w:pPr>
    </w:p>
    <w:p w:rsidR="000940FF" w:rsidRDefault="000940FF" w:rsidP="000940FF">
      <w:pPr>
        <w:jc w:val="center"/>
      </w:pPr>
    </w:p>
    <w:p w:rsidR="000940FF" w:rsidRDefault="000940FF" w:rsidP="000940FF">
      <w:pPr>
        <w:jc w:val="center"/>
      </w:pPr>
    </w:p>
    <w:p w:rsidR="000940FF" w:rsidRDefault="000940FF" w:rsidP="000940FF">
      <w:pPr>
        <w:jc w:val="center"/>
      </w:pPr>
    </w:p>
    <w:p w:rsidR="000940FF" w:rsidRDefault="000940FF" w:rsidP="000940FF">
      <w:pPr>
        <w:jc w:val="center"/>
      </w:pPr>
    </w:p>
    <w:p w:rsidR="000940FF" w:rsidRDefault="000940FF" w:rsidP="000940FF">
      <w:pPr>
        <w:jc w:val="center"/>
      </w:pPr>
    </w:p>
    <w:p w:rsidR="000940FF" w:rsidRDefault="000940FF" w:rsidP="000940FF">
      <w:pPr>
        <w:jc w:val="center"/>
      </w:pPr>
    </w:p>
    <w:p w:rsidR="000940FF" w:rsidRDefault="000940FF" w:rsidP="000940FF">
      <w:pPr>
        <w:jc w:val="center"/>
      </w:pPr>
    </w:p>
    <w:p w:rsidR="000940FF" w:rsidRDefault="000940FF" w:rsidP="000940FF">
      <w:pPr>
        <w:jc w:val="center"/>
      </w:pPr>
    </w:p>
    <w:p w:rsidR="000940FF" w:rsidRDefault="000940FF" w:rsidP="000940FF">
      <w:pPr>
        <w:jc w:val="center"/>
      </w:pPr>
    </w:p>
    <w:p w:rsidR="000940FF" w:rsidRPr="000940FF" w:rsidRDefault="000940FF" w:rsidP="000940FF">
      <w:pPr>
        <w:jc w:val="center"/>
      </w:pPr>
    </w:p>
    <w:p w:rsidR="005106F6" w:rsidRPr="000940FF" w:rsidRDefault="005106F6" w:rsidP="000940FF">
      <w:pPr>
        <w:jc w:val="center"/>
      </w:pPr>
    </w:p>
    <w:p w:rsidR="00D61F28" w:rsidRPr="000940FF" w:rsidRDefault="00D61F28" w:rsidP="000940FF">
      <w:pPr>
        <w:jc w:val="center"/>
      </w:pPr>
      <w:bookmarkStart w:id="1" w:name="_Toc245540972"/>
      <w:bookmarkStart w:id="2" w:name="_Toc251053435"/>
      <w:bookmarkStart w:id="3" w:name="_Toc251070240"/>
      <w:bookmarkStart w:id="4" w:name="_Toc251594768"/>
      <w:bookmarkStart w:id="5" w:name="_Toc301951902"/>
      <w:bookmarkStart w:id="6" w:name="_Toc301952848"/>
      <w:bookmarkStart w:id="7" w:name="_Toc301953015"/>
      <w:bookmarkStart w:id="8" w:name="_Toc302047882"/>
      <w:bookmarkStart w:id="9" w:name="_Toc302047945"/>
      <w:bookmarkStart w:id="10" w:name="_Toc302048427"/>
      <w:bookmarkStart w:id="11" w:name="_Toc302136826"/>
      <w:bookmarkStart w:id="12" w:name="_Toc303256683"/>
      <w:r w:rsidRPr="000940FF">
        <w:rPr>
          <w:noProof/>
        </w:rPr>
        <w:drawing>
          <wp:inline distT="0" distB="0" distL="0" distR="0">
            <wp:extent cx="3165410" cy="876300"/>
            <wp:effectExtent l="19050" t="0" r="0" b="0"/>
            <wp:docPr id="1" name="Picture 10" descr="baylor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ylor_sm"/>
                    <pic:cNvPicPr>
                      <a:picLocks noChangeAspect="1" noChangeArrowheads="1"/>
                    </pic:cNvPicPr>
                  </pic:nvPicPr>
                  <pic:blipFill>
                    <a:blip r:embed="rId11"/>
                    <a:srcRect/>
                    <a:stretch>
                      <a:fillRect/>
                    </a:stretch>
                  </pic:blipFill>
                  <pic:spPr bwMode="auto">
                    <a:xfrm>
                      <a:off x="0" y="0"/>
                      <a:ext cx="3165410" cy="876300"/>
                    </a:xfrm>
                    <a:prstGeom prst="rect">
                      <a:avLst/>
                    </a:prstGeom>
                    <a:noFill/>
                    <a:ln w="9525">
                      <a:noFill/>
                      <a:miter lim="800000"/>
                      <a:headEnd/>
                      <a:tailEnd/>
                    </a:ln>
                  </pic:spPr>
                </pic:pic>
              </a:graphicData>
            </a:graphic>
          </wp:inline>
        </w:drawing>
      </w:r>
    </w:p>
    <w:p w:rsidR="00D61F28" w:rsidRPr="00D61F28" w:rsidRDefault="00D61F28" w:rsidP="00D61F28">
      <w:pPr>
        <w:pStyle w:val="Heading12Text"/>
        <w:jc w:val="center"/>
        <w:rPr>
          <w:rStyle w:val="BookTitle"/>
          <w:color w:val="4F81BD" w:themeColor="accent1"/>
          <w:sz w:val="28"/>
        </w:rPr>
      </w:pPr>
      <w:r w:rsidRPr="00D61F28">
        <w:rPr>
          <w:rStyle w:val="BookTitle"/>
          <w:color w:val="4F81BD" w:themeColor="accent1"/>
          <w:sz w:val="28"/>
        </w:rPr>
        <w:t>Baylor Information Services (BIS)</w:t>
      </w:r>
    </w:p>
    <w:p w:rsidR="00D61F28" w:rsidRPr="00D61F28" w:rsidRDefault="00D61F28" w:rsidP="00D61F28">
      <w:pPr>
        <w:pStyle w:val="Heading12Text"/>
        <w:jc w:val="center"/>
        <w:rPr>
          <w:rStyle w:val="Strong"/>
          <w:sz w:val="28"/>
        </w:rPr>
      </w:pPr>
      <w:r w:rsidRPr="00D61F28">
        <w:rPr>
          <w:rStyle w:val="Strong"/>
          <w:sz w:val="28"/>
        </w:rPr>
        <w:t>Enterprise Data Warehouse</w:t>
      </w:r>
    </w:p>
    <w:p w:rsidR="00D61F28" w:rsidRPr="00D61F28" w:rsidRDefault="00D61F28" w:rsidP="00D61F28">
      <w:pPr>
        <w:pStyle w:val="Heading12Text"/>
        <w:jc w:val="center"/>
        <w:rPr>
          <w:rStyle w:val="BookTitle"/>
          <w:color w:val="4F81BD" w:themeColor="accent1"/>
        </w:rPr>
      </w:pPr>
      <w:r w:rsidRPr="00D61F28">
        <w:rPr>
          <w:rStyle w:val="BookTitle"/>
          <w:color w:val="4F81BD" w:themeColor="accent1"/>
        </w:rPr>
        <w:t xml:space="preserve">ETL </w:t>
      </w:r>
      <w:r w:rsidR="00E42667">
        <w:rPr>
          <w:rStyle w:val="BookTitle"/>
          <w:color w:val="4F81BD" w:themeColor="accent1"/>
        </w:rPr>
        <w:t>Standards &amp; Guidelines</w:t>
      </w:r>
    </w:p>
    <w:bookmarkEnd w:id="1"/>
    <w:bookmarkEnd w:id="2"/>
    <w:bookmarkEnd w:id="3"/>
    <w:bookmarkEnd w:id="4"/>
    <w:bookmarkEnd w:id="5"/>
    <w:bookmarkEnd w:id="6"/>
    <w:bookmarkEnd w:id="7"/>
    <w:bookmarkEnd w:id="8"/>
    <w:bookmarkEnd w:id="9"/>
    <w:bookmarkEnd w:id="10"/>
    <w:bookmarkEnd w:id="11"/>
    <w:bookmarkEnd w:id="12"/>
    <w:p w:rsidR="005106F6" w:rsidRPr="00B47BF9" w:rsidRDefault="005106F6" w:rsidP="00B47BF9">
      <w:pPr>
        <w:jc w:val="center"/>
        <w:rPr>
          <w:rStyle w:val="Strong"/>
        </w:rPr>
      </w:pPr>
    </w:p>
    <w:p w:rsidR="00B66843" w:rsidRPr="000940FF" w:rsidRDefault="00B66843" w:rsidP="000940FF">
      <w:pPr>
        <w:jc w:val="center"/>
      </w:pPr>
    </w:p>
    <w:p w:rsidR="00B66843" w:rsidRPr="000940FF" w:rsidRDefault="00B66843" w:rsidP="000940FF">
      <w:pPr>
        <w:jc w:val="center"/>
      </w:pPr>
    </w:p>
    <w:p w:rsidR="00B66843" w:rsidRPr="000940FF" w:rsidRDefault="00B66843" w:rsidP="000940FF">
      <w:pPr>
        <w:jc w:val="center"/>
      </w:pPr>
    </w:p>
    <w:p w:rsidR="00B66843" w:rsidRPr="000940FF" w:rsidRDefault="00B66843" w:rsidP="000940FF">
      <w:pPr>
        <w:jc w:val="center"/>
      </w:pPr>
    </w:p>
    <w:p w:rsidR="00B66843" w:rsidRPr="000940FF" w:rsidRDefault="00B66843" w:rsidP="000940FF">
      <w:pPr>
        <w:jc w:val="center"/>
      </w:pPr>
    </w:p>
    <w:p w:rsidR="00B66843" w:rsidRPr="000940FF" w:rsidRDefault="00B66843" w:rsidP="000940FF">
      <w:pPr>
        <w:jc w:val="center"/>
      </w:pPr>
    </w:p>
    <w:p w:rsidR="00B66843" w:rsidRPr="000940FF" w:rsidRDefault="00B66843" w:rsidP="000940FF">
      <w:pPr>
        <w:jc w:val="center"/>
      </w:pPr>
    </w:p>
    <w:p w:rsidR="00B66843" w:rsidRPr="000940FF" w:rsidRDefault="00B66843" w:rsidP="000940FF">
      <w:pPr>
        <w:jc w:val="cente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5193"/>
        <w:gridCol w:w="5193"/>
      </w:tblGrid>
      <w:tr w:rsidR="00B66843" w:rsidRPr="00B66843" w:rsidTr="00B66843">
        <w:tc>
          <w:tcPr>
            <w:tcW w:w="5193" w:type="dxa"/>
            <w:tcBorders>
              <w:right w:val="single" w:sz="4" w:space="0" w:color="1F497D" w:themeColor="text2"/>
            </w:tcBorders>
          </w:tcPr>
          <w:p w:rsidR="00B66843" w:rsidRPr="00B66843" w:rsidRDefault="00B66843" w:rsidP="00B66843">
            <w:pPr>
              <w:jc w:val="right"/>
              <w:rPr>
                <w:rStyle w:val="IntenseEmphasis"/>
              </w:rPr>
            </w:pPr>
            <w:r w:rsidRPr="00B66843">
              <w:rPr>
                <w:rStyle w:val="IntenseEmphasis"/>
              </w:rPr>
              <w:t>Prepared by</w:t>
            </w:r>
          </w:p>
        </w:tc>
        <w:tc>
          <w:tcPr>
            <w:tcW w:w="5193" w:type="dxa"/>
            <w:tcBorders>
              <w:top w:val="nil"/>
              <w:left w:val="single" w:sz="4" w:space="0" w:color="1F497D" w:themeColor="text2"/>
              <w:bottom w:val="nil"/>
              <w:right w:val="nil"/>
            </w:tcBorders>
          </w:tcPr>
          <w:p w:rsidR="00B66843" w:rsidRPr="00B66843" w:rsidRDefault="00B66843" w:rsidP="00B54184">
            <w:pPr>
              <w:rPr>
                <w:rStyle w:val="IntenseEmphasis"/>
              </w:rPr>
            </w:pPr>
            <w:r w:rsidRPr="00B66843">
              <w:rPr>
                <w:rStyle w:val="IntenseEmphasis"/>
              </w:rPr>
              <w:t xml:space="preserve"> &lt;Author name&gt;</w:t>
            </w:r>
          </w:p>
        </w:tc>
      </w:tr>
      <w:tr w:rsidR="00B66843" w:rsidRPr="00B66843" w:rsidTr="00B66843">
        <w:tc>
          <w:tcPr>
            <w:tcW w:w="5193" w:type="dxa"/>
            <w:tcBorders>
              <w:right w:val="single" w:sz="4" w:space="0" w:color="1F497D" w:themeColor="text2"/>
            </w:tcBorders>
          </w:tcPr>
          <w:p w:rsidR="00B66843" w:rsidRPr="00B66843" w:rsidRDefault="00B66843" w:rsidP="00B66843">
            <w:pPr>
              <w:jc w:val="right"/>
              <w:rPr>
                <w:rStyle w:val="IntenseEmphasis"/>
              </w:rPr>
            </w:pPr>
            <w:r w:rsidRPr="00B66843">
              <w:rPr>
                <w:rStyle w:val="IntenseEmphasis"/>
              </w:rPr>
              <w:t>Version</w:t>
            </w:r>
          </w:p>
        </w:tc>
        <w:tc>
          <w:tcPr>
            <w:tcW w:w="5193" w:type="dxa"/>
            <w:tcBorders>
              <w:top w:val="nil"/>
              <w:left w:val="single" w:sz="4" w:space="0" w:color="1F497D" w:themeColor="text2"/>
              <w:bottom w:val="nil"/>
              <w:right w:val="nil"/>
            </w:tcBorders>
          </w:tcPr>
          <w:p w:rsidR="00B66843" w:rsidRPr="00B66843" w:rsidRDefault="00B66843" w:rsidP="00B54184">
            <w:pPr>
              <w:rPr>
                <w:rStyle w:val="IntenseEmphasis"/>
              </w:rPr>
            </w:pPr>
            <w:r w:rsidRPr="00B66843">
              <w:rPr>
                <w:rStyle w:val="IntenseEmphasis"/>
              </w:rPr>
              <w:t xml:space="preserve"> &lt;version number&gt;</w:t>
            </w:r>
          </w:p>
        </w:tc>
      </w:tr>
      <w:tr w:rsidR="00B66843" w:rsidRPr="00B66843" w:rsidTr="00B66843">
        <w:tc>
          <w:tcPr>
            <w:tcW w:w="5193" w:type="dxa"/>
            <w:tcBorders>
              <w:right w:val="single" w:sz="4" w:space="0" w:color="1F497D" w:themeColor="text2"/>
            </w:tcBorders>
          </w:tcPr>
          <w:p w:rsidR="00B66843" w:rsidRPr="00B66843" w:rsidRDefault="00B66843" w:rsidP="00B66843">
            <w:pPr>
              <w:jc w:val="right"/>
              <w:rPr>
                <w:rStyle w:val="IntenseEmphasis"/>
              </w:rPr>
            </w:pPr>
            <w:r w:rsidRPr="00B66843">
              <w:rPr>
                <w:rStyle w:val="IntenseEmphasis"/>
              </w:rPr>
              <w:t>Revision Date</w:t>
            </w:r>
          </w:p>
        </w:tc>
        <w:tc>
          <w:tcPr>
            <w:tcW w:w="5193" w:type="dxa"/>
            <w:tcBorders>
              <w:top w:val="nil"/>
              <w:left w:val="single" w:sz="4" w:space="0" w:color="1F497D" w:themeColor="text2"/>
              <w:bottom w:val="nil"/>
              <w:right w:val="nil"/>
            </w:tcBorders>
          </w:tcPr>
          <w:p w:rsidR="00B66843" w:rsidRPr="00B66843" w:rsidRDefault="000B567B" w:rsidP="00B54184">
            <w:pPr>
              <w:rPr>
                <w:rStyle w:val="IntenseEmphasis"/>
              </w:rPr>
            </w:pPr>
            <w:r>
              <w:rPr>
                <w:rStyle w:val="IntenseEmphasis"/>
              </w:rPr>
              <w:fldChar w:fldCharType="begin"/>
            </w:r>
            <w:r w:rsidR="00B66843">
              <w:rPr>
                <w:rStyle w:val="IntenseEmphasis"/>
              </w:rPr>
              <w:instrText xml:space="preserve"> SAVEDATE  \@ "dddd, MMMM dd, yyyy  h:mm"  \* MERGEFORMAT </w:instrText>
            </w:r>
            <w:r>
              <w:rPr>
                <w:rStyle w:val="IntenseEmphasis"/>
              </w:rPr>
              <w:fldChar w:fldCharType="separate"/>
            </w:r>
            <w:r w:rsidR="002013F4">
              <w:rPr>
                <w:rStyle w:val="IntenseEmphasis"/>
                <w:noProof/>
              </w:rPr>
              <w:t>Thursday, July 12, 2012  11:13</w:t>
            </w:r>
            <w:r>
              <w:rPr>
                <w:rStyle w:val="IntenseEmphasis"/>
              </w:rPr>
              <w:fldChar w:fldCharType="end"/>
            </w:r>
          </w:p>
        </w:tc>
      </w:tr>
      <w:bookmarkEnd w:id="0"/>
    </w:tbl>
    <w:p w:rsidR="005106F6" w:rsidRDefault="005106F6" w:rsidP="00B66843"/>
    <w:p w:rsidR="00B66843" w:rsidRDefault="00B66843" w:rsidP="00B66843"/>
    <w:p w:rsidR="002D1C8C" w:rsidRDefault="002D1C8C" w:rsidP="00B66843"/>
    <w:p w:rsidR="002D1C8C" w:rsidRDefault="002D1C8C" w:rsidP="00B66843"/>
    <w:p w:rsidR="002D1C8C" w:rsidRDefault="002D1C8C" w:rsidP="00B66843"/>
    <w:p w:rsidR="002D1C8C" w:rsidRDefault="002D1C8C" w:rsidP="002D1C8C">
      <w:pPr>
        <w:pStyle w:val="Quote"/>
        <w:jc w:val="both"/>
      </w:pPr>
      <w:r>
        <w:t>This document is a property of Baylor Health Care System and contains confidential information related to processes developed and managed by Baylor Information Services. Any circulation of this document outside BIS will require approvals from the project manager. Changes to this document will be made without any prior notice.</w:t>
      </w:r>
    </w:p>
    <w:p w:rsidR="00D42E94" w:rsidRDefault="00D42E94" w:rsidP="00D42E94"/>
    <w:p w:rsidR="000940FF" w:rsidRDefault="000940FF">
      <w:r>
        <w:br w:type="page"/>
      </w:r>
    </w:p>
    <w:p w:rsidR="000940FF" w:rsidRDefault="000940FF" w:rsidP="00D42E94"/>
    <w:p w:rsidR="000940FF" w:rsidRDefault="000940FF" w:rsidP="000940FF">
      <w:pPr>
        <w:rPr>
          <w:rStyle w:val="Strong"/>
        </w:rPr>
      </w:pPr>
      <w:r w:rsidRPr="000940FF">
        <w:rPr>
          <w:rStyle w:val="Strong"/>
        </w:rPr>
        <w:t>Change History</w:t>
      </w:r>
    </w:p>
    <w:p w:rsidR="000940FF" w:rsidRPr="000940FF" w:rsidRDefault="000940FF" w:rsidP="000940FF"/>
    <w:tbl>
      <w:tblPr>
        <w:tblStyle w:val="TableGrid"/>
        <w:tblW w:w="0" w:type="auto"/>
        <w:tblInd w:w="18" w:type="dxa"/>
        <w:tblLook w:val="04A0"/>
      </w:tblPr>
      <w:tblGrid>
        <w:gridCol w:w="990"/>
        <w:gridCol w:w="1350"/>
        <w:gridCol w:w="5220"/>
        <w:gridCol w:w="2790"/>
      </w:tblGrid>
      <w:tr w:rsidR="000940FF" w:rsidTr="00B54184">
        <w:tc>
          <w:tcPr>
            <w:tcW w:w="990" w:type="dxa"/>
            <w:shd w:val="clear" w:color="auto" w:fill="D9D9D9" w:themeFill="background1" w:themeFillShade="D9"/>
          </w:tcPr>
          <w:p w:rsidR="000940FF" w:rsidRPr="009500AC" w:rsidRDefault="000940FF" w:rsidP="009500AC">
            <w:pPr>
              <w:rPr>
                <w:rStyle w:val="Strong"/>
              </w:rPr>
            </w:pPr>
            <w:r w:rsidRPr="009500AC">
              <w:rPr>
                <w:rStyle w:val="Strong"/>
              </w:rPr>
              <w:t>Version</w:t>
            </w:r>
          </w:p>
        </w:tc>
        <w:tc>
          <w:tcPr>
            <w:tcW w:w="1350" w:type="dxa"/>
            <w:shd w:val="clear" w:color="auto" w:fill="D9D9D9" w:themeFill="background1" w:themeFillShade="D9"/>
          </w:tcPr>
          <w:p w:rsidR="000940FF" w:rsidRPr="009500AC" w:rsidRDefault="000940FF" w:rsidP="009500AC">
            <w:pPr>
              <w:rPr>
                <w:rStyle w:val="Strong"/>
              </w:rPr>
            </w:pPr>
            <w:r w:rsidRPr="009500AC">
              <w:rPr>
                <w:rStyle w:val="Strong"/>
              </w:rPr>
              <w:t>Date</w:t>
            </w:r>
          </w:p>
        </w:tc>
        <w:tc>
          <w:tcPr>
            <w:tcW w:w="5220" w:type="dxa"/>
            <w:shd w:val="clear" w:color="auto" w:fill="D9D9D9" w:themeFill="background1" w:themeFillShade="D9"/>
          </w:tcPr>
          <w:p w:rsidR="000940FF" w:rsidRPr="009500AC" w:rsidRDefault="000940FF" w:rsidP="009500AC">
            <w:pPr>
              <w:rPr>
                <w:rStyle w:val="Strong"/>
              </w:rPr>
            </w:pPr>
            <w:r w:rsidRPr="009500AC">
              <w:rPr>
                <w:rStyle w:val="Strong"/>
              </w:rPr>
              <w:t>Change description</w:t>
            </w:r>
          </w:p>
        </w:tc>
        <w:tc>
          <w:tcPr>
            <w:tcW w:w="2790" w:type="dxa"/>
            <w:shd w:val="clear" w:color="auto" w:fill="D9D9D9" w:themeFill="background1" w:themeFillShade="D9"/>
          </w:tcPr>
          <w:p w:rsidR="000940FF" w:rsidRPr="009500AC" w:rsidRDefault="000940FF" w:rsidP="009500AC">
            <w:pPr>
              <w:rPr>
                <w:rStyle w:val="Strong"/>
              </w:rPr>
            </w:pPr>
            <w:r w:rsidRPr="009500AC">
              <w:rPr>
                <w:rStyle w:val="Strong"/>
              </w:rPr>
              <w:t>Changed By</w:t>
            </w:r>
          </w:p>
        </w:tc>
      </w:tr>
      <w:tr w:rsidR="000940FF" w:rsidTr="00B54184">
        <w:tc>
          <w:tcPr>
            <w:tcW w:w="990" w:type="dxa"/>
          </w:tcPr>
          <w:p w:rsidR="000940FF" w:rsidRDefault="00121D86" w:rsidP="00C57B36">
            <w:r>
              <w:t>Draft</w:t>
            </w:r>
          </w:p>
        </w:tc>
        <w:tc>
          <w:tcPr>
            <w:tcW w:w="1350" w:type="dxa"/>
          </w:tcPr>
          <w:p w:rsidR="000940FF" w:rsidRDefault="00121D86" w:rsidP="00C57B36">
            <w:r>
              <w:t>05/14/2012</w:t>
            </w:r>
          </w:p>
        </w:tc>
        <w:tc>
          <w:tcPr>
            <w:tcW w:w="5220" w:type="dxa"/>
          </w:tcPr>
          <w:p w:rsidR="000940FF" w:rsidRDefault="00121D86" w:rsidP="00C57B36">
            <w:r>
              <w:t>Created new</w:t>
            </w:r>
          </w:p>
        </w:tc>
        <w:tc>
          <w:tcPr>
            <w:tcW w:w="2790" w:type="dxa"/>
          </w:tcPr>
          <w:p w:rsidR="000940FF" w:rsidRDefault="00121D86" w:rsidP="00C57B36">
            <w:r>
              <w:t>Sajjan Janardhanan</w:t>
            </w:r>
          </w:p>
        </w:tc>
      </w:tr>
      <w:tr w:rsidR="002013F4" w:rsidTr="00B54184">
        <w:tc>
          <w:tcPr>
            <w:tcW w:w="990" w:type="dxa"/>
          </w:tcPr>
          <w:p w:rsidR="002013F4" w:rsidRDefault="002013F4" w:rsidP="00C57B36">
            <w:r>
              <w:t>1</w:t>
            </w:r>
          </w:p>
        </w:tc>
        <w:tc>
          <w:tcPr>
            <w:tcW w:w="1350" w:type="dxa"/>
          </w:tcPr>
          <w:p w:rsidR="002013F4" w:rsidRDefault="002013F4" w:rsidP="00C57B36">
            <w:r>
              <w:t>06/29/2012</w:t>
            </w:r>
          </w:p>
        </w:tc>
        <w:tc>
          <w:tcPr>
            <w:tcW w:w="5220" w:type="dxa"/>
          </w:tcPr>
          <w:p w:rsidR="002013F4" w:rsidRDefault="002013F4" w:rsidP="00C57B36">
            <w:r>
              <w:t>Updates regarding control table</w:t>
            </w:r>
          </w:p>
        </w:tc>
        <w:tc>
          <w:tcPr>
            <w:tcW w:w="2790" w:type="dxa"/>
          </w:tcPr>
          <w:p w:rsidR="002013F4" w:rsidRDefault="002013F4" w:rsidP="00B8145C">
            <w:r>
              <w:t>Sajjan Janardhanan</w:t>
            </w:r>
          </w:p>
        </w:tc>
      </w:tr>
      <w:tr w:rsidR="002013F4" w:rsidTr="00B54184">
        <w:tc>
          <w:tcPr>
            <w:tcW w:w="990" w:type="dxa"/>
          </w:tcPr>
          <w:p w:rsidR="002013F4" w:rsidRDefault="002013F4" w:rsidP="00C57B36">
            <w:r>
              <w:t>1.1</w:t>
            </w:r>
          </w:p>
        </w:tc>
        <w:tc>
          <w:tcPr>
            <w:tcW w:w="1350" w:type="dxa"/>
          </w:tcPr>
          <w:p w:rsidR="002013F4" w:rsidRDefault="002013F4" w:rsidP="00C57B36">
            <w:r>
              <w:t>07/12/2012</w:t>
            </w:r>
          </w:p>
        </w:tc>
        <w:tc>
          <w:tcPr>
            <w:tcW w:w="5220" w:type="dxa"/>
          </w:tcPr>
          <w:p w:rsidR="002013F4" w:rsidRDefault="002013F4" w:rsidP="00C57B36">
            <w:r>
              <w:t xml:space="preserve">Updated the </w:t>
            </w:r>
            <w:proofErr w:type="spellStart"/>
            <w:r>
              <w:t>visio</w:t>
            </w:r>
            <w:proofErr w:type="spellEnd"/>
            <w:r>
              <w:t xml:space="preserve"> diagram for the control table</w:t>
            </w:r>
          </w:p>
        </w:tc>
        <w:tc>
          <w:tcPr>
            <w:tcW w:w="2790" w:type="dxa"/>
          </w:tcPr>
          <w:p w:rsidR="002013F4" w:rsidRDefault="002013F4" w:rsidP="00B8145C">
            <w:r>
              <w:t>Sajjan Janardhanan</w:t>
            </w:r>
          </w:p>
        </w:tc>
      </w:tr>
    </w:tbl>
    <w:p w:rsidR="000940FF" w:rsidRDefault="000940FF" w:rsidP="000940FF"/>
    <w:p w:rsidR="000940FF" w:rsidRDefault="000940FF" w:rsidP="000940FF"/>
    <w:p w:rsidR="000940FF" w:rsidRDefault="000940FF" w:rsidP="000940FF">
      <w:pPr>
        <w:rPr>
          <w:rStyle w:val="Strong"/>
        </w:rPr>
      </w:pPr>
      <w:r w:rsidRPr="000940FF">
        <w:rPr>
          <w:rStyle w:val="Strong"/>
        </w:rPr>
        <w:t>Review History</w:t>
      </w:r>
    </w:p>
    <w:p w:rsidR="000940FF" w:rsidRPr="000940FF" w:rsidRDefault="000940FF" w:rsidP="000940FF"/>
    <w:tbl>
      <w:tblPr>
        <w:tblStyle w:val="TableGrid"/>
        <w:tblW w:w="0" w:type="auto"/>
        <w:tblInd w:w="18" w:type="dxa"/>
        <w:tblLook w:val="04A0"/>
      </w:tblPr>
      <w:tblGrid>
        <w:gridCol w:w="990"/>
        <w:gridCol w:w="1350"/>
        <w:gridCol w:w="5220"/>
        <w:gridCol w:w="2790"/>
      </w:tblGrid>
      <w:tr w:rsidR="000940FF" w:rsidRPr="00F968BA" w:rsidTr="00B54184">
        <w:trPr>
          <w:trHeight w:val="188"/>
        </w:trPr>
        <w:tc>
          <w:tcPr>
            <w:tcW w:w="990" w:type="dxa"/>
            <w:shd w:val="clear" w:color="auto" w:fill="D9D9D9" w:themeFill="background1" w:themeFillShade="D9"/>
          </w:tcPr>
          <w:p w:rsidR="000940FF" w:rsidRPr="009500AC" w:rsidRDefault="000940FF" w:rsidP="009500AC">
            <w:pPr>
              <w:rPr>
                <w:rStyle w:val="Strong"/>
              </w:rPr>
            </w:pPr>
            <w:r w:rsidRPr="009500AC">
              <w:rPr>
                <w:rStyle w:val="Strong"/>
              </w:rPr>
              <w:t>Version</w:t>
            </w:r>
          </w:p>
        </w:tc>
        <w:tc>
          <w:tcPr>
            <w:tcW w:w="1350" w:type="dxa"/>
            <w:shd w:val="clear" w:color="auto" w:fill="D9D9D9" w:themeFill="background1" w:themeFillShade="D9"/>
          </w:tcPr>
          <w:p w:rsidR="000940FF" w:rsidRPr="009500AC" w:rsidRDefault="000940FF" w:rsidP="009500AC">
            <w:pPr>
              <w:rPr>
                <w:rStyle w:val="Strong"/>
              </w:rPr>
            </w:pPr>
            <w:r w:rsidRPr="009500AC">
              <w:rPr>
                <w:rStyle w:val="Strong"/>
              </w:rPr>
              <w:t>Date</w:t>
            </w:r>
          </w:p>
        </w:tc>
        <w:tc>
          <w:tcPr>
            <w:tcW w:w="5220" w:type="dxa"/>
            <w:shd w:val="clear" w:color="auto" w:fill="D9D9D9" w:themeFill="background1" w:themeFillShade="D9"/>
          </w:tcPr>
          <w:p w:rsidR="000940FF" w:rsidRPr="009500AC" w:rsidRDefault="000940FF" w:rsidP="009500AC">
            <w:pPr>
              <w:rPr>
                <w:rStyle w:val="Strong"/>
              </w:rPr>
            </w:pPr>
            <w:r w:rsidRPr="009500AC">
              <w:rPr>
                <w:rStyle w:val="Strong"/>
              </w:rPr>
              <w:t>Review Comments</w:t>
            </w:r>
          </w:p>
        </w:tc>
        <w:tc>
          <w:tcPr>
            <w:tcW w:w="2790" w:type="dxa"/>
            <w:shd w:val="clear" w:color="auto" w:fill="D9D9D9" w:themeFill="background1" w:themeFillShade="D9"/>
          </w:tcPr>
          <w:p w:rsidR="000940FF" w:rsidRPr="009500AC" w:rsidRDefault="000940FF" w:rsidP="009500AC">
            <w:pPr>
              <w:rPr>
                <w:rStyle w:val="Strong"/>
              </w:rPr>
            </w:pPr>
            <w:r w:rsidRPr="009500AC">
              <w:rPr>
                <w:rStyle w:val="Strong"/>
              </w:rPr>
              <w:t>Reviewed By</w:t>
            </w:r>
          </w:p>
        </w:tc>
      </w:tr>
      <w:tr w:rsidR="000940FF" w:rsidTr="00B54184">
        <w:tc>
          <w:tcPr>
            <w:tcW w:w="990" w:type="dxa"/>
          </w:tcPr>
          <w:p w:rsidR="000940FF" w:rsidRDefault="000940FF" w:rsidP="00C57B36"/>
        </w:tc>
        <w:tc>
          <w:tcPr>
            <w:tcW w:w="1350" w:type="dxa"/>
          </w:tcPr>
          <w:p w:rsidR="000940FF" w:rsidRDefault="000940FF" w:rsidP="00C57B36"/>
        </w:tc>
        <w:tc>
          <w:tcPr>
            <w:tcW w:w="5220" w:type="dxa"/>
          </w:tcPr>
          <w:p w:rsidR="000940FF" w:rsidRDefault="000940FF" w:rsidP="00C57B36"/>
        </w:tc>
        <w:tc>
          <w:tcPr>
            <w:tcW w:w="2790" w:type="dxa"/>
          </w:tcPr>
          <w:p w:rsidR="000940FF" w:rsidRDefault="000940FF" w:rsidP="00C57B36"/>
        </w:tc>
      </w:tr>
      <w:tr w:rsidR="000940FF" w:rsidTr="00B54184">
        <w:tc>
          <w:tcPr>
            <w:tcW w:w="990" w:type="dxa"/>
          </w:tcPr>
          <w:p w:rsidR="000940FF" w:rsidRDefault="000940FF" w:rsidP="00C57B36"/>
        </w:tc>
        <w:tc>
          <w:tcPr>
            <w:tcW w:w="1350" w:type="dxa"/>
          </w:tcPr>
          <w:p w:rsidR="000940FF" w:rsidRDefault="000940FF" w:rsidP="00C57B36"/>
        </w:tc>
        <w:tc>
          <w:tcPr>
            <w:tcW w:w="5220" w:type="dxa"/>
          </w:tcPr>
          <w:p w:rsidR="000940FF" w:rsidRDefault="000940FF" w:rsidP="00C57B36"/>
        </w:tc>
        <w:tc>
          <w:tcPr>
            <w:tcW w:w="2790" w:type="dxa"/>
          </w:tcPr>
          <w:p w:rsidR="000940FF" w:rsidRDefault="000940FF" w:rsidP="00C57B36"/>
        </w:tc>
      </w:tr>
      <w:tr w:rsidR="000940FF" w:rsidTr="00B54184">
        <w:tc>
          <w:tcPr>
            <w:tcW w:w="990" w:type="dxa"/>
          </w:tcPr>
          <w:p w:rsidR="000940FF" w:rsidRDefault="000940FF" w:rsidP="00C57B36"/>
        </w:tc>
        <w:tc>
          <w:tcPr>
            <w:tcW w:w="1350" w:type="dxa"/>
          </w:tcPr>
          <w:p w:rsidR="000940FF" w:rsidRDefault="000940FF" w:rsidP="00C57B36"/>
        </w:tc>
        <w:tc>
          <w:tcPr>
            <w:tcW w:w="5220" w:type="dxa"/>
          </w:tcPr>
          <w:p w:rsidR="000940FF" w:rsidRDefault="000940FF" w:rsidP="00C57B36"/>
        </w:tc>
        <w:tc>
          <w:tcPr>
            <w:tcW w:w="2790" w:type="dxa"/>
          </w:tcPr>
          <w:p w:rsidR="000940FF" w:rsidRDefault="000940FF" w:rsidP="00C57B36"/>
        </w:tc>
      </w:tr>
    </w:tbl>
    <w:p w:rsidR="000940FF" w:rsidRDefault="000940FF" w:rsidP="000940FF"/>
    <w:p w:rsidR="000940FF" w:rsidRPr="007F662F" w:rsidRDefault="000940FF" w:rsidP="000940FF"/>
    <w:p w:rsidR="000940FF" w:rsidRPr="000940FF" w:rsidRDefault="000940FF" w:rsidP="000940FF">
      <w:pPr>
        <w:rPr>
          <w:rStyle w:val="Strong"/>
        </w:rPr>
      </w:pPr>
      <w:r w:rsidRPr="000940FF">
        <w:rPr>
          <w:rStyle w:val="Strong"/>
        </w:rPr>
        <w:t>Document Approvals</w:t>
      </w:r>
    </w:p>
    <w:p w:rsidR="000940FF" w:rsidRPr="007F662F" w:rsidRDefault="000940FF" w:rsidP="000940FF"/>
    <w:tbl>
      <w:tblPr>
        <w:tblStyle w:val="TableGrid"/>
        <w:tblW w:w="10368" w:type="dxa"/>
        <w:tblLayout w:type="fixed"/>
        <w:tblLook w:val="0000"/>
      </w:tblPr>
      <w:tblGrid>
        <w:gridCol w:w="2952"/>
        <w:gridCol w:w="3780"/>
        <w:gridCol w:w="3636"/>
      </w:tblGrid>
      <w:tr w:rsidR="000940FF" w:rsidRPr="00C96210" w:rsidTr="00EC6E74">
        <w:tc>
          <w:tcPr>
            <w:tcW w:w="2952" w:type="dxa"/>
            <w:shd w:val="clear" w:color="auto" w:fill="D9D9D9" w:themeFill="background1" w:themeFillShade="D9"/>
          </w:tcPr>
          <w:p w:rsidR="000940FF" w:rsidRPr="009500AC" w:rsidRDefault="000940FF" w:rsidP="009500AC">
            <w:pPr>
              <w:rPr>
                <w:rStyle w:val="Strong"/>
              </w:rPr>
            </w:pPr>
            <w:r w:rsidRPr="009500AC">
              <w:rPr>
                <w:rStyle w:val="Strong"/>
              </w:rPr>
              <w:t>Approver Role</w:t>
            </w:r>
          </w:p>
        </w:tc>
        <w:tc>
          <w:tcPr>
            <w:tcW w:w="3780" w:type="dxa"/>
            <w:shd w:val="clear" w:color="auto" w:fill="D9D9D9" w:themeFill="background1" w:themeFillShade="D9"/>
          </w:tcPr>
          <w:p w:rsidR="000940FF" w:rsidRPr="009500AC" w:rsidRDefault="000940FF" w:rsidP="009500AC">
            <w:pPr>
              <w:rPr>
                <w:rStyle w:val="Strong"/>
              </w:rPr>
            </w:pPr>
            <w:r w:rsidRPr="009500AC">
              <w:rPr>
                <w:rStyle w:val="Strong"/>
              </w:rPr>
              <w:t>Approver Name</w:t>
            </w:r>
          </w:p>
        </w:tc>
        <w:tc>
          <w:tcPr>
            <w:tcW w:w="3636" w:type="dxa"/>
            <w:shd w:val="clear" w:color="auto" w:fill="D9D9D9" w:themeFill="background1" w:themeFillShade="D9"/>
          </w:tcPr>
          <w:p w:rsidR="000940FF" w:rsidRPr="009500AC" w:rsidRDefault="000940FF" w:rsidP="009500AC">
            <w:pPr>
              <w:rPr>
                <w:rStyle w:val="Strong"/>
              </w:rPr>
            </w:pPr>
            <w:r w:rsidRPr="009500AC">
              <w:rPr>
                <w:rStyle w:val="Strong"/>
              </w:rPr>
              <w:t>Approval Date (Electronic)</w:t>
            </w:r>
          </w:p>
        </w:tc>
      </w:tr>
      <w:tr w:rsidR="000940FF" w:rsidRPr="00C96210" w:rsidTr="00EC6E74">
        <w:tc>
          <w:tcPr>
            <w:tcW w:w="2952" w:type="dxa"/>
          </w:tcPr>
          <w:p w:rsidR="000940FF" w:rsidRPr="00EC6E74" w:rsidRDefault="000940FF" w:rsidP="00C57B36">
            <w:r w:rsidRPr="00EC6E74">
              <w:t>Business Lead / Project Mgr</w:t>
            </w:r>
          </w:p>
        </w:tc>
        <w:tc>
          <w:tcPr>
            <w:tcW w:w="3780" w:type="dxa"/>
          </w:tcPr>
          <w:p w:rsidR="000940FF" w:rsidRPr="00EC6E74" w:rsidRDefault="000940FF" w:rsidP="00C57B36">
            <w:pPr>
              <w:rPr>
                <w:rFonts w:cs="Arial"/>
                <w:b/>
              </w:rPr>
            </w:pPr>
          </w:p>
        </w:tc>
        <w:tc>
          <w:tcPr>
            <w:tcW w:w="3636" w:type="dxa"/>
          </w:tcPr>
          <w:p w:rsidR="000940FF" w:rsidRPr="00EC6E74" w:rsidRDefault="000940FF" w:rsidP="00C57B36">
            <w:pPr>
              <w:rPr>
                <w:rFonts w:cs="Arial"/>
                <w:b/>
              </w:rPr>
            </w:pPr>
          </w:p>
        </w:tc>
      </w:tr>
      <w:tr w:rsidR="000940FF" w:rsidRPr="00C96210" w:rsidTr="00EC6E74">
        <w:tc>
          <w:tcPr>
            <w:tcW w:w="2952" w:type="dxa"/>
          </w:tcPr>
          <w:p w:rsidR="000940FF" w:rsidRPr="00EC6E74" w:rsidRDefault="000940FF" w:rsidP="00C57B36">
            <w:r w:rsidRPr="00EC6E74">
              <w:t>EDW Project Manager</w:t>
            </w:r>
          </w:p>
        </w:tc>
        <w:tc>
          <w:tcPr>
            <w:tcW w:w="3780" w:type="dxa"/>
          </w:tcPr>
          <w:p w:rsidR="000940FF" w:rsidRPr="00EC6E74" w:rsidRDefault="000940FF" w:rsidP="00C57B36">
            <w:pPr>
              <w:rPr>
                <w:rFonts w:cs="Arial"/>
                <w:b/>
              </w:rPr>
            </w:pPr>
          </w:p>
        </w:tc>
        <w:tc>
          <w:tcPr>
            <w:tcW w:w="3636" w:type="dxa"/>
          </w:tcPr>
          <w:p w:rsidR="000940FF" w:rsidRPr="00EC6E74" w:rsidRDefault="000940FF" w:rsidP="00C57B36">
            <w:pPr>
              <w:rPr>
                <w:rFonts w:cs="Arial"/>
                <w:b/>
              </w:rPr>
            </w:pPr>
          </w:p>
        </w:tc>
      </w:tr>
      <w:tr w:rsidR="000940FF" w:rsidRPr="00C96210" w:rsidTr="00EC6E74">
        <w:tc>
          <w:tcPr>
            <w:tcW w:w="2952" w:type="dxa"/>
          </w:tcPr>
          <w:p w:rsidR="000940FF" w:rsidRPr="00EC6E74" w:rsidRDefault="000940FF" w:rsidP="00C57B36">
            <w:r w:rsidRPr="00EC6E74">
              <w:t>Business SME/Tester</w:t>
            </w:r>
          </w:p>
        </w:tc>
        <w:tc>
          <w:tcPr>
            <w:tcW w:w="3780" w:type="dxa"/>
          </w:tcPr>
          <w:p w:rsidR="000940FF" w:rsidRPr="00EC6E74" w:rsidRDefault="000940FF" w:rsidP="00C57B36">
            <w:pPr>
              <w:rPr>
                <w:rFonts w:cs="Arial"/>
                <w:b/>
              </w:rPr>
            </w:pPr>
          </w:p>
        </w:tc>
        <w:tc>
          <w:tcPr>
            <w:tcW w:w="3636" w:type="dxa"/>
          </w:tcPr>
          <w:p w:rsidR="000940FF" w:rsidRPr="00EC6E74" w:rsidRDefault="000940FF" w:rsidP="00C57B36">
            <w:pPr>
              <w:rPr>
                <w:rFonts w:cs="Arial"/>
                <w:b/>
              </w:rPr>
            </w:pPr>
          </w:p>
        </w:tc>
      </w:tr>
      <w:tr w:rsidR="000940FF" w:rsidRPr="00C96210" w:rsidTr="00EC6E74">
        <w:tc>
          <w:tcPr>
            <w:tcW w:w="2952" w:type="dxa"/>
          </w:tcPr>
          <w:p w:rsidR="000940FF" w:rsidRPr="00EC6E74" w:rsidRDefault="000940FF" w:rsidP="00C57B36">
            <w:r w:rsidRPr="00EC6E74">
              <w:t>EDW Data Analyst/Tester</w:t>
            </w:r>
          </w:p>
        </w:tc>
        <w:tc>
          <w:tcPr>
            <w:tcW w:w="3780" w:type="dxa"/>
          </w:tcPr>
          <w:p w:rsidR="000940FF" w:rsidRPr="00EC6E74" w:rsidRDefault="000940FF" w:rsidP="00C57B36">
            <w:pPr>
              <w:rPr>
                <w:rFonts w:cs="Arial"/>
                <w:b/>
              </w:rPr>
            </w:pPr>
          </w:p>
        </w:tc>
        <w:tc>
          <w:tcPr>
            <w:tcW w:w="3636" w:type="dxa"/>
          </w:tcPr>
          <w:p w:rsidR="000940FF" w:rsidRPr="00EC6E74" w:rsidRDefault="000940FF" w:rsidP="00C57B36">
            <w:pPr>
              <w:rPr>
                <w:rFonts w:cs="Arial"/>
                <w:b/>
              </w:rPr>
            </w:pPr>
          </w:p>
        </w:tc>
      </w:tr>
      <w:tr w:rsidR="000940FF" w:rsidRPr="00C96210" w:rsidTr="00EC6E74">
        <w:tc>
          <w:tcPr>
            <w:tcW w:w="2952" w:type="dxa"/>
          </w:tcPr>
          <w:p w:rsidR="000940FF" w:rsidRPr="00EC6E74" w:rsidRDefault="000940FF" w:rsidP="00C57B36">
            <w:r w:rsidRPr="00EC6E74">
              <w:t>EDW Architect</w:t>
            </w:r>
          </w:p>
        </w:tc>
        <w:tc>
          <w:tcPr>
            <w:tcW w:w="3780" w:type="dxa"/>
          </w:tcPr>
          <w:p w:rsidR="000940FF" w:rsidRPr="00EC6E74" w:rsidRDefault="000940FF" w:rsidP="00C57B36">
            <w:pPr>
              <w:rPr>
                <w:rFonts w:cs="Arial"/>
                <w:b/>
              </w:rPr>
            </w:pPr>
          </w:p>
        </w:tc>
        <w:tc>
          <w:tcPr>
            <w:tcW w:w="3636" w:type="dxa"/>
          </w:tcPr>
          <w:p w:rsidR="000940FF" w:rsidRPr="00EC6E74" w:rsidRDefault="000940FF" w:rsidP="00C57B36">
            <w:pPr>
              <w:rPr>
                <w:rFonts w:cs="Arial"/>
                <w:b/>
              </w:rPr>
            </w:pPr>
          </w:p>
        </w:tc>
      </w:tr>
      <w:tr w:rsidR="000940FF" w:rsidRPr="00C96210" w:rsidTr="00EC6E74">
        <w:tc>
          <w:tcPr>
            <w:tcW w:w="2952" w:type="dxa"/>
          </w:tcPr>
          <w:p w:rsidR="000940FF" w:rsidRPr="00EC6E74" w:rsidRDefault="000940FF" w:rsidP="00C57B36">
            <w:r w:rsidRPr="00EC6E74">
              <w:t>EDW Developer Lead</w:t>
            </w:r>
          </w:p>
        </w:tc>
        <w:tc>
          <w:tcPr>
            <w:tcW w:w="3780" w:type="dxa"/>
          </w:tcPr>
          <w:p w:rsidR="000940FF" w:rsidRPr="00EC6E74" w:rsidRDefault="000940FF" w:rsidP="00C57B36">
            <w:pPr>
              <w:rPr>
                <w:rFonts w:cs="Arial"/>
                <w:b/>
              </w:rPr>
            </w:pPr>
          </w:p>
        </w:tc>
        <w:tc>
          <w:tcPr>
            <w:tcW w:w="3636" w:type="dxa"/>
          </w:tcPr>
          <w:p w:rsidR="000940FF" w:rsidRPr="00EC6E74" w:rsidRDefault="000940FF" w:rsidP="00C57B36">
            <w:pPr>
              <w:rPr>
                <w:rFonts w:cs="Arial"/>
                <w:b/>
              </w:rPr>
            </w:pPr>
          </w:p>
        </w:tc>
      </w:tr>
    </w:tbl>
    <w:p w:rsidR="000940FF" w:rsidRPr="007F662F" w:rsidRDefault="000940FF" w:rsidP="000940FF"/>
    <w:p w:rsidR="000940FF" w:rsidRDefault="000940FF">
      <w:r>
        <w:br w:type="page"/>
      </w:r>
    </w:p>
    <w:p w:rsidR="005B45C8" w:rsidRDefault="005B45C8" w:rsidP="00D42E94"/>
    <w:p w:rsidR="005B45C8" w:rsidRPr="000940FF" w:rsidRDefault="005B45C8" w:rsidP="000940FF">
      <w:pPr>
        <w:rPr>
          <w:rStyle w:val="Strong"/>
        </w:rPr>
      </w:pPr>
      <w:r w:rsidRPr="000940FF">
        <w:rPr>
          <w:rStyle w:val="Strong"/>
        </w:rPr>
        <w:t>Table of Contents</w:t>
      </w:r>
    </w:p>
    <w:p w:rsidR="00E55644" w:rsidRDefault="000B567B">
      <w:pPr>
        <w:pStyle w:val="TOC1"/>
        <w:tabs>
          <w:tab w:val="left" w:pos="440"/>
          <w:tab w:val="right" w:leader="dot" w:pos="10160"/>
        </w:tabs>
        <w:rPr>
          <w:rFonts w:eastAsiaTheme="minorEastAsia" w:cstheme="minorBidi"/>
          <w:b w:val="0"/>
          <w:bCs w:val="0"/>
          <w:caps w:val="0"/>
          <w:noProof/>
          <w:sz w:val="22"/>
          <w:szCs w:val="22"/>
        </w:rPr>
      </w:pPr>
      <w:r w:rsidRPr="000B567B">
        <w:rPr>
          <w:b w:val="0"/>
          <w:bCs w:val="0"/>
          <w:noProof/>
          <w:sz w:val="32"/>
          <w:szCs w:val="28"/>
        </w:rPr>
        <w:fldChar w:fldCharType="begin"/>
      </w:r>
      <w:r w:rsidR="005B45C8">
        <w:rPr>
          <w:b w:val="0"/>
          <w:bCs w:val="0"/>
          <w:noProof/>
          <w:sz w:val="32"/>
          <w:szCs w:val="28"/>
        </w:rPr>
        <w:instrText xml:space="preserve"> TOC \o "1-3" \h \z \u </w:instrText>
      </w:r>
      <w:r w:rsidRPr="000B567B">
        <w:rPr>
          <w:b w:val="0"/>
          <w:bCs w:val="0"/>
          <w:noProof/>
          <w:sz w:val="32"/>
          <w:szCs w:val="28"/>
        </w:rPr>
        <w:fldChar w:fldCharType="separate"/>
      </w:r>
      <w:hyperlink w:anchor="_Toc329818713" w:history="1">
        <w:r w:rsidR="00E55644" w:rsidRPr="00D75B87">
          <w:rPr>
            <w:rStyle w:val="Hyperlink"/>
            <w:noProof/>
          </w:rPr>
          <w:t>1</w:t>
        </w:r>
        <w:r w:rsidR="00E55644">
          <w:rPr>
            <w:rFonts w:eastAsiaTheme="minorEastAsia" w:cstheme="minorBidi"/>
            <w:b w:val="0"/>
            <w:bCs w:val="0"/>
            <w:caps w:val="0"/>
            <w:noProof/>
            <w:sz w:val="22"/>
            <w:szCs w:val="22"/>
          </w:rPr>
          <w:tab/>
        </w:r>
        <w:r w:rsidR="00E55644" w:rsidRPr="00D75B87">
          <w:rPr>
            <w:rStyle w:val="Hyperlink"/>
            <w:noProof/>
          </w:rPr>
          <w:t>Purpose</w:t>
        </w:r>
        <w:r w:rsidR="00E55644">
          <w:rPr>
            <w:noProof/>
            <w:webHidden/>
          </w:rPr>
          <w:tab/>
        </w:r>
        <w:r>
          <w:rPr>
            <w:noProof/>
            <w:webHidden/>
          </w:rPr>
          <w:fldChar w:fldCharType="begin"/>
        </w:r>
        <w:r w:rsidR="00E55644">
          <w:rPr>
            <w:noProof/>
            <w:webHidden/>
          </w:rPr>
          <w:instrText xml:space="preserve"> PAGEREF _Toc329818713 \h </w:instrText>
        </w:r>
        <w:r>
          <w:rPr>
            <w:noProof/>
            <w:webHidden/>
          </w:rPr>
        </w:r>
        <w:r>
          <w:rPr>
            <w:noProof/>
            <w:webHidden/>
          </w:rPr>
          <w:fldChar w:fldCharType="separate"/>
        </w:r>
        <w:r w:rsidR="00E55644">
          <w:rPr>
            <w:noProof/>
            <w:webHidden/>
          </w:rPr>
          <w:t>3</w:t>
        </w:r>
        <w:r>
          <w:rPr>
            <w:noProof/>
            <w:webHidden/>
          </w:rPr>
          <w:fldChar w:fldCharType="end"/>
        </w:r>
      </w:hyperlink>
    </w:p>
    <w:p w:rsidR="00E55644" w:rsidRDefault="000B567B">
      <w:pPr>
        <w:pStyle w:val="TOC1"/>
        <w:tabs>
          <w:tab w:val="left" w:pos="440"/>
          <w:tab w:val="right" w:leader="dot" w:pos="10160"/>
        </w:tabs>
        <w:rPr>
          <w:rFonts w:eastAsiaTheme="minorEastAsia" w:cstheme="minorBidi"/>
          <w:b w:val="0"/>
          <w:bCs w:val="0"/>
          <w:caps w:val="0"/>
          <w:noProof/>
          <w:sz w:val="22"/>
          <w:szCs w:val="22"/>
        </w:rPr>
      </w:pPr>
      <w:hyperlink w:anchor="_Toc329818714" w:history="1">
        <w:r w:rsidR="00E55644" w:rsidRPr="00D75B87">
          <w:rPr>
            <w:rStyle w:val="Hyperlink"/>
            <w:noProof/>
          </w:rPr>
          <w:t>2</w:t>
        </w:r>
        <w:r w:rsidR="00E55644">
          <w:rPr>
            <w:rFonts w:eastAsiaTheme="minorEastAsia" w:cstheme="minorBidi"/>
            <w:b w:val="0"/>
            <w:bCs w:val="0"/>
            <w:caps w:val="0"/>
            <w:noProof/>
            <w:sz w:val="22"/>
            <w:szCs w:val="22"/>
          </w:rPr>
          <w:tab/>
        </w:r>
        <w:r w:rsidR="00E55644" w:rsidRPr="00D75B87">
          <w:rPr>
            <w:rStyle w:val="Hyperlink"/>
            <w:noProof/>
          </w:rPr>
          <w:t>Target Audience</w:t>
        </w:r>
        <w:r w:rsidR="00E55644">
          <w:rPr>
            <w:noProof/>
            <w:webHidden/>
          </w:rPr>
          <w:tab/>
        </w:r>
        <w:r>
          <w:rPr>
            <w:noProof/>
            <w:webHidden/>
          </w:rPr>
          <w:fldChar w:fldCharType="begin"/>
        </w:r>
        <w:r w:rsidR="00E55644">
          <w:rPr>
            <w:noProof/>
            <w:webHidden/>
          </w:rPr>
          <w:instrText xml:space="preserve"> PAGEREF _Toc329818714 \h </w:instrText>
        </w:r>
        <w:r>
          <w:rPr>
            <w:noProof/>
            <w:webHidden/>
          </w:rPr>
        </w:r>
        <w:r>
          <w:rPr>
            <w:noProof/>
            <w:webHidden/>
          </w:rPr>
          <w:fldChar w:fldCharType="separate"/>
        </w:r>
        <w:r w:rsidR="00E55644">
          <w:rPr>
            <w:noProof/>
            <w:webHidden/>
          </w:rPr>
          <w:t>3</w:t>
        </w:r>
        <w:r>
          <w:rPr>
            <w:noProof/>
            <w:webHidden/>
          </w:rPr>
          <w:fldChar w:fldCharType="end"/>
        </w:r>
      </w:hyperlink>
    </w:p>
    <w:p w:rsidR="00E55644" w:rsidRDefault="000B567B">
      <w:pPr>
        <w:pStyle w:val="TOC1"/>
        <w:tabs>
          <w:tab w:val="left" w:pos="440"/>
          <w:tab w:val="right" w:leader="dot" w:pos="10160"/>
        </w:tabs>
        <w:rPr>
          <w:rFonts w:eastAsiaTheme="minorEastAsia" w:cstheme="minorBidi"/>
          <w:b w:val="0"/>
          <w:bCs w:val="0"/>
          <w:caps w:val="0"/>
          <w:noProof/>
          <w:sz w:val="22"/>
          <w:szCs w:val="22"/>
        </w:rPr>
      </w:pPr>
      <w:hyperlink w:anchor="_Toc329818715" w:history="1">
        <w:r w:rsidR="00E55644" w:rsidRPr="00D75B87">
          <w:rPr>
            <w:rStyle w:val="Hyperlink"/>
            <w:noProof/>
          </w:rPr>
          <w:t>3</w:t>
        </w:r>
        <w:r w:rsidR="00E55644">
          <w:rPr>
            <w:rFonts w:eastAsiaTheme="minorEastAsia" w:cstheme="minorBidi"/>
            <w:b w:val="0"/>
            <w:bCs w:val="0"/>
            <w:caps w:val="0"/>
            <w:noProof/>
            <w:sz w:val="22"/>
            <w:szCs w:val="22"/>
          </w:rPr>
          <w:tab/>
        </w:r>
        <w:r w:rsidR="00E55644" w:rsidRPr="00D75B87">
          <w:rPr>
            <w:rStyle w:val="Hyperlink"/>
            <w:noProof/>
          </w:rPr>
          <w:t>Control Table Usage</w:t>
        </w:r>
        <w:r w:rsidR="00E55644">
          <w:rPr>
            <w:noProof/>
            <w:webHidden/>
          </w:rPr>
          <w:tab/>
        </w:r>
        <w:r>
          <w:rPr>
            <w:noProof/>
            <w:webHidden/>
          </w:rPr>
          <w:fldChar w:fldCharType="begin"/>
        </w:r>
        <w:r w:rsidR="00E55644">
          <w:rPr>
            <w:noProof/>
            <w:webHidden/>
          </w:rPr>
          <w:instrText xml:space="preserve"> PAGEREF _Toc329818715 \h </w:instrText>
        </w:r>
        <w:r>
          <w:rPr>
            <w:noProof/>
            <w:webHidden/>
          </w:rPr>
        </w:r>
        <w:r>
          <w:rPr>
            <w:noProof/>
            <w:webHidden/>
          </w:rPr>
          <w:fldChar w:fldCharType="separate"/>
        </w:r>
        <w:r w:rsidR="00E55644">
          <w:rPr>
            <w:noProof/>
            <w:webHidden/>
          </w:rPr>
          <w:t>3</w:t>
        </w:r>
        <w:r>
          <w:rPr>
            <w:noProof/>
            <w:webHidden/>
          </w:rPr>
          <w:fldChar w:fldCharType="end"/>
        </w:r>
      </w:hyperlink>
    </w:p>
    <w:p w:rsidR="00E55644" w:rsidRDefault="000B567B">
      <w:pPr>
        <w:pStyle w:val="TOC1"/>
        <w:tabs>
          <w:tab w:val="left" w:pos="440"/>
          <w:tab w:val="right" w:leader="dot" w:pos="10160"/>
        </w:tabs>
        <w:rPr>
          <w:rFonts w:eastAsiaTheme="minorEastAsia" w:cstheme="minorBidi"/>
          <w:b w:val="0"/>
          <w:bCs w:val="0"/>
          <w:caps w:val="0"/>
          <w:noProof/>
          <w:sz w:val="22"/>
          <w:szCs w:val="22"/>
        </w:rPr>
      </w:pPr>
      <w:hyperlink w:anchor="_Toc329818716" w:history="1">
        <w:r w:rsidR="00E55644" w:rsidRPr="00D75B87">
          <w:rPr>
            <w:rStyle w:val="Hyperlink"/>
            <w:noProof/>
          </w:rPr>
          <w:t>4</w:t>
        </w:r>
        <w:r w:rsidR="00E55644">
          <w:rPr>
            <w:rFonts w:eastAsiaTheme="minorEastAsia" w:cstheme="minorBidi"/>
            <w:b w:val="0"/>
            <w:bCs w:val="0"/>
            <w:caps w:val="0"/>
            <w:noProof/>
            <w:sz w:val="22"/>
            <w:szCs w:val="22"/>
          </w:rPr>
          <w:tab/>
        </w:r>
        <w:r w:rsidR="00E55644" w:rsidRPr="00D75B87">
          <w:rPr>
            <w:rStyle w:val="Hyperlink"/>
            <w:noProof/>
          </w:rPr>
          <w:t>INFORMATICA ETL</w:t>
        </w:r>
        <w:r w:rsidR="00E55644">
          <w:rPr>
            <w:noProof/>
            <w:webHidden/>
          </w:rPr>
          <w:tab/>
        </w:r>
        <w:r>
          <w:rPr>
            <w:noProof/>
            <w:webHidden/>
          </w:rPr>
          <w:fldChar w:fldCharType="begin"/>
        </w:r>
        <w:r w:rsidR="00E55644">
          <w:rPr>
            <w:noProof/>
            <w:webHidden/>
          </w:rPr>
          <w:instrText xml:space="preserve"> PAGEREF _Toc329818716 \h </w:instrText>
        </w:r>
        <w:r>
          <w:rPr>
            <w:noProof/>
            <w:webHidden/>
          </w:rPr>
        </w:r>
        <w:r>
          <w:rPr>
            <w:noProof/>
            <w:webHidden/>
          </w:rPr>
          <w:fldChar w:fldCharType="separate"/>
        </w:r>
        <w:r w:rsidR="00E55644">
          <w:rPr>
            <w:noProof/>
            <w:webHidden/>
          </w:rPr>
          <w:t>6</w:t>
        </w:r>
        <w:r>
          <w:rPr>
            <w:noProof/>
            <w:webHidden/>
          </w:rPr>
          <w:fldChar w:fldCharType="end"/>
        </w:r>
      </w:hyperlink>
    </w:p>
    <w:p w:rsidR="00E55644" w:rsidRDefault="000B567B">
      <w:pPr>
        <w:pStyle w:val="TOC1"/>
        <w:tabs>
          <w:tab w:val="left" w:pos="440"/>
          <w:tab w:val="right" w:leader="dot" w:pos="10160"/>
        </w:tabs>
        <w:rPr>
          <w:rFonts w:eastAsiaTheme="minorEastAsia" w:cstheme="minorBidi"/>
          <w:b w:val="0"/>
          <w:bCs w:val="0"/>
          <w:caps w:val="0"/>
          <w:noProof/>
          <w:sz w:val="22"/>
          <w:szCs w:val="22"/>
        </w:rPr>
      </w:pPr>
      <w:hyperlink w:anchor="_Toc329818717" w:history="1">
        <w:r w:rsidR="00E55644" w:rsidRPr="00D75B87">
          <w:rPr>
            <w:rStyle w:val="Hyperlink"/>
            <w:noProof/>
          </w:rPr>
          <w:t>5</w:t>
        </w:r>
        <w:r w:rsidR="00E55644">
          <w:rPr>
            <w:rFonts w:eastAsiaTheme="minorEastAsia" w:cstheme="minorBidi"/>
            <w:b w:val="0"/>
            <w:bCs w:val="0"/>
            <w:caps w:val="0"/>
            <w:noProof/>
            <w:sz w:val="22"/>
            <w:szCs w:val="22"/>
          </w:rPr>
          <w:tab/>
        </w:r>
        <w:r w:rsidR="00E55644" w:rsidRPr="00D75B87">
          <w:rPr>
            <w:rStyle w:val="Hyperlink"/>
            <w:noProof/>
          </w:rPr>
          <w:t>Database</w:t>
        </w:r>
        <w:r w:rsidR="00E55644">
          <w:rPr>
            <w:noProof/>
            <w:webHidden/>
          </w:rPr>
          <w:tab/>
        </w:r>
        <w:r>
          <w:rPr>
            <w:noProof/>
            <w:webHidden/>
          </w:rPr>
          <w:fldChar w:fldCharType="begin"/>
        </w:r>
        <w:r w:rsidR="00E55644">
          <w:rPr>
            <w:noProof/>
            <w:webHidden/>
          </w:rPr>
          <w:instrText xml:space="preserve"> PAGEREF _Toc329818717 \h </w:instrText>
        </w:r>
        <w:r>
          <w:rPr>
            <w:noProof/>
            <w:webHidden/>
          </w:rPr>
        </w:r>
        <w:r>
          <w:rPr>
            <w:noProof/>
            <w:webHidden/>
          </w:rPr>
          <w:fldChar w:fldCharType="separate"/>
        </w:r>
        <w:r w:rsidR="00E55644">
          <w:rPr>
            <w:noProof/>
            <w:webHidden/>
          </w:rPr>
          <w:t>6</w:t>
        </w:r>
        <w:r>
          <w:rPr>
            <w:noProof/>
            <w:webHidden/>
          </w:rPr>
          <w:fldChar w:fldCharType="end"/>
        </w:r>
      </w:hyperlink>
    </w:p>
    <w:p w:rsidR="00E55644" w:rsidRDefault="000B567B">
      <w:pPr>
        <w:pStyle w:val="TOC1"/>
        <w:tabs>
          <w:tab w:val="left" w:pos="440"/>
          <w:tab w:val="right" w:leader="dot" w:pos="10160"/>
        </w:tabs>
        <w:rPr>
          <w:rFonts w:eastAsiaTheme="minorEastAsia" w:cstheme="minorBidi"/>
          <w:b w:val="0"/>
          <w:bCs w:val="0"/>
          <w:caps w:val="0"/>
          <w:noProof/>
          <w:sz w:val="22"/>
          <w:szCs w:val="22"/>
        </w:rPr>
      </w:pPr>
      <w:hyperlink w:anchor="_Toc329818718" w:history="1">
        <w:r w:rsidR="00E55644" w:rsidRPr="00D75B87">
          <w:rPr>
            <w:rStyle w:val="Hyperlink"/>
            <w:noProof/>
          </w:rPr>
          <w:t>6</w:t>
        </w:r>
        <w:r w:rsidR="00E55644">
          <w:rPr>
            <w:rFonts w:eastAsiaTheme="minorEastAsia" w:cstheme="minorBidi"/>
            <w:b w:val="0"/>
            <w:bCs w:val="0"/>
            <w:caps w:val="0"/>
            <w:noProof/>
            <w:sz w:val="22"/>
            <w:szCs w:val="22"/>
          </w:rPr>
          <w:tab/>
        </w:r>
        <w:r w:rsidR="00E55644" w:rsidRPr="00D75B87">
          <w:rPr>
            <w:rStyle w:val="Hyperlink"/>
            <w:noProof/>
          </w:rPr>
          <w:t>Scripting</w:t>
        </w:r>
        <w:r w:rsidR="00E55644">
          <w:rPr>
            <w:noProof/>
            <w:webHidden/>
          </w:rPr>
          <w:tab/>
        </w:r>
        <w:r>
          <w:rPr>
            <w:noProof/>
            <w:webHidden/>
          </w:rPr>
          <w:fldChar w:fldCharType="begin"/>
        </w:r>
        <w:r w:rsidR="00E55644">
          <w:rPr>
            <w:noProof/>
            <w:webHidden/>
          </w:rPr>
          <w:instrText xml:space="preserve"> PAGEREF _Toc329818718 \h </w:instrText>
        </w:r>
        <w:r>
          <w:rPr>
            <w:noProof/>
            <w:webHidden/>
          </w:rPr>
        </w:r>
        <w:r>
          <w:rPr>
            <w:noProof/>
            <w:webHidden/>
          </w:rPr>
          <w:fldChar w:fldCharType="separate"/>
        </w:r>
        <w:r w:rsidR="00E55644">
          <w:rPr>
            <w:noProof/>
            <w:webHidden/>
          </w:rPr>
          <w:t>7</w:t>
        </w:r>
        <w:r>
          <w:rPr>
            <w:noProof/>
            <w:webHidden/>
          </w:rPr>
          <w:fldChar w:fldCharType="end"/>
        </w:r>
      </w:hyperlink>
    </w:p>
    <w:p w:rsidR="00E55644" w:rsidRDefault="000B567B">
      <w:pPr>
        <w:pStyle w:val="TOC1"/>
        <w:tabs>
          <w:tab w:val="left" w:pos="440"/>
          <w:tab w:val="right" w:leader="dot" w:pos="10160"/>
        </w:tabs>
        <w:rPr>
          <w:rFonts w:eastAsiaTheme="minorEastAsia" w:cstheme="minorBidi"/>
          <w:b w:val="0"/>
          <w:bCs w:val="0"/>
          <w:caps w:val="0"/>
          <w:noProof/>
          <w:sz w:val="22"/>
          <w:szCs w:val="22"/>
        </w:rPr>
      </w:pPr>
      <w:hyperlink w:anchor="_Toc329818719" w:history="1">
        <w:r w:rsidR="00E55644" w:rsidRPr="00D75B87">
          <w:rPr>
            <w:rStyle w:val="Hyperlink"/>
            <w:noProof/>
          </w:rPr>
          <w:t>7</w:t>
        </w:r>
        <w:r w:rsidR="00E55644">
          <w:rPr>
            <w:rFonts w:eastAsiaTheme="minorEastAsia" w:cstheme="minorBidi"/>
            <w:b w:val="0"/>
            <w:bCs w:val="0"/>
            <w:caps w:val="0"/>
            <w:noProof/>
            <w:sz w:val="22"/>
            <w:szCs w:val="22"/>
          </w:rPr>
          <w:tab/>
        </w:r>
        <w:r w:rsidR="00E55644" w:rsidRPr="00D75B87">
          <w:rPr>
            <w:rStyle w:val="Hyperlink"/>
            <w:noProof/>
          </w:rPr>
          <w:t>Share Point a.k.a eTeams</w:t>
        </w:r>
        <w:r w:rsidR="00E55644">
          <w:rPr>
            <w:noProof/>
            <w:webHidden/>
          </w:rPr>
          <w:tab/>
        </w:r>
        <w:r>
          <w:rPr>
            <w:noProof/>
            <w:webHidden/>
          </w:rPr>
          <w:fldChar w:fldCharType="begin"/>
        </w:r>
        <w:r w:rsidR="00E55644">
          <w:rPr>
            <w:noProof/>
            <w:webHidden/>
          </w:rPr>
          <w:instrText xml:space="preserve"> PAGEREF _Toc329818719 \h </w:instrText>
        </w:r>
        <w:r>
          <w:rPr>
            <w:noProof/>
            <w:webHidden/>
          </w:rPr>
        </w:r>
        <w:r>
          <w:rPr>
            <w:noProof/>
            <w:webHidden/>
          </w:rPr>
          <w:fldChar w:fldCharType="separate"/>
        </w:r>
        <w:r w:rsidR="00E55644">
          <w:rPr>
            <w:noProof/>
            <w:webHidden/>
          </w:rPr>
          <w:t>7</w:t>
        </w:r>
        <w:r>
          <w:rPr>
            <w:noProof/>
            <w:webHidden/>
          </w:rPr>
          <w:fldChar w:fldCharType="end"/>
        </w:r>
      </w:hyperlink>
    </w:p>
    <w:p w:rsidR="00E55644" w:rsidRDefault="000B567B">
      <w:pPr>
        <w:pStyle w:val="TOC1"/>
        <w:tabs>
          <w:tab w:val="left" w:pos="440"/>
          <w:tab w:val="right" w:leader="dot" w:pos="10160"/>
        </w:tabs>
        <w:rPr>
          <w:rFonts w:eastAsiaTheme="minorEastAsia" w:cstheme="minorBidi"/>
          <w:b w:val="0"/>
          <w:bCs w:val="0"/>
          <w:caps w:val="0"/>
          <w:noProof/>
          <w:sz w:val="22"/>
          <w:szCs w:val="22"/>
        </w:rPr>
      </w:pPr>
      <w:hyperlink w:anchor="_Toc329818720" w:history="1">
        <w:r w:rsidR="00E55644" w:rsidRPr="00D75B87">
          <w:rPr>
            <w:rStyle w:val="Hyperlink"/>
            <w:noProof/>
          </w:rPr>
          <w:t>8</w:t>
        </w:r>
        <w:r w:rsidR="00E55644">
          <w:rPr>
            <w:rFonts w:eastAsiaTheme="minorEastAsia" w:cstheme="minorBidi"/>
            <w:b w:val="0"/>
            <w:bCs w:val="0"/>
            <w:caps w:val="0"/>
            <w:noProof/>
            <w:sz w:val="22"/>
            <w:szCs w:val="22"/>
          </w:rPr>
          <w:tab/>
        </w:r>
        <w:r w:rsidR="00E55644" w:rsidRPr="00D75B87">
          <w:rPr>
            <w:rStyle w:val="Hyperlink"/>
            <w:noProof/>
          </w:rPr>
          <w:t>Other Considerations</w:t>
        </w:r>
        <w:r w:rsidR="00E55644">
          <w:rPr>
            <w:noProof/>
            <w:webHidden/>
          </w:rPr>
          <w:tab/>
        </w:r>
        <w:r>
          <w:rPr>
            <w:noProof/>
            <w:webHidden/>
          </w:rPr>
          <w:fldChar w:fldCharType="begin"/>
        </w:r>
        <w:r w:rsidR="00E55644">
          <w:rPr>
            <w:noProof/>
            <w:webHidden/>
          </w:rPr>
          <w:instrText xml:space="preserve"> PAGEREF _Toc329818720 \h </w:instrText>
        </w:r>
        <w:r>
          <w:rPr>
            <w:noProof/>
            <w:webHidden/>
          </w:rPr>
        </w:r>
        <w:r>
          <w:rPr>
            <w:noProof/>
            <w:webHidden/>
          </w:rPr>
          <w:fldChar w:fldCharType="separate"/>
        </w:r>
        <w:r w:rsidR="00E55644">
          <w:rPr>
            <w:noProof/>
            <w:webHidden/>
          </w:rPr>
          <w:t>7</w:t>
        </w:r>
        <w:r>
          <w:rPr>
            <w:noProof/>
            <w:webHidden/>
          </w:rPr>
          <w:fldChar w:fldCharType="end"/>
        </w:r>
      </w:hyperlink>
    </w:p>
    <w:p w:rsidR="00E55644" w:rsidRDefault="000B567B">
      <w:pPr>
        <w:pStyle w:val="TOC2"/>
        <w:tabs>
          <w:tab w:val="left" w:pos="880"/>
          <w:tab w:val="right" w:leader="dot" w:pos="10160"/>
        </w:tabs>
        <w:rPr>
          <w:rFonts w:eastAsiaTheme="minorEastAsia" w:cstheme="minorBidi"/>
          <w:smallCaps w:val="0"/>
          <w:noProof/>
          <w:sz w:val="22"/>
          <w:szCs w:val="22"/>
        </w:rPr>
      </w:pPr>
      <w:hyperlink w:anchor="_Toc329818721" w:history="1">
        <w:r w:rsidR="00E55644" w:rsidRPr="00D75B87">
          <w:rPr>
            <w:rStyle w:val="Hyperlink"/>
            <w:noProof/>
          </w:rPr>
          <w:t>8.1</w:t>
        </w:r>
        <w:r w:rsidR="00E55644">
          <w:rPr>
            <w:rFonts w:eastAsiaTheme="minorEastAsia" w:cstheme="minorBidi"/>
            <w:smallCaps w:val="0"/>
            <w:noProof/>
            <w:sz w:val="22"/>
            <w:szCs w:val="22"/>
          </w:rPr>
          <w:tab/>
        </w:r>
        <w:r w:rsidR="00E55644" w:rsidRPr="00D75B87">
          <w:rPr>
            <w:rStyle w:val="Hyperlink"/>
            <w:noProof/>
          </w:rPr>
          <w:t>Design Document</w:t>
        </w:r>
        <w:r w:rsidR="00E55644">
          <w:rPr>
            <w:noProof/>
            <w:webHidden/>
          </w:rPr>
          <w:tab/>
        </w:r>
        <w:r>
          <w:rPr>
            <w:noProof/>
            <w:webHidden/>
          </w:rPr>
          <w:fldChar w:fldCharType="begin"/>
        </w:r>
        <w:r w:rsidR="00E55644">
          <w:rPr>
            <w:noProof/>
            <w:webHidden/>
          </w:rPr>
          <w:instrText xml:space="preserve"> PAGEREF _Toc329818721 \h </w:instrText>
        </w:r>
        <w:r>
          <w:rPr>
            <w:noProof/>
            <w:webHidden/>
          </w:rPr>
        </w:r>
        <w:r>
          <w:rPr>
            <w:noProof/>
            <w:webHidden/>
          </w:rPr>
          <w:fldChar w:fldCharType="separate"/>
        </w:r>
        <w:r w:rsidR="00E55644">
          <w:rPr>
            <w:noProof/>
            <w:webHidden/>
          </w:rPr>
          <w:t>7</w:t>
        </w:r>
        <w:r>
          <w:rPr>
            <w:noProof/>
            <w:webHidden/>
          </w:rPr>
          <w:fldChar w:fldCharType="end"/>
        </w:r>
      </w:hyperlink>
    </w:p>
    <w:p w:rsidR="00E55644" w:rsidRDefault="000B567B">
      <w:pPr>
        <w:pStyle w:val="TOC2"/>
        <w:tabs>
          <w:tab w:val="left" w:pos="880"/>
          <w:tab w:val="right" w:leader="dot" w:pos="10160"/>
        </w:tabs>
        <w:rPr>
          <w:rFonts w:eastAsiaTheme="minorEastAsia" w:cstheme="minorBidi"/>
          <w:smallCaps w:val="0"/>
          <w:noProof/>
          <w:sz w:val="22"/>
          <w:szCs w:val="22"/>
        </w:rPr>
      </w:pPr>
      <w:hyperlink w:anchor="_Toc329818722" w:history="1">
        <w:r w:rsidR="00E55644" w:rsidRPr="00D75B87">
          <w:rPr>
            <w:rStyle w:val="Hyperlink"/>
            <w:noProof/>
          </w:rPr>
          <w:t>8.2</w:t>
        </w:r>
        <w:r w:rsidR="00E55644">
          <w:rPr>
            <w:rFonts w:eastAsiaTheme="minorEastAsia" w:cstheme="minorBidi"/>
            <w:smallCaps w:val="0"/>
            <w:noProof/>
            <w:sz w:val="22"/>
            <w:szCs w:val="22"/>
          </w:rPr>
          <w:tab/>
        </w:r>
        <w:r w:rsidR="00E55644" w:rsidRPr="00D75B87">
          <w:rPr>
            <w:rStyle w:val="Hyperlink"/>
            <w:noProof/>
          </w:rPr>
          <w:t>Test Plan &amp; Test Cases</w:t>
        </w:r>
        <w:r w:rsidR="00E55644">
          <w:rPr>
            <w:noProof/>
            <w:webHidden/>
          </w:rPr>
          <w:tab/>
        </w:r>
        <w:r>
          <w:rPr>
            <w:noProof/>
            <w:webHidden/>
          </w:rPr>
          <w:fldChar w:fldCharType="begin"/>
        </w:r>
        <w:r w:rsidR="00E55644">
          <w:rPr>
            <w:noProof/>
            <w:webHidden/>
          </w:rPr>
          <w:instrText xml:space="preserve"> PAGEREF _Toc329818722 \h </w:instrText>
        </w:r>
        <w:r>
          <w:rPr>
            <w:noProof/>
            <w:webHidden/>
          </w:rPr>
        </w:r>
        <w:r>
          <w:rPr>
            <w:noProof/>
            <w:webHidden/>
          </w:rPr>
          <w:fldChar w:fldCharType="separate"/>
        </w:r>
        <w:r w:rsidR="00E55644">
          <w:rPr>
            <w:noProof/>
            <w:webHidden/>
          </w:rPr>
          <w:t>8</w:t>
        </w:r>
        <w:r>
          <w:rPr>
            <w:noProof/>
            <w:webHidden/>
          </w:rPr>
          <w:fldChar w:fldCharType="end"/>
        </w:r>
      </w:hyperlink>
    </w:p>
    <w:p w:rsidR="00E55644" w:rsidRDefault="000B567B">
      <w:pPr>
        <w:pStyle w:val="TOC2"/>
        <w:tabs>
          <w:tab w:val="left" w:pos="880"/>
          <w:tab w:val="right" w:leader="dot" w:pos="10160"/>
        </w:tabs>
        <w:rPr>
          <w:rFonts w:eastAsiaTheme="minorEastAsia" w:cstheme="minorBidi"/>
          <w:smallCaps w:val="0"/>
          <w:noProof/>
          <w:sz w:val="22"/>
          <w:szCs w:val="22"/>
        </w:rPr>
      </w:pPr>
      <w:hyperlink w:anchor="_Toc329818723" w:history="1">
        <w:r w:rsidR="00E55644" w:rsidRPr="00D75B87">
          <w:rPr>
            <w:rStyle w:val="Hyperlink"/>
            <w:noProof/>
          </w:rPr>
          <w:t>8.3</w:t>
        </w:r>
        <w:r w:rsidR="00E55644">
          <w:rPr>
            <w:rFonts w:eastAsiaTheme="minorEastAsia" w:cstheme="minorBidi"/>
            <w:smallCaps w:val="0"/>
            <w:noProof/>
            <w:sz w:val="22"/>
            <w:szCs w:val="22"/>
          </w:rPr>
          <w:tab/>
        </w:r>
        <w:r w:rsidR="00E55644" w:rsidRPr="00D75B87">
          <w:rPr>
            <w:rStyle w:val="Hyperlink"/>
            <w:noProof/>
          </w:rPr>
          <w:t>Trouble Shooting</w:t>
        </w:r>
        <w:r w:rsidR="00E55644">
          <w:rPr>
            <w:noProof/>
            <w:webHidden/>
          </w:rPr>
          <w:tab/>
        </w:r>
        <w:r>
          <w:rPr>
            <w:noProof/>
            <w:webHidden/>
          </w:rPr>
          <w:fldChar w:fldCharType="begin"/>
        </w:r>
        <w:r w:rsidR="00E55644">
          <w:rPr>
            <w:noProof/>
            <w:webHidden/>
          </w:rPr>
          <w:instrText xml:space="preserve"> PAGEREF _Toc329818723 \h </w:instrText>
        </w:r>
        <w:r>
          <w:rPr>
            <w:noProof/>
            <w:webHidden/>
          </w:rPr>
        </w:r>
        <w:r>
          <w:rPr>
            <w:noProof/>
            <w:webHidden/>
          </w:rPr>
          <w:fldChar w:fldCharType="separate"/>
        </w:r>
        <w:r w:rsidR="00E55644">
          <w:rPr>
            <w:noProof/>
            <w:webHidden/>
          </w:rPr>
          <w:t>8</w:t>
        </w:r>
        <w:r>
          <w:rPr>
            <w:noProof/>
            <w:webHidden/>
          </w:rPr>
          <w:fldChar w:fldCharType="end"/>
        </w:r>
      </w:hyperlink>
    </w:p>
    <w:p w:rsidR="00E55644" w:rsidRDefault="000B567B">
      <w:pPr>
        <w:pStyle w:val="TOC2"/>
        <w:tabs>
          <w:tab w:val="left" w:pos="880"/>
          <w:tab w:val="right" w:leader="dot" w:pos="10160"/>
        </w:tabs>
        <w:rPr>
          <w:rFonts w:eastAsiaTheme="minorEastAsia" w:cstheme="minorBidi"/>
          <w:smallCaps w:val="0"/>
          <w:noProof/>
          <w:sz w:val="22"/>
          <w:szCs w:val="22"/>
        </w:rPr>
      </w:pPr>
      <w:hyperlink w:anchor="_Toc329818724" w:history="1">
        <w:r w:rsidR="00E55644" w:rsidRPr="00D75B87">
          <w:rPr>
            <w:rStyle w:val="Hyperlink"/>
            <w:noProof/>
          </w:rPr>
          <w:t>8.4</w:t>
        </w:r>
        <w:r w:rsidR="00E55644">
          <w:rPr>
            <w:rFonts w:eastAsiaTheme="minorEastAsia" w:cstheme="minorBidi"/>
            <w:smallCaps w:val="0"/>
            <w:noProof/>
            <w:sz w:val="22"/>
            <w:szCs w:val="22"/>
          </w:rPr>
          <w:tab/>
        </w:r>
        <w:r w:rsidR="00E55644" w:rsidRPr="00D75B87">
          <w:rPr>
            <w:rStyle w:val="Hyperlink"/>
            <w:noProof/>
          </w:rPr>
          <w:t>Email Alerts</w:t>
        </w:r>
        <w:r w:rsidR="00E55644">
          <w:rPr>
            <w:noProof/>
            <w:webHidden/>
          </w:rPr>
          <w:tab/>
        </w:r>
        <w:r>
          <w:rPr>
            <w:noProof/>
            <w:webHidden/>
          </w:rPr>
          <w:fldChar w:fldCharType="begin"/>
        </w:r>
        <w:r w:rsidR="00E55644">
          <w:rPr>
            <w:noProof/>
            <w:webHidden/>
          </w:rPr>
          <w:instrText xml:space="preserve"> PAGEREF _Toc329818724 \h </w:instrText>
        </w:r>
        <w:r>
          <w:rPr>
            <w:noProof/>
            <w:webHidden/>
          </w:rPr>
        </w:r>
        <w:r>
          <w:rPr>
            <w:noProof/>
            <w:webHidden/>
          </w:rPr>
          <w:fldChar w:fldCharType="separate"/>
        </w:r>
        <w:r w:rsidR="00E55644">
          <w:rPr>
            <w:noProof/>
            <w:webHidden/>
          </w:rPr>
          <w:t>8</w:t>
        </w:r>
        <w:r>
          <w:rPr>
            <w:noProof/>
            <w:webHidden/>
          </w:rPr>
          <w:fldChar w:fldCharType="end"/>
        </w:r>
      </w:hyperlink>
    </w:p>
    <w:p w:rsidR="00E55644" w:rsidRDefault="000B567B">
      <w:pPr>
        <w:pStyle w:val="TOC2"/>
        <w:tabs>
          <w:tab w:val="left" w:pos="880"/>
          <w:tab w:val="right" w:leader="dot" w:pos="10160"/>
        </w:tabs>
        <w:rPr>
          <w:rFonts w:eastAsiaTheme="minorEastAsia" w:cstheme="minorBidi"/>
          <w:smallCaps w:val="0"/>
          <w:noProof/>
          <w:sz w:val="22"/>
          <w:szCs w:val="22"/>
        </w:rPr>
      </w:pPr>
      <w:hyperlink w:anchor="_Toc329818725" w:history="1">
        <w:r w:rsidR="00E55644" w:rsidRPr="00D75B87">
          <w:rPr>
            <w:rStyle w:val="Hyperlink"/>
            <w:noProof/>
          </w:rPr>
          <w:t>8.5</w:t>
        </w:r>
        <w:r w:rsidR="00E55644">
          <w:rPr>
            <w:rFonts w:eastAsiaTheme="minorEastAsia" w:cstheme="minorBidi"/>
            <w:smallCaps w:val="0"/>
            <w:noProof/>
            <w:sz w:val="22"/>
            <w:szCs w:val="22"/>
          </w:rPr>
          <w:tab/>
        </w:r>
        <w:r w:rsidR="00E55644" w:rsidRPr="00D75B87">
          <w:rPr>
            <w:rStyle w:val="Hyperlink"/>
            <w:noProof/>
          </w:rPr>
          <w:t>Transition to Support</w:t>
        </w:r>
        <w:r w:rsidR="00E55644">
          <w:rPr>
            <w:noProof/>
            <w:webHidden/>
          </w:rPr>
          <w:tab/>
        </w:r>
        <w:r>
          <w:rPr>
            <w:noProof/>
            <w:webHidden/>
          </w:rPr>
          <w:fldChar w:fldCharType="begin"/>
        </w:r>
        <w:r w:rsidR="00E55644">
          <w:rPr>
            <w:noProof/>
            <w:webHidden/>
          </w:rPr>
          <w:instrText xml:space="preserve"> PAGEREF _Toc329818725 \h </w:instrText>
        </w:r>
        <w:r>
          <w:rPr>
            <w:noProof/>
            <w:webHidden/>
          </w:rPr>
        </w:r>
        <w:r>
          <w:rPr>
            <w:noProof/>
            <w:webHidden/>
          </w:rPr>
          <w:fldChar w:fldCharType="separate"/>
        </w:r>
        <w:r w:rsidR="00E55644">
          <w:rPr>
            <w:noProof/>
            <w:webHidden/>
          </w:rPr>
          <w:t>8</w:t>
        </w:r>
        <w:r>
          <w:rPr>
            <w:noProof/>
            <w:webHidden/>
          </w:rPr>
          <w:fldChar w:fldCharType="end"/>
        </w:r>
      </w:hyperlink>
    </w:p>
    <w:p w:rsidR="00E55644" w:rsidRDefault="000B567B">
      <w:pPr>
        <w:pStyle w:val="TOC1"/>
        <w:tabs>
          <w:tab w:val="left" w:pos="440"/>
          <w:tab w:val="right" w:leader="dot" w:pos="10160"/>
        </w:tabs>
        <w:rPr>
          <w:rFonts w:eastAsiaTheme="minorEastAsia" w:cstheme="minorBidi"/>
          <w:b w:val="0"/>
          <w:bCs w:val="0"/>
          <w:caps w:val="0"/>
          <w:noProof/>
          <w:sz w:val="22"/>
          <w:szCs w:val="22"/>
        </w:rPr>
      </w:pPr>
      <w:hyperlink w:anchor="_Toc329818726" w:history="1">
        <w:r w:rsidR="00E55644" w:rsidRPr="00D75B87">
          <w:rPr>
            <w:rStyle w:val="Hyperlink"/>
            <w:noProof/>
          </w:rPr>
          <w:t>9</w:t>
        </w:r>
        <w:r w:rsidR="00E55644">
          <w:rPr>
            <w:rFonts w:eastAsiaTheme="minorEastAsia" w:cstheme="minorBidi"/>
            <w:b w:val="0"/>
            <w:bCs w:val="0"/>
            <w:caps w:val="0"/>
            <w:noProof/>
            <w:sz w:val="22"/>
            <w:szCs w:val="22"/>
          </w:rPr>
          <w:tab/>
        </w:r>
        <w:r w:rsidR="00E55644" w:rsidRPr="00D75B87">
          <w:rPr>
            <w:rStyle w:val="Hyperlink"/>
            <w:noProof/>
          </w:rPr>
          <w:t>Glossary</w:t>
        </w:r>
        <w:r w:rsidR="00E55644">
          <w:rPr>
            <w:noProof/>
            <w:webHidden/>
          </w:rPr>
          <w:tab/>
        </w:r>
        <w:r>
          <w:rPr>
            <w:noProof/>
            <w:webHidden/>
          </w:rPr>
          <w:fldChar w:fldCharType="begin"/>
        </w:r>
        <w:r w:rsidR="00E55644">
          <w:rPr>
            <w:noProof/>
            <w:webHidden/>
          </w:rPr>
          <w:instrText xml:space="preserve"> PAGEREF _Toc329818726 \h </w:instrText>
        </w:r>
        <w:r>
          <w:rPr>
            <w:noProof/>
            <w:webHidden/>
          </w:rPr>
        </w:r>
        <w:r>
          <w:rPr>
            <w:noProof/>
            <w:webHidden/>
          </w:rPr>
          <w:fldChar w:fldCharType="separate"/>
        </w:r>
        <w:r w:rsidR="00E55644">
          <w:rPr>
            <w:noProof/>
            <w:webHidden/>
          </w:rPr>
          <w:t>9</w:t>
        </w:r>
        <w:r>
          <w:rPr>
            <w:noProof/>
            <w:webHidden/>
          </w:rPr>
          <w:fldChar w:fldCharType="end"/>
        </w:r>
      </w:hyperlink>
    </w:p>
    <w:p w:rsidR="00E55644" w:rsidRDefault="000B567B">
      <w:pPr>
        <w:pStyle w:val="TOC1"/>
        <w:tabs>
          <w:tab w:val="left" w:pos="440"/>
          <w:tab w:val="right" w:leader="dot" w:pos="10160"/>
        </w:tabs>
        <w:rPr>
          <w:rFonts w:eastAsiaTheme="minorEastAsia" w:cstheme="minorBidi"/>
          <w:b w:val="0"/>
          <w:bCs w:val="0"/>
          <w:caps w:val="0"/>
          <w:noProof/>
          <w:sz w:val="22"/>
          <w:szCs w:val="22"/>
        </w:rPr>
      </w:pPr>
      <w:hyperlink w:anchor="_Toc329818727" w:history="1">
        <w:r w:rsidR="00E55644" w:rsidRPr="00D75B87">
          <w:rPr>
            <w:rStyle w:val="Hyperlink"/>
            <w:noProof/>
          </w:rPr>
          <w:t>10</w:t>
        </w:r>
        <w:r w:rsidR="00E55644">
          <w:rPr>
            <w:rFonts w:eastAsiaTheme="minorEastAsia" w:cstheme="minorBidi"/>
            <w:b w:val="0"/>
            <w:bCs w:val="0"/>
            <w:caps w:val="0"/>
            <w:noProof/>
            <w:sz w:val="22"/>
            <w:szCs w:val="22"/>
          </w:rPr>
          <w:tab/>
        </w:r>
        <w:r w:rsidR="00E55644" w:rsidRPr="00D75B87">
          <w:rPr>
            <w:rStyle w:val="Hyperlink"/>
            <w:noProof/>
          </w:rPr>
          <w:t>Appendix A – File Naming Standards</w:t>
        </w:r>
        <w:r w:rsidR="00E55644">
          <w:rPr>
            <w:noProof/>
            <w:webHidden/>
          </w:rPr>
          <w:tab/>
        </w:r>
        <w:r>
          <w:rPr>
            <w:noProof/>
            <w:webHidden/>
          </w:rPr>
          <w:fldChar w:fldCharType="begin"/>
        </w:r>
        <w:r w:rsidR="00E55644">
          <w:rPr>
            <w:noProof/>
            <w:webHidden/>
          </w:rPr>
          <w:instrText xml:space="preserve"> PAGEREF _Toc329818727 \h </w:instrText>
        </w:r>
        <w:r>
          <w:rPr>
            <w:noProof/>
            <w:webHidden/>
          </w:rPr>
        </w:r>
        <w:r>
          <w:rPr>
            <w:noProof/>
            <w:webHidden/>
          </w:rPr>
          <w:fldChar w:fldCharType="separate"/>
        </w:r>
        <w:r w:rsidR="00E55644">
          <w:rPr>
            <w:noProof/>
            <w:webHidden/>
          </w:rPr>
          <w:t>9</w:t>
        </w:r>
        <w:r>
          <w:rPr>
            <w:noProof/>
            <w:webHidden/>
          </w:rPr>
          <w:fldChar w:fldCharType="end"/>
        </w:r>
      </w:hyperlink>
    </w:p>
    <w:p w:rsidR="00E55644" w:rsidRDefault="000B567B">
      <w:pPr>
        <w:pStyle w:val="TOC1"/>
        <w:tabs>
          <w:tab w:val="left" w:pos="440"/>
          <w:tab w:val="right" w:leader="dot" w:pos="10160"/>
        </w:tabs>
        <w:rPr>
          <w:rFonts w:eastAsiaTheme="minorEastAsia" w:cstheme="minorBidi"/>
          <w:b w:val="0"/>
          <w:bCs w:val="0"/>
          <w:caps w:val="0"/>
          <w:noProof/>
          <w:sz w:val="22"/>
          <w:szCs w:val="22"/>
        </w:rPr>
      </w:pPr>
      <w:hyperlink w:anchor="_Toc329818728" w:history="1">
        <w:r w:rsidR="00E55644" w:rsidRPr="00D75B87">
          <w:rPr>
            <w:rStyle w:val="Hyperlink"/>
            <w:noProof/>
          </w:rPr>
          <w:t>11</w:t>
        </w:r>
        <w:r w:rsidR="00E55644">
          <w:rPr>
            <w:rFonts w:eastAsiaTheme="minorEastAsia" w:cstheme="minorBidi"/>
            <w:b w:val="0"/>
            <w:bCs w:val="0"/>
            <w:caps w:val="0"/>
            <w:noProof/>
            <w:sz w:val="22"/>
            <w:szCs w:val="22"/>
          </w:rPr>
          <w:tab/>
        </w:r>
        <w:r w:rsidR="00E55644" w:rsidRPr="00D75B87">
          <w:rPr>
            <w:rStyle w:val="Hyperlink"/>
            <w:noProof/>
          </w:rPr>
          <w:t>Appendix B – Templates</w:t>
        </w:r>
        <w:r w:rsidR="00E55644">
          <w:rPr>
            <w:noProof/>
            <w:webHidden/>
          </w:rPr>
          <w:tab/>
        </w:r>
        <w:r>
          <w:rPr>
            <w:noProof/>
            <w:webHidden/>
          </w:rPr>
          <w:fldChar w:fldCharType="begin"/>
        </w:r>
        <w:r w:rsidR="00E55644">
          <w:rPr>
            <w:noProof/>
            <w:webHidden/>
          </w:rPr>
          <w:instrText xml:space="preserve"> PAGEREF _Toc329818728 \h </w:instrText>
        </w:r>
        <w:r>
          <w:rPr>
            <w:noProof/>
            <w:webHidden/>
          </w:rPr>
        </w:r>
        <w:r>
          <w:rPr>
            <w:noProof/>
            <w:webHidden/>
          </w:rPr>
          <w:fldChar w:fldCharType="separate"/>
        </w:r>
        <w:r w:rsidR="00E55644">
          <w:rPr>
            <w:noProof/>
            <w:webHidden/>
          </w:rPr>
          <w:t>9</w:t>
        </w:r>
        <w:r>
          <w:rPr>
            <w:noProof/>
            <w:webHidden/>
          </w:rPr>
          <w:fldChar w:fldCharType="end"/>
        </w:r>
      </w:hyperlink>
    </w:p>
    <w:p w:rsidR="004D6DCB" w:rsidRDefault="000B567B" w:rsidP="00D61F28">
      <w:pPr>
        <w:rPr>
          <w:b/>
          <w:bCs/>
          <w:noProof/>
          <w:sz w:val="32"/>
          <w:szCs w:val="28"/>
        </w:rPr>
      </w:pPr>
      <w:r>
        <w:rPr>
          <w:b/>
          <w:bCs/>
          <w:noProof/>
          <w:sz w:val="32"/>
          <w:szCs w:val="28"/>
        </w:rPr>
        <w:fldChar w:fldCharType="end"/>
      </w:r>
    </w:p>
    <w:p w:rsidR="00606FD2" w:rsidRPr="00606FD2" w:rsidRDefault="00606FD2" w:rsidP="00606FD2">
      <w:pPr>
        <w:rPr>
          <w:rStyle w:val="Strong"/>
        </w:rPr>
      </w:pPr>
      <w:r w:rsidRPr="00606FD2">
        <w:rPr>
          <w:rStyle w:val="Strong"/>
        </w:rPr>
        <w:t>Table of Figures</w:t>
      </w:r>
    </w:p>
    <w:p w:rsidR="00E55644" w:rsidRDefault="000B567B">
      <w:pPr>
        <w:pStyle w:val="TableofFigures"/>
        <w:tabs>
          <w:tab w:val="right" w:leader="dot" w:pos="10160"/>
        </w:tabs>
        <w:rPr>
          <w:noProof/>
        </w:rPr>
      </w:pPr>
      <w:r>
        <w:fldChar w:fldCharType="begin"/>
      </w:r>
      <w:r w:rsidR="00CF3583">
        <w:instrText xml:space="preserve"> TOC \h \z \c "Figure" </w:instrText>
      </w:r>
      <w:r>
        <w:fldChar w:fldCharType="separate"/>
      </w:r>
      <w:hyperlink w:anchor="_Toc329818729" w:history="1">
        <w:r w:rsidR="00E55644" w:rsidRPr="002175E1">
          <w:rPr>
            <w:rStyle w:val="Hyperlink"/>
            <w:noProof/>
          </w:rPr>
          <w:t>Figure 1: New ETL Control Table</w:t>
        </w:r>
        <w:r w:rsidR="00E55644">
          <w:rPr>
            <w:noProof/>
            <w:webHidden/>
          </w:rPr>
          <w:tab/>
        </w:r>
        <w:r>
          <w:rPr>
            <w:noProof/>
            <w:webHidden/>
          </w:rPr>
          <w:fldChar w:fldCharType="begin"/>
        </w:r>
        <w:r w:rsidR="00E55644">
          <w:rPr>
            <w:noProof/>
            <w:webHidden/>
          </w:rPr>
          <w:instrText xml:space="preserve"> PAGEREF _Toc329818729 \h </w:instrText>
        </w:r>
        <w:r>
          <w:rPr>
            <w:noProof/>
            <w:webHidden/>
          </w:rPr>
        </w:r>
        <w:r>
          <w:rPr>
            <w:noProof/>
            <w:webHidden/>
          </w:rPr>
          <w:fldChar w:fldCharType="separate"/>
        </w:r>
        <w:r w:rsidR="00E55644">
          <w:rPr>
            <w:noProof/>
            <w:webHidden/>
          </w:rPr>
          <w:t>4</w:t>
        </w:r>
        <w:r>
          <w:rPr>
            <w:noProof/>
            <w:webHidden/>
          </w:rPr>
          <w:fldChar w:fldCharType="end"/>
        </w:r>
      </w:hyperlink>
    </w:p>
    <w:p w:rsidR="00E55644" w:rsidRDefault="000B567B">
      <w:pPr>
        <w:pStyle w:val="TableofFigures"/>
        <w:tabs>
          <w:tab w:val="right" w:leader="dot" w:pos="10160"/>
        </w:tabs>
        <w:rPr>
          <w:noProof/>
        </w:rPr>
      </w:pPr>
      <w:hyperlink w:anchor="_Toc329818730" w:history="1">
        <w:r w:rsidR="00E55644" w:rsidRPr="002175E1">
          <w:rPr>
            <w:rStyle w:val="Hyperlink"/>
            <w:noProof/>
          </w:rPr>
          <w:t>Figure 2: UNIX scripts usage overview</w:t>
        </w:r>
        <w:r w:rsidR="00E55644">
          <w:rPr>
            <w:noProof/>
            <w:webHidden/>
          </w:rPr>
          <w:tab/>
        </w:r>
        <w:r>
          <w:rPr>
            <w:noProof/>
            <w:webHidden/>
          </w:rPr>
          <w:fldChar w:fldCharType="begin"/>
        </w:r>
        <w:r w:rsidR="00E55644">
          <w:rPr>
            <w:noProof/>
            <w:webHidden/>
          </w:rPr>
          <w:instrText xml:space="preserve"> PAGEREF _Toc329818730 \h </w:instrText>
        </w:r>
        <w:r>
          <w:rPr>
            <w:noProof/>
            <w:webHidden/>
          </w:rPr>
        </w:r>
        <w:r>
          <w:rPr>
            <w:noProof/>
            <w:webHidden/>
          </w:rPr>
          <w:fldChar w:fldCharType="separate"/>
        </w:r>
        <w:r w:rsidR="00E55644">
          <w:rPr>
            <w:noProof/>
            <w:webHidden/>
          </w:rPr>
          <w:t>5</w:t>
        </w:r>
        <w:r>
          <w:rPr>
            <w:noProof/>
            <w:webHidden/>
          </w:rPr>
          <w:fldChar w:fldCharType="end"/>
        </w:r>
      </w:hyperlink>
    </w:p>
    <w:p w:rsidR="00606FD2" w:rsidRPr="00606FD2" w:rsidRDefault="000B567B" w:rsidP="00606FD2">
      <w:r>
        <w:fldChar w:fldCharType="end"/>
      </w:r>
    </w:p>
    <w:p w:rsidR="00E55644" w:rsidRDefault="00E55644">
      <w:r>
        <w:br w:type="page"/>
      </w:r>
    </w:p>
    <w:p w:rsidR="00B07CDF" w:rsidRDefault="00B07CDF" w:rsidP="007F662F"/>
    <w:p w:rsidR="0040229B" w:rsidRDefault="0040229B" w:rsidP="00E32C41">
      <w:pPr>
        <w:pStyle w:val="Heading1"/>
      </w:pPr>
      <w:bookmarkStart w:id="13" w:name="_Toc329818713"/>
      <w:r>
        <w:t>Purpose</w:t>
      </w:r>
      <w:bookmarkEnd w:id="13"/>
    </w:p>
    <w:p w:rsidR="0040229B" w:rsidRDefault="00AE6905" w:rsidP="00C24E7C">
      <w:pPr>
        <w:jc w:val="both"/>
      </w:pPr>
      <w:r>
        <w:t xml:space="preserve">This document provides the standards &amp; guidelines to be followed by </w:t>
      </w:r>
      <w:r w:rsidR="003E6A11">
        <w:t>the ETL development team starting from the design phase until the implementation phase. This is an attempt to bring in consistency and standards within the ETL team</w:t>
      </w:r>
      <w:r w:rsidR="00C24E7C">
        <w:t xml:space="preserve"> under the BIS group</w:t>
      </w:r>
      <w:r w:rsidR="003E6A11">
        <w:t xml:space="preserve">. </w:t>
      </w:r>
      <w:r w:rsidR="00C24E7C">
        <w:t>This document will be updated periodically in attempt to refine the standards over time.</w:t>
      </w:r>
    </w:p>
    <w:p w:rsidR="0040229B" w:rsidRDefault="0040229B" w:rsidP="00E32C41">
      <w:pPr>
        <w:pStyle w:val="Heading1"/>
      </w:pPr>
      <w:bookmarkStart w:id="14" w:name="_Toc329818714"/>
      <w:r>
        <w:t>Target Audience</w:t>
      </w:r>
      <w:bookmarkEnd w:id="14"/>
    </w:p>
    <w:p w:rsidR="0040229B" w:rsidRDefault="00C24E7C" w:rsidP="0046615B">
      <w:pPr>
        <w:jc w:val="both"/>
      </w:pPr>
      <w:r>
        <w:t>This document is m</w:t>
      </w:r>
      <w:r w:rsidR="00D12AA7">
        <w:t xml:space="preserve">ainly intended for the members of the ETL team, but other members are welcome to go through the document to get a good understanding of the </w:t>
      </w:r>
      <w:r w:rsidR="00000A17">
        <w:t>standards put in place by the ETL team</w:t>
      </w:r>
      <w:r w:rsidR="00D12AA7">
        <w:t>.</w:t>
      </w:r>
    </w:p>
    <w:p w:rsidR="00DD2303" w:rsidRPr="00DD2303" w:rsidRDefault="00DD2303" w:rsidP="00DD2303">
      <w:pPr>
        <w:pStyle w:val="Heading1"/>
      </w:pPr>
      <w:bookmarkStart w:id="15" w:name="_Toc329818715"/>
      <w:r>
        <w:t>Control Table Usage</w:t>
      </w:r>
      <w:bookmarkEnd w:id="15"/>
    </w:p>
    <w:p w:rsidR="00606FD2" w:rsidRDefault="00BE3617" w:rsidP="00DD2303">
      <w:r>
        <w:t>Many ETL programs maintained within the BIS stack make use of control tables that are local to each subject area, which serves specific needs. In such a situation, each control table would tend to have a different table structure and a different amount of detail. This can pose a challenge for consolidated reporting or dashboards and most certainly</w:t>
      </w:r>
      <w:r w:rsidR="00F91093">
        <w:t>,</w:t>
      </w:r>
      <w:r>
        <w:t xml:space="preserve"> for </w:t>
      </w:r>
      <w:r w:rsidR="00083A82">
        <w:t xml:space="preserve">job monitoring and </w:t>
      </w:r>
      <w:r>
        <w:t>support.</w:t>
      </w:r>
      <w:r w:rsidR="00083A82">
        <w:t xml:space="preserve"> In an effort to standardize the control table usage and consumption, a single control table would be used by all existing and new processes within any existing </w:t>
      </w:r>
      <w:r w:rsidR="00F91093">
        <w:t xml:space="preserve">or new </w:t>
      </w:r>
      <w:r w:rsidR="00083A82">
        <w:t>subject areas. Legacy processes that make use of individual control tables cannot be converted to make use of the standardized control tables right away, but every effort wi</w:t>
      </w:r>
      <w:r w:rsidR="00F91093">
        <w:t>ll be made to make changes to use the new &amp; standardized control table. The structure of the new standardized control table has been provided below.</w:t>
      </w:r>
      <w:r w:rsidR="00606FD2">
        <w:t xml:space="preserve"> The control table design will be revisited at a later time to make it normalized and hold additional information related to SLA, table level load information etc.</w:t>
      </w:r>
    </w:p>
    <w:p w:rsidR="00606FD2" w:rsidRDefault="00606FD2" w:rsidP="00DD2303"/>
    <w:p w:rsidR="00606FD2" w:rsidRDefault="00606FD2" w:rsidP="00606FD2">
      <w:pPr>
        <w:pStyle w:val="Caption"/>
        <w:keepNext/>
      </w:pPr>
      <w:bookmarkStart w:id="16" w:name="_Toc329818729"/>
      <w:r>
        <w:t xml:space="preserve">Figure </w:t>
      </w:r>
      <w:fldSimple w:instr=" SEQ Figure \* ARABIC ">
        <w:r w:rsidR="00F576B5">
          <w:rPr>
            <w:noProof/>
          </w:rPr>
          <w:t>1</w:t>
        </w:r>
      </w:fldSimple>
      <w:r>
        <w:t>: New ETL Control Table</w:t>
      </w:r>
      <w:bookmarkEnd w:id="16"/>
    </w:p>
    <w:p w:rsidR="00DD2303" w:rsidRDefault="00606FD2" w:rsidP="00DD2303">
      <w:r>
        <w:rPr>
          <w:rFonts w:ascii="Trebuchet MS" w:hAnsi="Trebuchet MS"/>
          <w:noProof/>
          <w:color w:val="1F497D"/>
        </w:rPr>
        <w:drawing>
          <wp:inline distT="0" distB="0" distL="0" distR="0">
            <wp:extent cx="3838575" cy="2273314"/>
            <wp:effectExtent l="19050" t="0" r="9525" b="0"/>
            <wp:docPr id="3" name="Picture 1" descr="cid:image001.png@01CD5434.71FE0D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D5434.71FE0D80"/>
                    <pic:cNvPicPr>
                      <a:picLocks noChangeAspect="1" noChangeArrowheads="1"/>
                    </pic:cNvPicPr>
                  </pic:nvPicPr>
                  <pic:blipFill>
                    <a:blip r:embed="rId12" r:link="rId13"/>
                    <a:srcRect/>
                    <a:stretch>
                      <a:fillRect/>
                    </a:stretch>
                  </pic:blipFill>
                  <pic:spPr bwMode="auto">
                    <a:xfrm>
                      <a:off x="0" y="0"/>
                      <a:ext cx="3837583" cy="2272726"/>
                    </a:xfrm>
                    <a:prstGeom prst="rect">
                      <a:avLst/>
                    </a:prstGeom>
                    <a:noFill/>
                    <a:ln w="9525">
                      <a:noFill/>
                      <a:miter lim="800000"/>
                      <a:headEnd/>
                      <a:tailEnd/>
                    </a:ln>
                  </pic:spPr>
                </pic:pic>
              </a:graphicData>
            </a:graphic>
          </wp:inline>
        </w:drawing>
      </w:r>
      <w:r>
        <w:t xml:space="preserve"> </w:t>
      </w:r>
    </w:p>
    <w:p w:rsidR="00606FD2" w:rsidRDefault="00606FD2" w:rsidP="00DD2303"/>
    <w:p w:rsidR="00606FD2" w:rsidRDefault="00606FD2" w:rsidP="00DD2303">
      <w:r>
        <w:lastRenderedPageBreak/>
        <w:t xml:space="preserve">Entries will be made into this table via UNIX scripts, which </w:t>
      </w:r>
      <w:r w:rsidR="000640EE">
        <w:t xml:space="preserve">will be </w:t>
      </w:r>
      <w:r>
        <w:t xml:space="preserve">generic and parameter driven. These scripts </w:t>
      </w:r>
      <w:r w:rsidR="000640EE">
        <w:t xml:space="preserve">will reside in the folder </w:t>
      </w:r>
      <w:r>
        <w:t>[</w:t>
      </w:r>
      <w:r w:rsidRPr="00606FD2">
        <w:t>/dw001/app/</w:t>
      </w:r>
      <w:proofErr w:type="spellStart"/>
      <w:r w:rsidRPr="00606FD2">
        <w:t>edwetl</w:t>
      </w:r>
      <w:proofErr w:type="spellEnd"/>
      <w:r w:rsidRPr="00606FD2">
        <w:t>/scripts/common</w:t>
      </w:r>
      <w:r>
        <w:t>]. Illustrated below is a Visio diagram</w:t>
      </w:r>
      <w:r w:rsidR="00F97D51">
        <w:t xml:space="preserve"> that describes the usage of these scripts at a high level.</w:t>
      </w:r>
    </w:p>
    <w:p w:rsidR="004935CB" w:rsidRDefault="004935CB" w:rsidP="00DD2303"/>
    <w:p w:rsidR="00F576B5" w:rsidRDefault="00F576B5" w:rsidP="00F576B5">
      <w:pPr>
        <w:pStyle w:val="Caption"/>
        <w:keepNext/>
      </w:pPr>
      <w:bookmarkStart w:id="17" w:name="_Toc329818730"/>
      <w:r>
        <w:t xml:space="preserve">Figure </w:t>
      </w:r>
      <w:fldSimple w:instr=" SEQ Figure \* ARABIC ">
        <w:r>
          <w:rPr>
            <w:noProof/>
          </w:rPr>
          <w:t>2</w:t>
        </w:r>
      </w:fldSimple>
      <w:r>
        <w:t>: UNIX scripts usage</w:t>
      </w:r>
      <w:r>
        <w:rPr>
          <w:noProof/>
        </w:rPr>
        <w:t xml:space="preserve"> overview</w:t>
      </w:r>
      <w:bookmarkEnd w:id="17"/>
    </w:p>
    <w:p w:rsidR="00F576B5" w:rsidRDefault="00F83911" w:rsidP="00DD2303">
      <w:r>
        <w:object w:dxaOrig="8576" w:dyaOrig="57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pt;height:4in" o:ole="" o:bordertopcolor="this" o:borderleftcolor="this" o:borderbottomcolor="this" o:borderrightcolor="this">
            <v:imagedata r:id="rId14" o:title=""/>
            <w10:bordertop type="single" width="6"/>
            <w10:borderleft type="single" width="6"/>
            <w10:borderbottom type="single" width="6"/>
            <w10:borderright type="single" width="6"/>
          </v:shape>
          <o:OLEObject Type="Embed" ProgID="Visio.Drawing.11" ShapeID="_x0000_i1025" DrawAspect="Content" ObjectID="_1403596908" r:id="rId15"/>
        </w:object>
      </w:r>
    </w:p>
    <w:p w:rsidR="0005746E" w:rsidRDefault="0005746E" w:rsidP="00DD2303"/>
    <w:p w:rsidR="00C568A7" w:rsidRDefault="0005746E" w:rsidP="00DD2303">
      <w:r>
        <w:t xml:space="preserve">The 3 scripts “startCycleETL.sh”, “endCycleETL.sh” and “failCycleETL.sh” are wrapper scripts calling the core script “CycleETL.sh”. Each of the 3 wrapper scripts call the core script with different parameters depending on the action that needs to be taken. It is recommended to make use of the wrapper scripts, instead of </w:t>
      </w:r>
      <w:r w:rsidR="00C568A7">
        <w:t>the core script.</w:t>
      </w:r>
    </w:p>
    <w:p w:rsidR="00C568A7" w:rsidRDefault="00C568A7" w:rsidP="00DD2303"/>
    <w:p w:rsidR="0005746E" w:rsidRDefault="00C568A7" w:rsidP="00DD2303">
      <w:r>
        <w:t xml:space="preserve">The script [startCycleETL.sh] makes a new entry within the control table where the status says </w:t>
      </w:r>
      <w:r w:rsidR="006E1F63">
        <w:t>“Running” and end date is NULL, i</w:t>
      </w:r>
      <w:r>
        <w:t xml:space="preserve">f </w:t>
      </w:r>
      <w:r w:rsidR="006E1F63">
        <w:t xml:space="preserve">the </w:t>
      </w:r>
      <w:r>
        <w:t xml:space="preserve">prior entry for </w:t>
      </w:r>
      <w:r w:rsidR="006E1F63">
        <w:t xml:space="preserve">a </w:t>
      </w:r>
      <w:r>
        <w:t>process has been marked complete</w:t>
      </w:r>
      <w:r w:rsidR="006E1F63">
        <w:t>, else the script would end in failure</w:t>
      </w:r>
      <w:r>
        <w:t>. This is to ensure the support personnel take a second look to understand the reason for the absence of a completed entry in the prior run. Once it is has been confirmed that the process can be run without any impact on the data, the prior entry can be manually closed and the script [startCycleETL.sh] can be re-run.</w:t>
      </w:r>
      <w:r w:rsidR="006E1F63">
        <w:t xml:space="preserve"> </w:t>
      </w:r>
    </w:p>
    <w:p w:rsidR="006E1F63" w:rsidRDefault="006E1F63" w:rsidP="00DD2303"/>
    <w:p w:rsidR="006E1F63" w:rsidRDefault="006E1F63" w:rsidP="00DD2303">
      <w:r>
        <w:t xml:space="preserve">The script [endCycleETL.sh] closes an existing open entry within the control table with a status of “Completed” and end date with SYSDATE. If an open entry does not already exist, this script would end in failure. In addition to closing the open entry, this script also copies ETL load information, which is sourced directly from the MX views within the INFA repository. As the MX views reside in a database different from the ETL control table, a DB link will be required </w:t>
      </w:r>
      <w:r w:rsidR="00FF73B4">
        <w:t>within the EDW or the INFA database, depending on any restrictions laid out by DBAs.</w:t>
      </w:r>
    </w:p>
    <w:p w:rsidR="00FF73B4" w:rsidRDefault="00FF73B4" w:rsidP="00DD2303"/>
    <w:p w:rsidR="00FF73B4" w:rsidRDefault="00FF73B4" w:rsidP="00DD2303">
      <w:r>
        <w:t>The script [failCycleETL.sh] closes an existing open entry within the control table with a status of “Failed” and end date with SYSDATE. Every other logic within this script is similar to that of the script [endCycleETL.sh].</w:t>
      </w:r>
    </w:p>
    <w:p w:rsidR="00AA705C" w:rsidRDefault="00AA705C" w:rsidP="00DD2303"/>
    <w:p w:rsidR="00AA705C" w:rsidRDefault="00AA705C" w:rsidP="00DD2303">
      <w:r>
        <w:t xml:space="preserve">The script [gather_etl_stats.sh] </w:t>
      </w:r>
      <w:r w:rsidR="005D5B76">
        <w:t xml:space="preserve">is an optional </w:t>
      </w:r>
      <w:r w:rsidR="00485697">
        <w:t>step in any process.</w:t>
      </w:r>
      <w:r w:rsidR="006C2A0C">
        <w:t xml:space="preserve"> This is a generic script to send the load statistics of a particular workflow to the EDW ETL support group.</w:t>
      </w:r>
    </w:p>
    <w:p w:rsidR="00FF73B4" w:rsidRDefault="00FF73B4" w:rsidP="00DD2303"/>
    <w:p w:rsidR="00FF73B4" w:rsidRDefault="00FF73B4" w:rsidP="00DD2303">
      <w:r>
        <w:t xml:space="preserve">None of these scripts will be called from within an ETL workflow. These scripts will be defined as </w:t>
      </w:r>
      <w:r w:rsidR="00C2646E">
        <w:t xml:space="preserve">independent </w:t>
      </w:r>
      <w:r>
        <w:t>jo</w:t>
      </w:r>
      <w:r w:rsidR="00C2646E">
        <w:t xml:space="preserve">bs within the same of different job streams in the Tivoli </w:t>
      </w:r>
      <w:r w:rsidR="00AA705C">
        <w:t>Workload</w:t>
      </w:r>
      <w:r w:rsidR="00C2646E">
        <w:t xml:space="preserve"> Scheduler.</w:t>
      </w:r>
    </w:p>
    <w:p w:rsidR="00C568A7" w:rsidRPr="00DD2303" w:rsidRDefault="00C568A7" w:rsidP="00DD2303"/>
    <w:p w:rsidR="005106F6" w:rsidRPr="0040229B" w:rsidRDefault="00A97FE4" w:rsidP="000940FF">
      <w:pPr>
        <w:pStyle w:val="Heading1"/>
      </w:pPr>
      <w:bookmarkStart w:id="18" w:name="_Toc329818716"/>
      <w:r>
        <w:t>INFORMATICA ETL</w:t>
      </w:r>
      <w:bookmarkEnd w:id="18"/>
    </w:p>
    <w:p w:rsidR="00E424B9" w:rsidRDefault="004E77C6" w:rsidP="0046615B">
      <w:pPr>
        <w:jc w:val="both"/>
      </w:pPr>
      <w:r>
        <w:t xml:space="preserve">The preferred tool for ETL development within BIS is </w:t>
      </w:r>
      <w:proofErr w:type="spellStart"/>
      <w:r>
        <w:t>Informatica</w:t>
      </w:r>
      <w:proofErr w:type="spellEnd"/>
      <w:r>
        <w:t xml:space="preserve"> </w:t>
      </w:r>
      <w:proofErr w:type="spellStart"/>
      <w:r>
        <w:t>PowerCenter</w:t>
      </w:r>
      <w:proofErr w:type="spellEnd"/>
      <w:r>
        <w:t xml:space="preserve">. Every effort will be made to create ETL solutions within </w:t>
      </w:r>
      <w:proofErr w:type="spellStart"/>
      <w:r>
        <w:t>Informatica</w:t>
      </w:r>
      <w:proofErr w:type="spellEnd"/>
      <w:r>
        <w:t xml:space="preserve"> </w:t>
      </w:r>
      <w:proofErr w:type="spellStart"/>
      <w:r>
        <w:t>PowerCenter</w:t>
      </w:r>
      <w:proofErr w:type="spellEnd"/>
      <w:r>
        <w:t xml:space="preserve">, before considering PL/SQL or SQL Loader. </w:t>
      </w:r>
    </w:p>
    <w:p w:rsidR="00E424B9" w:rsidRDefault="00E424B9" w:rsidP="0046615B">
      <w:pPr>
        <w:jc w:val="both"/>
      </w:pPr>
      <w:r>
        <w:t xml:space="preserve">The following bullets outline the standards to be followed during the ETL development &amp; implementation. </w:t>
      </w:r>
    </w:p>
    <w:p w:rsidR="00E424B9" w:rsidRDefault="004E77C6" w:rsidP="00E424B9">
      <w:pPr>
        <w:pStyle w:val="ListParagraph"/>
        <w:numPr>
          <w:ilvl w:val="0"/>
          <w:numId w:val="21"/>
        </w:numPr>
        <w:jc w:val="both"/>
      </w:pPr>
      <w:r>
        <w:t xml:space="preserve">Ideally, every project would contain its own folder within the repository, in which case, the </w:t>
      </w:r>
      <w:r w:rsidR="00A2605B">
        <w:t xml:space="preserve">mapping name would contain the name of the table that gets loaded. </w:t>
      </w:r>
    </w:p>
    <w:p w:rsidR="00E424B9" w:rsidRDefault="00A2605B" w:rsidP="00E424B9">
      <w:pPr>
        <w:pStyle w:val="ListParagraph"/>
        <w:numPr>
          <w:ilvl w:val="0"/>
          <w:numId w:val="21"/>
        </w:numPr>
        <w:jc w:val="both"/>
      </w:pPr>
      <w:r>
        <w:t>Every ETL mapping can have only one pipeline and load only a single target table, unless the logic makes use of “constraint based loading” or the pipelines perform supplemental tasks like truncating the target table before performing the load in the main pipeline.</w:t>
      </w:r>
      <w:r w:rsidR="00962DCF">
        <w:t xml:space="preserve"> </w:t>
      </w:r>
    </w:p>
    <w:p w:rsidR="00E424B9" w:rsidRDefault="005D5DCB" w:rsidP="00E424B9">
      <w:pPr>
        <w:pStyle w:val="ListParagraph"/>
        <w:numPr>
          <w:ilvl w:val="0"/>
          <w:numId w:val="21"/>
        </w:numPr>
        <w:jc w:val="both"/>
      </w:pPr>
      <w:r>
        <w:t xml:space="preserve">Any reusable logic should be implemented using a </w:t>
      </w:r>
      <w:proofErr w:type="spellStart"/>
      <w:r>
        <w:t>mapplet</w:t>
      </w:r>
      <w:proofErr w:type="spellEnd"/>
      <w:r>
        <w:t>, reusable transformation or a user defined function depending on the logic requirements.</w:t>
      </w:r>
      <w:r w:rsidR="00EF5573">
        <w:t xml:space="preserve"> </w:t>
      </w:r>
    </w:p>
    <w:p w:rsidR="00E424B9" w:rsidRDefault="00EF5573" w:rsidP="00E424B9">
      <w:pPr>
        <w:pStyle w:val="ListParagraph"/>
        <w:numPr>
          <w:ilvl w:val="0"/>
          <w:numId w:val="21"/>
        </w:numPr>
        <w:jc w:val="both"/>
      </w:pPr>
      <w:r>
        <w:t>All complex expression logic should have comments that outline the logic, so changes to the logic can be effortless.</w:t>
      </w:r>
      <w:r w:rsidR="00FB32B2">
        <w:t xml:space="preserve"> </w:t>
      </w:r>
    </w:p>
    <w:p w:rsidR="00E424B9" w:rsidRDefault="00FB32B2" w:rsidP="00E424B9">
      <w:pPr>
        <w:pStyle w:val="ListParagraph"/>
        <w:numPr>
          <w:ilvl w:val="0"/>
          <w:numId w:val="21"/>
        </w:numPr>
        <w:jc w:val="both"/>
      </w:pPr>
      <w:r>
        <w:t xml:space="preserve">Changes to expression logic will be maintained historically with comments. </w:t>
      </w:r>
    </w:p>
    <w:p w:rsidR="0040229B" w:rsidRDefault="00FB32B2" w:rsidP="00E424B9">
      <w:pPr>
        <w:pStyle w:val="ListParagraph"/>
        <w:numPr>
          <w:ilvl w:val="0"/>
          <w:numId w:val="21"/>
        </w:numPr>
        <w:jc w:val="both"/>
      </w:pPr>
      <w:r>
        <w:t xml:space="preserve">The </w:t>
      </w:r>
      <w:r w:rsidR="00E424B9">
        <w:t>repositories will have the team-based feature turned on in the development environment</w:t>
      </w:r>
      <w:r w:rsidR="006B5E44">
        <w:t xml:space="preserve"> at the minimum</w:t>
      </w:r>
      <w:r w:rsidR="00E424B9">
        <w:t xml:space="preserve">. It is desired to have this feature turned on in all the environments though. </w:t>
      </w:r>
      <w:r>
        <w:t xml:space="preserve">  </w:t>
      </w:r>
    </w:p>
    <w:p w:rsidR="00880B81" w:rsidRDefault="00880B81" w:rsidP="00E424B9">
      <w:pPr>
        <w:pStyle w:val="ListParagraph"/>
        <w:numPr>
          <w:ilvl w:val="0"/>
          <w:numId w:val="21"/>
        </w:numPr>
        <w:jc w:val="both"/>
      </w:pPr>
      <w:r>
        <w:t>No business values should be hardcoded within the ETL, if it makes sense to parameterize them.</w:t>
      </w:r>
    </w:p>
    <w:p w:rsidR="00B41F92" w:rsidRDefault="00B41F92" w:rsidP="00E424B9">
      <w:pPr>
        <w:pStyle w:val="ListParagraph"/>
        <w:numPr>
          <w:ilvl w:val="0"/>
          <w:numId w:val="21"/>
        </w:numPr>
        <w:jc w:val="both"/>
      </w:pPr>
      <w:r>
        <w:t>Sessions &amp; email tasks should be made reusable. There can be exceptions</w:t>
      </w:r>
      <w:r w:rsidR="00465ED8">
        <w:t xml:space="preserve"> though.</w:t>
      </w:r>
    </w:p>
    <w:p w:rsidR="0040229B" w:rsidRDefault="00880B81" w:rsidP="0046615B">
      <w:pPr>
        <w:pStyle w:val="ListParagraph"/>
        <w:numPr>
          <w:ilvl w:val="0"/>
          <w:numId w:val="21"/>
        </w:numPr>
        <w:jc w:val="both"/>
      </w:pPr>
      <w:r>
        <w:t xml:space="preserve">Database connections, schema names, </w:t>
      </w:r>
      <w:r w:rsidR="00B41F92">
        <w:t>table names</w:t>
      </w:r>
      <w:r w:rsidR="004C4B7B">
        <w:t xml:space="preserve">, </w:t>
      </w:r>
      <w:r w:rsidR="00B41F92">
        <w:t>file names</w:t>
      </w:r>
      <w:r w:rsidR="004C4B7B">
        <w:t>, pre &amp; post SQLs, pre &amp; post commands</w:t>
      </w:r>
      <w:r>
        <w:t xml:space="preserve"> </w:t>
      </w:r>
      <w:r w:rsidR="00B41F92">
        <w:t>should be parameterized within the sessions.</w:t>
      </w:r>
    </w:p>
    <w:p w:rsidR="00465ED8" w:rsidRDefault="00465ED8" w:rsidP="0046615B">
      <w:pPr>
        <w:pStyle w:val="ListParagraph"/>
        <w:numPr>
          <w:ilvl w:val="0"/>
          <w:numId w:val="21"/>
        </w:numPr>
        <w:jc w:val="both"/>
      </w:pPr>
      <w:r>
        <w:t>The option “fail parent if task fails” should be checked, Stop on errors should be set to “1”, log history should be set to 20 for all relevant tasks.</w:t>
      </w:r>
    </w:p>
    <w:p w:rsidR="00465ED8" w:rsidRDefault="00DB01D9" w:rsidP="0046615B">
      <w:pPr>
        <w:pStyle w:val="ListParagraph"/>
        <w:numPr>
          <w:ilvl w:val="0"/>
          <w:numId w:val="21"/>
        </w:numPr>
        <w:jc w:val="both"/>
      </w:pPr>
      <w:r>
        <w:t xml:space="preserve">All jobs will be scheduled using Tivoli. All notification emails </w:t>
      </w:r>
      <w:r w:rsidR="004C4B7B">
        <w:t>f</w:t>
      </w:r>
      <w:r>
        <w:t>or successful or failure completion of the jobs will be sent via Tivoli.</w:t>
      </w:r>
      <w:r w:rsidR="004C4B7B">
        <w:t xml:space="preserve"> Every attempt will be made to send a single notification email regarding a status from every process.</w:t>
      </w:r>
    </w:p>
    <w:p w:rsidR="004C4B7B" w:rsidRDefault="004C4B7B" w:rsidP="0046615B">
      <w:pPr>
        <w:pStyle w:val="ListParagraph"/>
        <w:numPr>
          <w:ilvl w:val="0"/>
          <w:numId w:val="21"/>
        </w:numPr>
        <w:jc w:val="both"/>
      </w:pPr>
      <w:r>
        <w:t>All process dependencies will be set within Tivoli. Example: file watch or completion of another process etc.</w:t>
      </w:r>
    </w:p>
    <w:p w:rsidR="004C4B7B" w:rsidRDefault="004C4B7B" w:rsidP="0046615B">
      <w:pPr>
        <w:pStyle w:val="ListParagraph"/>
        <w:numPr>
          <w:ilvl w:val="0"/>
          <w:numId w:val="21"/>
        </w:numPr>
        <w:jc w:val="both"/>
      </w:pPr>
      <w:r>
        <w:t>The columns ETL_CREATED_DTE &amp; ETL_UPDATED_DTE will be updated with the value of SESSSTARTTIME.</w:t>
      </w:r>
    </w:p>
    <w:p w:rsidR="004C4B7B" w:rsidRDefault="004C4B7B" w:rsidP="0046615B">
      <w:pPr>
        <w:pStyle w:val="ListParagraph"/>
        <w:numPr>
          <w:ilvl w:val="0"/>
          <w:numId w:val="21"/>
        </w:numPr>
        <w:jc w:val="both"/>
      </w:pPr>
      <w:r>
        <w:t xml:space="preserve">The logic within the ETL mapping for </w:t>
      </w:r>
      <w:proofErr w:type="spellStart"/>
      <w:r>
        <w:t>upserts</w:t>
      </w:r>
      <w:proofErr w:type="spellEnd"/>
      <w:r>
        <w:t xml:space="preserve"> should be “Data Driven”. The logic within the mapping should determine the action to be performed</w:t>
      </w:r>
      <w:r w:rsidR="000A7ED3">
        <w:t>.</w:t>
      </w:r>
    </w:p>
    <w:p w:rsidR="000A7ED3" w:rsidRDefault="00E364B8" w:rsidP="0046615B">
      <w:pPr>
        <w:pStyle w:val="ListParagraph"/>
        <w:numPr>
          <w:ilvl w:val="0"/>
          <w:numId w:val="21"/>
        </w:numPr>
        <w:jc w:val="both"/>
      </w:pPr>
      <w:r>
        <w:t xml:space="preserve">ETL development or code migration should not be performed using a generic </w:t>
      </w:r>
      <w:proofErr w:type="spellStart"/>
      <w:r>
        <w:t>userid</w:t>
      </w:r>
      <w:proofErr w:type="spellEnd"/>
      <w:r>
        <w:t>.</w:t>
      </w:r>
    </w:p>
    <w:p w:rsidR="00E364B8" w:rsidRDefault="00E364B8" w:rsidP="0046615B">
      <w:pPr>
        <w:pStyle w:val="ListParagraph"/>
        <w:numPr>
          <w:ilvl w:val="0"/>
          <w:numId w:val="21"/>
        </w:numPr>
        <w:jc w:val="both"/>
      </w:pPr>
      <w:r>
        <w:t xml:space="preserve">Members of the development team are encouraged not to make use of the generic </w:t>
      </w:r>
      <w:proofErr w:type="spellStart"/>
      <w:r>
        <w:t>userid</w:t>
      </w:r>
      <w:proofErr w:type="spellEnd"/>
      <w:r>
        <w:t xml:space="preserve"> “</w:t>
      </w:r>
      <w:proofErr w:type="spellStart"/>
      <w:r>
        <w:t>etlsvc</w:t>
      </w:r>
      <w:proofErr w:type="spellEnd"/>
      <w:r>
        <w:t>”, but their own login id.</w:t>
      </w:r>
    </w:p>
    <w:p w:rsidR="00E364B8" w:rsidRDefault="00E364B8" w:rsidP="0046615B">
      <w:pPr>
        <w:pStyle w:val="ListParagraph"/>
        <w:numPr>
          <w:ilvl w:val="0"/>
          <w:numId w:val="21"/>
        </w:numPr>
        <w:jc w:val="both"/>
      </w:pPr>
      <w:r>
        <w:t>All deployments will be performed using “Deployment Groups”. A static deployment group “</w:t>
      </w:r>
      <w:proofErr w:type="spellStart"/>
      <w:r>
        <w:t>BIS_Common</w:t>
      </w:r>
      <w:proofErr w:type="spellEnd"/>
      <w:r>
        <w:t xml:space="preserve">” has already been created for this purpose. The final goal would make use of dynamic deployment groups, labels, queries etc. </w:t>
      </w:r>
    </w:p>
    <w:p w:rsidR="00E364B8" w:rsidRDefault="00E364B8" w:rsidP="0046615B">
      <w:pPr>
        <w:pStyle w:val="ListParagraph"/>
        <w:numPr>
          <w:ilvl w:val="0"/>
          <w:numId w:val="21"/>
        </w:numPr>
        <w:jc w:val="both"/>
      </w:pPr>
      <w:r>
        <w:t>All code deployments should be performed by the administrator or any individual identified by the administrator.</w:t>
      </w:r>
    </w:p>
    <w:p w:rsidR="00BF5948" w:rsidRPr="0040229B" w:rsidRDefault="00A97FE4" w:rsidP="0040229B">
      <w:pPr>
        <w:pStyle w:val="Heading1"/>
      </w:pPr>
      <w:bookmarkStart w:id="19" w:name="_Toc329818717"/>
      <w:r>
        <w:t>D</w:t>
      </w:r>
      <w:r w:rsidR="00C66531">
        <w:t>atabase</w:t>
      </w:r>
      <w:bookmarkEnd w:id="19"/>
      <w:r w:rsidR="0040229B">
        <w:t xml:space="preserve"> </w:t>
      </w:r>
    </w:p>
    <w:p w:rsidR="003820BF" w:rsidRDefault="003820BF" w:rsidP="00D61F28">
      <w:pPr>
        <w:rPr>
          <w:rFonts w:ascii="Arial" w:hAnsi="Arial" w:cs="Arial"/>
          <w:szCs w:val="20"/>
        </w:rPr>
      </w:pPr>
    </w:p>
    <w:p w:rsidR="00B40401" w:rsidRDefault="00C66531" w:rsidP="000E585D">
      <w:pPr>
        <w:pStyle w:val="Heading1"/>
      </w:pPr>
      <w:bookmarkStart w:id="20" w:name="_Toc329818718"/>
      <w:r>
        <w:lastRenderedPageBreak/>
        <w:t>Scripting</w:t>
      </w:r>
      <w:bookmarkEnd w:id="20"/>
    </w:p>
    <w:p w:rsidR="000A3717" w:rsidRDefault="007D1156" w:rsidP="000A3717">
      <w:pPr>
        <w:jc w:val="both"/>
      </w:pPr>
      <w:r w:rsidRPr="00B94CEC">
        <w:t>Scripting can be performed in either UNIX shell or Perl</w:t>
      </w:r>
      <w:r w:rsidR="00B94CEC">
        <w:t xml:space="preserve">. </w:t>
      </w:r>
      <w:r w:rsidR="000A3717">
        <w:t xml:space="preserve">Every script will have sufficient information regarding the changes made to the script with the author and date of the change, stating its purpose. </w:t>
      </w:r>
      <w:r w:rsidR="00B94CEC">
        <w:t>A</w:t>
      </w:r>
      <w:r w:rsidR="00A92A1D">
        <w:t>ll scripts would have sufficient logging mechanism to create log files in a designated folder. Individual log files would be created for every execution of the script</w:t>
      </w:r>
      <w:r w:rsidR="008A2C96">
        <w:t xml:space="preserve"> containing the date &amp; time at which the log file was created within the name of the log file. The standard name for the log file is (SJ). Any exception around all critical tasks should be explicitly handled within the script</w:t>
      </w:r>
      <w:r w:rsidR="008F4AA7">
        <w:t xml:space="preserve">. </w:t>
      </w:r>
      <w:r w:rsidR="000A3717">
        <w:t xml:space="preserve">Any email sent out from within the script would </w:t>
      </w:r>
      <w:r w:rsidR="002B3954">
        <w:t>follow the guidelines mentioned in the section “Email Alerts” in this document.</w:t>
      </w:r>
      <w:r w:rsidR="00E364B8">
        <w:t xml:space="preserve"> All scripts would have the permission set to 754 or in some cases 755.</w:t>
      </w:r>
    </w:p>
    <w:p w:rsidR="008F4AA7" w:rsidRDefault="008F4AA7" w:rsidP="000A3717">
      <w:pPr>
        <w:jc w:val="both"/>
      </w:pPr>
      <w:r>
        <w:t xml:space="preserve">Every log file should contain a standard header as given below (SJ). </w:t>
      </w:r>
    </w:p>
    <w:p w:rsidR="00E32C41" w:rsidRPr="00B94CEC" w:rsidRDefault="00B94CEC" w:rsidP="000A3717">
      <w:pPr>
        <w:jc w:val="both"/>
      </w:pPr>
      <w:r>
        <w:t xml:space="preserve">When scripting in UNIX, </w:t>
      </w:r>
      <w:proofErr w:type="spellStart"/>
      <w:r>
        <w:t>Korn</w:t>
      </w:r>
      <w:proofErr w:type="spellEnd"/>
      <w:r>
        <w:t xml:space="preserve"> shell scripting is preferred.</w:t>
      </w:r>
      <w:r w:rsidR="008F4AA7">
        <w:t xml:space="preserve"> The script files should have an extension of “</w:t>
      </w:r>
      <w:proofErr w:type="spellStart"/>
      <w:r w:rsidR="008F4AA7">
        <w:t>ksh</w:t>
      </w:r>
      <w:proofErr w:type="spellEnd"/>
      <w:r w:rsidR="008F4AA7">
        <w:t>” or “</w:t>
      </w:r>
      <w:proofErr w:type="spellStart"/>
      <w:r w:rsidR="008F4AA7">
        <w:t>sh</w:t>
      </w:r>
      <w:proofErr w:type="spellEnd"/>
      <w:r w:rsidR="008F4AA7">
        <w:t xml:space="preserve">”. Any reusable logic </w:t>
      </w:r>
      <w:r w:rsidR="000A3717">
        <w:t xml:space="preserve">or global variables </w:t>
      </w:r>
      <w:r w:rsidR="008F4AA7">
        <w:t>will be made available in the form of a function within the file</w:t>
      </w:r>
      <w:r w:rsidR="000A3717">
        <w:t xml:space="preserve"> (SJ) located in the folder (SJ). This file will be referenced within the scripts to make use of these reusable functions and global variables.</w:t>
      </w:r>
    </w:p>
    <w:p w:rsidR="00E32C41" w:rsidRPr="00B94CEC" w:rsidRDefault="00E32C41" w:rsidP="00B94CEC"/>
    <w:p w:rsidR="00E32C41" w:rsidRDefault="00C66531" w:rsidP="000E585D">
      <w:pPr>
        <w:pStyle w:val="Heading1"/>
      </w:pPr>
      <w:bookmarkStart w:id="21" w:name="_Toc329818719"/>
      <w:r>
        <w:t xml:space="preserve">Share Point </w:t>
      </w:r>
      <w:proofErr w:type="spellStart"/>
      <w:r>
        <w:t>a.k.a</w:t>
      </w:r>
      <w:proofErr w:type="spellEnd"/>
      <w:r>
        <w:t xml:space="preserve"> </w:t>
      </w:r>
      <w:proofErr w:type="spellStart"/>
      <w:r>
        <w:t>eTeams</w:t>
      </w:r>
      <w:bookmarkEnd w:id="21"/>
      <w:proofErr w:type="spellEnd"/>
    </w:p>
    <w:p w:rsidR="00E32C41" w:rsidRPr="00AF17A2" w:rsidRDefault="00862372" w:rsidP="00AF17A2">
      <w:r w:rsidRPr="00AF17A2">
        <w:t xml:space="preserve">All requirements, functional specification, design document, source to target mapping spreadsheets will be made available in the </w:t>
      </w:r>
      <w:proofErr w:type="spellStart"/>
      <w:r w:rsidRPr="00AF17A2">
        <w:t>eTeams</w:t>
      </w:r>
      <w:proofErr w:type="spellEnd"/>
      <w:r w:rsidRPr="00AF17A2">
        <w:t xml:space="preserve"> after an official version is published. Further changes to any ETL related published documents should be made to the version that’s in the </w:t>
      </w:r>
      <w:proofErr w:type="spellStart"/>
      <w:r w:rsidRPr="00AF17A2">
        <w:t>eTeams</w:t>
      </w:r>
      <w:proofErr w:type="spellEnd"/>
      <w:r w:rsidRPr="00AF17A2">
        <w:t xml:space="preserve"> by doing a check-out &amp; check-in. </w:t>
      </w:r>
      <w:r w:rsidR="00CC03F9" w:rsidRPr="00AF17A2">
        <w:t xml:space="preserve">Following this approach will ensure all versions of the document are available to view by every member of the team. A sample of the folder structure has been provided below (SJ). </w:t>
      </w:r>
    </w:p>
    <w:p w:rsidR="00E32C41" w:rsidRDefault="00C66531" w:rsidP="000E585D">
      <w:pPr>
        <w:pStyle w:val="Heading1"/>
      </w:pPr>
      <w:bookmarkStart w:id="22" w:name="_Toc329818720"/>
      <w:r>
        <w:t>Other Considerations</w:t>
      </w:r>
      <w:bookmarkEnd w:id="22"/>
    </w:p>
    <w:p w:rsidR="00E32C41" w:rsidRDefault="00783FFB" w:rsidP="00EC6E74">
      <w:pPr>
        <w:jc w:val="both"/>
      </w:pPr>
      <w:r>
        <w:t>This section discusses miscellaneous items that have not been discussed in the document yet or do not qualify to have an independent section.</w:t>
      </w:r>
    </w:p>
    <w:p w:rsidR="00C66531" w:rsidRDefault="00C66531" w:rsidP="00B54184">
      <w:pPr>
        <w:pStyle w:val="Heading2"/>
      </w:pPr>
      <w:bookmarkStart w:id="23" w:name="_Toc329818721"/>
      <w:r>
        <w:t>Design Document</w:t>
      </w:r>
      <w:bookmarkEnd w:id="23"/>
    </w:p>
    <w:p w:rsidR="00C66531" w:rsidRPr="00C66531" w:rsidRDefault="00D20D62" w:rsidP="009500AC">
      <w:pPr>
        <w:pStyle w:val="Heading12Text"/>
        <w:jc w:val="both"/>
      </w:pPr>
      <w:r>
        <w:t>Every project that has ETL effort would require an ETL design document. This document should contain information around the entire process at a high level, so every member of the team can understand the big picture. The section that involves ETL would need to be highlighted to understand the role that ETL plays in the entire process. If a high level overview can’t be provided</w:t>
      </w:r>
      <w:r w:rsidR="00B048B9">
        <w:t xml:space="preserve"> for any reason, the process overview can be around the ETL process alone. The </w:t>
      </w:r>
      <w:r w:rsidR="003B6061">
        <w:t xml:space="preserve">preferred tool for any </w:t>
      </w:r>
      <w:r w:rsidR="00B048B9">
        <w:t xml:space="preserve">illustration </w:t>
      </w:r>
      <w:r w:rsidR="003B6061">
        <w:t xml:space="preserve">within the document is Microsoft Visio, because this is a licensed application within BIS and can be embedded within a Word document, but at the same time can be edited for a future release, if needed. All Visio files would need to be archived in the BIS </w:t>
      </w:r>
      <w:proofErr w:type="spellStart"/>
      <w:r w:rsidR="003B6061">
        <w:t>eTeams</w:t>
      </w:r>
      <w:proofErr w:type="spellEnd"/>
      <w:r w:rsidR="003B6061">
        <w:t xml:space="preserve"> SharePoint site. </w:t>
      </w:r>
      <w:r w:rsidR="009500AC">
        <w:t xml:space="preserve">The name of the original Visio file should be mentioned under the diagram to help a different member of the team to make changes to the illustration or reuse if needed. Multiple illustrations would be created in different tabs within a single Visio file per project. </w:t>
      </w:r>
      <w:r w:rsidR="003B6061">
        <w:t>The naming convention of the ETL design document &amp; Visio files have been discussed in Appendix A.</w:t>
      </w:r>
      <w:r w:rsidR="00E932D8">
        <w:t xml:space="preserve"> The template for the ETL design document will be attached in Appendix B soon (SJ). </w:t>
      </w:r>
    </w:p>
    <w:p w:rsidR="00783FFB" w:rsidRDefault="00783FFB" w:rsidP="00B54184">
      <w:pPr>
        <w:pStyle w:val="Heading2"/>
      </w:pPr>
      <w:bookmarkStart w:id="24" w:name="_Toc329818722"/>
      <w:r>
        <w:lastRenderedPageBreak/>
        <w:t>Test Plan &amp; Test Cases</w:t>
      </w:r>
      <w:bookmarkEnd w:id="24"/>
    </w:p>
    <w:p w:rsidR="00783FFB" w:rsidRPr="00783FFB" w:rsidRDefault="00E932D8" w:rsidP="00982A0C">
      <w:pPr>
        <w:jc w:val="both"/>
      </w:pPr>
      <w:r>
        <w:t xml:space="preserve">Every </w:t>
      </w:r>
      <w:r w:rsidR="00BD0F0A">
        <w:t>new project that involves ETL effort will require a test plan for unit &amp; integrated testing that outlines the effort and resources involved</w:t>
      </w:r>
      <w:r w:rsidR="00AC20C7">
        <w:t xml:space="preserve"> during the unit testing &amp; QA phase</w:t>
      </w:r>
      <w:r w:rsidR="00BD0F0A">
        <w:t xml:space="preserve">. </w:t>
      </w:r>
      <w:r w:rsidR="00AC20C7">
        <w:t>The ETL test plan &amp; test cases could be mentioned in a single document for maintainability. The naming convention has been discussed in Appendix A. The template will be attached in Appendix B soon (SJ).</w:t>
      </w:r>
    </w:p>
    <w:p w:rsidR="00B54184" w:rsidRDefault="00B54184" w:rsidP="00B54184">
      <w:pPr>
        <w:pStyle w:val="Heading2"/>
      </w:pPr>
      <w:bookmarkStart w:id="25" w:name="_Toc329818723"/>
      <w:r>
        <w:t>Trouble Shooting</w:t>
      </w:r>
      <w:bookmarkEnd w:id="25"/>
    </w:p>
    <w:p w:rsidR="00B54184" w:rsidRDefault="00982A0C" w:rsidP="00B83A47">
      <w:pPr>
        <w:jc w:val="both"/>
      </w:pPr>
      <w:r>
        <w:t xml:space="preserve">Trouble shooting in </w:t>
      </w:r>
      <w:r w:rsidR="00B83A47">
        <w:t xml:space="preserve">the </w:t>
      </w:r>
      <w:r>
        <w:t xml:space="preserve">production </w:t>
      </w:r>
      <w:r w:rsidR="00B83A47">
        <w:t xml:space="preserve">environment in the event of an issue </w:t>
      </w:r>
      <w:r>
        <w:t>is not a recommendation approach; therefore every program should have sufficient logging mechanism in place to identify the cause of a job failure in the production environment</w:t>
      </w:r>
      <w:r w:rsidR="00B83A47">
        <w:t xml:space="preserve"> to be able to recreate the scenario in a non-production environment for testing the fix</w:t>
      </w:r>
      <w:r>
        <w:t xml:space="preserve">. </w:t>
      </w:r>
      <w:r w:rsidR="00B83A47">
        <w:t>If the code in question is a script, then the code can be designed to operate either in a BAU or a debug mode. In the debug mode, the script would not perform any critical tasks or can take a totally different flow in the logic of the program with the intent to troubleshoot.</w:t>
      </w:r>
    </w:p>
    <w:p w:rsidR="00B54184" w:rsidRDefault="00B54184" w:rsidP="00B54184">
      <w:pPr>
        <w:pStyle w:val="Heading2"/>
      </w:pPr>
      <w:bookmarkStart w:id="26" w:name="_Toc329818724"/>
      <w:r>
        <w:t>Email Alerts</w:t>
      </w:r>
      <w:bookmarkEnd w:id="26"/>
    </w:p>
    <w:p w:rsidR="00B21C61" w:rsidRDefault="00B83A47" w:rsidP="00C300FE">
      <w:pPr>
        <w:jc w:val="both"/>
      </w:pPr>
      <w:r>
        <w:t xml:space="preserve">During any development, unit testing or QA phase, email alerts are defined in many areas of the code to confirm the logical flow of the </w:t>
      </w:r>
      <w:r w:rsidR="001A157B">
        <w:t xml:space="preserve">program in every step. However, once the code is migrated to production, several email alerts for a single ETL process to individuals who do not own the process may be misconstrued as multiple runs of the ETL job that ended successfully or in failure. Therefore only single alerts will be sent once the jobs start running in production. All email alerts will be controlled by the enterprise scheduling application. </w:t>
      </w:r>
    </w:p>
    <w:p w:rsidR="00C300FE" w:rsidRDefault="00C300FE" w:rsidP="00C300FE">
      <w:pPr>
        <w:jc w:val="both"/>
      </w:pPr>
    </w:p>
    <w:p w:rsidR="002A704D" w:rsidRDefault="001A157B" w:rsidP="00C300FE">
      <w:pPr>
        <w:jc w:val="both"/>
        <w:rPr>
          <w:rStyle w:val="SubtleEmphasis"/>
        </w:rPr>
      </w:pPr>
      <w:r>
        <w:t xml:space="preserve">The subject of the </w:t>
      </w:r>
      <w:r w:rsidR="00B21C61">
        <w:t>email alert would use the following format</w:t>
      </w:r>
      <w:r w:rsidR="00C300FE">
        <w:t xml:space="preserve">: </w:t>
      </w:r>
      <w:r w:rsidR="002A704D" w:rsidRPr="00B21C61">
        <w:rPr>
          <w:rStyle w:val="SubtleEmphasis"/>
        </w:rPr>
        <w:t>[&lt;ENVIRONMENT&gt;]</w:t>
      </w:r>
      <w:r w:rsidR="00B21C61" w:rsidRPr="00B21C61">
        <w:rPr>
          <w:rStyle w:val="SubtleEmphasis"/>
        </w:rPr>
        <w:t xml:space="preserve"> &lt;</w:t>
      </w:r>
      <w:r w:rsidR="002A704D" w:rsidRPr="00B21C61">
        <w:rPr>
          <w:rStyle w:val="SubtleEmphasis"/>
        </w:rPr>
        <w:t>STATUS</w:t>
      </w:r>
      <w:proofErr w:type="gramStart"/>
      <w:r w:rsidR="002A704D" w:rsidRPr="00B21C61">
        <w:rPr>
          <w:rStyle w:val="SubtleEmphasis"/>
        </w:rPr>
        <w:t>&gt;:</w:t>
      </w:r>
      <w:proofErr w:type="gramEnd"/>
      <w:r w:rsidR="00B21C61" w:rsidRPr="00B21C61">
        <w:rPr>
          <w:rStyle w:val="SubtleEmphasis"/>
        </w:rPr>
        <w:t xml:space="preserve"> &lt;</w:t>
      </w:r>
      <w:r w:rsidR="002A704D" w:rsidRPr="00B21C61">
        <w:rPr>
          <w:rStyle w:val="SubtleEmphasis"/>
        </w:rPr>
        <w:t>JOB NAME</w:t>
      </w:r>
      <w:r w:rsidR="00B21C61" w:rsidRPr="00B21C61">
        <w:rPr>
          <w:rStyle w:val="SubtleEmphasis"/>
        </w:rPr>
        <w:t>&gt;</w:t>
      </w:r>
    </w:p>
    <w:p w:rsidR="00C300FE" w:rsidRDefault="00C300FE" w:rsidP="00C300FE">
      <w:pPr>
        <w:jc w:val="both"/>
      </w:pPr>
    </w:p>
    <w:p w:rsidR="00C300FE" w:rsidRDefault="002A704D" w:rsidP="00C300FE">
      <w:pPr>
        <w:jc w:val="both"/>
      </w:pPr>
      <w:r w:rsidRPr="002A704D">
        <w:t>The “</w:t>
      </w:r>
      <w:r w:rsidRPr="002A704D">
        <w:rPr>
          <w:rStyle w:val="SubtleEmphasis"/>
        </w:rPr>
        <w:t>environment</w:t>
      </w:r>
      <w:r w:rsidRPr="002A704D">
        <w:t>”</w:t>
      </w:r>
      <w:r>
        <w:t xml:space="preserve"> indicates if the email was sent from the development, test or the production environment. The valid values are </w:t>
      </w:r>
      <w:r w:rsidRPr="002A704D">
        <w:rPr>
          <w:rStyle w:val="SubtleEmphasis"/>
        </w:rPr>
        <w:t>DEV</w:t>
      </w:r>
      <w:r>
        <w:t xml:space="preserve">, </w:t>
      </w:r>
      <w:r w:rsidRPr="002A704D">
        <w:rPr>
          <w:rStyle w:val="SubtleEmphasis"/>
        </w:rPr>
        <w:t>TST</w:t>
      </w:r>
      <w:r>
        <w:t xml:space="preserve"> &amp; </w:t>
      </w:r>
      <w:r w:rsidRPr="002A704D">
        <w:rPr>
          <w:rStyle w:val="SubtleEmphasis"/>
        </w:rPr>
        <w:t>PRD</w:t>
      </w:r>
      <w:r>
        <w:t>. The “</w:t>
      </w:r>
      <w:r w:rsidRPr="002A704D">
        <w:rPr>
          <w:rStyle w:val="SubtleEmphasis"/>
        </w:rPr>
        <w:t>status</w:t>
      </w:r>
      <w:r>
        <w:t xml:space="preserve">” indicates if the alert corresponds to a success or a failure notification. The valid values are </w:t>
      </w:r>
      <w:r w:rsidRPr="002A704D">
        <w:rPr>
          <w:rStyle w:val="SubtleEmphasis"/>
        </w:rPr>
        <w:t>SUCCESS</w:t>
      </w:r>
      <w:r>
        <w:t xml:space="preserve"> &amp; </w:t>
      </w:r>
      <w:r w:rsidRPr="002A704D">
        <w:rPr>
          <w:rStyle w:val="SubtleEmphasis"/>
        </w:rPr>
        <w:t>FAILURE</w:t>
      </w:r>
      <w:r>
        <w:t>. The “</w:t>
      </w:r>
      <w:r w:rsidRPr="00C300FE">
        <w:rPr>
          <w:rStyle w:val="SubtleEmphasis"/>
        </w:rPr>
        <w:t>job name</w:t>
      </w:r>
      <w:r>
        <w:t xml:space="preserve">” indicates the name of the </w:t>
      </w:r>
      <w:r w:rsidR="00C300FE">
        <w:t>ETL</w:t>
      </w:r>
      <w:r>
        <w:t xml:space="preserve"> workflow, UNIX script or a name given to the entire process that has a combination of </w:t>
      </w:r>
      <w:r w:rsidR="00C300FE">
        <w:t>scripts, ETL programs &amp; stored procedures etc.</w:t>
      </w:r>
      <w:r>
        <w:t xml:space="preserve"> </w:t>
      </w:r>
    </w:p>
    <w:p w:rsidR="00C300FE" w:rsidRDefault="00C300FE" w:rsidP="00C300FE">
      <w:pPr>
        <w:jc w:val="both"/>
      </w:pPr>
    </w:p>
    <w:p w:rsidR="002A704D" w:rsidRPr="002A704D" w:rsidRDefault="00C300FE" w:rsidP="00C300FE">
      <w:pPr>
        <w:jc w:val="both"/>
      </w:pPr>
      <w:r>
        <w:t xml:space="preserve">The body of the email alert should have information in terms of a reference code, which will help the production support team to locate the process from which the email notification was sent. If these email notifications are sent to teams who are not part of the BIS EDW group, these reference numbers can be used to get the context of the email notification. </w:t>
      </w:r>
      <w:r w:rsidR="001B6328">
        <w:t xml:space="preserve">The reference numbers should be unique to every process, script and ETL and should be documented within </w:t>
      </w:r>
      <w:proofErr w:type="spellStart"/>
      <w:r w:rsidR="001B6328">
        <w:t>eTeams</w:t>
      </w:r>
      <w:proofErr w:type="spellEnd"/>
      <w:r w:rsidR="001B6328">
        <w:t xml:space="preserve">. These reference codes should be controlled by the ETL team lead or the administrator. </w:t>
      </w:r>
      <w:r>
        <w:t xml:space="preserve">Information regarding specific </w:t>
      </w:r>
      <w:r w:rsidR="001B6328">
        <w:t>programs or actual cause of failure should not be mentioned within the email notifications</w:t>
      </w:r>
      <w:r w:rsidR="001A70B2">
        <w:t xml:space="preserve">, but </w:t>
      </w:r>
      <w:r w:rsidR="001B6328">
        <w:t>should be clearly mentioned within the log files only.</w:t>
      </w:r>
      <w:r>
        <w:t xml:space="preserve"> </w:t>
      </w:r>
    </w:p>
    <w:p w:rsidR="00B54184" w:rsidRDefault="000120C9" w:rsidP="00B54184">
      <w:pPr>
        <w:pStyle w:val="Heading2"/>
      </w:pPr>
      <w:bookmarkStart w:id="27" w:name="_Toc329818725"/>
      <w:r>
        <w:t>Transition to Support</w:t>
      </w:r>
      <w:bookmarkEnd w:id="27"/>
    </w:p>
    <w:p w:rsidR="00B54184" w:rsidRPr="003460C3" w:rsidRDefault="003460C3" w:rsidP="007679DC">
      <w:pPr>
        <w:jc w:val="both"/>
      </w:pPr>
      <w:r w:rsidRPr="003460C3">
        <w:t>The</w:t>
      </w:r>
      <w:r>
        <w:t xml:space="preserve"> ETL development team will prepare a</w:t>
      </w:r>
      <w:r w:rsidRPr="003460C3">
        <w:t xml:space="preserve"> </w:t>
      </w:r>
      <w:r w:rsidR="005E76EB">
        <w:t>Run-Book document</w:t>
      </w:r>
      <w:r w:rsidR="003C4AD6">
        <w:t>, which will contain all the information about the process required for supporting the process.</w:t>
      </w:r>
      <w:r w:rsidR="00A95805">
        <w:t xml:space="preserve"> The production support team will use this document as reference to resolve any issue</w:t>
      </w:r>
      <w:r w:rsidR="00987456">
        <w:t xml:space="preserve"> in production. The ETL development team would support the new process implemented in production for at least 2 weeks or a month, before the support ownership is given to the production support team.</w:t>
      </w:r>
      <w:r w:rsidR="00AE6905">
        <w:t xml:space="preserve"> The naming convention has been discussed in Appendix A and the template will be attached in Appendix B (SJ).</w:t>
      </w:r>
    </w:p>
    <w:p w:rsidR="00B54184" w:rsidRDefault="00B54184" w:rsidP="00B54184">
      <w:pPr>
        <w:pStyle w:val="Heading1"/>
      </w:pPr>
      <w:bookmarkStart w:id="28" w:name="_Toc329818726"/>
      <w:r>
        <w:lastRenderedPageBreak/>
        <w:t>Glossary</w:t>
      </w:r>
      <w:bookmarkEnd w:id="28"/>
    </w:p>
    <w:p w:rsidR="00B54184" w:rsidRDefault="00B54184" w:rsidP="00D61F28">
      <w:pPr>
        <w:rPr>
          <w:rFonts w:ascii="Arial" w:hAnsi="Arial" w:cs="Arial"/>
          <w:szCs w:val="20"/>
        </w:rPr>
      </w:pPr>
    </w:p>
    <w:p w:rsidR="00B54184" w:rsidRDefault="00B54184" w:rsidP="00D61F28">
      <w:pPr>
        <w:rPr>
          <w:rFonts w:ascii="Arial" w:hAnsi="Arial" w:cs="Arial"/>
          <w:szCs w:val="20"/>
        </w:rPr>
      </w:pPr>
    </w:p>
    <w:p w:rsidR="00B40401" w:rsidRDefault="00EC6E74" w:rsidP="00EC6E74">
      <w:pPr>
        <w:pStyle w:val="Heading1"/>
      </w:pPr>
      <w:bookmarkStart w:id="29" w:name="_Toc329818727"/>
      <w:r>
        <w:t xml:space="preserve">Appendix </w:t>
      </w:r>
      <w:proofErr w:type="gramStart"/>
      <w:r>
        <w:t>A</w:t>
      </w:r>
      <w:proofErr w:type="gramEnd"/>
      <w:r w:rsidR="00E932D8">
        <w:t xml:space="preserve"> – File Naming Standards</w:t>
      </w:r>
      <w:bookmarkEnd w:id="29"/>
    </w:p>
    <w:tbl>
      <w:tblPr>
        <w:tblStyle w:val="TableGrid"/>
        <w:tblW w:w="0" w:type="auto"/>
        <w:tblLook w:val="04A0"/>
      </w:tblPr>
      <w:tblGrid>
        <w:gridCol w:w="3258"/>
        <w:gridCol w:w="7128"/>
      </w:tblGrid>
      <w:tr w:rsidR="00EC6E74" w:rsidRPr="00EC6E74" w:rsidTr="009500AC">
        <w:tc>
          <w:tcPr>
            <w:tcW w:w="3258" w:type="dxa"/>
            <w:shd w:val="clear" w:color="auto" w:fill="D9D9D9" w:themeFill="background1" w:themeFillShade="D9"/>
          </w:tcPr>
          <w:p w:rsidR="00EC6E74" w:rsidRPr="009500AC" w:rsidRDefault="00EC6E74" w:rsidP="009500AC">
            <w:pPr>
              <w:rPr>
                <w:rStyle w:val="Strong"/>
              </w:rPr>
            </w:pPr>
            <w:r w:rsidRPr="009500AC">
              <w:rPr>
                <w:rStyle w:val="Strong"/>
              </w:rPr>
              <w:t>File Type</w:t>
            </w:r>
          </w:p>
        </w:tc>
        <w:tc>
          <w:tcPr>
            <w:tcW w:w="7128" w:type="dxa"/>
            <w:shd w:val="clear" w:color="auto" w:fill="D9D9D9" w:themeFill="background1" w:themeFillShade="D9"/>
          </w:tcPr>
          <w:p w:rsidR="00EC6E74" w:rsidRPr="009500AC" w:rsidRDefault="00EC6E74" w:rsidP="009500AC">
            <w:pPr>
              <w:rPr>
                <w:rStyle w:val="Strong"/>
              </w:rPr>
            </w:pPr>
            <w:r w:rsidRPr="009500AC">
              <w:rPr>
                <w:rStyle w:val="Strong"/>
              </w:rPr>
              <w:t>Naming Standard</w:t>
            </w:r>
          </w:p>
        </w:tc>
      </w:tr>
      <w:tr w:rsidR="00EC6E74" w:rsidRPr="00EC6E74" w:rsidTr="00EC6E74">
        <w:tc>
          <w:tcPr>
            <w:tcW w:w="3258" w:type="dxa"/>
          </w:tcPr>
          <w:p w:rsidR="00EC6E74" w:rsidRPr="00EC6E74" w:rsidRDefault="009500AC" w:rsidP="009500AC">
            <w:r>
              <w:t>ETL Design Document</w:t>
            </w:r>
          </w:p>
        </w:tc>
        <w:tc>
          <w:tcPr>
            <w:tcW w:w="7128" w:type="dxa"/>
          </w:tcPr>
          <w:p w:rsidR="00EC6E74" w:rsidRPr="00EC6E74" w:rsidRDefault="009500AC" w:rsidP="009500AC">
            <w:r>
              <w:t>BIS_ETL-Design_</w:t>
            </w:r>
            <w:r w:rsidRPr="009500AC">
              <w:rPr>
                <w:rStyle w:val="SubtleEmphasis"/>
              </w:rPr>
              <w:t>&lt;project name&gt;</w:t>
            </w:r>
            <w:r>
              <w:t>_v</w:t>
            </w:r>
            <w:r w:rsidRPr="009500AC">
              <w:rPr>
                <w:rStyle w:val="SubtleEmphasis"/>
              </w:rPr>
              <w:t>&lt;version #&gt;</w:t>
            </w:r>
            <w:r>
              <w:t>.</w:t>
            </w:r>
            <w:proofErr w:type="spellStart"/>
            <w:r>
              <w:t>docx</w:t>
            </w:r>
            <w:proofErr w:type="spellEnd"/>
          </w:p>
        </w:tc>
      </w:tr>
      <w:tr w:rsidR="009500AC" w:rsidRPr="00EC6E74" w:rsidTr="00EC6E74">
        <w:tc>
          <w:tcPr>
            <w:tcW w:w="3258" w:type="dxa"/>
          </w:tcPr>
          <w:p w:rsidR="009500AC" w:rsidRDefault="009500AC" w:rsidP="009500AC">
            <w:r>
              <w:t>Visio Diagrams</w:t>
            </w:r>
          </w:p>
        </w:tc>
        <w:tc>
          <w:tcPr>
            <w:tcW w:w="7128" w:type="dxa"/>
          </w:tcPr>
          <w:p w:rsidR="009500AC" w:rsidRDefault="009500AC" w:rsidP="00BF0601">
            <w:r>
              <w:t>BIS_ETL-Diagrams_</w:t>
            </w:r>
            <w:r w:rsidRPr="009500AC">
              <w:rPr>
                <w:rStyle w:val="SubtleEmphasis"/>
              </w:rPr>
              <w:t>&lt;project name&gt;</w:t>
            </w:r>
            <w:r>
              <w:t>.</w:t>
            </w:r>
            <w:proofErr w:type="spellStart"/>
            <w:r>
              <w:t>vsd</w:t>
            </w:r>
            <w:proofErr w:type="spellEnd"/>
          </w:p>
        </w:tc>
      </w:tr>
      <w:tr w:rsidR="009E2477" w:rsidRPr="00EC6E74" w:rsidTr="00EC6E74">
        <w:tc>
          <w:tcPr>
            <w:tcW w:w="3258" w:type="dxa"/>
          </w:tcPr>
          <w:p w:rsidR="009E2477" w:rsidRDefault="00BF0601" w:rsidP="009500AC">
            <w:r>
              <w:t xml:space="preserve">ETL </w:t>
            </w:r>
            <w:r w:rsidR="009E2477">
              <w:t>Run Book</w:t>
            </w:r>
          </w:p>
        </w:tc>
        <w:tc>
          <w:tcPr>
            <w:tcW w:w="7128" w:type="dxa"/>
          </w:tcPr>
          <w:p w:rsidR="009E2477" w:rsidRDefault="009E2477" w:rsidP="009E2477">
            <w:proofErr w:type="spellStart"/>
            <w:r>
              <w:t>BIS_ETL_Runbook</w:t>
            </w:r>
            <w:proofErr w:type="spellEnd"/>
            <w:r>
              <w:t>_</w:t>
            </w:r>
            <w:r w:rsidRPr="009500AC">
              <w:rPr>
                <w:rStyle w:val="SubtleEmphasis"/>
              </w:rPr>
              <w:t>&lt;project name&gt;</w:t>
            </w:r>
            <w:r>
              <w:t>_v</w:t>
            </w:r>
            <w:r w:rsidRPr="009500AC">
              <w:rPr>
                <w:rStyle w:val="SubtleEmphasis"/>
              </w:rPr>
              <w:t>&lt;version #&gt;</w:t>
            </w:r>
            <w:r>
              <w:t>.</w:t>
            </w:r>
            <w:proofErr w:type="spellStart"/>
            <w:r>
              <w:t>docx</w:t>
            </w:r>
            <w:proofErr w:type="spellEnd"/>
          </w:p>
        </w:tc>
      </w:tr>
      <w:tr w:rsidR="00BF0601" w:rsidRPr="00EC6E74" w:rsidTr="00EC6E74">
        <w:tc>
          <w:tcPr>
            <w:tcW w:w="3258" w:type="dxa"/>
          </w:tcPr>
          <w:p w:rsidR="00BF0601" w:rsidRDefault="00BF0601" w:rsidP="009500AC">
            <w:r>
              <w:t>ETL Unit Test Cases</w:t>
            </w:r>
          </w:p>
        </w:tc>
        <w:tc>
          <w:tcPr>
            <w:tcW w:w="7128" w:type="dxa"/>
          </w:tcPr>
          <w:p w:rsidR="00BF0601" w:rsidRDefault="00BF0601" w:rsidP="00BF0601">
            <w:proofErr w:type="spellStart"/>
            <w:r>
              <w:t>BIS_ETL_UnitTestCase</w:t>
            </w:r>
            <w:proofErr w:type="spellEnd"/>
            <w:r>
              <w:t>_</w:t>
            </w:r>
            <w:r w:rsidRPr="009500AC">
              <w:rPr>
                <w:rStyle w:val="SubtleEmphasis"/>
              </w:rPr>
              <w:t>&lt;project name&gt;</w:t>
            </w:r>
            <w:r>
              <w:t>.</w:t>
            </w:r>
            <w:proofErr w:type="spellStart"/>
            <w:r>
              <w:t>xlsx</w:t>
            </w:r>
            <w:proofErr w:type="spellEnd"/>
          </w:p>
        </w:tc>
      </w:tr>
      <w:tr w:rsidR="00BF0601" w:rsidRPr="00EC6E74" w:rsidTr="00EC6E74">
        <w:tc>
          <w:tcPr>
            <w:tcW w:w="3258" w:type="dxa"/>
          </w:tcPr>
          <w:p w:rsidR="00BF0601" w:rsidRDefault="00BF0601" w:rsidP="009500AC"/>
        </w:tc>
        <w:tc>
          <w:tcPr>
            <w:tcW w:w="7128" w:type="dxa"/>
          </w:tcPr>
          <w:p w:rsidR="00BF0601" w:rsidRDefault="00BF0601" w:rsidP="00BF0601"/>
        </w:tc>
      </w:tr>
    </w:tbl>
    <w:p w:rsidR="00EC6E74" w:rsidRDefault="00EC6E74" w:rsidP="00EC6E74">
      <w:pPr>
        <w:rPr>
          <w:rFonts w:ascii="Arial" w:hAnsi="Arial" w:cs="Arial"/>
          <w:szCs w:val="20"/>
        </w:rPr>
      </w:pPr>
    </w:p>
    <w:p w:rsidR="00E932D8" w:rsidRDefault="00E932D8" w:rsidP="00E932D8">
      <w:pPr>
        <w:pStyle w:val="Heading1"/>
      </w:pPr>
      <w:bookmarkStart w:id="30" w:name="_Toc329818728"/>
      <w:r>
        <w:t>Appendix B – Templates</w:t>
      </w:r>
      <w:bookmarkEnd w:id="30"/>
    </w:p>
    <w:sectPr w:rsidR="00E932D8" w:rsidSect="002D1C8C">
      <w:headerReference w:type="default" r:id="rId16"/>
      <w:footerReference w:type="default" r:id="rId17"/>
      <w:pgSz w:w="12240" w:h="15840"/>
      <w:pgMar w:top="1260" w:right="990" w:bottom="1440" w:left="1080" w:header="360" w:footer="432" w:gutter="0"/>
      <w:pgNumType w:start="1"/>
      <w:cols w:space="720"/>
      <w:titlePg/>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7928" w:rsidRDefault="005C7928">
      <w:r>
        <w:separator/>
      </w:r>
    </w:p>
  </w:endnote>
  <w:endnote w:type="continuationSeparator" w:id="0">
    <w:p w:rsidR="005C7928" w:rsidRDefault="005C792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Black">
    <w:altName w:val="Courier New"/>
    <w:panose1 w:val="00000000000000000000"/>
    <w:charset w:val="00"/>
    <w:family w:val="auto"/>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035126"/>
      <w:docPartObj>
        <w:docPartGallery w:val="Page Numbers (Bottom of Page)"/>
        <w:docPartUnique/>
      </w:docPartObj>
    </w:sdtPr>
    <w:sdtContent>
      <w:p w:rsidR="00C568A7" w:rsidRDefault="00C568A7" w:rsidP="00A339DE">
        <w:pPr>
          <w:pStyle w:val="Footer"/>
          <w:pBdr>
            <w:top w:val="single" w:sz="6" w:space="1" w:color="1F497D" w:themeColor="text2"/>
          </w:pBdr>
          <w:tabs>
            <w:tab w:val="clear" w:pos="8640"/>
            <w:tab w:val="right" w:pos="10080"/>
          </w:tabs>
        </w:pPr>
        <w:r>
          <w:t>EDW ETL Standards &amp; Guidelines</w:t>
        </w:r>
        <w:r>
          <w:tab/>
        </w:r>
        <w:r>
          <w:tab/>
          <w:t xml:space="preserve">Page | </w:t>
        </w:r>
        <w:fldSimple w:instr=" PAGE   \* MERGEFORMAT ">
          <w:r w:rsidR="002013F4">
            <w:rPr>
              <w:noProof/>
            </w:rPr>
            <w:t>2</w:t>
          </w:r>
        </w:fldSimple>
        <w:r>
          <w:t xml:space="preserve"> of </w:t>
        </w:r>
        <w:fldSimple w:instr=" NUMPAGES  \* Arabic  \* MERGEFORMAT ">
          <w:r w:rsidR="002013F4">
            <w:rPr>
              <w:noProof/>
            </w:rPr>
            <w:t>9</w:t>
          </w:r>
        </w:fldSimple>
      </w:p>
      <w:p w:rsidR="00C568A7" w:rsidRDefault="000B567B" w:rsidP="0009037D">
        <w:pPr>
          <w:pStyle w:val="Footer"/>
        </w:pPr>
      </w:p>
    </w:sdtContent>
  </w:sdt>
  <w:p w:rsidR="00C568A7" w:rsidRPr="00111C4F" w:rsidRDefault="00C568A7" w:rsidP="00111C4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7928" w:rsidRDefault="005C7928">
      <w:r>
        <w:separator/>
      </w:r>
    </w:p>
  </w:footnote>
  <w:footnote w:type="continuationSeparator" w:id="0">
    <w:p w:rsidR="005C7928" w:rsidRDefault="005C792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70" w:type="dxa"/>
      <w:tblInd w:w="108" w:type="dxa"/>
      <w:tblLayout w:type="fixed"/>
      <w:tblLook w:val="0000"/>
    </w:tblPr>
    <w:tblGrid>
      <w:gridCol w:w="3060"/>
      <w:gridCol w:w="1346"/>
      <w:gridCol w:w="2164"/>
      <w:gridCol w:w="1530"/>
      <w:gridCol w:w="2070"/>
    </w:tblGrid>
    <w:tr w:rsidR="00C568A7" w:rsidRPr="00C632EC" w:rsidTr="00D42E94">
      <w:trPr>
        <w:cantSplit/>
        <w:trHeight w:val="300"/>
      </w:trPr>
      <w:tc>
        <w:tcPr>
          <w:tcW w:w="3060" w:type="dxa"/>
          <w:vMerge w:val="restart"/>
          <w:vAlign w:val="center"/>
        </w:tcPr>
        <w:p w:rsidR="00C568A7" w:rsidRPr="00C632EC" w:rsidRDefault="00C568A7" w:rsidP="005A08A3">
          <w:pPr>
            <w:pStyle w:val="Header"/>
            <w:rPr>
              <w:rFonts w:ascii="Arial" w:hAnsi="Arial" w:cs="Arial"/>
              <w:b/>
              <w:sz w:val="16"/>
              <w:szCs w:val="16"/>
            </w:rPr>
          </w:pPr>
          <w:r>
            <w:rPr>
              <w:rFonts w:ascii="Arial" w:hAnsi="Arial" w:cs="Arial"/>
              <w:b/>
              <w:noProof/>
              <w:sz w:val="16"/>
              <w:szCs w:val="16"/>
            </w:rPr>
            <w:drawing>
              <wp:inline distT="0" distB="0" distL="0" distR="0">
                <wp:extent cx="1685925" cy="466725"/>
                <wp:effectExtent l="19050" t="0" r="9525" b="0"/>
                <wp:docPr id="2" name="Picture 10" descr="baylor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ylor_sm"/>
                        <pic:cNvPicPr>
                          <a:picLocks noChangeAspect="1" noChangeArrowheads="1"/>
                        </pic:cNvPicPr>
                      </pic:nvPicPr>
                      <pic:blipFill>
                        <a:blip r:embed="rId1"/>
                        <a:srcRect/>
                        <a:stretch>
                          <a:fillRect/>
                        </a:stretch>
                      </pic:blipFill>
                      <pic:spPr bwMode="auto">
                        <a:xfrm>
                          <a:off x="0" y="0"/>
                          <a:ext cx="1685925" cy="466725"/>
                        </a:xfrm>
                        <a:prstGeom prst="rect">
                          <a:avLst/>
                        </a:prstGeom>
                        <a:noFill/>
                        <a:ln w="9525">
                          <a:noFill/>
                          <a:miter lim="800000"/>
                          <a:headEnd/>
                          <a:tailEnd/>
                        </a:ln>
                      </pic:spPr>
                    </pic:pic>
                  </a:graphicData>
                </a:graphic>
              </wp:inline>
            </w:drawing>
          </w:r>
        </w:p>
      </w:tc>
      <w:tc>
        <w:tcPr>
          <w:tcW w:w="1346" w:type="dxa"/>
          <w:vAlign w:val="center"/>
        </w:tcPr>
        <w:p w:rsidR="00C568A7" w:rsidRPr="00C632EC" w:rsidRDefault="00C568A7" w:rsidP="005A08A3">
          <w:pPr>
            <w:pStyle w:val="Header"/>
            <w:jc w:val="right"/>
            <w:rPr>
              <w:rFonts w:ascii="Arial" w:hAnsi="Arial" w:cs="Arial"/>
              <w:sz w:val="16"/>
              <w:szCs w:val="16"/>
            </w:rPr>
          </w:pPr>
          <w:r w:rsidRPr="00C632EC">
            <w:rPr>
              <w:rFonts w:ascii="Arial" w:hAnsi="Arial" w:cs="Arial"/>
              <w:sz w:val="16"/>
              <w:szCs w:val="16"/>
            </w:rPr>
            <w:t>Department:</w:t>
          </w:r>
        </w:p>
      </w:tc>
      <w:tc>
        <w:tcPr>
          <w:tcW w:w="5764" w:type="dxa"/>
          <w:gridSpan w:val="3"/>
          <w:vAlign w:val="center"/>
        </w:tcPr>
        <w:p w:rsidR="00C568A7" w:rsidRPr="00C632EC" w:rsidRDefault="00C568A7" w:rsidP="00A90E5F">
          <w:pPr>
            <w:pStyle w:val="Header"/>
            <w:rPr>
              <w:rFonts w:ascii="Arial" w:hAnsi="Arial" w:cs="Arial"/>
              <w:sz w:val="16"/>
              <w:szCs w:val="16"/>
            </w:rPr>
          </w:pPr>
          <w:r w:rsidRPr="00C632EC">
            <w:rPr>
              <w:rFonts w:ascii="Arial" w:hAnsi="Arial" w:cs="Arial"/>
              <w:sz w:val="16"/>
              <w:szCs w:val="16"/>
            </w:rPr>
            <w:t>Baylor Information Services (BIS)</w:t>
          </w:r>
          <w:r>
            <w:rPr>
              <w:rFonts w:ascii="Arial" w:hAnsi="Arial" w:cs="Arial"/>
              <w:sz w:val="16"/>
              <w:szCs w:val="16"/>
            </w:rPr>
            <w:t xml:space="preserve"> – Enterprise Data Warehouse</w:t>
          </w:r>
        </w:p>
      </w:tc>
    </w:tr>
    <w:tr w:rsidR="00C568A7" w:rsidRPr="00C632EC" w:rsidTr="00D42E94">
      <w:trPr>
        <w:cantSplit/>
        <w:trHeight w:val="300"/>
      </w:trPr>
      <w:tc>
        <w:tcPr>
          <w:tcW w:w="3060" w:type="dxa"/>
          <w:vMerge/>
          <w:vAlign w:val="center"/>
        </w:tcPr>
        <w:p w:rsidR="00C568A7" w:rsidRPr="00C632EC" w:rsidRDefault="00C568A7" w:rsidP="005A08A3">
          <w:pPr>
            <w:pStyle w:val="Header"/>
            <w:rPr>
              <w:rFonts w:ascii="Arial" w:hAnsi="Arial" w:cs="Arial"/>
              <w:b/>
              <w:sz w:val="16"/>
              <w:szCs w:val="16"/>
            </w:rPr>
          </w:pPr>
        </w:p>
      </w:tc>
      <w:tc>
        <w:tcPr>
          <w:tcW w:w="1346" w:type="dxa"/>
          <w:vAlign w:val="center"/>
        </w:tcPr>
        <w:p w:rsidR="00C568A7" w:rsidRPr="00C632EC" w:rsidRDefault="00C568A7" w:rsidP="005A08A3">
          <w:pPr>
            <w:pStyle w:val="Header"/>
            <w:jc w:val="right"/>
            <w:rPr>
              <w:rFonts w:ascii="Arial" w:hAnsi="Arial" w:cs="Arial"/>
              <w:sz w:val="16"/>
              <w:szCs w:val="16"/>
            </w:rPr>
          </w:pPr>
          <w:r>
            <w:rPr>
              <w:rFonts w:ascii="Arial" w:hAnsi="Arial" w:cs="Arial"/>
              <w:sz w:val="16"/>
              <w:szCs w:val="16"/>
            </w:rPr>
            <w:t>Document:</w:t>
          </w:r>
        </w:p>
      </w:tc>
      <w:tc>
        <w:tcPr>
          <w:tcW w:w="5764" w:type="dxa"/>
          <w:gridSpan w:val="3"/>
          <w:vAlign w:val="center"/>
        </w:tcPr>
        <w:p w:rsidR="00C568A7" w:rsidRPr="00C632EC" w:rsidRDefault="00C568A7" w:rsidP="00783FFB">
          <w:pPr>
            <w:pStyle w:val="Header"/>
            <w:rPr>
              <w:rFonts w:ascii="Arial" w:hAnsi="Arial" w:cs="Arial"/>
              <w:sz w:val="16"/>
              <w:szCs w:val="16"/>
            </w:rPr>
          </w:pPr>
          <w:r>
            <w:rPr>
              <w:rFonts w:ascii="Arial" w:hAnsi="Arial" w:cs="Arial"/>
              <w:sz w:val="16"/>
              <w:szCs w:val="16"/>
            </w:rPr>
            <w:t>ETL Standards &amp; Guidelines</w:t>
          </w:r>
        </w:p>
      </w:tc>
    </w:tr>
    <w:tr w:rsidR="00C568A7" w:rsidRPr="00C632EC" w:rsidTr="00D42E94">
      <w:trPr>
        <w:cantSplit/>
        <w:trHeight w:val="300"/>
      </w:trPr>
      <w:tc>
        <w:tcPr>
          <w:tcW w:w="3060" w:type="dxa"/>
          <w:vMerge/>
          <w:vAlign w:val="center"/>
        </w:tcPr>
        <w:p w:rsidR="00C568A7" w:rsidRPr="00C632EC" w:rsidRDefault="00C568A7" w:rsidP="005A08A3">
          <w:pPr>
            <w:pStyle w:val="Header"/>
            <w:jc w:val="center"/>
            <w:rPr>
              <w:rFonts w:ascii="Arial" w:hAnsi="Arial" w:cs="Arial"/>
              <w:sz w:val="16"/>
              <w:szCs w:val="16"/>
            </w:rPr>
          </w:pPr>
        </w:p>
      </w:tc>
      <w:tc>
        <w:tcPr>
          <w:tcW w:w="1346" w:type="dxa"/>
          <w:vAlign w:val="center"/>
        </w:tcPr>
        <w:p w:rsidR="00C568A7" w:rsidRPr="00C632EC" w:rsidRDefault="00C568A7" w:rsidP="005A08A3">
          <w:pPr>
            <w:pStyle w:val="Header"/>
            <w:jc w:val="right"/>
            <w:rPr>
              <w:rFonts w:ascii="Arial" w:hAnsi="Arial" w:cs="Arial"/>
              <w:sz w:val="16"/>
              <w:szCs w:val="16"/>
            </w:rPr>
          </w:pPr>
          <w:r>
            <w:rPr>
              <w:rFonts w:ascii="Arial" w:hAnsi="Arial" w:cs="Arial"/>
              <w:sz w:val="16"/>
              <w:szCs w:val="16"/>
            </w:rPr>
            <w:t>Creation Date</w:t>
          </w:r>
          <w:r w:rsidRPr="00C632EC">
            <w:rPr>
              <w:rFonts w:ascii="Arial" w:hAnsi="Arial" w:cs="Arial"/>
              <w:sz w:val="16"/>
              <w:szCs w:val="16"/>
            </w:rPr>
            <w:t>:</w:t>
          </w:r>
        </w:p>
      </w:tc>
      <w:tc>
        <w:tcPr>
          <w:tcW w:w="2164" w:type="dxa"/>
          <w:vAlign w:val="center"/>
        </w:tcPr>
        <w:p w:rsidR="00C568A7" w:rsidRPr="00C632EC" w:rsidRDefault="000B567B" w:rsidP="005A08A3">
          <w:pPr>
            <w:pStyle w:val="Header"/>
            <w:rPr>
              <w:rFonts w:ascii="Arial" w:hAnsi="Arial" w:cs="Arial"/>
              <w:sz w:val="16"/>
              <w:szCs w:val="16"/>
            </w:rPr>
          </w:pPr>
          <w:r>
            <w:rPr>
              <w:rFonts w:ascii="Arial" w:hAnsi="Arial" w:cs="Arial"/>
              <w:sz w:val="16"/>
              <w:szCs w:val="16"/>
            </w:rPr>
            <w:fldChar w:fldCharType="begin"/>
          </w:r>
          <w:r w:rsidR="00C568A7">
            <w:rPr>
              <w:rFonts w:ascii="Arial" w:hAnsi="Arial" w:cs="Arial"/>
              <w:sz w:val="16"/>
              <w:szCs w:val="16"/>
            </w:rPr>
            <w:instrText xml:space="preserve"> CREATEDATE  \@ "M/d/yyyy h:mm am/pm"  \* MERGEFORMAT </w:instrText>
          </w:r>
          <w:r>
            <w:rPr>
              <w:rFonts w:ascii="Arial" w:hAnsi="Arial" w:cs="Arial"/>
              <w:sz w:val="16"/>
              <w:szCs w:val="16"/>
            </w:rPr>
            <w:fldChar w:fldCharType="separate"/>
          </w:r>
          <w:r w:rsidR="00C568A7">
            <w:rPr>
              <w:rFonts w:ascii="Arial" w:hAnsi="Arial" w:cs="Arial"/>
              <w:noProof/>
              <w:sz w:val="16"/>
              <w:szCs w:val="16"/>
            </w:rPr>
            <w:t>5/3/2012 10:57 AM</w:t>
          </w:r>
          <w:r>
            <w:rPr>
              <w:rFonts w:ascii="Arial" w:hAnsi="Arial" w:cs="Arial"/>
              <w:sz w:val="16"/>
              <w:szCs w:val="16"/>
            </w:rPr>
            <w:fldChar w:fldCharType="end"/>
          </w:r>
        </w:p>
      </w:tc>
      <w:tc>
        <w:tcPr>
          <w:tcW w:w="1530" w:type="dxa"/>
          <w:vAlign w:val="center"/>
        </w:tcPr>
        <w:p w:rsidR="00C568A7" w:rsidRPr="00C632EC" w:rsidRDefault="00C568A7" w:rsidP="005A08A3">
          <w:pPr>
            <w:pStyle w:val="Header"/>
            <w:jc w:val="right"/>
            <w:rPr>
              <w:rFonts w:ascii="Arial" w:hAnsi="Arial" w:cs="Arial"/>
              <w:sz w:val="16"/>
              <w:szCs w:val="16"/>
            </w:rPr>
          </w:pPr>
          <w:r>
            <w:rPr>
              <w:rFonts w:ascii="Arial" w:hAnsi="Arial" w:cs="Arial"/>
              <w:sz w:val="16"/>
              <w:szCs w:val="16"/>
            </w:rPr>
            <w:t>Revised Date:</w:t>
          </w:r>
        </w:p>
      </w:tc>
      <w:tc>
        <w:tcPr>
          <w:tcW w:w="2070" w:type="dxa"/>
          <w:vAlign w:val="center"/>
        </w:tcPr>
        <w:p w:rsidR="00C568A7" w:rsidRPr="00C632EC" w:rsidRDefault="000B567B" w:rsidP="005A08A3">
          <w:pPr>
            <w:pStyle w:val="Header"/>
            <w:rPr>
              <w:rFonts w:ascii="Arial" w:hAnsi="Arial" w:cs="Arial"/>
              <w:sz w:val="16"/>
              <w:szCs w:val="16"/>
            </w:rPr>
          </w:pPr>
          <w:r>
            <w:rPr>
              <w:rFonts w:ascii="Arial" w:hAnsi="Arial" w:cs="Arial"/>
              <w:sz w:val="16"/>
              <w:szCs w:val="16"/>
            </w:rPr>
            <w:fldChar w:fldCharType="begin"/>
          </w:r>
          <w:r w:rsidR="00C568A7">
            <w:rPr>
              <w:rFonts w:ascii="Arial" w:hAnsi="Arial" w:cs="Arial"/>
              <w:sz w:val="16"/>
              <w:szCs w:val="16"/>
            </w:rPr>
            <w:instrText xml:space="preserve"> SAVEDATE  \@ "M/d/yyyy h:mm am/pm"  \* MERGEFORMAT </w:instrText>
          </w:r>
          <w:r>
            <w:rPr>
              <w:rFonts w:ascii="Arial" w:hAnsi="Arial" w:cs="Arial"/>
              <w:sz w:val="16"/>
              <w:szCs w:val="16"/>
            </w:rPr>
            <w:fldChar w:fldCharType="separate"/>
          </w:r>
          <w:r w:rsidR="002013F4">
            <w:rPr>
              <w:rFonts w:ascii="Arial" w:hAnsi="Arial" w:cs="Arial"/>
              <w:noProof/>
              <w:sz w:val="16"/>
              <w:szCs w:val="16"/>
            </w:rPr>
            <w:t>7/12/2012 11:13 AM</w:t>
          </w:r>
          <w:r>
            <w:rPr>
              <w:rFonts w:ascii="Arial" w:hAnsi="Arial" w:cs="Arial"/>
              <w:sz w:val="16"/>
              <w:szCs w:val="16"/>
            </w:rPr>
            <w:fldChar w:fldCharType="end"/>
          </w:r>
        </w:p>
      </w:tc>
    </w:tr>
  </w:tbl>
  <w:p w:rsidR="00C568A7" w:rsidRDefault="00C568A7" w:rsidP="002D1C8C">
    <w:pPr>
      <w:pStyle w:val="Header"/>
      <w:pBdr>
        <w:top w:val="single" w:sz="6" w:space="1" w:color="1F497D" w:themeColor="text2"/>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77D8D"/>
    <w:multiLevelType w:val="hybridMultilevel"/>
    <w:tmpl w:val="C7407C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4E225C"/>
    <w:multiLevelType w:val="hybridMultilevel"/>
    <w:tmpl w:val="83A6FDB2"/>
    <w:lvl w:ilvl="0" w:tplc="04090001">
      <w:start w:val="1"/>
      <w:numFmt w:val="bullet"/>
      <w:lvlText w:val=""/>
      <w:lvlJc w:val="left"/>
      <w:pPr>
        <w:tabs>
          <w:tab w:val="num" w:pos="720"/>
        </w:tabs>
        <w:ind w:left="720" w:hanging="360"/>
      </w:pPr>
      <w:rPr>
        <w:rFonts w:ascii="Symbol" w:hAnsi="Symbol" w:hint="default"/>
      </w:rPr>
    </w:lvl>
    <w:lvl w:ilvl="1" w:tplc="87A445AE">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F4E4C86"/>
    <w:multiLevelType w:val="hybridMultilevel"/>
    <w:tmpl w:val="D72AE38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11F06A0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69C15A3"/>
    <w:multiLevelType w:val="hybridMultilevel"/>
    <w:tmpl w:val="9B6E6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FE53AC"/>
    <w:multiLevelType w:val="multilevel"/>
    <w:tmpl w:val="CAACE130"/>
    <w:lvl w:ilvl="0">
      <w:start w:val="1"/>
      <w:numFmt w:val="decimal"/>
      <w:pStyle w:val="UCHeading1"/>
      <w:lvlText w:val="%1."/>
      <w:lvlJc w:val="left"/>
      <w:pPr>
        <w:tabs>
          <w:tab w:val="num" w:pos="360"/>
        </w:tabs>
      </w:pPr>
      <w:rPr>
        <w:rFonts w:cs="Times New Roman"/>
      </w:rPr>
    </w:lvl>
    <w:lvl w:ilvl="1">
      <w:start w:val="1"/>
      <w:numFmt w:val="decimal"/>
      <w:pStyle w:val="UCHeading2"/>
      <w:lvlText w:val="%1.%2"/>
      <w:lvlJc w:val="left"/>
      <w:pPr>
        <w:tabs>
          <w:tab w:val="num" w:pos="360"/>
        </w:tabs>
      </w:pPr>
      <w:rPr>
        <w:rFonts w:cs="Times New Roman"/>
      </w:rPr>
    </w:lvl>
    <w:lvl w:ilvl="2">
      <w:start w:val="1"/>
      <w:numFmt w:val="decimal"/>
      <w:pStyle w:val="UCHeading3"/>
      <w:lvlText w:val="%1.%2.%3"/>
      <w:lvlJc w:val="left"/>
      <w:pPr>
        <w:tabs>
          <w:tab w:val="num" w:pos="1440"/>
        </w:tabs>
        <w:ind w:left="720"/>
      </w:pPr>
      <w:rPr>
        <w:rFonts w:cs="Times New Roman"/>
      </w:rPr>
    </w:lvl>
    <w:lvl w:ilvl="3">
      <w:start w:val="1"/>
      <w:numFmt w:val="decimal"/>
      <w:pStyle w:val="UCHeading4"/>
      <w:lvlText w:val="%1.%2.%3.%4"/>
      <w:lvlJc w:val="left"/>
      <w:pPr>
        <w:tabs>
          <w:tab w:val="num" w:pos="1080"/>
        </w:tabs>
      </w:pPr>
      <w:rPr>
        <w:rFonts w:cs="Times New Roman"/>
      </w:rPr>
    </w:lvl>
    <w:lvl w:ilvl="4">
      <w:start w:val="1"/>
      <w:numFmt w:val="decimal"/>
      <w:pStyle w:val="UCHeading5"/>
      <w:lvlText w:val="%1.%2.%3.%4.%5"/>
      <w:lvlJc w:val="left"/>
      <w:pPr>
        <w:tabs>
          <w:tab w:val="num" w:pos="1080"/>
        </w:tabs>
      </w:pPr>
      <w:rPr>
        <w:rFonts w:cs="Times New Roman"/>
      </w:rPr>
    </w:lvl>
    <w:lvl w:ilvl="5">
      <w:start w:val="1"/>
      <w:numFmt w:val="decimal"/>
      <w:pStyle w:val="UCHeading6"/>
      <w:lvlText w:val="%1.%2.%3.%4.%5.%6"/>
      <w:lvlJc w:val="left"/>
      <w:pPr>
        <w:tabs>
          <w:tab w:val="num" w:pos="1440"/>
        </w:tabs>
      </w:pPr>
      <w:rPr>
        <w:rFonts w:cs="Times New Roman"/>
      </w:rPr>
    </w:lvl>
    <w:lvl w:ilvl="6">
      <w:start w:val="1"/>
      <w:numFmt w:val="decimal"/>
      <w:pStyle w:val="UCHeading7"/>
      <w:lvlText w:val="%1.%2.%3.%4.%5.%6.%7"/>
      <w:lvlJc w:val="left"/>
      <w:pPr>
        <w:tabs>
          <w:tab w:val="num" w:pos="1440"/>
        </w:tabs>
      </w:pPr>
      <w:rPr>
        <w:rFonts w:cs="Times New Roman"/>
      </w:rPr>
    </w:lvl>
    <w:lvl w:ilvl="7">
      <w:start w:val="1"/>
      <w:numFmt w:val="decimal"/>
      <w:pStyle w:val="UCHeading8"/>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6">
    <w:nsid w:val="1A475016"/>
    <w:multiLevelType w:val="hybridMultilevel"/>
    <w:tmpl w:val="699E47A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1AC9543E"/>
    <w:multiLevelType w:val="hybridMultilevel"/>
    <w:tmpl w:val="411C2B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5FC47B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6A47C57"/>
    <w:multiLevelType w:val="hybridMultilevel"/>
    <w:tmpl w:val="E68AB9FA"/>
    <w:lvl w:ilvl="0" w:tplc="FFFFFFFF">
      <w:start w:val="1"/>
      <w:numFmt w:val="bullet"/>
      <w:pStyle w:val="listitem"/>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3EA44EAA"/>
    <w:multiLevelType w:val="hybridMultilevel"/>
    <w:tmpl w:val="5008BA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5B91E6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83E30A9"/>
    <w:multiLevelType w:val="hybridMultilevel"/>
    <w:tmpl w:val="F6E4487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3">
    <w:nsid w:val="4E927CF3"/>
    <w:multiLevelType w:val="hybridMultilevel"/>
    <w:tmpl w:val="9C62C1F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4">
    <w:nsid w:val="56217A50"/>
    <w:multiLevelType w:val="hybridMultilevel"/>
    <w:tmpl w:val="2C761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63A138A"/>
    <w:multiLevelType w:val="hybridMultilevel"/>
    <w:tmpl w:val="94BC62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C9B38AF"/>
    <w:multiLevelType w:val="hybridMultilevel"/>
    <w:tmpl w:val="54D27F2C"/>
    <w:lvl w:ilvl="0" w:tplc="5184C47E">
      <w:start w:val="1"/>
      <w:numFmt w:val="bullet"/>
      <w:pStyle w:val="Bullet1"/>
      <w:lvlText w:val=""/>
      <w:lvlJc w:val="left"/>
      <w:pPr>
        <w:tabs>
          <w:tab w:val="num" w:pos="936"/>
        </w:tabs>
        <w:ind w:left="936" w:hanging="360"/>
      </w:pPr>
      <w:rPr>
        <w:rFonts w:ascii="Symbol" w:hAnsi="Symbol" w:hint="default"/>
      </w:rPr>
    </w:lvl>
    <w:lvl w:ilvl="1" w:tplc="31584334">
      <w:start w:val="1"/>
      <w:numFmt w:val="bullet"/>
      <w:pStyle w:val="Bullet2"/>
      <w:lvlText w:val="o"/>
      <w:lvlJc w:val="left"/>
      <w:pPr>
        <w:tabs>
          <w:tab w:val="num" w:pos="1656"/>
        </w:tabs>
        <w:ind w:left="1656" w:hanging="360"/>
      </w:pPr>
      <w:rPr>
        <w:rFonts w:ascii="Courier New" w:hAnsi="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7">
    <w:nsid w:val="723F3A6B"/>
    <w:multiLevelType w:val="hybridMultilevel"/>
    <w:tmpl w:val="CD90C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DF7258"/>
    <w:multiLevelType w:val="hybridMultilevel"/>
    <w:tmpl w:val="B08A209C"/>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9">
    <w:nsid w:val="77FA0C8F"/>
    <w:multiLevelType w:val="hybridMultilevel"/>
    <w:tmpl w:val="9DAAE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ED763D6"/>
    <w:multiLevelType w:val="hybridMultilevel"/>
    <w:tmpl w:val="9E4429A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16"/>
  </w:num>
  <w:num w:numId="2">
    <w:abstractNumId w:val="5"/>
  </w:num>
  <w:num w:numId="3">
    <w:abstractNumId w:val="11"/>
  </w:num>
  <w:num w:numId="4">
    <w:abstractNumId w:val="19"/>
  </w:num>
  <w:num w:numId="5">
    <w:abstractNumId w:val="0"/>
  </w:num>
  <w:num w:numId="6">
    <w:abstractNumId w:val="14"/>
  </w:num>
  <w:num w:numId="7">
    <w:abstractNumId w:val="2"/>
  </w:num>
  <w:num w:numId="8">
    <w:abstractNumId w:val="6"/>
  </w:num>
  <w:num w:numId="9">
    <w:abstractNumId w:val="9"/>
  </w:num>
  <w:num w:numId="10">
    <w:abstractNumId w:val="4"/>
  </w:num>
  <w:num w:numId="11">
    <w:abstractNumId w:val="17"/>
  </w:num>
  <w:num w:numId="12">
    <w:abstractNumId w:val="20"/>
  </w:num>
  <w:num w:numId="13">
    <w:abstractNumId w:val="12"/>
  </w:num>
  <w:num w:numId="14">
    <w:abstractNumId w:val="7"/>
  </w:num>
  <w:num w:numId="15">
    <w:abstractNumId w:val="15"/>
  </w:num>
  <w:num w:numId="16">
    <w:abstractNumId w:val="13"/>
  </w:num>
  <w:num w:numId="17">
    <w:abstractNumId w:val="18"/>
  </w:num>
  <w:num w:numId="18">
    <w:abstractNumId w:val="10"/>
  </w:num>
  <w:num w:numId="19">
    <w:abstractNumId w:val="1"/>
  </w:num>
  <w:num w:numId="20">
    <w:abstractNumId w:val="8"/>
  </w:num>
  <w:num w:numId="21">
    <w:abstractNumId w:val="3"/>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3F01"/>
  <w:defaultTabStop w:val="720"/>
  <w:drawingGridHorizontalSpacing w:val="110"/>
  <w:displayHorizontalDrawingGridEvery w:val="2"/>
  <w:noPunctuationKerning/>
  <w:characterSpacingControl w:val="doNotCompress"/>
  <w:hdrShapeDefaults>
    <o:shapedefaults v:ext="edit" spidmax="51202"/>
  </w:hdrShapeDefaults>
  <w:footnotePr>
    <w:footnote w:id="-1"/>
    <w:footnote w:id="0"/>
  </w:footnotePr>
  <w:endnotePr>
    <w:endnote w:id="-1"/>
    <w:endnote w:id="0"/>
  </w:endnotePr>
  <w:compat/>
  <w:rsids>
    <w:rsidRoot w:val="00F93C93"/>
    <w:rsid w:val="00000A17"/>
    <w:rsid w:val="000073BE"/>
    <w:rsid w:val="000120C9"/>
    <w:rsid w:val="00023E48"/>
    <w:rsid w:val="00026AD3"/>
    <w:rsid w:val="00042A1B"/>
    <w:rsid w:val="00046DF5"/>
    <w:rsid w:val="0005746E"/>
    <w:rsid w:val="00061CDA"/>
    <w:rsid w:val="000640EE"/>
    <w:rsid w:val="000646AC"/>
    <w:rsid w:val="00066880"/>
    <w:rsid w:val="00071F08"/>
    <w:rsid w:val="00074EF9"/>
    <w:rsid w:val="00080186"/>
    <w:rsid w:val="0008207C"/>
    <w:rsid w:val="00083A82"/>
    <w:rsid w:val="0009037D"/>
    <w:rsid w:val="00092640"/>
    <w:rsid w:val="00092874"/>
    <w:rsid w:val="00093361"/>
    <w:rsid w:val="000940FF"/>
    <w:rsid w:val="00095691"/>
    <w:rsid w:val="000A1FCB"/>
    <w:rsid w:val="000A3717"/>
    <w:rsid w:val="000A5D0C"/>
    <w:rsid w:val="000A6EF5"/>
    <w:rsid w:val="000A7ED3"/>
    <w:rsid w:val="000B147F"/>
    <w:rsid w:val="000B41B5"/>
    <w:rsid w:val="000B567B"/>
    <w:rsid w:val="000C03BB"/>
    <w:rsid w:val="000D0BF4"/>
    <w:rsid w:val="000D120D"/>
    <w:rsid w:val="000D3A68"/>
    <w:rsid w:val="000D3EB5"/>
    <w:rsid w:val="000D6317"/>
    <w:rsid w:val="000E585D"/>
    <w:rsid w:val="000F3429"/>
    <w:rsid w:val="0011017A"/>
    <w:rsid w:val="00111C4F"/>
    <w:rsid w:val="001178C9"/>
    <w:rsid w:val="00120B38"/>
    <w:rsid w:val="001211D1"/>
    <w:rsid w:val="001218D1"/>
    <w:rsid w:val="00121D86"/>
    <w:rsid w:val="001330B7"/>
    <w:rsid w:val="00142CC1"/>
    <w:rsid w:val="001548CE"/>
    <w:rsid w:val="00160D9B"/>
    <w:rsid w:val="00162AC6"/>
    <w:rsid w:val="001636F7"/>
    <w:rsid w:val="00183EA2"/>
    <w:rsid w:val="00184C96"/>
    <w:rsid w:val="00190189"/>
    <w:rsid w:val="00195183"/>
    <w:rsid w:val="001A157B"/>
    <w:rsid w:val="001A32BC"/>
    <w:rsid w:val="001A55BA"/>
    <w:rsid w:val="001A6CE8"/>
    <w:rsid w:val="001A70B2"/>
    <w:rsid w:val="001B2C38"/>
    <w:rsid w:val="001B4846"/>
    <w:rsid w:val="001B6328"/>
    <w:rsid w:val="001C189C"/>
    <w:rsid w:val="001C51EA"/>
    <w:rsid w:val="001C54F2"/>
    <w:rsid w:val="001D4C41"/>
    <w:rsid w:val="001E00EC"/>
    <w:rsid w:val="001E4C2A"/>
    <w:rsid w:val="001F22F4"/>
    <w:rsid w:val="001F4C10"/>
    <w:rsid w:val="001F71E7"/>
    <w:rsid w:val="002013F4"/>
    <w:rsid w:val="00203B90"/>
    <w:rsid w:val="0020620A"/>
    <w:rsid w:val="00210A45"/>
    <w:rsid w:val="00211E1B"/>
    <w:rsid w:val="00213B87"/>
    <w:rsid w:val="0022004A"/>
    <w:rsid w:val="002318AA"/>
    <w:rsid w:val="00236633"/>
    <w:rsid w:val="00237F5D"/>
    <w:rsid w:val="00243E59"/>
    <w:rsid w:val="0024558C"/>
    <w:rsid w:val="00262C7A"/>
    <w:rsid w:val="002644E5"/>
    <w:rsid w:val="002660D1"/>
    <w:rsid w:val="0028022B"/>
    <w:rsid w:val="00280D63"/>
    <w:rsid w:val="0028635B"/>
    <w:rsid w:val="00294AE1"/>
    <w:rsid w:val="002A704D"/>
    <w:rsid w:val="002B31A2"/>
    <w:rsid w:val="002B3954"/>
    <w:rsid w:val="002B3A6D"/>
    <w:rsid w:val="002C10F8"/>
    <w:rsid w:val="002C2213"/>
    <w:rsid w:val="002D1C8C"/>
    <w:rsid w:val="002D32DC"/>
    <w:rsid w:val="002F48E5"/>
    <w:rsid w:val="003000F8"/>
    <w:rsid w:val="00303045"/>
    <w:rsid w:val="00310ACA"/>
    <w:rsid w:val="0031484D"/>
    <w:rsid w:val="003165AA"/>
    <w:rsid w:val="00330CB1"/>
    <w:rsid w:val="003460C3"/>
    <w:rsid w:val="00351D52"/>
    <w:rsid w:val="00352C88"/>
    <w:rsid w:val="003560CE"/>
    <w:rsid w:val="00357C59"/>
    <w:rsid w:val="0036578C"/>
    <w:rsid w:val="00365B2F"/>
    <w:rsid w:val="0037589B"/>
    <w:rsid w:val="003820BF"/>
    <w:rsid w:val="00384D92"/>
    <w:rsid w:val="0038733D"/>
    <w:rsid w:val="00390337"/>
    <w:rsid w:val="003931C5"/>
    <w:rsid w:val="003959AF"/>
    <w:rsid w:val="003A308F"/>
    <w:rsid w:val="003A7665"/>
    <w:rsid w:val="003B6061"/>
    <w:rsid w:val="003B6E47"/>
    <w:rsid w:val="003C33A6"/>
    <w:rsid w:val="003C4AD6"/>
    <w:rsid w:val="003C6B2C"/>
    <w:rsid w:val="003D0C80"/>
    <w:rsid w:val="003D258D"/>
    <w:rsid w:val="003E6A11"/>
    <w:rsid w:val="003F24E1"/>
    <w:rsid w:val="0040229B"/>
    <w:rsid w:val="00402FD3"/>
    <w:rsid w:val="00406EB5"/>
    <w:rsid w:val="00412203"/>
    <w:rsid w:val="00414A9E"/>
    <w:rsid w:val="0041790F"/>
    <w:rsid w:val="00430939"/>
    <w:rsid w:val="00431214"/>
    <w:rsid w:val="00433AEA"/>
    <w:rsid w:val="00436543"/>
    <w:rsid w:val="00443CDE"/>
    <w:rsid w:val="004511B7"/>
    <w:rsid w:val="004542C0"/>
    <w:rsid w:val="00465ED8"/>
    <w:rsid w:val="0046615B"/>
    <w:rsid w:val="004749CD"/>
    <w:rsid w:val="00477661"/>
    <w:rsid w:val="00485697"/>
    <w:rsid w:val="004935CB"/>
    <w:rsid w:val="004A3156"/>
    <w:rsid w:val="004C13E0"/>
    <w:rsid w:val="004C2C3F"/>
    <w:rsid w:val="004C4A4C"/>
    <w:rsid w:val="004C4B7B"/>
    <w:rsid w:val="004C7E4B"/>
    <w:rsid w:val="004D5D80"/>
    <w:rsid w:val="004D64D9"/>
    <w:rsid w:val="004D6DCB"/>
    <w:rsid w:val="004E77C6"/>
    <w:rsid w:val="004F3D07"/>
    <w:rsid w:val="00501C0E"/>
    <w:rsid w:val="00502E93"/>
    <w:rsid w:val="005060B0"/>
    <w:rsid w:val="005106F6"/>
    <w:rsid w:val="005171B6"/>
    <w:rsid w:val="00520350"/>
    <w:rsid w:val="00520976"/>
    <w:rsid w:val="00526864"/>
    <w:rsid w:val="00531165"/>
    <w:rsid w:val="00540A9D"/>
    <w:rsid w:val="0054167F"/>
    <w:rsid w:val="00542C19"/>
    <w:rsid w:val="0054559A"/>
    <w:rsid w:val="00551E69"/>
    <w:rsid w:val="005665A8"/>
    <w:rsid w:val="00570A44"/>
    <w:rsid w:val="005863D0"/>
    <w:rsid w:val="0059449C"/>
    <w:rsid w:val="005952DE"/>
    <w:rsid w:val="005A08A3"/>
    <w:rsid w:val="005A0D8E"/>
    <w:rsid w:val="005B2964"/>
    <w:rsid w:val="005B45C8"/>
    <w:rsid w:val="005C7385"/>
    <w:rsid w:val="005C7928"/>
    <w:rsid w:val="005D2456"/>
    <w:rsid w:val="005D5B76"/>
    <w:rsid w:val="005D5DCB"/>
    <w:rsid w:val="005E14F6"/>
    <w:rsid w:val="005E1D6B"/>
    <w:rsid w:val="005E292E"/>
    <w:rsid w:val="005E2C22"/>
    <w:rsid w:val="005E76EB"/>
    <w:rsid w:val="005E778E"/>
    <w:rsid w:val="005E7886"/>
    <w:rsid w:val="005F2A37"/>
    <w:rsid w:val="005F5DCF"/>
    <w:rsid w:val="00602BB1"/>
    <w:rsid w:val="00606FD2"/>
    <w:rsid w:val="0061021A"/>
    <w:rsid w:val="0062048A"/>
    <w:rsid w:val="0062430F"/>
    <w:rsid w:val="00626F66"/>
    <w:rsid w:val="00627031"/>
    <w:rsid w:val="00631274"/>
    <w:rsid w:val="00631BBC"/>
    <w:rsid w:val="006350B6"/>
    <w:rsid w:val="006405CD"/>
    <w:rsid w:val="006411BB"/>
    <w:rsid w:val="0064526B"/>
    <w:rsid w:val="00645CC4"/>
    <w:rsid w:val="00646717"/>
    <w:rsid w:val="00647340"/>
    <w:rsid w:val="00655154"/>
    <w:rsid w:val="00657E28"/>
    <w:rsid w:val="00675E82"/>
    <w:rsid w:val="00676EEB"/>
    <w:rsid w:val="0068599C"/>
    <w:rsid w:val="00687268"/>
    <w:rsid w:val="00692776"/>
    <w:rsid w:val="00697F6A"/>
    <w:rsid w:val="006A0CA4"/>
    <w:rsid w:val="006A3CA7"/>
    <w:rsid w:val="006B0ADD"/>
    <w:rsid w:val="006B1ADA"/>
    <w:rsid w:val="006B46E2"/>
    <w:rsid w:val="006B5481"/>
    <w:rsid w:val="006B5E44"/>
    <w:rsid w:val="006C0034"/>
    <w:rsid w:val="006C2A0C"/>
    <w:rsid w:val="006D2FE9"/>
    <w:rsid w:val="006D74DC"/>
    <w:rsid w:val="006E1F63"/>
    <w:rsid w:val="006E29CF"/>
    <w:rsid w:val="006E4FB1"/>
    <w:rsid w:val="006E55C3"/>
    <w:rsid w:val="006E6D7B"/>
    <w:rsid w:val="006E6E22"/>
    <w:rsid w:val="006F0152"/>
    <w:rsid w:val="006F71F8"/>
    <w:rsid w:val="00716FFE"/>
    <w:rsid w:val="00720B4B"/>
    <w:rsid w:val="00726E4A"/>
    <w:rsid w:val="00735087"/>
    <w:rsid w:val="00746620"/>
    <w:rsid w:val="00753861"/>
    <w:rsid w:val="007550D0"/>
    <w:rsid w:val="00755E94"/>
    <w:rsid w:val="00755F1D"/>
    <w:rsid w:val="007679DC"/>
    <w:rsid w:val="007766EB"/>
    <w:rsid w:val="0078044A"/>
    <w:rsid w:val="00783788"/>
    <w:rsid w:val="00783FFB"/>
    <w:rsid w:val="00784A43"/>
    <w:rsid w:val="00784B2A"/>
    <w:rsid w:val="00785028"/>
    <w:rsid w:val="0079546B"/>
    <w:rsid w:val="007A52AF"/>
    <w:rsid w:val="007B518D"/>
    <w:rsid w:val="007B63B1"/>
    <w:rsid w:val="007C03F8"/>
    <w:rsid w:val="007C22D4"/>
    <w:rsid w:val="007C2551"/>
    <w:rsid w:val="007C3D3F"/>
    <w:rsid w:val="007C6121"/>
    <w:rsid w:val="007D1156"/>
    <w:rsid w:val="007D271F"/>
    <w:rsid w:val="007E2076"/>
    <w:rsid w:val="007F662F"/>
    <w:rsid w:val="00826533"/>
    <w:rsid w:val="00834AD9"/>
    <w:rsid w:val="00846069"/>
    <w:rsid w:val="00855300"/>
    <w:rsid w:val="00862372"/>
    <w:rsid w:val="00867C47"/>
    <w:rsid w:val="00870569"/>
    <w:rsid w:val="008744E6"/>
    <w:rsid w:val="00874BC8"/>
    <w:rsid w:val="008803D1"/>
    <w:rsid w:val="00880B81"/>
    <w:rsid w:val="00882E51"/>
    <w:rsid w:val="00883B97"/>
    <w:rsid w:val="00886859"/>
    <w:rsid w:val="008868E5"/>
    <w:rsid w:val="00890120"/>
    <w:rsid w:val="00891704"/>
    <w:rsid w:val="00892B00"/>
    <w:rsid w:val="008A1E13"/>
    <w:rsid w:val="008A2C96"/>
    <w:rsid w:val="008A4728"/>
    <w:rsid w:val="008A49A8"/>
    <w:rsid w:val="008A4BB6"/>
    <w:rsid w:val="008B04B8"/>
    <w:rsid w:val="008B6934"/>
    <w:rsid w:val="008B7841"/>
    <w:rsid w:val="008C2410"/>
    <w:rsid w:val="008C2415"/>
    <w:rsid w:val="008C3981"/>
    <w:rsid w:val="008D22CF"/>
    <w:rsid w:val="008D2485"/>
    <w:rsid w:val="008D4A5B"/>
    <w:rsid w:val="008E058B"/>
    <w:rsid w:val="008F4AA7"/>
    <w:rsid w:val="00902A4A"/>
    <w:rsid w:val="0090737B"/>
    <w:rsid w:val="0090757C"/>
    <w:rsid w:val="0091046C"/>
    <w:rsid w:val="00910BD3"/>
    <w:rsid w:val="00913954"/>
    <w:rsid w:val="009211CF"/>
    <w:rsid w:val="00931C37"/>
    <w:rsid w:val="00935E49"/>
    <w:rsid w:val="009500AC"/>
    <w:rsid w:val="0095321A"/>
    <w:rsid w:val="00955013"/>
    <w:rsid w:val="0095516E"/>
    <w:rsid w:val="00955BD3"/>
    <w:rsid w:val="00962DCF"/>
    <w:rsid w:val="0096766D"/>
    <w:rsid w:val="0097668C"/>
    <w:rsid w:val="00982A0C"/>
    <w:rsid w:val="00987456"/>
    <w:rsid w:val="009940AE"/>
    <w:rsid w:val="00994432"/>
    <w:rsid w:val="00996698"/>
    <w:rsid w:val="00996EA5"/>
    <w:rsid w:val="009A169D"/>
    <w:rsid w:val="009A3BC4"/>
    <w:rsid w:val="009B080B"/>
    <w:rsid w:val="009C72AB"/>
    <w:rsid w:val="009D08CB"/>
    <w:rsid w:val="009D1362"/>
    <w:rsid w:val="009D3D60"/>
    <w:rsid w:val="009D4256"/>
    <w:rsid w:val="009D4679"/>
    <w:rsid w:val="009D4C76"/>
    <w:rsid w:val="009D6574"/>
    <w:rsid w:val="009E2477"/>
    <w:rsid w:val="009E3B9D"/>
    <w:rsid w:val="009F2C1A"/>
    <w:rsid w:val="009F507D"/>
    <w:rsid w:val="009F76DC"/>
    <w:rsid w:val="00A11A2A"/>
    <w:rsid w:val="00A22070"/>
    <w:rsid w:val="00A23B20"/>
    <w:rsid w:val="00A2502D"/>
    <w:rsid w:val="00A2503C"/>
    <w:rsid w:val="00A2605B"/>
    <w:rsid w:val="00A31869"/>
    <w:rsid w:val="00A339DE"/>
    <w:rsid w:val="00A33EC0"/>
    <w:rsid w:val="00A4021E"/>
    <w:rsid w:val="00A4254F"/>
    <w:rsid w:val="00A535C4"/>
    <w:rsid w:val="00A5433B"/>
    <w:rsid w:val="00A54796"/>
    <w:rsid w:val="00A64D90"/>
    <w:rsid w:val="00A67404"/>
    <w:rsid w:val="00A86A62"/>
    <w:rsid w:val="00A87E50"/>
    <w:rsid w:val="00A90470"/>
    <w:rsid w:val="00A90E5F"/>
    <w:rsid w:val="00A922A1"/>
    <w:rsid w:val="00A924C5"/>
    <w:rsid w:val="00A92A1D"/>
    <w:rsid w:val="00A95805"/>
    <w:rsid w:val="00A97FE4"/>
    <w:rsid w:val="00AA2AEC"/>
    <w:rsid w:val="00AA651F"/>
    <w:rsid w:val="00AA6A68"/>
    <w:rsid w:val="00AA702E"/>
    <w:rsid w:val="00AA705C"/>
    <w:rsid w:val="00AB12EB"/>
    <w:rsid w:val="00AB46E2"/>
    <w:rsid w:val="00AB557B"/>
    <w:rsid w:val="00AB5AD6"/>
    <w:rsid w:val="00AC20C7"/>
    <w:rsid w:val="00AC2A2F"/>
    <w:rsid w:val="00AC4EB5"/>
    <w:rsid w:val="00AD3E42"/>
    <w:rsid w:val="00AE6905"/>
    <w:rsid w:val="00AF17A2"/>
    <w:rsid w:val="00AF7E17"/>
    <w:rsid w:val="00B048B9"/>
    <w:rsid w:val="00B04D6D"/>
    <w:rsid w:val="00B05D84"/>
    <w:rsid w:val="00B07CDF"/>
    <w:rsid w:val="00B07F4E"/>
    <w:rsid w:val="00B1535C"/>
    <w:rsid w:val="00B15511"/>
    <w:rsid w:val="00B21C61"/>
    <w:rsid w:val="00B27403"/>
    <w:rsid w:val="00B356AE"/>
    <w:rsid w:val="00B40401"/>
    <w:rsid w:val="00B413C6"/>
    <w:rsid w:val="00B41F92"/>
    <w:rsid w:val="00B474CB"/>
    <w:rsid w:val="00B47BF9"/>
    <w:rsid w:val="00B51E9B"/>
    <w:rsid w:val="00B54184"/>
    <w:rsid w:val="00B639FC"/>
    <w:rsid w:val="00B66843"/>
    <w:rsid w:val="00B67101"/>
    <w:rsid w:val="00B67AFB"/>
    <w:rsid w:val="00B75228"/>
    <w:rsid w:val="00B75DF7"/>
    <w:rsid w:val="00B8006E"/>
    <w:rsid w:val="00B83A47"/>
    <w:rsid w:val="00B87AEB"/>
    <w:rsid w:val="00B91B09"/>
    <w:rsid w:val="00B94CEC"/>
    <w:rsid w:val="00BA49A4"/>
    <w:rsid w:val="00BA5A3A"/>
    <w:rsid w:val="00BB16C0"/>
    <w:rsid w:val="00BB5B1C"/>
    <w:rsid w:val="00BC2433"/>
    <w:rsid w:val="00BD0F0A"/>
    <w:rsid w:val="00BE0F20"/>
    <w:rsid w:val="00BE3617"/>
    <w:rsid w:val="00BF00D4"/>
    <w:rsid w:val="00BF0601"/>
    <w:rsid w:val="00BF5948"/>
    <w:rsid w:val="00C12D1E"/>
    <w:rsid w:val="00C24E7C"/>
    <w:rsid w:val="00C2646E"/>
    <w:rsid w:val="00C300FE"/>
    <w:rsid w:val="00C30FDC"/>
    <w:rsid w:val="00C326CF"/>
    <w:rsid w:val="00C3422B"/>
    <w:rsid w:val="00C357F0"/>
    <w:rsid w:val="00C43E7C"/>
    <w:rsid w:val="00C46BE1"/>
    <w:rsid w:val="00C47080"/>
    <w:rsid w:val="00C52415"/>
    <w:rsid w:val="00C5622B"/>
    <w:rsid w:val="00C568A7"/>
    <w:rsid w:val="00C57B36"/>
    <w:rsid w:val="00C632EC"/>
    <w:rsid w:val="00C65F52"/>
    <w:rsid w:val="00C66531"/>
    <w:rsid w:val="00C706C7"/>
    <w:rsid w:val="00C80E20"/>
    <w:rsid w:val="00C91794"/>
    <w:rsid w:val="00C96210"/>
    <w:rsid w:val="00CA1690"/>
    <w:rsid w:val="00CA7F9C"/>
    <w:rsid w:val="00CB1184"/>
    <w:rsid w:val="00CB4300"/>
    <w:rsid w:val="00CB5466"/>
    <w:rsid w:val="00CB5BE5"/>
    <w:rsid w:val="00CB7E45"/>
    <w:rsid w:val="00CC03F9"/>
    <w:rsid w:val="00CC0B1E"/>
    <w:rsid w:val="00CC3729"/>
    <w:rsid w:val="00CE0488"/>
    <w:rsid w:val="00CF17E5"/>
    <w:rsid w:val="00CF3583"/>
    <w:rsid w:val="00CF5E2C"/>
    <w:rsid w:val="00D0274C"/>
    <w:rsid w:val="00D04811"/>
    <w:rsid w:val="00D11802"/>
    <w:rsid w:val="00D119D3"/>
    <w:rsid w:val="00D12AA7"/>
    <w:rsid w:val="00D17F71"/>
    <w:rsid w:val="00D20D62"/>
    <w:rsid w:val="00D42E94"/>
    <w:rsid w:val="00D50722"/>
    <w:rsid w:val="00D569B6"/>
    <w:rsid w:val="00D5719B"/>
    <w:rsid w:val="00D61F28"/>
    <w:rsid w:val="00D64904"/>
    <w:rsid w:val="00D72607"/>
    <w:rsid w:val="00D74A11"/>
    <w:rsid w:val="00D802F9"/>
    <w:rsid w:val="00D86BB5"/>
    <w:rsid w:val="00D92F41"/>
    <w:rsid w:val="00DA27DB"/>
    <w:rsid w:val="00DB01D9"/>
    <w:rsid w:val="00DC1630"/>
    <w:rsid w:val="00DD0409"/>
    <w:rsid w:val="00DD2303"/>
    <w:rsid w:val="00DE19EA"/>
    <w:rsid w:val="00DE274D"/>
    <w:rsid w:val="00DE49EB"/>
    <w:rsid w:val="00DE6310"/>
    <w:rsid w:val="00DF5616"/>
    <w:rsid w:val="00DF6823"/>
    <w:rsid w:val="00E06201"/>
    <w:rsid w:val="00E111B7"/>
    <w:rsid w:val="00E13708"/>
    <w:rsid w:val="00E15771"/>
    <w:rsid w:val="00E159D5"/>
    <w:rsid w:val="00E22DA3"/>
    <w:rsid w:val="00E32C41"/>
    <w:rsid w:val="00E33DF3"/>
    <w:rsid w:val="00E364B8"/>
    <w:rsid w:val="00E424B9"/>
    <w:rsid w:val="00E42667"/>
    <w:rsid w:val="00E43AE3"/>
    <w:rsid w:val="00E455F3"/>
    <w:rsid w:val="00E50AEE"/>
    <w:rsid w:val="00E51999"/>
    <w:rsid w:val="00E53756"/>
    <w:rsid w:val="00E55644"/>
    <w:rsid w:val="00E61B78"/>
    <w:rsid w:val="00E61E19"/>
    <w:rsid w:val="00E63146"/>
    <w:rsid w:val="00E657B1"/>
    <w:rsid w:val="00E70880"/>
    <w:rsid w:val="00E828B4"/>
    <w:rsid w:val="00E84767"/>
    <w:rsid w:val="00E865DD"/>
    <w:rsid w:val="00E932D8"/>
    <w:rsid w:val="00E9697F"/>
    <w:rsid w:val="00EB13FD"/>
    <w:rsid w:val="00EB384C"/>
    <w:rsid w:val="00EC5F0B"/>
    <w:rsid w:val="00EC6E74"/>
    <w:rsid w:val="00EC766E"/>
    <w:rsid w:val="00EC7BCC"/>
    <w:rsid w:val="00ED33B6"/>
    <w:rsid w:val="00ED4BCE"/>
    <w:rsid w:val="00EF5573"/>
    <w:rsid w:val="00F0005F"/>
    <w:rsid w:val="00F01BFC"/>
    <w:rsid w:val="00F04C86"/>
    <w:rsid w:val="00F11392"/>
    <w:rsid w:val="00F219AB"/>
    <w:rsid w:val="00F27316"/>
    <w:rsid w:val="00F33F5F"/>
    <w:rsid w:val="00F358EB"/>
    <w:rsid w:val="00F46871"/>
    <w:rsid w:val="00F46C0D"/>
    <w:rsid w:val="00F47959"/>
    <w:rsid w:val="00F47A4E"/>
    <w:rsid w:val="00F50DC1"/>
    <w:rsid w:val="00F53E05"/>
    <w:rsid w:val="00F54493"/>
    <w:rsid w:val="00F56133"/>
    <w:rsid w:val="00F576B5"/>
    <w:rsid w:val="00F675AD"/>
    <w:rsid w:val="00F67D91"/>
    <w:rsid w:val="00F7274C"/>
    <w:rsid w:val="00F756E5"/>
    <w:rsid w:val="00F769F4"/>
    <w:rsid w:val="00F81AFD"/>
    <w:rsid w:val="00F83911"/>
    <w:rsid w:val="00F91093"/>
    <w:rsid w:val="00F93C93"/>
    <w:rsid w:val="00F96CB5"/>
    <w:rsid w:val="00F97D51"/>
    <w:rsid w:val="00FA36DF"/>
    <w:rsid w:val="00FA3B76"/>
    <w:rsid w:val="00FA59A3"/>
    <w:rsid w:val="00FB098E"/>
    <w:rsid w:val="00FB0A37"/>
    <w:rsid w:val="00FB32B2"/>
    <w:rsid w:val="00FB6D31"/>
    <w:rsid w:val="00FC142C"/>
    <w:rsid w:val="00FC3F98"/>
    <w:rsid w:val="00FD1127"/>
    <w:rsid w:val="00FD6C66"/>
    <w:rsid w:val="00FD7E3F"/>
    <w:rsid w:val="00FE463C"/>
    <w:rsid w:val="00FF5152"/>
    <w:rsid w:val="00FF66CA"/>
    <w:rsid w:val="00FF73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39"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page number" w:uiPriority="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3" w:uiPriority="0"/>
    <w:lsdException w:name="Body Text Indent 2" w:uiPriority="0"/>
    <w:lsdException w:name="Body Text Indent 3" w:uiPriority="0"/>
    <w:lsdException w:name="Strong" w:locked="1" w:semiHidden="0" w:uiPriority="0" w:unhideWhenUsed="0" w:qFormat="1"/>
    <w:lsdException w:name="Emphasis" w:locked="1" w:semiHidden="0" w:uiPriority="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6E2"/>
    <w:rPr>
      <w:szCs w:val="24"/>
    </w:rPr>
  </w:style>
  <w:style w:type="paragraph" w:styleId="Heading1">
    <w:name w:val="heading 1"/>
    <w:basedOn w:val="Normal"/>
    <w:next w:val="Heading12Text"/>
    <w:link w:val="Heading1Char"/>
    <w:uiPriority w:val="99"/>
    <w:qFormat/>
    <w:rsid w:val="006B46E2"/>
    <w:pPr>
      <w:keepNext/>
      <w:widowControl w:val="0"/>
      <w:numPr>
        <w:numId w:val="20"/>
      </w:numPr>
      <w:pBdr>
        <w:top w:val="single" w:sz="4" w:space="2" w:color="auto"/>
        <w:left w:val="single" w:sz="4" w:space="4" w:color="auto"/>
        <w:bottom w:val="single" w:sz="4" w:space="4" w:color="auto"/>
        <w:right w:val="single" w:sz="4" w:space="4" w:color="auto"/>
      </w:pBdr>
      <w:shd w:val="clear" w:color="auto" w:fill="D9D9D9"/>
      <w:spacing w:before="360" w:after="240"/>
      <w:outlineLvl w:val="0"/>
    </w:pPr>
    <w:rPr>
      <w:rFonts w:ascii="Arial" w:hAnsi="Arial" w:cs="Arial"/>
      <w:b/>
      <w:bCs/>
      <w:kern w:val="28"/>
      <w:sz w:val="32"/>
      <w:szCs w:val="32"/>
    </w:rPr>
  </w:style>
  <w:style w:type="paragraph" w:styleId="Heading2">
    <w:name w:val="heading 2"/>
    <w:basedOn w:val="Heading12Text"/>
    <w:next w:val="Heading12Text"/>
    <w:link w:val="Heading2Char"/>
    <w:uiPriority w:val="99"/>
    <w:qFormat/>
    <w:rsid w:val="006B46E2"/>
    <w:pPr>
      <w:keepNext/>
      <w:widowControl w:val="0"/>
      <w:numPr>
        <w:ilvl w:val="1"/>
        <w:numId w:val="20"/>
      </w:numPr>
      <w:tabs>
        <w:tab w:val="left" w:pos="144"/>
      </w:tabs>
      <w:spacing w:before="280" w:after="100" w:line="360" w:lineRule="auto"/>
      <w:outlineLvl w:val="1"/>
    </w:pPr>
    <w:rPr>
      <w:rFonts w:ascii="Arial" w:hAnsi="Arial" w:cs="Arial"/>
      <w:b/>
      <w:bCs/>
      <w:iCs/>
      <w:sz w:val="28"/>
      <w:szCs w:val="28"/>
    </w:rPr>
  </w:style>
  <w:style w:type="paragraph" w:styleId="Heading3">
    <w:name w:val="heading 3"/>
    <w:basedOn w:val="Normal"/>
    <w:next w:val="Heading3Text"/>
    <w:link w:val="Heading3Char"/>
    <w:uiPriority w:val="99"/>
    <w:qFormat/>
    <w:rsid w:val="006B46E2"/>
    <w:pPr>
      <w:keepNext/>
      <w:widowControl w:val="0"/>
      <w:numPr>
        <w:ilvl w:val="2"/>
        <w:numId w:val="20"/>
      </w:numPr>
      <w:spacing w:before="240" w:after="80"/>
      <w:outlineLvl w:val="2"/>
    </w:pPr>
    <w:rPr>
      <w:rFonts w:ascii="Arial" w:hAnsi="Arial" w:cs="Arial"/>
      <w:b/>
      <w:bCs/>
      <w:i/>
      <w:sz w:val="24"/>
      <w:szCs w:val="26"/>
    </w:rPr>
  </w:style>
  <w:style w:type="paragraph" w:styleId="Heading4">
    <w:name w:val="heading 4"/>
    <w:basedOn w:val="Heading3Text"/>
    <w:next w:val="Heading4Text"/>
    <w:link w:val="Heading4Char"/>
    <w:uiPriority w:val="99"/>
    <w:qFormat/>
    <w:rsid w:val="006B46E2"/>
    <w:pPr>
      <w:keepNext/>
      <w:numPr>
        <w:ilvl w:val="3"/>
        <w:numId w:val="20"/>
      </w:numPr>
      <w:spacing w:before="200" w:after="120"/>
      <w:outlineLvl w:val="3"/>
    </w:pPr>
    <w:rPr>
      <w:b/>
      <w:bCs/>
      <w:sz w:val="24"/>
      <w:szCs w:val="28"/>
    </w:rPr>
  </w:style>
  <w:style w:type="paragraph" w:styleId="Heading5">
    <w:name w:val="heading 5"/>
    <w:basedOn w:val="Normal"/>
    <w:next w:val="Normal"/>
    <w:link w:val="Heading5Char"/>
    <w:unhideWhenUsed/>
    <w:qFormat/>
    <w:locked/>
    <w:rsid w:val="00F54493"/>
    <w:pPr>
      <w:keepNext/>
      <w:keepLines/>
      <w:numPr>
        <w:ilvl w:val="4"/>
        <w:numId w:val="2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locked/>
    <w:rsid w:val="00F54493"/>
    <w:pPr>
      <w:keepNext/>
      <w:keepLines/>
      <w:numPr>
        <w:ilvl w:val="5"/>
        <w:numId w:val="2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locked/>
    <w:rsid w:val="00F54493"/>
    <w:pPr>
      <w:keepNext/>
      <w:keepLines/>
      <w:numPr>
        <w:ilvl w:val="6"/>
        <w:numId w:val="2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locked/>
    <w:rsid w:val="00F54493"/>
    <w:pPr>
      <w:keepNext/>
      <w:keepLines/>
      <w:numPr>
        <w:ilvl w:val="7"/>
        <w:numId w:val="2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locked/>
    <w:rsid w:val="00F54493"/>
    <w:pPr>
      <w:keepNext/>
      <w:keepLines/>
      <w:numPr>
        <w:ilvl w:val="8"/>
        <w:numId w:val="2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27403"/>
    <w:rPr>
      <w:rFonts w:ascii="Arial" w:hAnsi="Arial" w:cs="Arial"/>
      <w:b/>
      <w:bCs/>
      <w:kern w:val="28"/>
      <w:sz w:val="32"/>
      <w:szCs w:val="32"/>
      <w:shd w:val="clear" w:color="auto" w:fill="D9D9D9"/>
    </w:rPr>
  </w:style>
  <w:style w:type="character" w:customStyle="1" w:styleId="Heading2Char">
    <w:name w:val="Heading 2 Char"/>
    <w:basedOn w:val="DefaultParagraphFont"/>
    <w:link w:val="Heading2"/>
    <w:uiPriority w:val="99"/>
    <w:locked/>
    <w:rsid w:val="00B27403"/>
    <w:rPr>
      <w:rFonts w:ascii="Arial" w:hAnsi="Arial" w:cs="Arial"/>
      <w:b/>
      <w:bCs/>
      <w:iCs/>
      <w:sz w:val="28"/>
      <w:szCs w:val="28"/>
    </w:rPr>
  </w:style>
  <w:style w:type="character" w:customStyle="1" w:styleId="Heading3Char">
    <w:name w:val="Heading 3 Char"/>
    <w:basedOn w:val="DefaultParagraphFont"/>
    <w:link w:val="Heading3"/>
    <w:uiPriority w:val="99"/>
    <w:locked/>
    <w:rsid w:val="00B27403"/>
    <w:rPr>
      <w:rFonts w:ascii="Arial" w:hAnsi="Arial" w:cs="Arial"/>
      <w:b/>
      <w:bCs/>
      <w:i/>
      <w:sz w:val="24"/>
      <w:szCs w:val="26"/>
    </w:rPr>
  </w:style>
  <w:style w:type="character" w:customStyle="1" w:styleId="Heading4Char">
    <w:name w:val="Heading 4 Char"/>
    <w:basedOn w:val="DefaultParagraphFont"/>
    <w:link w:val="Heading4"/>
    <w:uiPriority w:val="99"/>
    <w:locked/>
    <w:rsid w:val="00B27403"/>
    <w:rPr>
      <w:rFonts w:eastAsia="MS Mincho"/>
      <w:b/>
      <w:bCs/>
      <w:sz w:val="24"/>
      <w:szCs w:val="28"/>
    </w:rPr>
  </w:style>
  <w:style w:type="paragraph" w:customStyle="1" w:styleId="Heading12Text">
    <w:name w:val="Heading 1&amp;2 Text"/>
    <w:uiPriority w:val="99"/>
    <w:rsid w:val="006B46E2"/>
    <w:pPr>
      <w:spacing w:after="260"/>
    </w:pPr>
    <w:rPr>
      <w:szCs w:val="20"/>
    </w:rPr>
  </w:style>
  <w:style w:type="paragraph" w:customStyle="1" w:styleId="Heading3Text">
    <w:name w:val="Heading 3 Text"/>
    <w:basedOn w:val="Heading12Text"/>
    <w:uiPriority w:val="99"/>
    <w:rsid w:val="006B46E2"/>
    <w:pPr>
      <w:spacing w:before="120" w:after="180"/>
      <w:ind w:left="360"/>
    </w:pPr>
    <w:rPr>
      <w:rFonts w:eastAsia="MS Mincho"/>
    </w:rPr>
  </w:style>
  <w:style w:type="paragraph" w:customStyle="1" w:styleId="Heading4Text">
    <w:name w:val="Heading 4 Text"/>
    <w:basedOn w:val="Heading3Text"/>
    <w:uiPriority w:val="99"/>
    <w:rsid w:val="006B46E2"/>
    <w:pPr>
      <w:spacing w:after="140"/>
      <w:ind w:left="720"/>
    </w:pPr>
  </w:style>
  <w:style w:type="paragraph" w:styleId="TOC1">
    <w:name w:val="toc 1"/>
    <w:basedOn w:val="Normal"/>
    <w:next w:val="Normal"/>
    <w:autoRedefine/>
    <w:uiPriority w:val="39"/>
    <w:qFormat/>
    <w:rsid w:val="00FC142C"/>
    <w:pPr>
      <w:spacing w:before="120" w:after="120"/>
    </w:pPr>
    <w:rPr>
      <w:rFonts w:asciiTheme="minorHAnsi" w:hAnsiTheme="minorHAnsi" w:cstheme="minorHAnsi"/>
      <w:b/>
      <w:bCs/>
      <w:caps/>
      <w:sz w:val="20"/>
      <w:szCs w:val="20"/>
    </w:rPr>
  </w:style>
  <w:style w:type="paragraph" w:styleId="Footer">
    <w:name w:val="footer"/>
    <w:basedOn w:val="Normal"/>
    <w:link w:val="FooterChar"/>
    <w:uiPriority w:val="99"/>
    <w:rsid w:val="006B46E2"/>
    <w:pPr>
      <w:tabs>
        <w:tab w:val="center" w:pos="4320"/>
        <w:tab w:val="right" w:pos="8640"/>
      </w:tabs>
    </w:pPr>
  </w:style>
  <w:style w:type="character" w:customStyle="1" w:styleId="FooterChar">
    <w:name w:val="Footer Char"/>
    <w:basedOn w:val="DefaultParagraphFont"/>
    <w:link w:val="Footer"/>
    <w:uiPriority w:val="99"/>
    <w:locked/>
    <w:rsid w:val="005A08A3"/>
    <w:rPr>
      <w:rFonts w:cs="Times New Roman"/>
      <w:sz w:val="24"/>
      <w:szCs w:val="24"/>
    </w:rPr>
  </w:style>
  <w:style w:type="character" w:styleId="PageNumber">
    <w:name w:val="page number"/>
    <w:basedOn w:val="DefaultParagraphFont"/>
    <w:rsid w:val="006B46E2"/>
    <w:rPr>
      <w:rFonts w:cs="Times New Roman"/>
    </w:rPr>
  </w:style>
  <w:style w:type="paragraph" w:styleId="TOC6">
    <w:name w:val="toc 6"/>
    <w:basedOn w:val="Normal"/>
    <w:next w:val="Normal"/>
    <w:autoRedefine/>
    <w:uiPriority w:val="99"/>
    <w:semiHidden/>
    <w:rsid w:val="006B46E2"/>
    <w:pPr>
      <w:ind w:left="1100"/>
    </w:pPr>
    <w:rPr>
      <w:rFonts w:asciiTheme="minorHAnsi" w:hAnsiTheme="minorHAnsi" w:cstheme="minorHAnsi"/>
      <w:sz w:val="18"/>
      <w:szCs w:val="18"/>
    </w:rPr>
  </w:style>
  <w:style w:type="paragraph" w:customStyle="1" w:styleId="TableText">
    <w:name w:val="Table Text"/>
    <w:basedOn w:val="Normal"/>
    <w:uiPriority w:val="99"/>
    <w:rsid w:val="006B46E2"/>
    <w:rPr>
      <w:rFonts w:ascii="Arial" w:hAnsi="Arial" w:cs="Arial"/>
      <w:sz w:val="20"/>
    </w:rPr>
  </w:style>
  <w:style w:type="paragraph" w:customStyle="1" w:styleId="TitleMain">
    <w:name w:val="Title Main"/>
    <w:uiPriority w:val="99"/>
    <w:rsid w:val="006B46E2"/>
    <w:pPr>
      <w:ind w:right="180"/>
      <w:jc w:val="right"/>
      <w:outlineLvl w:val="0"/>
    </w:pPr>
    <w:rPr>
      <w:rFonts w:ascii="Arial" w:hAnsi="Arial" w:cs="Arial"/>
      <w:b/>
      <w:bCs/>
      <w:sz w:val="44"/>
      <w:szCs w:val="20"/>
    </w:rPr>
  </w:style>
  <w:style w:type="paragraph" w:customStyle="1" w:styleId="TitleSub">
    <w:name w:val="Title Sub"/>
    <w:basedOn w:val="Normal"/>
    <w:uiPriority w:val="99"/>
    <w:rsid w:val="006B46E2"/>
    <w:pPr>
      <w:ind w:right="187"/>
      <w:jc w:val="right"/>
    </w:pPr>
    <w:rPr>
      <w:rFonts w:ascii="Arial" w:hAnsi="Arial" w:cs="Arial"/>
      <w:sz w:val="26"/>
    </w:rPr>
  </w:style>
  <w:style w:type="paragraph" w:styleId="TOC2">
    <w:name w:val="toc 2"/>
    <w:basedOn w:val="Normal"/>
    <w:next w:val="Normal"/>
    <w:autoRedefine/>
    <w:uiPriority w:val="39"/>
    <w:qFormat/>
    <w:rsid w:val="009D1362"/>
    <w:pPr>
      <w:ind w:left="220"/>
    </w:pPr>
    <w:rPr>
      <w:rFonts w:asciiTheme="minorHAnsi" w:hAnsiTheme="minorHAnsi" w:cstheme="minorHAnsi"/>
      <w:smallCaps/>
      <w:sz w:val="20"/>
      <w:szCs w:val="20"/>
    </w:rPr>
  </w:style>
  <w:style w:type="paragraph" w:styleId="TOC3">
    <w:name w:val="toc 3"/>
    <w:basedOn w:val="Normal"/>
    <w:next w:val="Normal"/>
    <w:autoRedefine/>
    <w:uiPriority w:val="39"/>
    <w:qFormat/>
    <w:rsid w:val="006B46E2"/>
    <w:pPr>
      <w:ind w:left="440"/>
    </w:pPr>
    <w:rPr>
      <w:rFonts w:asciiTheme="minorHAnsi" w:hAnsiTheme="minorHAnsi" w:cstheme="minorHAnsi"/>
      <w:i/>
      <w:iCs/>
      <w:sz w:val="20"/>
      <w:szCs w:val="20"/>
    </w:rPr>
  </w:style>
  <w:style w:type="paragraph" w:styleId="TOC4">
    <w:name w:val="toc 4"/>
    <w:basedOn w:val="Normal"/>
    <w:next w:val="Normal"/>
    <w:autoRedefine/>
    <w:uiPriority w:val="39"/>
    <w:rsid w:val="006B46E2"/>
    <w:pPr>
      <w:ind w:left="660"/>
    </w:pPr>
    <w:rPr>
      <w:rFonts w:asciiTheme="minorHAnsi" w:hAnsiTheme="minorHAnsi" w:cstheme="minorHAnsi"/>
      <w:sz w:val="18"/>
      <w:szCs w:val="18"/>
    </w:rPr>
  </w:style>
  <w:style w:type="paragraph" w:styleId="TOC5">
    <w:name w:val="toc 5"/>
    <w:basedOn w:val="Normal"/>
    <w:next w:val="Normal"/>
    <w:autoRedefine/>
    <w:uiPriority w:val="99"/>
    <w:semiHidden/>
    <w:rsid w:val="006B46E2"/>
    <w:pPr>
      <w:ind w:left="880"/>
    </w:pPr>
    <w:rPr>
      <w:rFonts w:asciiTheme="minorHAnsi" w:hAnsiTheme="minorHAnsi" w:cstheme="minorHAnsi"/>
      <w:sz w:val="18"/>
      <w:szCs w:val="18"/>
    </w:rPr>
  </w:style>
  <w:style w:type="paragraph" w:styleId="TOC7">
    <w:name w:val="toc 7"/>
    <w:basedOn w:val="Normal"/>
    <w:next w:val="Normal"/>
    <w:autoRedefine/>
    <w:uiPriority w:val="99"/>
    <w:semiHidden/>
    <w:rsid w:val="006B46E2"/>
    <w:pPr>
      <w:ind w:left="1320"/>
    </w:pPr>
    <w:rPr>
      <w:rFonts w:asciiTheme="minorHAnsi" w:hAnsiTheme="minorHAnsi" w:cstheme="minorHAnsi"/>
      <w:sz w:val="18"/>
      <w:szCs w:val="18"/>
    </w:rPr>
  </w:style>
  <w:style w:type="paragraph" w:styleId="TOC8">
    <w:name w:val="toc 8"/>
    <w:basedOn w:val="Normal"/>
    <w:next w:val="Normal"/>
    <w:autoRedefine/>
    <w:uiPriority w:val="99"/>
    <w:semiHidden/>
    <w:rsid w:val="006B46E2"/>
    <w:pPr>
      <w:ind w:left="1540"/>
    </w:pPr>
    <w:rPr>
      <w:rFonts w:asciiTheme="minorHAnsi" w:hAnsiTheme="minorHAnsi" w:cstheme="minorHAnsi"/>
      <w:sz w:val="18"/>
      <w:szCs w:val="18"/>
    </w:rPr>
  </w:style>
  <w:style w:type="paragraph" w:styleId="TOC9">
    <w:name w:val="toc 9"/>
    <w:basedOn w:val="Normal"/>
    <w:next w:val="Normal"/>
    <w:autoRedefine/>
    <w:uiPriority w:val="99"/>
    <w:semiHidden/>
    <w:rsid w:val="006B46E2"/>
    <w:pPr>
      <w:ind w:left="1760"/>
    </w:pPr>
    <w:rPr>
      <w:rFonts w:asciiTheme="minorHAnsi" w:hAnsiTheme="minorHAnsi" w:cstheme="minorHAnsi"/>
      <w:sz w:val="18"/>
      <w:szCs w:val="18"/>
    </w:rPr>
  </w:style>
  <w:style w:type="character" w:styleId="Hyperlink">
    <w:name w:val="Hyperlink"/>
    <w:basedOn w:val="DefaultParagraphFont"/>
    <w:uiPriority w:val="99"/>
    <w:rsid w:val="006B46E2"/>
    <w:rPr>
      <w:rFonts w:cs="Times New Roman"/>
      <w:color w:val="0000FF"/>
      <w:u w:val="single"/>
    </w:rPr>
  </w:style>
  <w:style w:type="paragraph" w:customStyle="1" w:styleId="Heading12Bullet">
    <w:name w:val="Heading 1&amp;2 Bullet"/>
    <w:basedOn w:val="Heading12Text"/>
    <w:uiPriority w:val="99"/>
    <w:rsid w:val="006B46E2"/>
    <w:pPr>
      <w:tabs>
        <w:tab w:val="num" w:pos="720"/>
      </w:tabs>
      <w:spacing w:after="120"/>
      <w:ind w:left="720" w:hanging="360"/>
    </w:pPr>
  </w:style>
  <w:style w:type="paragraph" w:customStyle="1" w:styleId="Heading3Bullet">
    <w:name w:val="Heading 3 Bullet"/>
    <w:basedOn w:val="Heading3Text"/>
    <w:uiPriority w:val="99"/>
    <w:rsid w:val="006B46E2"/>
    <w:pPr>
      <w:spacing w:before="0" w:after="120"/>
      <w:ind w:left="1080" w:hanging="360"/>
    </w:pPr>
  </w:style>
  <w:style w:type="paragraph" w:customStyle="1" w:styleId="Heading4Bullet">
    <w:name w:val="Heading 4 Bullet"/>
    <w:basedOn w:val="Heading4Text"/>
    <w:uiPriority w:val="99"/>
    <w:rsid w:val="006B46E2"/>
    <w:pPr>
      <w:tabs>
        <w:tab w:val="num" w:pos="1440"/>
      </w:tabs>
      <w:spacing w:before="0" w:after="120"/>
      <w:ind w:left="1440" w:hanging="360"/>
    </w:pPr>
  </w:style>
  <w:style w:type="paragraph" w:customStyle="1" w:styleId="Note">
    <w:name w:val="Note"/>
    <w:basedOn w:val="Normal"/>
    <w:uiPriority w:val="99"/>
    <w:rsid w:val="006B46E2"/>
    <w:pPr>
      <w:spacing w:after="260"/>
      <w:ind w:left="1080" w:hanging="720"/>
    </w:pPr>
    <w:rPr>
      <w:bCs/>
      <w:i/>
    </w:rPr>
  </w:style>
  <w:style w:type="paragraph" w:styleId="Header">
    <w:name w:val="header"/>
    <w:basedOn w:val="Normal"/>
    <w:link w:val="HeaderChar"/>
    <w:rsid w:val="006B46E2"/>
    <w:pPr>
      <w:tabs>
        <w:tab w:val="center" w:pos="4320"/>
        <w:tab w:val="right" w:pos="8640"/>
      </w:tabs>
    </w:pPr>
  </w:style>
  <w:style w:type="character" w:customStyle="1" w:styleId="HeaderChar">
    <w:name w:val="Header Char"/>
    <w:basedOn w:val="DefaultParagraphFont"/>
    <w:link w:val="Header"/>
    <w:uiPriority w:val="99"/>
    <w:locked/>
    <w:rsid w:val="0037589B"/>
    <w:rPr>
      <w:rFonts w:cs="Times New Roman"/>
      <w:sz w:val="24"/>
      <w:szCs w:val="24"/>
    </w:rPr>
  </w:style>
  <w:style w:type="paragraph" w:styleId="BalloonText">
    <w:name w:val="Balloon Text"/>
    <w:basedOn w:val="Normal"/>
    <w:link w:val="BalloonTextChar"/>
    <w:uiPriority w:val="99"/>
    <w:semiHidden/>
    <w:rsid w:val="0037589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7589B"/>
    <w:rPr>
      <w:rFonts w:ascii="Tahoma" w:hAnsi="Tahoma" w:cs="Tahoma"/>
      <w:sz w:val="16"/>
      <w:szCs w:val="16"/>
    </w:rPr>
  </w:style>
  <w:style w:type="paragraph" w:styleId="NormalWeb">
    <w:name w:val="Normal (Web)"/>
    <w:basedOn w:val="Normal"/>
    <w:uiPriority w:val="99"/>
    <w:semiHidden/>
    <w:rsid w:val="005060B0"/>
    <w:pPr>
      <w:spacing w:before="100" w:beforeAutospacing="1" w:after="100" w:afterAutospacing="1"/>
    </w:pPr>
    <w:rPr>
      <w:sz w:val="24"/>
    </w:rPr>
  </w:style>
  <w:style w:type="character" w:styleId="HTMLCite">
    <w:name w:val="HTML Cite"/>
    <w:basedOn w:val="DefaultParagraphFont"/>
    <w:uiPriority w:val="99"/>
    <w:semiHidden/>
    <w:rsid w:val="00B356AE"/>
    <w:rPr>
      <w:rFonts w:cs="Times New Roman"/>
      <w:i/>
      <w:iCs/>
    </w:rPr>
  </w:style>
  <w:style w:type="table" w:styleId="TableGrid">
    <w:name w:val="Table Grid"/>
    <w:basedOn w:val="TableNormal"/>
    <w:uiPriority w:val="99"/>
    <w:locked/>
    <w:rsid w:val="00384D92"/>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rsid w:val="007C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locked/>
    <w:rsid w:val="00330CB1"/>
    <w:rPr>
      <w:rFonts w:ascii="Courier New" w:hAnsi="Courier New" w:cs="Courier New"/>
      <w:sz w:val="20"/>
      <w:szCs w:val="20"/>
    </w:rPr>
  </w:style>
  <w:style w:type="paragraph" w:customStyle="1" w:styleId="Bullet1">
    <w:name w:val="Bullet1"/>
    <w:basedOn w:val="Normal"/>
    <w:uiPriority w:val="99"/>
    <w:rsid w:val="00CC0B1E"/>
    <w:pPr>
      <w:numPr>
        <w:numId w:val="1"/>
      </w:numPr>
      <w:tabs>
        <w:tab w:val="left" w:pos="851"/>
      </w:tabs>
      <w:spacing w:before="120"/>
      <w:ind w:left="851" w:hanging="284"/>
    </w:pPr>
    <w:rPr>
      <w:rFonts w:ascii="Arial" w:hAnsi="Arial"/>
      <w:szCs w:val="20"/>
      <w:lang w:val="en-AU"/>
    </w:rPr>
  </w:style>
  <w:style w:type="paragraph" w:customStyle="1" w:styleId="Bullet2">
    <w:name w:val="Bullet2"/>
    <w:basedOn w:val="Normal"/>
    <w:uiPriority w:val="99"/>
    <w:rsid w:val="00CC0B1E"/>
    <w:pPr>
      <w:numPr>
        <w:ilvl w:val="1"/>
        <w:numId w:val="1"/>
      </w:numPr>
      <w:tabs>
        <w:tab w:val="left" w:pos="1134"/>
      </w:tabs>
      <w:spacing w:before="120"/>
      <w:ind w:left="1135" w:hanging="284"/>
    </w:pPr>
    <w:rPr>
      <w:rFonts w:ascii="Arial" w:hAnsi="Arial"/>
      <w:szCs w:val="20"/>
      <w:lang w:val="en-AU"/>
    </w:rPr>
  </w:style>
  <w:style w:type="paragraph" w:customStyle="1" w:styleId="Instructions">
    <w:name w:val="Instructions"/>
    <w:basedOn w:val="Heading3"/>
    <w:link w:val="InstructionsChar"/>
    <w:uiPriority w:val="99"/>
    <w:rsid w:val="00066880"/>
    <w:pPr>
      <w:keepNext w:val="0"/>
      <w:widowControl/>
      <w:tabs>
        <w:tab w:val="left" w:pos="432"/>
        <w:tab w:val="left" w:pos="864"/>
        <w:tab w:val="left" w:pos="1296"/>
        <w:tab w:val="left" w:pos="1728"/>
      </w:tabs>
      <w:spacing w:before="60" w:after="60"/>
      <w:ind w:left="432"/>
      <w:outlineLvl w:val="9"/>
    </w:pPr>
    <w:rPr>
      <w:rFonts w:cs="Times New Roman"/>
      <w:b w:val="0"/>
      <w:bCs w:val="0"/>
      <w:i w:val="0"/>
      <w:color w:val="0000FF"/>
      <w:sz w:val="20"/>
      <w:szCs w:val="20"/>
    </w:rPr>
  </w:style>
  <w:style w:type="paragraph" w:customStyle="1" w:styleId="UCHeading1">
    <w:name w:val="UCHeading1"/>
    <w:basedOn w:val="Normal"/>
    <w:uiPriority w:val="99"/>
    <w:rsid w:val="00066880"/>
    <w:pPr>
      <w:keepNext/>
      <w:widowControl w:val="0"/>
      <w:numPr>
        <w:numId w:val="2"/>
      </w:numPr>
      <w:tabs>
        <w:tab w:val="left" w:pos="432"/>
        <w:tab w:val="left" w:pos="864"/>
        <w:tab w:val="left" w:pos="1296"/>
        <w:tab w:val="left" w:pos="1728"/>
      </w:tabs>
      <w:spacing w:before="240" w:after="240"/>
    </w:pPr>
    <w:rPr>
      <w:rFonts w:ascii="Arial" w:hAnsi="Arial"/>
      <w:b/>
      <w:sz w:val="24"/>
      <w:szCs w:val="20"/>
    </w:rPr>
  </w:style>
  <w:style w:type="paragraph" w:customStyle="1" w:styleId="UCHeading2">
    <w:name w:val="UCHeading2"/>
    <w:basedOn w:val="UCHeading1"/>
    <w:uiPriority w:val="99"/>
    <w:rsid w:val="00066880"/>
    <w:pPr>
      <w:numPr>
        <w:ilvl w:val="1"/>
      </w:numPr>
      <w:tabs>
        <w:tab w:val="clear" w:pos="360"/>
      </w:tabs>
      <w:spacing w:before="120" w:after="60"/>
      <w:ind w:left="864"/>
    </w:pPr>
    <w:rPr>
      <w:sz w:val="20"/>
    </w:rPr>
  </w:style>
  <w:style w:type="paragraph" w:customStyle="1" w:styleId="UCHeading3">
    <w:name w:val="UCHeading3"/>
    <w:basedOn w:val="UCHeading2"/>
    <w:uiPriority w:val="99"/>
    <w:rsid w:val="00066880"/>
    <w:pPr>
      <w:keepNext w:val="0"/>
      <w:numPr>
        <w:ilvl w:val="2"/>
      </w:numPr>
      <w:tabs>
        <w:tab w:val="clear" w:pos="1296"/>
        <w:tab w:val="clear" w:pos="1728"/>
        <w:tab w:val="left" w:pos="1440"/>
      </w:tabs>
      <w:ind w:left="1296"/>
    </w:pPr>
    <w:rPr>
      <w:b w:val="0"/>
    </w:rPr>
  </w:style>
  <w:style w:type="paragraph" w:customStyle="1" w:styleId="UCHeading4">
    <w:name w:val="UCHeading4"/>
    <w:basedOn w:val="UCHeading3"/>
    <w:uiPriority w:val="99"/>
    <w:rsid w:val="00066880"/>
    <w:pPr>
      <w:numPr>
        <w:ilvl w:val="3"/>
      </w:numPr>
      <w:tabs>
        <w:tab w:val="left" w:pos="1728"/>
        <w:tab w:val="left" w:pos="2160"/>
      </w:tabs>
      <w:spacing w:before="60"/>
      <w:ind w:left="1872"/>
    </w:pPr>
  </w:style>
  <w:style w:type="paragraph" w:customStyle="1" w:styleId="UCHeading5">
    <w:name w:val="UCHeading5"/>
    <w:basedOn w:val="UCHeading4"/>
    <w:uiPriority w:val="99"/>
    <w:rsid w:val="00066880"/>
    <w:pPr>
      <w:numPr>
        <w:ilvl w:val="4"/>
      </w:numPr>
      <w:tabs>
        <w:tab w:val="num" w:pos="3150"/>
      </w:tabs>
      <w:ind w:left="3150" w:hanging="900"/>
    </w:pPr>
    <w:rPr>
      <w:i/>
      <w:sz w:val="18"/>
    </w:rPr>
  </w:style>
  <w:style w:type="paragraph" w:customStyle="1" w:styleId="UCHeading6">
    <w:name w:val="UCHeading6"/>
    <w:basedOn w:val="UCHeading5"/>
    <w:uiPriority w:val="99"/>
    <w:rsid w:val="00066880"/>
    <w:pPr>
      <w:numPr>
        <w:ilvl w:val="5"/>
      </w:numPr>
      <w:tabs>
        <w:tab w:val="clear" w:pos="1440"/>
        <w:tab w:val="num" w:pos="4230"/>
      </w:tabs>
      <w:ind w:left="4230" w:hanging="1080"/>
    </w:pPr>
    <w:rPr>
      <w:b/>
      <w:i w:val="0"/>
    </w:rPr>
  </w:style>
  <w:style w:type="paragraph" w:customStyle="1" w:styleId="UCHeading7">
    <w:name w:val="UCHeading7"/>
    <w:basedOn w:val="UCHeading6"/>
    <w:uiPriority w:val="99"/>
    <w:rsid w:val="00066880"/>
    <w:pPr>
      <w:numPr>
        <w:ilvl w:val="6"/>
      </w:numPr>
      <w:tabs>
        <w:tab w:val="num" w:pos="5490"/>
      </w:tabs>
      <w:ind w:left="5490" w:hanging="1260"/>
    </w:pPr>
    <w:rPr>
      <w:i/>
    </w:rPr>
  </w:style>
  <w:style w:type="paragraph" w:customStyle="1" w:styleId="UCHeading8">
    <w:name w:val="UCHeading8"/>
    <w:basedOn w:val="UCHeading7"/>
    <w:uiPriority w:val="99"/>
    <w:rsid w:val="00066880"/>
    <w:pPr>
      <w:numPr>
        <w:ilvl w:val="7"/>
      </w:numPr>
      <w:tabs>
        <w:tab w:val="num" w:pos="6750"/>
      </w:tabs>
      <w:ind w:left="6750"/>
    </w:pPr>
    <w:rPr>
      <w:b w:val="0"/>
      <w:i w:val="0"/>
      <w:sz w:val="16"/>
    </w:rPr>
  </w:style>
  <w:style w:type="character" w:customStyle="1" w:styleId="InstructionsChar">
    <w:name w:val="Instructions Char"/>
    <w:basedOn w:val="DefaultParagraphFont"/>
    <w:link w:val="Instructions"/>
    <w:uiPriority w:val="99"/>
    <w:locked/>
    <w:rsid w:val="00066880"/>
    <w:rPr>
      <w:rFonts w:ascii="Arial" w:hAnsi="Arial" w:cs="Times New Roman"/>
      <w:color w:val="0000FF"/>
      <w:lang w:val="en-US" w:eastAsia="en-US" w:bidi="ar-SA"/>
    </w:rPr>
  </w:style>
  <w:style w:type="paragraph" w:customStyle="1" w:styleId="TableHeading">
    <w:name w:val="Table Heading"/>
    <w:basedOn w:val="Normal"/>
    <w:uiPriority w:val="99"/>
    <w:rsid w:val="00E70880"/>
    <w:pPr>
      <w:keepNext/>
      <w:keepLines/>
      <w:spacing w:before="80" w:after="80"/>
      <w:jc w:val="center"/>
    </w:pPr>
    <w:rPr>
      <w:rFonts w:ascii="Helvetica Black" w:hAnsi="Helvetica Black"/>
      <w:kern w:val="18"/>
      <w:sz w:val="20"/>
      <w:szCs w:val="20"/>
    </w:rPr>
  </w:style>
  <w:style w:type="character" w:customStyle="1" w:styleId="Heading5Char">
    <w:name w:val="Heading 5 Char"/>
    <w:basedOn w:val="DefaultParagraphFont"/>
    <w:link w:val="Heading5"/>
    <w:rsid w:val="00F54493"/>
    <w:rPr>
      <w:rFonts w:asciiTheme="majorHAnsi" w:eastAsiaTheme="majorEastAsia" w:hAnsiTheme="majorHAnsi" w:cstheme="majorBidi"/>
      <w:color w:val="243F60" w:themeColor="accent1" w:themeShade="7F"/>
      <w:szCs w:val="24"/>
    </w:rPr>
  </w:style>
  <w:style w:type="character" w:customStyle="1" w:styleId="Heading6Char">
    <w:name w:val="Heading 6 Char"/>
    <w:basedOn w:val="DefaultParagraphFont"/>
    <w:link w:val="Heading6"/>
    <w:semiHidden/>
    <w:rsid w:val="00F54493"/>
    <w:rPr>
      <w:rFonts w:asciiTheme="majorHAnsi" w:eastAsiaTheme="majorEastAsia" w:hAnsiTheme="majorHAnsi" w:cstheme="majorBidi"/>
      <w:i/>
      <w:iCs/>
      <w:color w:val="243F60" w:themeColor="accent1" w:themeShade="7F"/>
      <w:szCs w:val="24"/>
    </w:rPr>
  </w:style>
  <w:style w:type="character" w:customStyle="1" w:styleId="Heading7Char">
    <w:name w:val="Heading 7 Char"/>
    <w:basedOn w:val="DefaultParagraphFont"/>
    <w:link w:val="Heading7"/>
    <w:semiHidden/>
    <w:rsid w:val="00F54493"/>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semiHidden/>
    <w:rsid w:val="00F5449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5449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E61E19"/>
    <w:pPr>
      <w:ind w:left="720"/>
      <w:contextualSpacing/>
    </w:pPr>
  </w:style>
  <w:style w:type="paragraph" w:styleId="TOCHeading">
    <w:name w:val="TOC Heading"/>
    <w:basedOn w:val="Heading1"/>
    <w:next w:val="Normal"/>
    <w:uiPriority w:val="39"/>
    <w:unhideWhenUsed/>
    <w:qFormat/>
    <w:rsid w:val="00E61E19"/>
    <w:pPr>
      <w:keepLines/>
      <w:widowControl/>
      <w:pBdr>
        <w:top w:val="none" w:sz="0" w:space="0" w:color="auto"/>
        <w:left w:val="none" w:sz="0" w:space="0" w:color="auto"/>
        <w:bottom w:val="none" w:sz="0" w:space="0" w:color="auto"/>
        <w:right w:val="none" w:sz="0" w:space="0" w:color="auto"/>
      </w:pBdr>
      <w:shd w:val="clear" w:color="auto" w:fill="auto"/>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NormalBold">
    <w:name w:val="Normal Bold"/>
    <w:basedOn w:val="Normal"/>
    <w:rsid w:val="00902A4A"/>
    <w:rPr>
      <w:rFonts w:ascii="Tahoma" w:hAnsi="Tahoma"/>
      <w:b/>
      <w:sz w:val="24"/>
    </w:rPr>
  </w:style>
  <w:style w:type="paragraph" w:customStyle="1" w:styleId="InstructionText">
    <w:name w:val="Instruction Text"/>
    <w:basedOn w:val="Normal"/>
    <w:rsid w:val="009211CF"/>
    <w:pPr>
      <w:spacing w:line="240" w:lineRule="atLeast"/>
    </w:pPr>
    <w:rPr>
      <w:rFonts w:ascii="Tahoma" w:hAnsi="Tahoma"/>
      <w:color w:val="000000"/>
      <w:sz w:val="18"/>
      <w:szCs w:val="20"/>
    </w:rPr>
  </w:style>
  <w:style w:type="paragraph" w:styleId="BodyTextIndent2">
    <w:name w:val="Body Text Indent 2"/>
    <w:basedOn w:val="Normal"/>
    <w:link w:val="BodyTextIndent2Char"/>
    <w:semiHidden/>
    <w:rsid w:val="00E53756"/>
    <w:pPr>
      <w:ind w:left="360"/>
    </w:pPr>
    <w:rPr>
      <w:rFonts w:ascii="Arial" w:hAnsi="Arial"/>
      <w:sz w:val="24"/>
      <w:szCs w:val="20"/>
    </w:rPr>
  </w:style>
  <w:style w:type="character" w:customStyle="1" w:styleId="BodyTextIndent2Char">
    <w:name w:val="Body Text Indent 2 Char"/>
    <w:basedOn w:val="DefaultParagraphFont"/>
    <w:link w:val="BodyTextIndent2"/>
    <w:semiHidden/>
    <w:rsid w:val="00E53756"/>
    <w:rPr>
      <w:rFonts w:ascii="Arial" w:hAnsi="Arial"/>
      <w:sz w:val="24"/>
      <w:szCs w:val="20"/>
    </w:rPr>
  </w:style>
  <w:style w:type="paragraph" w:styleId="BodyText3">
    <w:name w:val="Body Text 3"/>
    <w:basedOn w:val="Normal"/>
    <w:link w:val="BodyText3Char"/>
    <w:semiHidden/>
    <w:rsid w:val="00E53756"/>
    <w:pPr>
      <w:ind w:right="547"/>
    </w:pPr>
    <w:rPr>
      <w:rFonts w:ascii="Arial" w:hAnsi="Arial"/>
      <w:sz w:val="24"/>
      <w:szCs w:val="20"/>
    </w:rPr>
  </w:style>
  <w:style w:type="character" w:customStyle="1" w:styleId="BodyText3Char">
    <w:name w:val="Body Text 3 Char"/>
    <w:basedOn w:val="DefaultParagraphFont"/>
    <w:link w:val="BodyText3"/>
    <w:semiHidden/>
    <w:rsid w:val="00E53756"/>
    <w:rPr>
      <w:rFonts w:ascii="Arial" w:hAnsi="Arial"/>
      <w:sz w:val="24"/>
      <w:szCs w:val="20"/>
    </w:rPr>
  </w:style>
  <w:style w:type="paragraph" w:styleId="BodyTextIndent3">
    <w:name w:val="Body Text Indent 3"/>
    <w:basedOn w:val="Normal"/>
    <w:link w:val="BodyTextIndent3Char"/>
    <w:semiHidden/>
    <w:rsid w:val="00E53756"/>
    <w:pPr>
      <w:ind w:left="360"/>
    </w:pPr>
    <w:rPr>
      <w:rFonts w:ascii="Arial" w:hAnsi="Arial"/>
      <w:sz w:val="20"/>
      <w:szCs w:val="20"/>
    </w:rPr>
  </w:style>
  <w:style w:type="character" w:customStyle="1" w:styleId="BodyTextIndent3Char">
    <w:name w:val="Body Text Indent 3 Char"/>
    <w:basedOn w:val="DefaultParagraphFont"/>
    <w:link w:val="BodyTextIndent3"/>
    <w:semiHidden/>
    <w:rsid w:val="00E53756"/>
    <w:rPr>
      <w:rFonts w:ascii="Arial" w:hAnsi="Arial"/>
      <w:sz w:val="20"/>
      <w:szCs w:val="20"/>
    </w:rPr>
  </w:style>
  <w:style w:type="paragraph" w:styleId="BodyText">
    <w:name w:val="Body Text"/>
    <w:basedOn w:val="Normal"/>
    <w:link w:val="BodyTextChar"/>
    <w:uiPriority w:val="99"/>
    <w:semiHidden/>
    <w:unhideWhenUsed/>
    <w:rsid w:val="009D4C76"/>
    <w:pPr>
      <w:spacing w:after="120"/>
    </w:pPr>
  </w:style>
  <w:style w:type="character" w:customStyle="1" w:styleId="BodyTextChar">
    <w:name w:val="Body Text Char"/>
    <w:basedOn w:val="DefaultParagraphFont"/>
    <w:link w:val="BodyText"/>
    <w:uiPriority w:val="99"/>
    <w:semiHidden/>
    <w:rsid w:val="009D4C76"/>
    <w:rPr>
      <w:szCs w:val="24"/>
    </w:rPr>
  </w:style>
  <w:style w:type="paragraph" w:customStyle="1" w:styleId="listitem">
    <w:name w:val="list item"/>
    <w:basedOn w:val="BodyText"/>
    <w:rsid w:val="009D4C76"/>
    <w:pPr>
      <w:numPr>
        <w:numId w:val="9"/>
      </w:numPr>
      <w:spacing w:before="60" w:after="0"/>
    </w:pPr>
    <w:rPr>
      <w:rFonts w:ascii="Arial" w:eastAsia="Times" w:hAnsi="Arial"/>
      <w:szCs w:val="20"/>
    </w:rPr>
  </w:style>
  <w:style w:type="character" w:styleId="BookTitle">
    <w:name w:val="Book Title"/>
    <w:basedOn w:val="DefaultParagraphFont"/>
    <w:uiPriority w:val="33"/>
    <w:qFormat/>
    <w:rsid w:val="00D61F28"/>
    <w:rPr>
      <w:b/>
      <w:bCs/>
      <w:smallCaps/>
      <w:spacing w:val="5"/>
    </w:rPr>
  </w:style>
  <w:style w:type="character" w:styleId="Strong">
    <w:name w:val="Strong"/>
    <w:basedOn w:val="DefaultParagraphFont"/>
    <w:qFormat/>
    <w:locked/>
    <w:rsid w:val="00D61F28"/>
    <w:rPr>
      <w:b/>
      <w:bCs/>
    </w:rPr>
  </w:style>
  <w:style w:type="character" w:styleId="IntenseReference">
    <w:name w:val="Intense Reference"/>
    <w:basedOn w:val="DefaultParagraphFont"/>
    <w:uiPriority w:val="32"/>
    <w:qFormat/>
    <w:rsid w:val="00B66843"/>
    <w:rPr>
      <w:b/>
      <w:bCs/>
      <w:smallCaps/>
      <w:color w:val="C0504D" w:themeColor="accent2"/>
      <w:spacing w:val="5"/>
      <w:u w:val="single"/>
    </w:rPr>
  </w:style>
  <w:style w:type="character" w:styleId="IntenseEmphasis">
    <w:name w:val="Intense Emphasis"/>
    <w:basedOn w:val="DefaultParagraphFont"/>
    <w:uiPriority w:val="21"/>
    <w:qFormat/>
    <w:rsid w:val="00B66843"/>
    <w:rPr>
      <w:b/>
      <w:bCs/>
      <w:i/>
      <w:iCs/>
      <w:color w:val="4F81BD" w:themeColor="accent1"/>
    </w:rPr>
  </w:style>
  <w:style w:type="paragraph" w:styleId="NoSpacing">
    <w:name w:val="No Spacing"/>
    <w:uiPriority w:val="1"/>
    <w:qFormat/>
    <w:rsid w:val="00B66843"/>
    <w:rPr>
      <w:szCs w:val="24"/>
    </w:rPr>
  </w:style>
  <w:style w:type="paragraph" w:styleId="Quote">
    <w:name w:val="Quote"/>
    <w:basedOn w:val="Normal"/>
    <w:next w:val="Normal"/>
    <w:link w:val="QuoteChar"/>
    <w:uiPriority w:val="29"/>
    <w:qFormat/>
    <w:rsid w:val="002D1C8C"/>
    <w:rPr>
      <w:i/>
      <w:iCs/>
      <w:color w:val="000000" w:themeColor="text1"/>
    </w:rPr>
  </w:style>
  <w:style w:type="character" w:customStyle="1" w:styleId="QuoteChar">
    <w:name w:val="Quote Char"/>
    <w:basedOn w:val="DefaultParagraphFont"/>
    <w:link w:val="Quote"/>
    <w:uiPriority w:val="29"/>
    <w:rsid w:val="002D1C8C"/>
    <w:rPr>
      <w:i/>
      <w:iCs/>
      <w:color w:val="000000" w:themeColor="text1"/>
      <w:szCs w:val="24"/>
    </w:rPr>
  </w:style>
  <w:style w:type="character" w:styleId="SubtleEmphasis">
    <w:name w:val="Subtle Emphasis"/>
    <w:basedOn w:val="DefaultParagraphFont"/>
    <w:uiPriority w:val="19"/>
    <w:qFormat/>
    <w:rsid w:val="009500AC"/>
    <w:rPr>
      <w:i/>
      <w:iCs/>
      <w:color w:val="808080" w:themeColor="text1" w:themeTint="7F"/>
    </w:rPr>
  </w:style>
  <w:style w:type="paragraph" w:styleId="Caption">
    <w:name w:val="caption"/>
    <w:basedOn w:val="Normal"/>
    <w:next w:val="Normal"/>
    <w:semiHidden/>
    <w:unhideWhenUsed/>
    <w:qFormat/>
    <w:locked/>
    <w:rsid w:val="00606FD2"/>
    <w:pPr>
      <w:spacing w:after="200"/>
    </w:pPr>
    <w:rPr>
      <w:b/>
      <w:bCs/>
      <w:color w:val="4F81BD" w:themeColor="accent1"/>
      <w:sz w:val="18"/>
      <w:szCs w:val="18"/>
    </w:rPr>
  </w:style>
  <w:style w:type="paragraph" w:styleId="TableofFigures">
    <w:name w:val="table of figures"/>
    <w:basedOn w:val="Normal"/>
    <w:next w:val="Normal"/>
    <w:uiPriority w:val="99"/>
    <w:unhideWhenUsed/>
    <w:rsid w:val="00E55644"/>
  </w:style>
</w:styles>
</file>

<file path=word/webSettings.xml><?xml version="1.0" encoding="utf-8"?>
<w:webSettings xmlns:r="http://schemas.openxmlformats.org/officeDocument/2006/relationships" xmlns:w="http://schemas.openxmlformats.org/wordprocessingml/2006/main">
  <w:divs>
    <w:div w:id="1371494607">
      <w:bodyDiv w:val="1"/>
      <w:marLeft w:val="0"/>
      <w:marRight w:val="0"/>
      <w:marTop w:val="0"/>
      <w:marBottom w:val="0"/>
      <w:divBdr>
        <w:top w:val="none" w:sz="0" w:space="0" w:color="auto"/>
        <w:left w:val="none" w:sz="0" w:space="0" w:color="auto"/>
        <w:bottom w:val="none" w:sz="0" w:space="0" w:color="auto"/>
        <w:right w:val="none" w:sz="0" w:space="0" w:color="auto"/>
      </w:divBdr>
    </w:div>
    <w:div w:id="1465276853">
      <w:marLeft w:val="0"/>
      <w:marRight w:val="0"/>
      <w:marTop w:val="0"/>
      <w:marBottom w:val="0"/>
      <w:divBdr>
        <w:top w:val="none" w:sz="0" w:space="0" w:color="auto"/>
        <w:left w:val="none" w:sz="0" w:space="0" w:color="auto"/>
        <w:bottom w:val="none" w:sz="0" w:space="0" w:color="auto"/>
        <w:right w:val="none" w:sz="0" w:space="0" w:color="auto"/>
      </w:divBdr>
    </w:div>
    <w:div w:id="1465276854">
      <w:marLeft w:val="0"/>
      <w:marRight w:val="0"/>
      <w:marTop w:val="0"/>
      <w:marBottom w:val="0"/>
      <w:divBdr>
        <w:top w:val="none" w:sz="0" w:space="0" w:color="auto"/>
        <w:left w:val="none" w:sz="0" w:space="0" w:color="auto"/>
        <w:bottom w:val="none" w:sz="0" w:space="0" w:color="auto"/>
        <w:right w:val="none" w:sz="0" w:space="0" w:color="auto"/>
      </w:divBdr>
    </w:div>
    <w:div w:id="1465276855">
      <w:marLeft w:val="0"/>
      <w:marRight w:val="0"/>
      <w:marTop w:val="100"/>
      <w:marBottom w:val="100"/>
      <w:divBdr>
        <w:top w:val="none" w:sz="0" w:space="0" w:color="auto"/>
        <w:left w:val="none" w:sz="0" w:space="0" w:color="auto"/>
        <w:bottom w:val="none" w:sz="0" w:space="0" w:color="auto"/>
        <w:right w:val="none" w:sz="0" w:space="0" w:color="auto"/>
      </w:divBdr>
      <w:divsChild>
        <w:div w:id="1465276857">
          <w:marLeft w:val="0"/>
          <w:marRight w:val="0"/>
          <w:marTop w:val="100"/>
          <w:marBottom w:val="100"/>
          <w:divBdr>
            <w:top w:val="none" w:sz="0" w:space="0" w:color="auto"/>
            <w:left w:val="none" w:sz="0" w:space="0" w:color="auto"/>
            <w:bottom w:val="none" w:sz="0" w:space="0" w:color="auto"/>
            <w:right w:val="none" w:sz="0" w:space="0" w:color="auto"/>
          </w:divBdr>
          <w:divsChild>
            <w:div w:id="1465276858">
              <w:marLeft w:val="0"/>
              <w:marRight w:val="0"/>
              <w:marTop w:val="100"/>
              <w:marBottom w:val="100"/>
              <w:divBdr>
                <w:top w:val="none" w:sz="0" w:space="0" w:color="auto"/>
                <w:left w:val="none" w:sz="0" w:space="0" w:color="auto"/>
                <w:bottom w:val="none" w:sz="0" w:space="0" w:color="auto"/>
                <w:right w:val="none" w:sz="0" w:space="0" w:color="auto"/>
              </w:divBdr>
              <w:divsChild>
                <w:div w:id="1465276859">
                  <w:marLeft w:val="0"/>
                  <w:marRight w:val="0"/>
                  <w:marTop w:val="0"/>
                  <w:marBottom w:val="0"/>
                  <w:divBdr>
                    <w:top w:val="none" w:sz="0" w:space="0" w:color="auto"/>
                    <w:left w:val="none" w:sz="0" w:space="0" w:color="auto"/>
                    <w:bottom w:val="none" w:sz="0" w:space="0" w:color="auto"/>
                    <w:right w:val="none" w:sz="0" w:space="0" w:color="auto"/>
                  </w:divBdr>
                  <w:divsChild>
                    <w:div w:id="1465276860">
                      <w:marLeft w:val="0"/>
                      <w:marRight w:val="0"/>
                      <w:marTop w:val="0"/>
                      <w:marBottom w:val="0"/>
                      <w:divBdr>
                        <w:top w:val="none" w:sz="0" w:space="0" w:color="auto"/>
                        <w:left w:val="none" w:sz="0" w:space="0" w:color="auto"/>
                        <w:bottom w:val="none" w:sz="0" w:space="0" w:color="auto"/>
                        <w:right w:val="none" w:sz="0" w:space="0" w:color="auto"/>
                      </w:divBdr>
                      <w:divsChild>
                        <w:div w:id="14652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cid:image001.png@01CD5434.71FE0D80"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oleObject" Target="embeddings/oleObject1.bin"/><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C1FFC07EEC3D47A4A085A07B576056" ma:contentTypeVersion="0" ma:contentTypeDescription="Create a new document." ma:contentTypeScope="" ma:versionID="91cf6eb95fa791d0cbd3c464ac1c5c8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4A644-45DE-4508-A7C2-78C4BA0D73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4E733F3-8468-49E6-B54B-4E21209A897A}">
  <ds:schemaRefs>
    <ds:schemaRef ds:uri="http://schemas.microsoft.com/office/2006/metadata/properties"/>
  </ds:schemaRefs>
</ds:datastoreItem>
</file>

<file path=customXml/itemProps3.xml><?xml version="1.0" encoding="utf-8"?>
<ds:datastoreItem xmlns:ds="http://schemas.openxmlformats.org/officeDocument/2006/customXml" ds:itemID="{B50B8D62-B6CC-4333-B4F5-8FD46F9CF91B}">
  <ds:schemaRefs>
    <ds:schemaRef ds:uri="http://schemas.microsoft.com/sharepoint/v3/contenttype/forms"/>
  </ds:schemaRefs>
</ds:datastoreItem>
</file>

<file path=customXml/itemProps4.xml><?xml version="1.0" encoding="utf-8"?>
<ds:datastoreItem xmlns:ds="http://schemas.openxmlformats.org/officeDocument/2006/customXml" ds:itemID="{7AA26181-B9AF-410C-89CD-10D94D3AD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3432</TotalTime>
  <Pages>9</Pages>
  <Words>2498</Words>
  <Characters>14244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Enterprise Data Warehouse</vt:lpstr>
    </vt:vector>
  </TitlesOfParts>
  <Company>IHC</Company>
  <LinksUpToDate>false</LinksUpToDate>
  <CharactersWithSpaces>16709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Data Warehouse</dc:title>
  <dc:subject/>
  <dc:creator>cosmcfar</dc:creator>
  <cp:keywords/>
  <dc:description/>
  <cp:lastModifiedBy>Sajjan Janardhanan</cp:lastModifiedBy>
  <cp:revision>27</cp:revision>
  <cp:lastPrinted>2011-09-08T20:49:00Z</cp:lastPrinted>
  <dcterms:created xsi:type="dcterms:W3CDTF">2012-05-17T16:34:00Z</dcterms:created>
  <dcterms:modified xsi:type="dcterms:W3CDTF">2012-07-12T16:15:00Z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0x01010017C1FFC07EEC3D47A4A085A07B576056</vt:lpwstr>
  </property>
</Properties>
</file>