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/>
      </w:pPr>
      <w:r>
        <w:rPr>
          <w:rFonts w:ascii="楷体" w:hAnsi="楷体" w:eastAsia="楷体"/>
        </w:rPr>
        <w:t>文档版本：V1.7</w:t>
      </w:r>
    </w:p>
    <w:p>
      <w:pPr>
        <w:ind w:left="567"/>
      </w:pPr>
      <w:r>
        <w:rPr>
          <w:rFonts w:ascii="楷体" w:hAnsi="楷体" w:eastAsia="楷体"/>
        </w:rPr>
        <w:t>编制日期：2026-09-04</w:t>
      </w:r>
    </w:p>
    <w:p>
      <w:pPr>
        <w:ind w:left="567"/>
      </w:pPr>
      <w:r>
        <w:rPr>
          <w:rFonts w:ascii="楷体" w:hAnsi="楷体" w:eastAsia="楷体"/>
        </w:rPr>
        <w:t>文档性质：正式项目任务书</w:t>
      </w:r>
    </w:p>
    <w:p>
      <w:pPr>
        <w:ind w:left="567"/>
      </w:pPr>
      <w:r>
        <w:rPr>
          <w:rFonts w:ascii="楷体" w:hAnsi="楷体" w:eastAsia="楷体"/>
        </w:rPr>
        <w:t>编制人：项目组（编制时可替换为实际负责人）</w:t>
      </w:r>
    </w:p>
    <w:p>
      <w:pPr>
        <w:ind w:left="567"/>
      </w:pPr>
      <w:r>
        <w:rPr>
          <w:rFonts w:ascii="楷体" w:hAnsi="楷体" w:eastAsia="楷体"/>
        </w:rPr>
        <w:t>审核人：＿＿＿＿＿＿</w:t>
      </w:r>
    </w:p>
    <w:p>
      <w:pPr>
        <w:ind w:left="567"/>
      </w:pPr>
      <w:r>
        <w:rPr>
          <w:rFonts w:ascii="楷体" w:hAnsi="楷体" w:eastAsia="楷体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 Obsidian 风格文件侧栏、文档原文阅读器与原文保存/导出能力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修订：统一浅色二次元可爱主题、多 AI 模型切换、自定义存储路径、性能适配，并修复上传/背景问题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修订：修复 DeepSeek 400 与模型名回退、增加阅读器侧栏问答、强化背景保存错误处理与二次元视觉元素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V1.5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修订：新增按 AI 供应商区分的模型强度/档位切换，支持 Flash、Pro 等型号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V1.6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2026-09-29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修订：完善 PDF 滚轮翻页与真实缩放、全局按钮动效、空索引保护和选中文本询问 AI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V1.7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2026-09-30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修订：修复 Windows 打包版启动无响应，锁定 PySide6 6.8.3，并增加启动故障日志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V1.6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2026-09-29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修订：完善 PDF 滚轮翻页与真实缩放、平滑按钮动效、空索引对话保护和选文右键询问 AI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ListNumber"/>
      </w:pPr>
      <w:r>
        <w:t>9. 上传后的原始文档应显示在知识库侧栏中，用户点击即可在应用内阅读原文，并随时保存/导出原文副本。</w:t>
      </w:r>
    </w:p>
    <w:p>
      <w:pPr>
        <w:pStyle w:val="ListNumber"/>
      </w:pPr>
      <w:r>
        <w:t>10. 界面统一采用浅色二次元可爱风格，所有页面和对话框保持视觉一致，自定义背景图可全窗口覆盖且不影响文字阅读。</w:t>
      </w:r>
    </w:p>
    <w:p>
      <w:pPr>
        <w:pStyle w:val="ListNumber"/>
      </w:pPr>
      <w:r>
        <w:t>11. 支持在 DeepSeek、OpenAI、Moonshot、智谱等 OpenAI 兼容 AI 服务间切换，并在右上角显示当前 AI 与模型名称。</w:t>
      </w:r>
    </w:p>
    <w:p>
      <w:pPr>
        <w:pStyle w:val="ListNumber"/>
      </w:pPr>
      <w:r>
        <w:t>12. 数据存储目录可由用户自定义，文档、向量库、模型、背景图片等统一迁移到指定位置。</w:t>
      </w:r>
    </w:p>
    <w:p>
      <w:pPr>
        <w:pStyle w:val="ListNumber"/>
      </w:pPr>
      <w:r>
        <w:t>13. 在批量上传、大文档处理和多任务场景下保持界面响应，避免卡顿与任务堆叠。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Obsidian 风格知识库文件侧栏、文档原文阅读器与原文另存为。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多 AI 供应商切换、当前模型名称显示、自定义数据存储路径、统一浅色二次元主题。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原文阅读与保存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Obsidian 风格文件侧栏、原文阅读器、另存为/导出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模型切换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多供应商切换、模型名称显示、按供应商保存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浅色二次元可爱风格全应用统一、背景全屏覆盖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自定义本地数据目录，避免固定位置或 C 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性能与稳定性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分批向量化、任务互斥、大文件防卡顿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ListNumber"/>
      </w:pPr>
      <w:r>
        <w:t>7. 作为知识整理者，我想像使用 Obsidian 一样在侧栏浏览文档，点击后直接阅读原文并保存到需要的位置。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7"/>
        </w:rPr>
        <w:t>│                     桌面应用（单进程）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0"/>
      </w:pPr>
      <w:r>
        <w:rPr>
          <w:rFonts w:ascii="Consolas" w:hAnsi="Consolas"/>
          <w:sz w:val="17"/>
        </w:rPr>
        <w:t>│  │  GUI 层     │  ←→   │  核心逻辑层        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(PySide6)  │       │  - 知识库 / 文档服务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           │       │  - 解析与分块       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主窗口      │       │  - 向量检索与问答   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知识库面板  │       │  - Markdown 文档服务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文档管理    │       │  - 背景与主题服务   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聊天区      │       │  - LLM / 流式调用          │        │</w:t>
      </w:r>
    </w:p>
    <w:p>
      <w:pPr>
        <w:spacing w:after="0"/>
      </w:pPr>
      <w:r>
        <w:rPr>
          <w:rFonts w:ascii="Consolas" w:hAnsi="Consolas"/>
          <w:sz w:val="17"/>
        </w:rPr>
        <w:t>│  │ 设置窗口    │       └────────────┬──────────────┘        │</w:t>
      </w:r>
    </w:p>
    <w:p>
      <w:pPr>
        <w:spacing w:after="0"/>
      </w:pPr>
      <w:r>
        <w:rPr>
          <w:rFonts w:ascii="Consolas" w:hAnsi="Consolas"/>
          <w:sz w:val="17"/>
        </w:rPr>
        <w:t>│  └────────────┘                      │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┌─────────────▼──────────────┐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│        数据层                │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│  SQLite：元数据/会话/设置     │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│  Chroma：知识库向量集合       │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│  文件系统：原始文档/MD/背景图  │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└─────────────────────────────┘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外部依赖：DeepSeek API（仅在配置后发送检索片段）             │</w:t>
      </w:r>
    </w:p>
    <w:p>
      <w:pPr>
        <w:spacing w:after="0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模块结构建议</w:t>
      </w:r>
    </w:p>
    <w:p>
      <w:pPr>
        <w:spacing w:after="0"/>
      </w:pPr>
      <w:r>
        <w:rPr>
          <w:rFonts w:ascii="Consolas" w:hAnsi="Consolas"/>
          <w:sz w:val="17"/>
        </w:rPr>
        <w:t>app/</w:t>
      </w:r>
    </w:p>
    <w:p>
      <w:pPr>
        <w:spacing w:after="0"/>
      </w:pPr>
      <w:r>
        <w:rPr>
          <w:rFonts w:ascii="Consolas" w:hAnsi="Consolas"/>
          <w:sz w:val="17"/>
        </w:rPr>
        <w:t>├── main.py                 # 程序入口</w:t>
      </w:r>
    </w:p>
    <w:p>
      <w:pPr>
        <w:spacing w:after="0"/>
      </w:pPr>
      <w:r>
        <w:rPr>
          <w:rFonts w:ascii="Consolas" w:hAnsi="Consolas"/>
          <w:sz w:val="17"/>
        </w:rPr>
        <w:t>├── core/</w:t>
      </w:r>
    </w:p>
    <w:p>
      <w:pPr>
        <w:spacing w:after="0"/>
      </w:pPr>
      <w:r>
        <w:rPr>
          <w:rFonts w:ascii="Consolas" w:hAnsi="Consolas"/>
          <w:sz w:val="17"/>
        </w:rPr>
        <w:t>│   ├── config.py           # 全局配置与密钥管理</w:t>
      </w:r>
    </w:p>
    <w:p>
      <w:pPr>
        <w:spacing w:after="0"/>
      </w:pPr>
      <w:r>
        <w:rPr>
          <w:rFonts w:ascii="Consolas" w:hAnsi="Consolas"/>
          <w:sz w:val="17"/>
        </w:rPr>
        <w:t>│   ├── document_parser.py  # 多格式文档解析</w:t>
      </w:r>
    </w:p>
    <w:p>
      <w:pPr>
        <w:spacing w:after="0"/>
      </w:pPr>
      <w:r>
        <w:rPr>
          <w:rFonts w:ascii="Consolas" w:hAnsi="Consolas"/>
          <w:sz w:val="17"/>
        </w:rPr>
        <w:t>│   ├── image_processor.py  # 嵌入图片提取与媒体文件管理</w:t>
      </w:r>
    </w:p>
    <w:p>
      <w:pPr>
        <w:spacing w:after="0"/>
      </w:pPr>
      <w:r>
        <w:rPr>
          <w:rFonts w:ascii="Consolas" w:hAnsi="Consolas"/>
          <w:sz w:val="17"/>
        </w:rPr>
        <w:t>│   ├── ocr_service.py      # 本地图片文字识别</w:t>
      </w:r>
    </w:p>
    <w:p>
      <w:pPr>
        <w:spacing w:after="0"/>
      </w:pPr>
      <w:r>
        <w:rPr>
          <w:rFonts w:ascii="Consolas" w:hAnsi="Consolas"/>
          <w:sz w:val="17"/>
        </w:rPr>
        <w:t>│   ├── vision_service.py   # 可选多模态理解</w:t>
      </w:r>
    </w:p>
    <w:p>
      <w:pPr>
        <w:spacing w:after="0"/>
      </w:pPr>
      <w:r>
        <w:rPr>
          <w:rFonts w:ascii="Consolas" w:hAnsi="Consolas"/>
          <w:sz w:val="17"/>
        </w:rPr>
        <w:t>│   ├── text_splitter.py    # 文本分块</w:t>
      </w:r>
    </w:p>
    <w:p>
      <w:pPr>
        <w:spacing w:after="0"/>
      </w:pPr>
      <w:r>
        <w:rPr>
          <w:rFonts w:ascii="Consolas" w:hAnsi="Consolas"/>
          <w:sz w:val="17"/>
        </w:rPr>
        <w:t>│   ├── embedder.py         # 本地嵌入模型</w:t>
      </w:r>
    </w:p>
    <w:p>
      <w:pPr>
        <w:spacing w:after="0"/>
      </w:pPr>
      <w:r>
        <w:rPr>
          <w:rFonts w:ascii="Consolas" w:hAnsi="Consolas"/>
          <w:sz w:val="17"/>
        </w:rPr>
        <w:t>│   ├── document_service.py # 文档入库流程</w:t>
      </w:r>
    </w:p>
    <w:p>
      <w:pPr>
        <w:spacing w:after="0"/>
      </w:pPr>
      <w:r>
        <w:rPr>
          <w:rFonts w:ascii="Consolas" w:hAnsi="Consolas"/>
          <w:sz w:val="17"/>
        </w:rPr>
        <w:t>│   ├── qa_service.py       # 检索问答</w:t>
      </w:r>
    </w:p>
    <w:p>
      <w:pPr>
        <w:spacing w:after="0"/>
      </w:pPr>
      <w:r>
        <w:rPr>
          <w:rFonts w:ascii="Consolas" w:hAnsi="Consolas"/>
          <w:sz w:val="17"/>
        </w:rPr>
        <w:t>│   ├── markdown_service.py # Markdown 导出/生成</w:t>
      </w:r>
    </w:p>
    <w:p>
      <w:pPr>
        <w:spacing w:after="0"/>
      </w:pPr>
      <w:r>
        <w:rPr>
          <w:rFonts w:ascii="Consolas" w:hAnsi="Consolas"/>
          <w:sz w:val="17"/>
        </w:rPr>
        <w:t>│   └── theme_service.py    # 背景与界面外观</w:t>
      </w:r>
    </w:p>
    <w:p>
      <w:pPr>
        <w:spacing w:after="0"/>
      </w:pPr>
      <w:r>
        <w:rPr>
          <w:rFonts w:ascii="Consolas" w:hAnsi="Consolas"/>
          <w:sz w:val="17"/>
        </w:rPr>
        <w:t>├── data/</w:t>
      </w:r>
    </w:p>
    <w:p>
      <w:pPr>
        <w:spacing w:after="0"/>
      </w:pPr>
      <w:r>
        <w:rPr>
          <w:rFonts w:ascii="Consolas" w:hAnsi="Consolas"/>
          <w:sz w:val="17"/>
        </w:rPr>
        <w:t>│   ├── database.py         # SQLite 建模与 CRUD</w:t>
      </w:r>
    </w:p>
    <w:p>
      <w:pPr>
        <w:spacing w:after="0"/>
      </w:pPr>
      <w:r>
        <w:rPr>
          <w:rFonts w:ascii="Consolas" w:hAnsi="Consolas"/>
          <w:sz w:val="17"/>
        </w:rPr>
        <w:t>│   ├── vector_store.py     # Chroma 封装</w:t>
      </w:r>
    </w:p>
    <w:p>
      <w:pPr>
        <w:spacing w:after="0"/>
      </w:pPr>
      <w:r>
        <w:rPr>
          <w:rFonts w:ascii="Consolas" w:hAnsi="Consolas"/>
          <w:sz w:val="17"/>
        </w:rPr>
        <w:t>│   └── models.py           # ORM 模型</w:t>
      </w:r>
    </w:p>
    <w:p>
      <w:pPr>
        <w:spacing w:after="0"/>
      </w:pPr>
      <w:r>
        <w:rPr>
          <w:rFonts w:ascii="Consolas" w:hAnsi="Consolas"/>
          <w:sz w:val="17"/>
        </w:rPr>
        <w:t>├── gui/</w:t>
      </w:r>
    </w:p>
    <w:p>
      <w:pPr>
        <w:spacing w:after="0"/>
      </w:pPr>
      <w:r>
        <w:rPr>
          <w:rFonts w:ascii="Consolas" w:hAnsi="Consolas"/>
          <w:sz w:val="17"/>
        </w:rPr>
        <w:t>│   ├── main_window.py</w:t>
      </w:r>
    </w:p>
    <w:p>
      <w:pPr>
        <w:spacing w:after="0"/>
      </w:pPr>
      <w:r>
        <w:rPr>
          <w:rFonts w:ascii="Consolas" w:hAnsi="Consolas"/>
          <w:sz w:val="17"/>
        </w:rPr>
        <w:t>│   ├── knowledge_base_view.py</w:t>
      </w:r>
    </w:p>
    <w:p>
      <w:pPr>
        <w:spacing w:after="0"/>
      </w:pPr>
      <w:r>
        <w:rPr>
          <w:rFonts w:ascii="Consolas" w:hAnsi="Consolas"/>
          <w:sz w:val="17"/>
        </w:rPr>
        <w:t>│   ├── document_view.py</w:t>
      </w:r>
    </w:p>
    <w:p>
      <w:pPr>
        <w:spacing w:after="0"/>
      </w:pPr>
      <w:r>
        <w:rPr>
          <w:rFonts w:ascii="Consolas" w:hAnsi="Consolas"/>
          <w:sz w:val="17"/>
        </w:rPr>
        <w:t>│   ├── chat_view.py</w:t>
      </w:r>
    </w:p>
    <w:p>
      <w:pPr>
        <w:spacing w:after="0"/>
      </w:pPr>
      <w:r>
        <w:rPr>
          <w:rFonts w:ascii="Consolas" w:hAnsi="Consolas"/>
          <w:sz w:val="17"/>
        </w:rPr>
        <w:t>│   ├── settings_dialog.py</w:t>
      </w:r>
    </w:p>
    <w:p>
      <w:pPr>
        <w:spacing w:after="0"/>
      </w:pPr>
      <w:r>
        <w:rPr>
          <w:rFonts w:ascii="Consolas" w:hAnsi="Consolas"/>
          <w:sz w:val="17"/>
        </w:rPr>
        <w:t>│   └── widgets/</w:t>
      </w:r>
    </w:p>
    <w:p>
      <w:pPr>
        <w:spacing w:after="0"/>
      </w:pPr>
      <w:r>
        <w:rPr>
          <w:rFonts w:ascii="Consolas" w:hAnsi="Consolas"/>
          <w:sz w:val="17"/>
        </w:rPr>
        <w:t>└── utils/</w:t>
      </w:r>
    </w:p>
    <w:p>
      <w:pPr>
        <w:spacing w:after="0"/>
      </w:pPr>
      <w:r>
        <w:rPr>
          <w:rFonts w:ascii="Consolas" w:hAnsi="Consolas"/>
          <w:sz w:val="17"/>
        </w:rPr>
        <w:t xml:space="preserve">    ├── paths.py</w:t>
      </w:r>
    </w:p>
    <w:p>
      <w:pPr>
        <w:spacing w:after="0"/>
      </w:pPr>
      <w:r>
        <w:rPr>
          <w:rFonts w:ascii="Consolas" w:hAnsi="Consolas"/>
          <w:sz w:val="17"/>
        </w:rPr>
        <w:t xml:space="preserve">    ├── workers.py</w:t>
      </w:r>
    </w:p>
    <w:p>
      <w:pPr>
        <w:spacing w:after="0"/>
      </w:pPr>
      <w:r>
        <w:rPr>
          <w:rFonts w:ascii="Consolas" w:hAnsi="Consolas"/>
          <w:sz w:val="17"/>
        </w:rPr>
        <w:t xml:space="preserve">    └── validators.py</w:t>
      </w:r>
    </w:p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ind w:firstLine="420"/>
      </w:pPr>
      <w:r>
        <w:t>需求编号：KB-01 ~ KB-04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ind w:firstLine="420"/>
      </w:pPr>
      <w:r>
        <w:t>需求编号：DOC-01 ~ DOC-06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ind w:firstLine="420"/>
      </w:pPr>
      <w:r>
        <w:t>需求编号：ING-01 ~ ING-05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ind w:firstLine="420"/>
      </w:pPr>
      <w:r>
        <w:t>需求编号：IMG-01 ~ IMG-09</w:t>
      </w:r>
    </w:p>
    <w:p>
      <w:pPr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ind w:firstLine="420"/>
      </w:pPr>
      <w:r>
        <w:t>需求编号：QA-01 ~ QA-08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ind w:firstLine="420"/>
      </w:pPr>
      <w:r>
        <w:t>需求编号：MD-01 ~ MD-07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ind w:firstLine="420"/>
      </w:pPr>
      <w:r>
        <w:t>适用于保留问答过程：</w:t>
      </w:r>
    </w:p>
    <w:p>
      <w:pPr>
        <w:spacing w:after="0"/>
      </w:pPr>
      <w:r>
        <w:rPr>
          <w:rFonts w:ascii="Consolas" w:hAnsi="Consolas"/>
          <w:sz w:val="17"/>
        </w:rPr>
        <w:t>---</w:t>
      </w:r>
    </w:p>
    <w:p>
      <w:pPr>
        <w:spacing w:after="0"/>
      </w:pPr>
      <w:r>
        <w:rPr>
          <w:rFonts w:ascii="Consolas" w:hAnsi="Consolas"/>
          <w:sz w:val="17"/>
        </w:rPr>
        <w:t>title: 与“机器学习课程”的对话记录</w:t>
      </w:r>
    </w:p>
    <w:p>
      <w:pPr>
        <w:spacing w:after="0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0"/>
      </w:pPr>
      <w:r>
        <w:rPr>
          <w:rFonts w:ascii="Consolas" w:hAnsi="Consolas"/>
          <w:sz w:val="17"/>
        </w:rPr>
        <w:t>created_at: 2026-09-04 10:30</w:t>
      </w:r>
    </w:p>
    <w:p>
      <w:pPr>
        <w:spacing w:after="0"/>
      </w:pPr>
      <w:r>
        <w:rPr>
          <w:rFonts w:ascii="Consolas" w:hAnsi="Consolas"/>
          <w:sz w:val="17"/>
        </w:rPr>
        <w:t>model: deepseek-chat</w:t>
      </w:r>
    </w:p>
    <w:p>
      <w:pPr>
        <w:spacing w:after="0"/>
      </w:pPr>
      <w:r>
        <w:rPr>
          <w:rFonts w:ascii="Consolas" w:hAnsi="Consolas"/>
          <w:sz w:val="17"/>
        </w:rPr>
        <w:t>source_documents:</w:t>
      </w:r>
    </w:p>
    <w:p>
      <w:pPr>
        <w:spacing w:after="0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0"/>
      </w:pPr>
      <w:r>
        <w:rPr>
          <w:rFonts w:ascii="Consolas" w:hAnsi="Consolas"/>
          <w:sz w:val="17"/>
        </w:rPr>
        <w:t>---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对话记录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问：什么是反向传播？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反向传播是……[来源：课件_第03章_神经网络.pdf 第12页]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问：有哪些改进方法？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……</w:t>
      </w:r>
    </w:p>
    <w:p>
      <w:pPr>
        <w:pStyle w:val="Heading4"/>
      </w:pPr>
      <w:r>
        <w:t>5.6.3 AI 生成文档型格式</w:t>
      </w:r>
    </w:p>
    <w:p>
      <w:pPr>
        <w:ind w:firstLine="420"/>
      </w:pPr>
      <w:r>
        <w:t>适用于形成讲义、总结、研究笔记等正式内容：</w:t>
      </w:r>
    </w:p>
    <w:p>
      <w:pPr>
        <w:spacing w:after="0"/>
      </w:pPr>
      <w:r>
        <w:rPr>
          <w:rFonts w:ascii="Consolas" w:hAnsi="Consolas"/>
          <w:sz w:val="17"/>
        </w:rPr>
        <w:t>---</w:t>
      </w:r>
    </w:p>
    <w:p>
      <w:pPr>
        <w:spacing w:after="0"/>
      </w:pPr>
      <w:r>
        <w:rPr>
          <w:rFonts w:ascii="Consolas" w:hAnsi="Consolas"/>
          <w:sz w:val="17"/>
        </w:rPr>
        <w:t>title: 反向传播原理总结</w:t>
      </w:r>
    </w:p>
    <w:p>
      <w:pPr>
        <w:spacing w:after="0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0"/>
      </w:pPr>
      <w:r>
        <w:rPr>
          <w:rFonts w:ascii="Consolas" w:hAnsi="Consolas"/>
          <w:sz w:val="17"/>
        </w:rPr>
        <w:t>created_at: 2026-09-04 10:35</w:t>
      </w:r>
    </w:p>
    <w:p>
      <w:pPr>
        <w:spacing w:after="0"/>
      </w:pPr>
      <w:r>
        <w:rPr>
          <w:rFonts w:ascii="Consolas" w:hAnsi="Consolas"/>
          <w:sz w:val="17"/>
        </w:rPr>
        <w:t>model: deepseek-chat</w:t>
      </w:r>
    </w:p>
    <w:p>
      <w:pPr>
        <w:spacing w:after="0"/>
      </w:pPr>
      <w:r>
        <w:rPr>
          <w:rFonts w:ascii="Consolas" w:hAnsi="Consolas"/>
          <w:sz w:val="17"/>
        </w:rPr>
        <w:t>source_documents:</w:t>
      </w:r>
    </w:p>
    <w:p>
      <w:pPr>
        <w:spacing w:after="0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0"/>
      </w:pPr>
      <w:r>
        <w:rPr>
          <w:rFonts w:ascii="Consolas" w:hAnsi="Consolas"/>
          <w:sz w:val="17"/>
        </w:rPr>
        <w:t>tags:</w:t>
      </w:r>
    </w:p>
    <w:p>
      <w:pPr>
        <w:spacing w:after="0"/>
      </w:pPr>
      <w:r>
        <w:rPr>
          <w:rFonts w:ascii="Consolas" w:hAnsi="Consolas"/>
          <w:sz w:val="17"/>
        </w:rPr>
        <w:t xml:space="preserve">  - 神经网络</w:t>
      </w:r>
    </w:p>
    <w:p>
      <w:pPr>
        <w:spacing w:after="0"/>
      </w:pPr>
      <w:r>
        <w:rPr>
          <w:rFonts w:ascii="Consolas" w:hAnsi="Consolas"/>
          <w:sz w:val="17"/>
        </w:rPr>
        <w:t>---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反向传播原理总结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摘要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一、核心概念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二、推导过程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三、典型问题与改进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## 四、参考资料</w:t>
      </w:r>
    </w:p>
    <w:p>
      <w:pPr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ind w:firstLine="420"/>
      </w:pPr>
      <w:r>
        <w:t>需求编号：BG-01 ~ BG-08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ind w:firstLine="420"/>
      </w:pPr>
      <w:r>
        <w:t>推荐默认参数：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ind w:firstLine="420"/>
      </w:pPr>
      <w:r>
        <w:t>需求编号：SET-01 ~ SET-07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ind w:firstLine="420"/>
      </w:pPr>
      <w:r>
        <w:t>建议主窗口采用“全局导航 + 文件侧栏 + 工作区 + 上下文栏”的四栏式布局：</w:t>
      </w:r>
    </w:p>
    <w:p>
      <w:pPr>
        <w:spacing w:after="0"/>
      </w:pPr>
      <w:r>
        <w:rPr>
          <w:rFonts w:ascii="Consolas" w:hAnsi="Consolas"/>
          <w:sz w:val="17"/>
        </w:rPr>
        <w:t>┌──────┬──────────────┬─────────────────────────────┬──────────┐</w:t>
      </w:r>
    </w:p>
    <w:p>
      <w:pPr>
        <w:spacing w:after="0"/>
      </w:pPr>
      <w:r>
        <w:rPr>
          <w:rFonts w:ascii="Consolas" w:hAnsi="Consolas"/>
          <w:sz w:val="17"/>
        </w:rPr>
        <w:t>│ 全局 │ 知识库文件侧栏 │  阅读/对话工作区            │ 引用上下文│</w:t>
      </w:r>
    </w:p>
    <w:p>
      <w:pPr>
        <w:spacing w:after="0"/>
      </w:pPr>
      <w:r>
        <w:rPr>
          <w:rFonts w:ascii="Consolas" w:hAnsi="Consolas"/>
          <w:sz w:val="17"/>
        </w:rPr>
        <w:t>│ 导航 │              │  - 文档标签页               │  可折叠   │</w:t>
      </w:r>
    </w:p>
    <w:p>
      <w:pPr>
        <w:spacing w:after="0"/>
      </w:pPr>
      <w:r>
        <w:rPr>
          <w:rFonts w:ascii="Consolas" w:hAnsi="Consolas"/>
          <w:sz w:val="17"/>
        </w:rPr>
        <w:t>│ 图标 │ 文档/生成/会话│  - PDF/MD/图片原文阅读       │          │</w:t>
      </w:r>
    </w:p>
    <w:p>
      <w:pPr>
        <w:spacing w:after="0"/>
      </w:pPr>
      <w:r>
        <w:rPr>
          <w:rFonts w:ascii="Consolas" w:hAnsi="Consolas"/>
          <w:sz w:val="17"/>
        </w:rPr>
        <w:t>│      │ 搜索/上传     │  - 页码、缩放、全文搜索      │          │</w:t>
      </w:r>
    </w:p>
    <w:p>
      <w:pPr>
        <w:spacing w:after="0"/>
      </w:pPr>
      <w:r>
        <w:rPr>
          <w:rFonts w:ascii="Consolas" w:hAnsi="Consolas"/>
          <w:sz w:val="17"/>
        </w:rPr>
        <w:t>│      │ 右键操作     │  - 另存为/保存阅读位置        │          │</w:t>
      </w:r>
    </w:p>
    <w:p>
      <w:pPr>
        <w:spacing w:after="0"/>
      </w:pPr>
      <w:r>
        <w:rPr>
          <w:rFonts w:ascii="Consolas" w:hAnsi="Consolas"/>
          <w:sz w:val="17"/>
        </w:rPr>
        <w:t>└──────┴──────────────┴─────────────────────────────┴──────────┘</w:t>
      </w:r>
    </w:p>
    <w:p>
      <w:pPr>
        <w:ind w:firstLine="420"/>
      </w:pPr>
      <w:r>
        <w:t>界面规范：</w:t>
      </w:r>
    </w:p>
    <w:p>
      <w:pPr>
        <w:pStyle w:val="ListBullet"/>
      </w:pPr>
      <w:r>
        <w:t>全局导航采用图标栏，知识库侧栏采用 Obsidian 风格文件树并支持搜索与隐藏。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侧栏文档项显示类型、状态、大小/页数；点击单行即可打开原文。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3"/>
      </w:pPr>
      <w:r>
        <w:t>5.10 文档原文阅读、侧栏文件树与保存</w:t>
      </w:r>
    </w:p>
    <w:p>
      <w:pPr>
        <w:ind w:firstLine="420"/>
      </w:pPr>
      <w:r>
        <w:t>需求编号：READ-01 ~ READ-08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上传后的文档立即显示在当前知识库文件侧栏，支持文档/生成内容/最近打开/会话分区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点击侧栏文档后，在主工作区直接打开原文，无需外部软件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支持连续滚动、前后翻页、页码输入、缩放、全文搜索与文字选择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Markdown/TXT 支持阅读/编辑双模式，可保存修改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图片/Office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图片直接预览；DOCX/PPTX 在应用内展示解析后的正文与图片，并提供外部打开入口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可将当前原文保存为指定目录副本，不覆盖知识库原件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阅读状态保存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自动保存当前文档、PDF 页码、缩放比例与标签页，重启后可恢复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引用回原文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回答引用可在阅读器中打开对应文档和页码，右侧显示命中上下文</w:t>
            </w:r>
          </w:p>
        </w:tc>
      </w:tr>
    </w:tbl>
    <w:p/>
    <w:p>
      <w:pPr>
        <w:ind w:firstLine="420"/>
      </w:pPr>
      <w:r>
        <w:t>交互要求：</w:t>
      </w:r>
    </w:p>
    <w:p>
      <w:pPr>
        <w:pStyle w:val="ListBullet"/>
      </w:pPr>
      <w:r>
        <w:t>侧栏搜索支持按文件名实时过滤。</w:t>
      </w:r>
    </w:p>
    <w:p>
      <w:pPr>
        <w:pStyle w:val="ListBullet"/>
      </w:pPr>
      <w:r>
        <w:t>侧栏支持新建 Markdown、上传文件，并通过右键重新处理/删除文档。</w:t>
      </w:r>
    </w:p>
    <w:p>
      <w:pPr>
        <w:pStyle w:val="ListBullet"/>
      </w:pPr>
      <w:r>
        <w:t>阅读区使用多标签页，关闭标签后释放阅读资源。</w:t>
      </w:r>
    </w:p>
    <w:p>
      <w:pPr>
        <w:pStyle w:val="ListBullet"/>
      </w:pPr>
      <w:r>
        <w:t>保存操作完成后提示“打开所在文件夹”或“再次保存”。</w:t>
      </w:r>
    </w:p>
    <w:p>
      <w:pPr>
        <w:pStyle w:val="ListBullet"/>
      </w:pPr>
      <w:r>
        <w:t>阅读器与聊天共用主工作区，通过全局导航切换。</w:t>
      </w:r>
    </w:p>
    <w:p>
      <w:pPr>
        <w:pStyle w:val="Heading3"/>
      </w:pPr>
      <w:r>
        <w:t>5.11 统一主题、AI 切换、存储路径与性能适配</w:t>
      </w:r>
    </w:p>
    <w:p>
      <w:pPr>
        <w:ind w:firstLine="420"/>
      </w:pPr>
      <w:r>
        <w:t>需求编号：SYS-01 ~ SYS-08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统一主题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应用、对话框、菜单、表格、阅读器、聊天区全部采用浅色二次元可爱风格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自定义背景图片按比例铺满整个窗口，不因窗口缩放出现空白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背景不影响控件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文件树、正文、按钮、菜单等关键内容使用半透明白底，保证可读性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服务切换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 DeepSeek、OpenAI、Moonshot/Kimi、智谱及自定义 OpenAI 兼容服务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模型名称显示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连接 AI 后右上角显示“供应商 · 模型名”，点击可切换模型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用户可选择数据目录；知识库、文档、向量库、模型、背景图统一迁移到该目录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文档向量化按批次执行；上传期间禁止重复任务；大文件分页加载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并发保护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批量上传、重新处理、删除和生成文档互斥，避免线程竞争与界面卡死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模型名不合法时自动回退 deepseek-chat；API 400/401 显示服务端具体原因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点击文档阅读器“问 AI”在当前页旁打开对话侧栏，并预填当前文档与页码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模型强度切换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根据当前 AI 供应商展示 Flash/Pro 等模型档位，切换后自动更新具体模型名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交互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鼠标滚轮切换 PDF 页，Ctrl+滚轮缩放，缩放倍率真实改变页面尺寸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平滑反馈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按钮悬停、按下、释放时使用短时阴影过渡，保持布局稳定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空索引保护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无已索引内容时不加载嵌入模型、不发送 AI 请求，并提示上传或处理文档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右键问 AI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与其他文本支持拖拽选文、高亮后右键询问 AI；PDF 未选文时可按当前页询问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启动可靠性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锁定经过验证的 PySide6 版本；启动异常写入日志并弹出可读错误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交互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鼠标滚轮切换 PDF 页，Ctrl+滚轮缩放，缩放倍率真实改变页面尺寸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按钮动效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悬停、按下、释放时使用短时阴影过渡，保持布局稳定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空索引保护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没有已索引内容时不加载嵌入模型、不发送 AI 请求，并提示上传/处理文档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智能问答入口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文本选中后右键可询问 AI；PDF 可对当前页询问，结果在侧栏展开</w:t>
            </w:r>
          </w:p>
        </w:tc>
      </w:tr>
    </w:tbl>
    <w:p/>
    <w:p>
      <w:pPr>
        <w:ind w:firstLine="420"/>
      </w:pPr>
      <w:r>
        <w:t>交互要求：</w:t>
      </w:r>
    </w:p>
    <w:p>
      <w:pPr>
        <w:pStyle w:val="ListBullet"/>
      </w:pPr>
      <w:r>
        <w:t>所有页面使用同一套全局样式变量和组件样式，不允许局部页面使用不同主题。</w:t>
      </w:r>
    </w:p>
    <w:p>
      <w:pPr>
        <w:pStyle w:val="ListBullet"/>
      </w:pPr>
      <w:r>
        <w:t>背景文件与当前数据目录相同路径时不重复复制。</w:t>
      </w:r>
    </w:p>
    <w:p>
      <w:pPr>
        <w:pStyle w:val="ListBullet"/>
      </w:pPr>
      <w:r>
        <w:t>更改存储目录后明确提示重启，应用启动时优先读取用户自定义路径。</w:t>
      </w:r>
    </w:p>
    <w:p>
      <w:pPr>
        <w:pStyle w:val="ListBullet"/>
      </w:pPr>
      <w:r>
        <w:t>AI 供应商切换后自动填充默认 Base URL 和模型，支持手动修改。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</w:pPr>
      <w:r>
        <w:rPr>
          <w:rFonts w:ascii="Consolas" w:hAnsi="Consolas"/>
          <w:sz w:val="17"/>
        </w:rPr>
        <w:t>knowledge_bases</w:t>
      </w:r>
    </w:p>
    <w:p>
      <w:pPr>
        <w:spacing w:after="0"/>
      </w:pPr>
      <w:r>
        <w:rPr>
          <w:rFonts w:ascii="Consolas" w:hAnsi="Consolas"/>
          <w:sz w:val="17"/>
        </w:rPr>
        <w:t xml:space="preserve">  id, name, description, background_setting_json,</w:t>
      </w:r>
    </w:p>
    <w:p>
      <w:pPr>
        <w:spacing w:after="0"/>
      </w:pPr>
      <w:r>
        <w:rPr>
          <w:rFonts w:ascii="Consolas" w:hAnsi="Consolas"/>
          <w:sz w:val="17"/>
        </w:rPr>
        <w:t xml:space="preserve">  created_at, updated_at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documents</w:t>
      </w:r>
    </w:p>
    <w:p>
      <w:pPr>
        <w:spacing w:after="0"/>
      </w:pPr>
      <w:r>
        <w:rPr>
          <w:rFonts w:ascii="Consolas" w:hAnsi="Consolas"/>
          <w:sz w:val="17"/>
        </w:rPr>
        <w:t xml:space="preserve">  id, kb_id, filename, file_path, file_type, file_size,</w:t>
      </w:r>
    </w:p>
    <w:p>
      <w:pPr>
        <w:spacing w:after="0"/>
      </w:pPr>
      <w:r>
        <w:rPr>
          <w:rFonts w:ascii="Consolas" w:hAnsi="Consolas"/>
          <w:sz w:val="17"/>
        </w:rPr>
        <w:t xml:space="preserve">  status, page_count, error_message,</w:t>
      </w:r>
    </w:p>
    <w:p>
      <w:pPr>
        <w:spacing w:after="0"/>
      </w:pPr>
      <w:r>
        <w:rPr>
          <w:rFonts w:ascii="Consolas" w:hAnsi="Consolas"/>
          <w:sz w:val="17"/>
        </w:rPr>
        <w:t xml:space="preserve">  source_type(imported/generated), created_at, updated_at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chunks（可选缓存表，向量主体存 Chroma）</w:t>
      </w:r>
    </w:p>
    <w:p>
      <w:pPr>
        <w:spacing w:after="0"/>
      </w:pPr>
      <w:r>
        <w:rPr>
          <w:rFonts w:ascii="Consolas" w:hAnsi="Consolas"/>
          <w:sz w:val="17"/>
        </w:rPr>
        <w:t xml:space="preserve">  id, document_id, kb_id, chunk_index, page_number,</w:t>
      </w:r>
    </w:p>
    <w:p>
      <w:pPr>
        <w:spacing w:after="0"/>
      </w:pPr>
      <w:r>
        <w:rPr>
          <w:rFonts w:ascii="Consolas" w:hAnsi="Consolas"/>
          <w:sz w:val="17"/>
        </w:rPr>
        <w:t xml:space="preserve">  media_asset_id, text_preview, created_at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media_assets</w:t>
      </w:r>
    </w:p>
    <w:p>
      <w:pPr>
        <w:spacing w:after="0"/>
      </w:pPr>
      <w:r>
        <w:rPr>
          <w:rFonts w:ascii="Consolas" w:hAnsi="Consolas"/>
          <w:sz w:val="17"/>
        </w:rPr>
        <w:t xml:space="preserve">  id, document_id, kb_id, asset_type(embedded/uploaded),</w:t>
      </w:r>
    </w:p>
    <w:p>
      <w:pPr>
        <w:spacing w:after="0"/>
      </w:pPr>
      <w:r>
        <w:rPr>
          <w:rFonts w:ascii="Consolas" w:hAnsi="Consolas"/>
          <w:sz w:val="17"/>
        </w:rPr>
        <w:t xml:space="preserve">  original_name, stored_path, page_number, figure_index,</w:t>
      </w:r>
    </w:p>
    <w:p>
      <w:pPr>
        <w:spacing w:after="0"/>
      </w:pPr>
      <w:r>
        <w:rPr>
          <w:rFonts w:ascii="Consolas" w:hAnsi="Consolas"/>
          <w:sz w:val="17"/>
        </w:rPr>
        <w:t xml:space="preserve">  caption, ocr_text, visual_description, status,</w:t>
      </w:r>
    </w:p>
    <w:p>
      <w:pPr>
        <w:spacing w:after="0"/>
      </w:pPr>
      <w:r>
        <w:rPr>
          <w:rFonts w:ascii="Consolas" w:hAnsi="Consolas"/>
          <w:sz w:val="17"/>
        </w:rPr>
        <w:t xml:space="preserve">  error_message, width, height, created_at, updated_at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conversations</w:t>
      </w:r>
    </w:p>
    <w:p>
      <w:pPr>
        <w:spacing w:after="0"/>
      </w:pPr>
      <w:r>
        <w:rPr>
          <w:rFonts w:ascii="Consolas" w:hAnsi="Consolas"/>
          <w:sz w:val="17"/>
        </w:rPr>
        <w:t xml:space="preserve">  id, kb_id, title, created_at, updated_at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messages</w:t>
      </w:r>
    </w:p>
    <w:p>
      <w:pPr>
        <w:spacing w:after="0"/>
      </w:pPr>
      <w:r>
        <w:rPr>
          <w:rFonts w:ascii="Consolas" w:hAnsi="Consolas"/>
          <w:sz w:val="17"/>
        </w:rPr>
        <w:t xml:space="preserve">  id, conversation_id, role(user/assistant/system),</w:t>
      </w:r>
    </w:p>
    <w:p>
      <w:pPr>
        <w:spacing w:after="0"/>
      </w:pPr>
      <w:r>
        <w:rPr>
          <w:rFonts w:ascii="Consolas" w:hAnsi="Consolas"/>
          <w:sz w:val="17"/>
        </w:rPr>
        <w:t xml:space="preserve">  content, markdown_content, citations_json,</w:t>
      </w:r>
    </w:p>
    <w:p>
      <w:pPr>
        <w:spacing w:after="0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markdown_exports</w:t>
      </w:r>
    </w:p>
    <w:p>
      <w:pPr>
        <w:spacing w:after="0"/>
      </w:pPr>
      <w:r>
        <w:rPr>
          <w:rFonts w:ascii="Consolas" w:hAnsi="Consolas"/>
          <w:sz w:val="17"/>
        </w:rPr>
        <w:t xml:space="preserve">  id, kb_id, conversation_id, export_type,</w:t>
      </w:r>
    </w:p>
    <w:p>
      <w:pPr>
        <w:spacing w:after="0"/>
      </w:pPr>
      <w:r>
        <w:rPr>
          <w:rFonts w:ascii="Consolas" w:hAnsi="Consolas"/>
          <w:sz w:val="17"/>
        </w:rPr>
        <w:t xml:space="preserve">  title, file_path, auto_imported, status,</w:t>
      </w:r>
    </w:p>
    <w:p>
      <w:pPr>
        <w:spacing w:after="0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app_settings</w:t>
      </w:r>
    </w:p>
    <w:p>
      <w:pPr>
        <w:spacing w:after="0"/>
      </w:pPr>
      <w:r>
        <w:rPr>
          <w:rFonts w:ascii="Consolas" w:hAnsi="Consolas"/>
          <w:sz w:val="17"/>
        </w:rPr>
        <w:t xml:space="preserve">  key, value</w:t>
      </w:r>
    </w:p>
    <w:p>
      <w:pPr>
        <w:pStyle w:val="Heading3"/>
      </w:pPr>
      <w:r>
        <w:t>6.2 本地目录建议</w:t>
      </w:r>
    </w:p>
    <w:p>
      <w:pPr>
        <w:spacing w:after="0"/>
      </w:pPr>
      <w:r>
        <w:rPr>
          <w:rFonts w:ascii="Consolas" w:hAnsi="Consolas"/>
          <w:sz w:val="17"/>
        </w:rPr>
        <w:t>本地数据根目录/</w:t>
      </w:r>
    </w:p>
    <w:p>
      <w:pPr>
        <w:spacing w:after="0"/>
      </w:pPr>
      <w:r>
        <w:rPr>
          <w:rFonts w:ascii="Consolas" w:hAnsi="Consolas"/>
          <w:sz w:val="17"/>
        </w:rPr>
        <w:t>├── app.db                    # SQLite 数据库</w:t>
      </w:r>
    </w:p>
    <w:p>
      <w:pPr>
        <w:spacing w:after="0"/>
      </w:pPr>
      <w:r>
        <w:rPr>
          <w:rFonts w:ascii="Consolas" w:hAnsi="Consolas"/>
          <w:sz w:val="17"/>
        </w:rPr>
        <w:t>├── chroma/                   # Chroma 持久化</w:t>
      </w:r>
    </w:p>
    <w:p>
      <w:pPr>
        <w:spacing w:after="0"/>
      </w:pPr>
      <w:r>
        <w:rPr>
          <w:rFonts w:ascii="Consolas" w:hAnsi="Consolas"/>
          <w:sz w:val="17"/>
        </w:rPr>
        <w:t>├── documents/</w:t>
      </w:r>
    </w:p>
    <w:p>
      <w:pPr>
        <w:spacing w:after="0"/>
      </w:pPr>
      <w:r>
        <w:rPr>
          <w:rFonts w:ascii="Consolas" w:hAnsi="Consolas"/>
          <w:sz w:val="17"/>
        </w:rPr>
        <w:t>│   ├── kb_1/                 # 各知识库原始文档</w:t>
      </w:r>
    </w:p>
    <w:p>
      <w:pPr>
        <w:spacing w:after="0"/>
      </w:pPr>
      <w:r>
        <w:rPr>
          <w:rFonts w:ascii="Consolas" w:hAnsi="Consolas"/>
          <w:sz w:val="17"/>
        </w:rPr>
        <w:t>│   └── kb_2/</w:t>
      </w:r>
    </w:p>
    <w:p>
      <w:pPr>
        <w:spacing w:after="0"/>
      </w:pPr>
      <w:r>
        <w:rPr>
          <w:rFonts w:ascii="Consolas" w:hAnsi="Consolas"/>
          <w:sz w:val="17"/>
        </w:rPr>
        <w:t>├── media/</w:t>
      </w:r>
    </w:p>
    <w:p>
      <w:pPr>
        <w:spacing w:after="0"/>
      </w:pPr>
      <w:r>
        <w:rPr>
          <w:rFonts w:ascii="Consolas" w:hAnsi="Consolas"/>
          <w:sz w:val="17"/>
        </w:rPr>
        <w:t>│   ├── kb_1/</w:t>
      </w:r>
    </w:p>
    <w:p>
      <w:pPr>
        <w:spacing w:after="0"/>
      </w:pPr>
      <w:r>
        <w:rPr>
          <w:rFonts w:ascii="Consolas" w:hAnsi="Consolas"/>
          <w:sz w:val="17"/>
        </w:rPr>
        <w:t>│   │   └── document_3/       # 文档内提取的图片</w:t>
      </w:r>
    </w:p>
    <w:p>
      <w:pPr>
        <w:spacing w:after="0"/>
      </w:pPr>
      <w:r>
        <w:rPr>
          <w:rFonts w:ascii="Consolas" w:hAnsi="Consolas"/>
          <w:sz w:val="17"/>
        </w:rPr>
        <w:t>│   └── kb_2/</w:t>
      </w:r>
    </w:p>
    <w:p>
      <w:pPr>
        <w:spacing w:after="0"/>
      </w:pPr>
      <w:r>
        <w:rPr>
          <w:rFonts w:ascii="Consolas" w:hAnsi="Consolas"/>
          <w:sz w:val="17"/>
        </w:rPr>
        <w:t>├── generated/</w:t>
      </w:r>
    </w:p>
    <w:p>
      <w:pPr>
        <w:spacing w:after="0"/>
      </w:pPr>
      <w:r>
        <w:rPr>
          <w:rFonts w:ascii="Consolas" w:hAnsi="Consolas"/>
          <w:sz w:val="17"/>
        </w:rPr>
        <w:t>│   ├── kb_1/                 # 对话生成的 Markdown</w:t>
      </w:r>
    </w:p>
    <w:p>
      <w:pPr>
        <w:spacing w:after="0"/>
      </w:pPr>
      <w:r>
        <w:rPr>
          <w:rFonts w:ascii="Consolas" w:hAnsi="Consolas"/>
          <w:sz w:val="17"/>
        </w:rPr>
        <w:t>│   └── kb_2/</w:t>
      </w:r>
    </w:p>
    <w:p>
      <w:pPr>
        <w:spacing w:after="0"/>
      </w:pPr>
      <w:r>
        <w:rPr>
          <w:rFonts w:ascii="Consolas" w:hAnsi="Consolas"/>
          <w:sz w:val="17"/>
        </w:rPr>
        <w:t>├── backgrounds/</w:t>
      </w:r>
    </w:p>
    <w:p>
      <w:pPr>
        <w:spacing w:after="0"/>
      </w:pPr>
      <w:r>
        <w:rPr>
          <w:rFonts w:ascii="Consolas" w:hAnsi="Consolas"/>
          <w:sz w:val="17"/>
        </w:rPr>
        <w:t>│   ├── global.jpg</w:t>
      </w:r>
    </w:p>
    <w:p>
      <w:pPr>
        <w:spacing w:after="0"/>
      </w:pPr>
      <w:r>
        <w:rPr>
          <w:rFonts w:ascii="Consolas" w:hAnsi="Consolas"/>
          <w:sz w:val="17"/>
        </w:rPr>
        <w:t>│   └── kb_1.jpg</w:t>
      </w:r>
    </w:p>
    <w:p>
      <w:pPr>
        <w:spacing w:after="0"/>
      </w:pPr>
      <w:r>
        <w:rPr>
          <w:rFonts w:ascii="Consolas" w:hAnsi="Consolas"/>
          <w:sz w:val="17"/>
        </w:rPr>
        <w:t>└── exports/                  # 用户导出文件（可选）</w:t>
      </w:r>
    </w:p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</w:pPr>
      <w:r>
        <w:rPr>
          <w:rFonts w:ascii="Consolas" w:hAnsi="Consolas"/>
          <w:sz w:val="17"/>
        </w:rPr>
        <w:t>用户选择文件</w:t>
      </w:r>
    </w:p>
    <w:p>
      <w:pPr>
        <w:spacing w:after="0"/>
      </w:pPr>
      <w:r>
        <w:rPr>
          <w:rFonts w:ascii="Consolas" w:hAnsi="Consolas"/>
          <w:sz w:val="17"/>
        </w:rPr>
        <w:t xml:space="preserve">  → 校验格式、大小、可读性</w:t>
      </w:r>
    </w:p>
    <w:p>
      <w:pPr>
        <w:spacing w:after="0"/>
      </w:pPr>
      <w:r>
        <w:rPr>
          <w:rFonts w:ascii="Consolas" w:hAnsi="Consolas"/>
          <w:sz w:val="17"/>
        </w:rPr>
        <w:t xml:space="preserve">  → 复制到当前知识库文档目录</w:t>
      </w:r>
    </w:p>
    <w:p>
      <w:pPr>
        <w:spacing w:after="0"/>
      </w:pPr>
      <w:r>
        <w:rPr>
          <w:rFonts w:ascii="Consolas" w:hAnsi="Consolas"/>
          <w:sz w:val="17"/>
        </w:rPr>
        <w:t xml:space="preserve">  → 创建 Document 记录（状态：解析中）</w:t>
      </w:r>
    </w:p>
    <w:p>
      <w:pPr>
        <w:spacing w:after="0"/>
      </w:pPr>
      <w:r>
        <w:rPr>
          <w:rFonts w:ascii="Consolas" w:hAnsi="Consolas"/>
          <w:sz w:val="17"/>
        </w:rPr>
        <w:t xml:space="preserve">  → 调用解析器提取纯文本与页码信息</w:t>
      </w:r>
    </w:p>
    <w:p>
      <w:pPr>
        <w:spacing w:after="0"/>
      </w:pPr>
      <w:r>
        <w:rPr>
          <w:rFonts w:ascii="Consolas" w:hAnsi="Consolas"/>
          <w:sz w:val="17"/>
        </w:rPr>
        <w:t xml:space="preserve">  → 提取 PDF/DOCX/PPTX 中的嵌入图片，保存到 media/</w:t>
      </w:r>
    </w:p>
    <w:p>
      <w:pPr>
        <w:spacing w:after="0"/>
      </w:pPr>
      <w:r>
        <w:rPr>
          <w:rFonts w:ascii="Consolas" w:hAnsi="Consolas"/>
          <w:sz w:val="17"/>
        </w:rPr>
        <w:t xml:space="preserve">  → 图片本地 OCR；若启用视觉理解，再生成语义描述</w:t>
      </w:r>
    </w:p>
    <w:p>
      <w:pPr>
        <w:spacing w:after="0"/>
      </w:pPr>
      <w:r>
        <w:rPr>
          <w:rFonts w:ascii="Consolas" w:hAnsi="Consolas"/>
          <w:sz w:val="17"/>
        </w:rPr>
        <w:t xml:space="preserve">  → 将 OCR/描述与图题、正文组合为图片上下文块</w:t>
      </w:r>
    </w:p>
    <w:p>
      <w:pPr>
        <w:spacing w:after="0"/>
      </w:pPr>
      <w:r>
        <w:rPr>
          <w:rFonts w:ascii="Consolas" w:hAnsi="Consolas"/>
          <w:sz w:val="17"/>
        </w:rPr>
        <w:t xml:space="preserve">  → 按参数分块</w:t>
      </w:r>
    </w:p>
    <w:p>
      <w:pPr>
        <w:spacing w:after="0"/>
      </w:pPr>
      <w:r>
        <w:rPr>
          <w:rFonts w:ascii="Consolas" w:hAnsi="Consolas"/>
          <w:sz w:val="17"/>
        </w:rPr>
        <w:t xml:space="preserve">  → 本地嵌入模型向量化</w:t>
      </w:r>
    </w:p>
    <w:p>
      <w:pPr>
        <w:spacing w:after="0"/>
      </w:pPr>
      <w:r>
        <w:rPr>
          <w:rFonts w:ascii="Consolas" w:hAnsi="Consolas"/>
          <w:sz w:val="17"/>
        </w:rPr>
        <w:t xml:space="preserve">  → 写入当前知识库 Chroma 集合</w:t>
      </w:r>
    </w:p>
    <w:p>
      <w:pPr>
        <w:spacing w:after="0"/>
      </w:pPr>
      <w:r>
        <w:rPr>
          <w:rFonts w:ascii="Consolas" w:hAnsi="Consolas"/>
          <w:sz w:val="17"/>
        </w:rPr>
        <w:t xml:space="preserve">  → 更新状态为“成功”</w:t>
      </w:r>
    </w:p>
    <w:p>
      <w:pPr>
        <w:spacing w:after="0"/>
      </w:pPr>
      <w:r>
        <w:rPr>
          <w:rFonts w:ascii="Consolas" w:hAnsi="Consolas"/>
          <w:sz w:val="17"/>
        </w:rPr>
        <w:t xml:space="preserve">  → 失败时记录 error_message，状态为“失败”</w:t>
      </w:r>
    </w:p>
    <w:p>
      <w:pPr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</w:pPr>
      <w:r>
        <w:rPr>
          <w:rFonts w:ascii="Consolas" w:hAnsi="Consolas"/>
          <w:sz w:val="17"/>
        </w:rPr>
        <w:t>解析文档</w:t>
      </w:r>
    </w:p>
    <w:p>
      <w:pPr>
        <w:spacing w:after="0"/>
      </w:pPr>
      <w:r>
        <w:rPr>
          <w:rFonts w:ascii="Consolas" w:hAnsi="Consolas"/>
          <w:sz w:val="17"/>
        </w:rPr>
        <w:t xml:space="preserve">  → 定位图片对象及所在页/幻灯片/图题</w:t>
      </w:r>
    </w:p>
    <w:p>
      <w:pPr>
        <w:spacing w:after="0"/>
      </w:pPr>
      <w:r>
        <w:rPr>
          <w:rFonts w:ascii="Consolas" w:hAnsi="Consolas"/>
          <w:sz w:val="17"/>
        </w:rPr>
        <w:t xml:space="preserve">  → 解码并校验图片（损坏/超大/非图像）</w:t>
      </w:r>
    </w:p>
    <w:p>
      <w:pPr>
        <w:spacing w:after="0"/>
      </w:pPr>
      <w:r>
        <w:rPr>
          <w:rFonts w:ascii="Consolas" w:hAnsi="Consolas"/>
          <w:sz w:val="17"/>
        </w:rPr>
        <w:t xml:space="preserve">  → 保存原始图片到当前知识库 media/ 目录</w:t>
      </w:r>
    </w:p>
    <w:p>
      <w:pPr>
        <w:spacing w:after="0"/>
      </w:pPr>
      <w:r>
        <w:rPr>
          <w:rFonts w:ascii="Consolas" w:hAnsi="Consolas"/>
          <w:sz w:val="17"/>
        </w:rPr>
        <w:t xml:space="preserve">  → 执行本地 OCR，得到可检索文字</w:t>
      </w:r>
    </w:p>
    <w:p>
      <w:pPr>
        <w:spacing w:after="0"/>
      </w:pPr>
      <w:r>
        <w:rPr>
          <w:rFonts w:ascii="Consolas" w:hAnsi="Consolas"/>
          <w:sz w:val="17"/>
        </w:rPr>
        <w:t xml:space="preserve">  → 若用户启用视觉模型：对图表生成结构化语义描述</w:t>
      </w:r>
    </w:p>
    <w:p>
      <w:pPr>
        <w:spacing w:after="0"/>
      </w:pPr>
      <w:r>
        <w:rPr>
          <w:rFonts w:ascii="Consolas" w:hAnsi="Consolas"/>
          <w:sz w:val="17"/>
        </w:rPr>
        <w:t xml:space="preserve">  → 写入 media_assets（OCR、描述、图号、状态）</w:t>
      </w:r>
    </w:p>
    <w:p>
      <w:pPr>
        <w:spacing w:after="0"/>
      </w:pPr>
      <w:r>
        <w:rPr>
          <w:rFonts w:ascii="Consolas" w:hAnsi="Consolas"/>
          <w:sz w:val="17"/>
        </w:rPr>
        <w:t xml:space="preserve">  → 图片上下文块向量化入库</w:t>
      </w:r>
    </w:p>
    <w:p>
      <w:pPr>
        <w:ind w:firstLine="420"/>
      </w:pPr>
      <w:r>
        <w:t>问答侧的处理策略：</w:t>
      </w:r>
    </w:p>
    <w:p>
      <w:pPr>
        <w:spacing w:after="0"/>
      </w:pPr>
      <w:r>
        <w:rPr>
          <w:rFonts w:ascii="Consolas" w:hAnsi="Consolas"/>
          <w:sz w:val="17"/>
        </w:rPr>
        <w:t>用户提问</w:t>
      </w:r>
    </w:p>
    <w:p>
      <w:pPr>
        <w:spacing w:after="0"/>
      </w:pPr>
      <w:r>
        <w:rPr>
          <w:rFonts w:ascii="Consolas" w:hAnsi="Consolas"/>
          <w:sz w:val="17"/>
        </w:rPr>
        <w:t xml:space="preserve">  → 向量检索命中图片上下文块</w:t>
      </w:r>
    </w:p>
    <w:p>
      <w:pPr>
        <w:spacing w:after="0"/>
      </w:pPr>
      <w:r>
        <w:rPr>
          <w:rFonts w:ascii="Consolas" w:hAnsi="Consolas"/>
          <w:sz w:val="17"/>
        </w:rPr>
        <w:t xml:space="preserve">  → 默认把 OCR 文本与描述作为资料回答，并引用“文档名 第X页 图N”</w:t>
      </w:r>
    </w:p>
    <w:p>
      <w:pPr>
        <w:spacing w:after="0"/>
      </w:pPr>
      <w:r>
        <w:rPr>
          <w:rFonts w:ascii="Consolas" w:hAnsi="Consolas"/>
          <w:sz w:val="17"/>
        </w:rPr>
        <w:t xml:space="preserve">  → 视觉模型已启用且检索到相关图片时：仅发送相关原图与问题</w:t>
      </w:r>
    </w:p>
    <w:p>
      <w:pPr>
        <w:spacing w:after="0"/>
      </w:pPr>
      <w:r>
        <w:rPr>
          <w:rFonts w:ascii="Consolas" w:hAnsi="Consolas"/>
          <w:sz w:val="17"/>
        </w:rPr>
        <w:t xml:space="preserve">  → 模型无法给出可信答案时，提示查看原图，不编造</w:t>
      </w:r>
    </w:p>
    <w:p>
      <w:pPr>
        <w:pStyle w:val="Heading3"/>
      </w:pPr>
      <w:r>
        <w:t>7.3 问答流程</w:t>
      </w:r>
    </w:p>
    <w:p>
      <w:pPr>
        <w:spacing w:after="0"/>
      </w:pPr>
      <w:r>
        <w:rPr>
          <w:rFonts w:ascii="Consolas" w:hAnsi="Consolas"/>
          <w:sz w:val="17"/>
        </w:rPr>
        <w:t>用户提问</w:t>
      </w:r>
    </w:p>
    <w:p>
      <w:pPr>
        <w:spacing w:after="0"/>
      </w:pPr>
      <w:r>
        <w:rPr>
          <w:rFonts w:ascii="Consolas" w:hAnsi="Consolas"/>
          <w:sz w:val="17"/>
        </w:rPr>
        <w:t xml:space="preserve">  → 获取当前知识库 ID 与会话</w:t>
      </w:r>
    </w:p>
    <w:p>
      <w:pPr>
        <w:spacing w:after="0"/>
      </w:pPr>
      <w:r>
        <w:rPr>
          <w:rFonts w:ascii="Consolas" w:hAnsi="Consolas"/>
          <w:sz w:val="17"/>
        </w:rPr>
        <w:t xml:space="preserve">  → 向量化问题</w:t>
      </w:r>
    </w:p>
    <w:p>
      <w:pPr>
        <w:spacing w:after="0"/>
      </w:pPr>
      <w:r>
        <w:rPr>
          <w:rFonts w:ascii="Consolas" w:hAnsi="Consolas"/>
          <w:sz w:val="17"/>
        </w:rPr>
        <w:t xml:space="preserve">  → Chroma 检索 Top-K，按阈值过滤</w:t>
      </w:r>
    </w:p>
    <w:p>
      <w:pPr>
        <w:spacing w:after="0"/>
      </w:pPr>
      <w:r>
        <w:rPr>
          <w:rFonts w:ascii="Consolas" w:hAnsi="Consolas"/>
          <w:sz w:val="17"/>
        </w:rPr>
        <w:t xml:space="preserve">  → 结果不足：返回“根据已有文档，无法回答该问题”</w:t>
      </w:r>
    </w:p>
    <w:p>
      <w:pPr>
        <w:spacing w:after="0"/>
      </w:pPr>
      <w:r>
        <w:rPr>
          <w:rFonts w:ascii="Consolas" w:hAnsi="Consolas"/>
          <w:sz w:val="17"/>
        </w:rPr>
        <w:t xml:space="preserve">  → 构建系统提示 + 检索片段 + 历史 + 问题</w:t>
      </w:r>
    </w:p>
    <w:p>
      <w:pPr>
        <w:spacing w:after="0"/>
      </w:pPr>
      <w:r>
        <w:rPr>
          <w:rFonts w:ascii="Consolas" w:hAnsi="Consolas"/>
          <w:sz w:val="17"/>
        </w:rPr>
        <w:t xml:space="preserve">  → DeepSeek 流式生成</w:t>
      </w:r>
    </w:p>
    <w:p>
      <w:pPr>
        <w:spacing w:after="0"/>
      </w:pPr>
      <w:r>
        <w:rPr>
          <w:rFonts w:ascii="Consolas" w:hAnsi="Consolas"/>
          <w:sz w:val="17"/>
        </w:rPr>
        <w:t xml:space="preserve">  → 解析 Markdown 与引用标记</w:t>
      </w:r>
    </w:p>
    <w:p>
      <w:pPr>
        <w:spacing w:after="0"/>
      </w:pPr>
      <w:r>
        <w:rPr>
          <w:rFonts w:ascii="Consolas" w:hAnsi="Consolas"/>
          <w:sz w:val="17"/>
        </w:rPr>
        <w:t xml:space="preserve">  → 保存消息与会话</w:t>
      </w:r>
    </w:p>
    <w:p>
      <w:pPr>
        <w:spacing w:after="0"/>
      </w:pPr>
      <w:r>
        <w:rPr>
          <w:rFonts w:ascii="Consolas" w:hAnsi="Consolas"/>
          <w:sz w:val="17"/>
        </w:rPr>
        <w:t xml:space="preserve">  → 前端展示答案与来源</w:t>
      </w:r>
    </w:p>
    <w:p>
      <w:pPr>
        <w:pStyle w:val="Heading3"/>
      </w:pPr>
      <w:r>
        <w:t>7.4 Markdown 生成/导出流程</w:t>
      </w:r>
    </w:p>
    <w:p>
      <w:pPr>
        <w:spacing w:after="0"/>
      </w:pPr>
      <w:r>
        <w:rPr>
          <w:rFonts w:ascii="Consolas" w:hAnsi="Consolas"/>
          <w:sz w:val="17"/>
        </w:rPr>
        <w:t>用户在聊天区选择“生成或导出 Markdown”</w:t>
      </w:r>
    </w:p>
    <w:p>
      <w:pPr>
        <w:spacing w:after="0"/>
      </w:pPr>
      <w:r>
        <w:rPr>
          <w:rFonts w:ascii="Consolas" w:hAnsi="Consolas"/>
          <w:sz w:val="17"/>
        </w:rPr>
        <w:t xml:space="preserve">  → 选择类型：记录导出 / AI 生成文档 / 当前回答</w:t>
      </w:r>
    </w:p>
    <w:p>
      <w:pPr>
        <w:spacing w:after="0"/>
      </w:pPr>
      <w:r>
        <w:rPr>
          <w:rFonts w:ascii="Consolas" w:hAnsi="Consolas"/>
          <w:sz w:val="17"/>
        </w:rPr>
        <w:t xml:space="preserve">  → 选择消息范围与模板</w:t>
      </w:r>
    </w:p>
    <w:p>
      <w:pPr>
        <w:spacing w:after="0"/>
      </w:pPr>
      <w:r>
        <w:rPr>
          <w:rFonts w:ascii="Consolas" w:hAnsi="Consolas"/>
          <w:sz w:val="17"/>
        </w:rPr>
        <w:t xml:space="preserve">  → 若为 AI 生成：调用问答服务生成预览</w:t>
      </w:r>
    </w:p>
    <w:p>
      <w:pPr>
        <w:spacing w:after="0"/>
      </w:pPr>
      <w:r>
        <w:rPr>
          <w:rFonts w:ascii="Consolas" w:hAnsi="Consolas"/>
          <w:sz w:val="17"/>
        </w:rPr>
        <w:t xml:space="preserve">  → 预览确认</w:t>
      </w:r>
    </w:p>
    <w:p>
      <w:pPr>
        <w:spacing w:after="0"/>
      </w:pPr>
      <w:r>
        <w:rPr>
          <w:rFonts w:ascii="Consolas" w:hAnsi="Consolas"/>
          <w:sz w:val="17"/>
        </w:rPr>
        <w:t xml:space="preserve">  → 校验文件名为合法 UTF-8 文件名</w:t>
      </w:r>
    </w:p>
    <w:p>
      <w:pPr>
        <w:spacing w:after="0"/>
      </w:pPr>
      <w:r>
        <w:rPr>
          <w:rFonts w:ascii="Consolas" w:hAnsi="Consolas"/>
          <w:sz w:val="17"/>
        </w:rPr>
        <w:t xml:space="preserve">  → 写入 YAML front matter 与正文</w:t>
      </w:r>
    </w:p>
    <w:p>
      <w:pPr>
        <w:spacing w:after="0"/>
      </w:pPr>
      <w:r>
        <w:rPr>
          <w:rFonts w:ascii="Consolas" w:hAnsi="Consolas"/>
          <w:sz w:val="17"/>
        </w:rPr>
        <w:t xml:space="preserve">  → 可选：复制到 knowledge base 并触发自动入库</w:t>
      </w:r>
    </w:p>
    <w:p>
      <w:pPr>
        <w:spacing w:after="0"/>
      </w:pPr>
      <w:r>
        <w:rPr>
          <w:rFonts w:ascii="Consolas" w:hAnsi="Consolas"/>
          <w:sz w:val="17"/>
        </w:rPr>
        <w:t xml:space="preserve">  → 记录 markdown_exports</w:t>
      </w:r>
    </w:p>
    <w:p>
      <w:pPr>
        <w:spacing w:after="0"/>
      </w:pPr>
      <w:r>
        <w:rPr>
          <w:rFonts w:ascii="Consolas" w:hAnsi="Consolas"/>
          <w:sz w:val="17"/>
        </w:rPr>
        <w:t xml:space="preserve">  → 提示打开文件或所在目录</w:t>
      </w:r>
    </w:p>
    <w:p>
      <w:pPr>
        <w:pStyle w:val="Heading3"/>
      </w:pPr>
      <w:r>
        <w:t>7.5 自定义背景流程</w:t>
      </w:r>
    </w:p>
    <w:p>
      <w:pPr>
        <w:spacing w:after="0"/>
      </w:pPr>
      <w:r>
        <w:rPr>
          <w:rFonts w:ascii="Consolas" w:hAnsi="Consolas"/>
          <w:sz w:val="17"/>
        </w:rPr>
        <w:t>用户在设置中选择背景图片</w:t>
      </w:r>
    </w:p>
    <w:p>
      <w:pPr>
        <w:spacing w:after="0"/>
      </w:pPr>
      <w:r>
        <w:rPr>
          <w:rFonts w:ascii="Consolas" w:hAnsi="Consolas"/>
          <w:sz w:val="17"/>
        </w:rPr>
        <w:t xml:space="preserve">  → 校验格式、大小、损坏情况</w:t>
      </w:r>
    </w:p>
    <w:p>
      <w:pPr>
        <w:spacing w:after="0"/>
      </w:pPr>
      <w:r>
        <w:rPr>
          <w:rFonts w:ascii="Consolas" w:hAnsi="Consolas"/>
          <w:sz w:val="17"/>
        </w:rPr>
        <w:t xml:space="preserve">  → 复制到 backgrounds/ 目录</w:t>
      </w:r>
    </w:p>
    <w:p>
      <w:pPr>
        <w:spacing w:after="0"/>
      </w:pPr>
      <w:r>
        <w:rPr>
          <w:rFonts w:ascii="Consolas" w:hAnsi="Consolas"/>
          <w:sz w:val="17"/>
        </w:rPr>
        <w:t xml:space="preserve">  → 保存作用范围（全局/KB）、显示模式、蒙层参数</w:t>
      </w:r>
    </w:p>
    <w:p>
      <w:pPr>
        <w:spacing w:after="0"/>
      </w:pPr>
      <w:r>
        <w:rPr>
          <w:rFonts w:ascii="Consolas" w:hAnsi="Consolas"/>
          <w:sz w:val="17"/>
        </w:rPr>
        <w:t xml:space="preserve">  → 工作线程加载并缩放图片</w:t>
      </w:r>
    </w:p>
    <w:p>
      <w:pPr>
        <w:spacing w:after="0"/>
      </w:pPr>
      <w:r>
        <w:rPr>
          <w:rFonts w:ascii="Consolas" w:hAnsi="Consolas"/>
          <w:sz w:val="17"/>
        </w:rPr>
        <w:t xml:space="preserve">  → 主界面刷新背景层</w:t>
      </w:r>
    </w:p>
    <w:p>
      <w:pPr>
        <w:spacing w:after="0"/>
      </w:pPr>
      <w:r>
        <w:rPr>
          <w:rFonts w:ascii="Consolas" w:hAnsi="Consolas"/>
          <w:sz w:val="17"/>
        </w:rPr>
        <w:t xml:space="preserve">  → 重启时读取设置并恢复</w:t>
      </w:r>
    </w:p>
    <w:p>
      <w:pPr>
        <w:spacing w:after="0"/>
      </w:pPr>
      <w:r>
        <w:rPr>
          <w:rFonts w:ascii="Consolas" w:hAnsi="Consolas"/>
          <w:sz w:val="17"/>
        </w:rPr>
        <w:t xml:space="preserve">  → 文件缺失/损坏时自动回退默认外观</w:t>
      </w:r>
    </w:p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ind w:firstLine="420"/>
      </w:pPr>
      <w:r>
        <w:t>开发采用阶段推进方式，同一阶段内的任务可按实际人力并行。工作量按单人全职“人日”估算，总工作量约 71 人日，合理范围为 65~80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与原文阅读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主窗口、文件侧栏、聊天、原文阅读器与保存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Obsidian 式界面与原文阅读可手工操作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Markdown、背景图片、视觉模型、主题、AI 切换、存储路径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单测、集成、可用性、性能与并发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与原文阅读（约 13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pStyle w:val="ListBullet"/>
      </w:pPr>
      <w:r>
        <w:t>P4-05 实现 Obsidian 风格全局导航、文件侧栏、搜索与右键操作（2 人日）。</w:t>
      </w:r>
    </w:p>
    <w:p>
      <w:pPr>
        <w:pStyle w:val="ListBullet"/>
      </w:pPr>
      <w:r>
        <w:t>P4-06 实现 PDF/Markdown/TXT/图片/Office 原文阅读器与标签页（2.5 人日）。</w:t>
      </w:r>
    </w:p>
    <w:p>
      <w:pPr>
        <w:pStyle w:val="ListBullet"/>
      </w:pPr>
      <w:r>
        <w:t>P4-07 实现原文另存为、阅读状态保存与引用回原文（1.5 人日）。</w:t>
      </w:r>
    </w:p>
    <w:p>
      <w:pPr>
        <w:ind w:firstLine="420"/>
      </w:pPr>
      <w:r>
        <w:t>交付物：可在侧栏浏览文件并直接阅读原文，可保存原文副本，可完成基本问答的手工演示。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pStyle w:val="ListBullet"/>
      </w:pPr>
      <w:r>
        <w:t>P5-09 实现浅色二次元可爱主题全局 QSS 与全屏背景绘制层（1.5 人日）。</w:t>
      </w:r>
    </w:p>
    <w:p>
      <w:pPr>
        <w:pStyle w:val="ListBullet"/>
      </w:pPr>
      <w:r>
        <w:t>P5-10 实现多 AI 供应商切换、右上角模型显示与按供应商保存 Key（1.5 人日）。</w:t>
      </w:r>
    </w:p>
    <w:p>
      <w:pPr>
        <w:pStyle w:val="ListBullet"/>
      </w:pPr>
      <w:r>
        <w:t>P5-11 实现自定义数据存储路径、覆盖文件与重启提示（1 人日）。</w:t>
      </w:r>
    </w:p>
    <w:p>
      <w:pPr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pStyle w:val="ListBullet"/>
      </w:pPr>
      <w:r>
        <w:t>P6-06 验证分批向量化、上传互斥、后台线程与长任务界面响应（1 人日）。</w:t>
      </w:r>
    </w:p>
    <w:p>
      <w:pPr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3"/>
      </w:pPr>
      <w:r>
        <w:t>9.6 原文阅读器验收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文件进入侧栏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 PDF/Markdown/图片后立即显示在知识库文件侧栏，无需额外刷新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点击侧栏文件后可在主工作区直接阅读原文，PDF 可翻页与缩放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标签与状态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可同时打开多个文档标签；关闭标签不影响原文件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阅读器可将当前原文另存为指定目录副本，原件保持不变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阅读恢复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关闭并重启应用后，可恢复到上次打开的文档与页码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引用跳转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回答引用可触发打开对应原文；无法定位时给出明确提示</w:t>
            </w:r>
          </w:p>
        </w:tc>
      </w:tr>
    </w:tbl>
    <w:p/>
    <w:p>
      <w:pPr>
        <w:pStyle w:val="Heading3"/>
      </w:pPr>
      <w:r>
        <w:t>9.7 系统体验与性能验收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主题统一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主窗口、设置、菜单、对话框、阅读器、聊天区均使用同一套浅色二次元可爱风格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自定义背景图铺满窗口，缩放窗口不出现空白区域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重复保存背景、背景路径与数据目录相同路径时不报错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设置中切换 AI 服务后，Base URL、模型名和 Key 正确更新，右上角显示当前模型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选择新目录并重启后，知识库、文档、向量、模型和背景图使用该目录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上传互斥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文档处理期间再次点击上传会被阻止，不会造成任务堆叠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大文件响应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向量化按批次执行，处理大文档时界面仍可交互或给出清晰进度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使用非法模型名时自动回退 deepseek-chat，不再出现 400 Bad Request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文档阅读器点击“问 AI”后，当前页面旁显示对话侧栏并预填上下文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强度切换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切换供应商后显示对应 Flash/Pro 档位；选择档位后具体模型名和右上角显示同步更新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滚轮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上下滚轮切换上一页/下一页；连续滚轮不会一次跳过多个页面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缩放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Ctrl+滚轮或缩放按钮改变页面渲染尺寸，倍率显示与实际尺寸一致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空库不卡顿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空知识库或尚未完成索引时禁用发送，不进入模型加载等待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选中问 AI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与其他文本拖拽选中后右键询问 AI，侧栏展开并带入选中文本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Windows 打包版双击或运行启动脚本后能显示主窗口并保持响应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滚轮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上下滚轮切换上一页/下一页；连续滚轮不会一次跳过多个页面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缩放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Ctrl+滚轮或缩放按钮改变页面渲染尺寸，倍率显示与实际尺寸一致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空库不卡顿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空知识库/未完成索引时输入框禁用，发送不会进入模型加载等待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选中问 AI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文本选中后可右键询问 AI，侧栏自动展开并带入选中内容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完整版：文件侧栏、原文阅读、流式聊天、会话、图片来源查看、设置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ACC-07~ACC-08、ACC-READ1~READ6、可手工演示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增值功能版：Markdown、背景、视觉模型、统一主题、AI 切换、存储路径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ACC-MD1~MD7、ACC-BG1~BG6、ACC-IMG5~IMG7、ACC-SYS1~SYS7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