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F476" w14:textId="77777777" w:rsidR="00C62B87" w:rsidRDefault="00C62B87" w:rsidP="00C62B87">
      <w:pPr>
        <w:pBdr>
          <w:bottom w:val="single" w:sz="6" w:space="4" w:color="EEEEEE"/>
        </w:pBdr>
        <w:shd w:val="clear" w:color="auto" w:fill="FFFFFF"/>
        <w:spacing w:before="100" w:beforeAutospacing="1" w:after="240" w:line="240" w:lineRule="auto"/>
        <w:textAlignment w:val="baseline"/>
        <w:outlineLvl w:val="1"/>
        <w:rPr>
          <w:rFonts w:ascii="IBMPlexSans" w:eastAsia="Times New Roman" w:hAnsi="IBMPlexSans" w:cs="Times New Roman"/>
          <w:b/>
          <w:bCs/>
          <w:color w:val="152935"/>
          <w:sz w:val="36"/>
          <w:szCs w:val="36"/>
        </w:rPr>
      </w:pPr>
      <w:r w:rsidRPr="00C62B87">
        <w:rPr>
          <w:rFonts w:ascii="IBMPlexSans" w:eastAsia="Times New Roman" w:hAnsi="IBMPlexSans" w:cs="Times New Roman"/>
          <w:b/>
          <w:bCs/>
          <w:color w:val="152935"/>
          <w:sz w:val="36"/>
          <w:szCs w:val="36"/>
        </w:rPr>
        <w:t>New York</w:t>
      </w:r>
      <w:r>
        <w:rPr>
          <w:rFonts w:ascii="IBMPlexSans" w:eastAsia="Times New Roman" w:hAnsi="IBMPlexSans" w:cs="Times New Roman"/>
          <w:b/>
          <w:bCs/>
          <w:color w:val="152935"/>
          <w:sz w:val="36"/>
          <w:szCs w:val="36"/>
        </w:rPr>
        <w:t>-</w:t>
      </w:r>
      <w:r w:rsidRPr="00C62B87">
        <w:rPr>
          <w:rFonts w:ascii="IBMPlexSans" w:eastAsia="Times New Roman" w:hAnsi="IBMPlexSans" w:cs="Times New Roman"/>
          <w:b/>
          <w:bCs/>
          <w:color w:val="152935"/>
          <w:sz w:val="36"/>
          <w:szCs w:val="36"/>
        </w:rPr>
        <w:t xml:space="preserve"> Restaurant Inspection</w:t>
      </w:r>
      <w:r>
        <w:rPr>
          <w:rFonts w:ascii="IBMPlexSans" w:eastAsia="Times New Roman" w:hAnsi="IBMPlexSans" w:cs="Times New Roman"/>
          <w:b/>
          <w:bCs/>
          <w:color w:val="152935"/>
          <w:sz w:val="36"/>
          <w:szCs w:val="36"/>
        </w:rPr>
        <w:t xml:space="preserve"> Score</w:t>
      </w:r>
      <w:r w:rsidR="00DA1D8E">
        <w:rPr>
          <w:rFonts w:ascii="IBMPlexSans" w:eastAsia="Times New Roman" w:hAnsi="IBMPlexSans" w:cs="Times New Roman"/>
          <w:b/>
          <w:bCs/>
          <w:color w:val="152935"/>
          <w:sz w:val="36"/>
          <w:szCs w:val="36"/>
        </w:rPr>
        <w:t>/Grade Prediction</w:t>
      </w:r>
    </w:p>
    <w:p w14:paraId="294B91BC" w14:textId="3E240E08" w:rsidR="00C62B87" w:rsidRPr="00C62B87" w:rsidRDefault="00377CA1" w:rsidP="00377CA1">
      <w:pPr>
        <w:shd w:val="clear" w:color="auto" w:fill="FFFFFF"/>
        <w:spacing w:after="0" w:line="240" w:lineRule="auto"/>
        <w:textAlignment w:val="baseline"/>
        <w:outlineLvl w:val="2"/>
        <w:rPr>
          <w:rFonts w:ascii="Arial" w:eastAsia="Times New Roman" w:hAnsi="Arial" w:cs="Arial"/>
          <w:color w:val="152935"/>
          <w:sz w:val="24"/>
          <w:szCs w:val="24"/>
        </w:rPr>
      </w:pPr>
      <w:r w:rsidRPr="00C62B87">
        <w:rPr>
          <w:rFonts w:ascii="IBMPlexSans" w:eastAsia="Times New Roman" w:hAnsi="IBMPlexSans" w:cs="Times New Roman"/>
          <w:b/>
          <w:bCs/>
          <w:color w:val="152935"/>
          <w:sz w:val="36"/>
          <w:szCs w:val="36"/>
        </w:rPr>
        <w:t>Restaurant Inspection</w:t>
      </w:r>
      <w:r>
        <w:rPr>
          <w:rFonts w:ascii="IBMPlexSans" w:eastAsia="Times New Roman" w:hAnsi="IBMPlexSans" w:cs="Times New Roman"/>
          <w:b/>
          <w:bCs/>
          <w:color w:val="152935"/>
          <w:sz w:val="36"/>
          <w:szCs w:val="36"/>
        </w:rPr>
        <w:t xml:space="preserve"> </w:t>
      </w:r>
      <w:r>
        <w:rPr>
          <w:rFonts w:ascii="IBMPlexSans" w:eastAsia="Times New Roman" w:hAnsi="IBMPlexSans" w:cs="Times New Roman"/>
          <w:b/>
          <w:bCs/>
          <w:color w:val="152935"/>
          <w:sz w:val="36"/>
          <w:szCs w:val="36"/>
        </w:rPr>
        <w:t xml:space="preserve">Score Data </w:t>
      </w:r>
    </w:p>
    <w:p w14:paraId="3DF145B9" w14:textId="77777777" w:rsidR="00377CA1" w:rsidRPr="003F19F5" w:rsidRDefault="00377CA1" w:rsidP="00C62B87">
      <w:pPr>
        <w:rPr>
          <w:rFonts w:ascii="Arial" w:hAnsi="Arial" w:cs="Arial"/>
          <w:sz w:val="24"/>
          <w:szCs w:val="24"/>
        </w:rPr>
      </w:pPr>
      <w:r w:rsidRPr="003F19F5">
        <w:rPr>
          <w:rFonts w:ascii="Arial" w:hAnsi="Arial" w:cs="Arial"/>
          <w:sz w:val="24"/>
          <w:szCs w:val="24"/>
        </w:rPr>
        <w:t xml:space="preserve">Restaurant Inspection process - </w:t>
      </w:r>
      <w:hyperlink r:id="rId5" w:history="1">
        <w:r w:rsidRPr="003F19F5">
          <w:rPr>
            <w:rStyle w:val="Hyperlink"/>
            <w:rFonts w:ascii="Arial" w:hAnsi="Arial" w:cs="Arial"/>
            <w:sz w:val="24"/>
            <w:szCs w:val="24"/>
          </w:rPr>
          <w:t>https://www1.nyc.gov/site/doh/services/restaurant-grades.page</w:t>
        </w:r>
      </w:hyperlink>
    </w:p>
    <w:p w14:paraId="1F23B239" w14:textId="64E01E5C" w:rsidR="00377CA1" w:rsidRPr="003F19F5" w:rsidRDefault="00377CA1" w:rsidP="008904DE">
      <w:pPr>
        <w:rPr>
          <w:rFonts w:ascii="Arial" w:hAnsi="Arial" w:cs="Arial"/>
          <w:color w:val="152935"/>
          <w:sz w:val="24"/>
          <w:szCs w:val="24"/>
        </w:rPr>
      </w:pPr>
      <w:r w:rsidRPr="003F19F5">
        <w:rPr>
          <w:rFonts w:ascii="Arial" w:hAnsi="Arial" w:cs="Arial"/>
          <w:sz w:val="24"/>
          <w:szCs w:val="24"/>
        </w:rPr>
        <w:t xml:space="preserve"> </w:t>
      </w:r>
      <w:hyperlink r:id="rId6" w:history="1">
        <w:r w:rsidRPr="003F19F5">
          <w:rPr>
            <w:rStyle w:val="Hyperlink"/>
            <w:rFonts w:ascii="Arial" w:hAnsi="Arial" w:cs="Arial"/>
            <w:color w:val="3D70B2"/>
            <w:sz w:val="24"/>
            <w:szCs w:val="24"/>
            <w:bdr w:val="none" w:sz="0" w:space="0" w:color="auto" w:frame="1"/>
          </w:rPr>
          <w:t xml:space="preserve">NY </w:t>
        </w:r>
        <w:proofErr w:type="spellStart"/>
        <w:r w:rsidRPr="003F19F5">
          <w:rPr>
            <w:rStyle w:val="Hyperlink"/>
            <w:rFonts w:ascii="Arial" w:hAnsi="Arial" w:cs="Arial"/>
            <w:color w:val="3D70B2"/>
            <w:sz w:val="24"/>
            <w:szCs w:val="24"/>
            <w:bdr w:val="none" w:sz="0" w:space="0" w:color="auto" w:frame="1"/>
          </w:rPr>
          <w:t>OpenD</w:t>
        </w:r>
        <w:r w:rsidRPr="003F19F5">
          <w:rPr>
            <w:rStyle w:val="Hyperlink"/>
            <w:rFonts w:ascii="Arial" w:hAnsi="Arial" w:cs="Arial"/>
            <w:color w:val="3D70B2"/>
            <w:sz w:val="24"/>
            <w:szCs w:val="24"/>
            <w:bdr w:val="none" w:sz="0" w:space="0" w:color="auto" w:frame="1"/>
          </w:rPr>
          <w:t>a</w:t>
        </w:r>
        <w:r w:rsidRPr="003F19F5">
          <w:rPr>
            <w:rStyle w:val="Hyperlink"/>
            <w:rFonts w:ascii="Arial" w:hAnsi="Arial" w:cs="Arial"/>
            <w:color w:val="3D70B2"/>
            <w:sz w:val="24"/>
            <w:szCs w:val="24"/>
            <w:bdr w:val="none" w:sz="0" w:space="0" w:color="auto" w:frame="1"/>
          </w:rPr>
          <w:t>ta</w:t>
        </w:r>
        <w:proofErr w:type="spellEnd"/>
      </w:hyperlink>
      <w:r w:rsidRPr="003F19F5">
        <w:rPr>
          <w:rFonts w:ascii="Arial" w:hAnsi="Arial" w:cs="Arial"/>
          <w:color w:val="152935"/>
          <w:sz w:val="24"/>
          <w:szCs w:val="24"/>
        </w:rPr>
        <w:t xml:space="preserve"> this source provides all the O</w:t>
      </w:r>
      <w:r w:rsidRPr="003F19F5">
        <w:rPr>
          <w:rFonts w:ascii="Arial" w:hAnsi="Arial" w:cs="Arial"/>
          <w:color w:val="152935"/>
          <w:sz w:val="24"/>
          <w:szCs w:val="24"/>
        </w:rPr>
        <w:t xml:space="preserve">pen </w:t>
      </w:r>
      <w:r w:rsidRPr="003F19F5">
        <w:rPr>
          <w:rFonts w:ascii="Arial" w:hAnsi="Arial" w:cs="Arial"/>
          <w:color w:val="152935"/>
          <w:sz w:val="24"/>
          <w:szCs w:val="24"/>
        </w:rPr>
        <w:t xml:space="preserve">Data about NY; </w:t>
      </w:r>
      <w:r w:rsidRPr="003F19F5">
        <w:rPr>
          <w:rFonts w:ascii="Arial" w:hAnsi="Arial" w:cs="Arial"/>
          <w:color w:val="152935"/>
          <w:sz w:val="24"/>
          <w:szCs w:val="24"/>
        </w:rPr>
        <w:t xml:space="preserve">Open Data is free public data published by New York City agencies and other partners. </w:t>
      </w:r>
    </w:p>
    <w:p w14:paraId="75BB3FF1" w14:textId="77777777" w:rsidR="00377CA1" w:rsidRPr="003F19F5" w:rsidRDefault="00377CA1" w:rsidP="00377CA1">
      <w:pPr>
        <w:pStyle w:val="NormalWeb"/>
        <w:shd w:val="clear" w:color="auto" w:fill="FFFFFF"/>
        <w:spacing w:before="0" w:beforeAutospacing="0" w:after="0" w:afterAutospacing="0"/>
        <w:textAlignment w:val="baseline"/>
        <w:rPr>
          <w:rFonts w:ascii="Arial" w:hAnsi="Arial" w:cs="Arial"/>
          <w:color w:val="152935"/>
        </w:rPr>
      </w:pPr>
    </w:p>
    <w:p w14:paraId="4216D834" w14:textId="60A833F0" w:rsidR="00377CA1" w:rsidRPr="003F19F5" w:rsidRDefault="00377CA1" w:rsidP="003F19F5">
      <w:pPr>
        <w:pStyle w:val="NormalWeb"/>
        <w:numPr>
          <w:ilvl w:val="0"/>
          <w:numId w:val="1"/>
        </w:numPr>
        <w:shd w:val="clear" w:color="auto" w:fill="FFFFFF"/>
        <w:spacing w:before="0" w:beforeAutospacing="0" w:after="0" w:afterAutospacing="0"/>
        <w:jc w:val="both"/>
        <w:textAlignment w:val="baseline"/>
        <w:rPr>
          <w:rFonts w:ascii="Arial" w:hAnsi="Arial" w:cs="Arial"/>
          <w:color w:val="5E5E5E"/>
          <w:shd w:val="clear" w:color="auto" w:fill="FFFFFF"/>
        </w:rPr>
      </w:pPr>
      <w:hyperlink r:id="rId7" w:history="1">
        <w:r w:rsidRPr="003F19F5">
          <w:rPr>
            <w:rStyle w:val="Hyperlink"/>
            <w:rFonts w:ascii="Arial" w:hAnsi="Arial" w:cs="Arial"/>
            <w:color w:val="3D70B2"/>
            <w:bdr w:val="none" w:sz="0" w:space="0" w:color="auto" w:frame="1"/>
          </w:rPr>
          <w:t>Restaurant Score - Graded By DOHMS</w:t>
        </w:r>
      </w:hyperlink>
      <w:r w:rsidRPr="003F19F5">
        <w:rPr>
          <w:rFonts w:ascii="Arial" w:hAnsi="Arial" w:cs="Arial"/>
          <w:color w:val="152935"/>
        </w:rPr>
        <w:t xml:space="preserve"> </w:t>
      </w:r>
      <w:r w:rsidRPr="003F19F5">
        <w:rPr>
          <w:rFonts w:ascii="Arial" w:hAnsi="Arial" w:cs="Arial"/>
          <w:color w:val="5E5E5E"/>
          <w:shd w:val="clear" w:color="auto" w:fill="FFFFFF"/>
        </w:rPr>
        <w:t>Th</w:t>
      </w:r>
      <w:r w:rsidRPr="003F19F5">
        <w:rPr>
          <w:rFonts w:ascii="Arial" w:hAnsi="Arial" w:cs="Arial"/>
          <w:color w:val="5E5E5E"/>
          <w:shd w:val="clear" w:color="auto" w:fill="FFFFFF"/>
        </w:rPr>
        <w:t>is</w:t>
      </w:r>
      <w:r w:rsidRPr="003F19F5">
        <w:rPr>
          <w:rFonts w:ascii="Arial" w:hAnsi="Arial" w:cs="Arial"/>
          <w:color w:val="5E5E5E"/>
          <w:shd w:val="clear" w:color="auto" w:fill="FFFFFF"/>
        </w:rPr>
        <w:t xml:space="preserve"> dataset contains every sustained or not yet adjudicated violation citation from every full or special program inspection conducted up to three years prior to the most recent inspection for restaurants and college cafeterias in an active status on the RECORD DATE (date of the data pull). When an inspection results in more than one violation, values for associated fields are repeated for each additional violation record. Establishments are uniquely identified by their CAMIS (record ID) number. Keep in mind that thousands of restaurants start business and go out of business every year; only restaurants in an active status are included in the dataset.</w:t>
      </w:r>
    </w:p>
    <w:p w14:paraId="6854670A" w14:textId="77777777" w:rsidR="00377CA1" w:rsidRPr="003F19F5" w:rsidRDefault="00377CA1" w:rsidP="003F19F5">
      <w:pPr>
        <w:pStyle w:val="NormalWeb"/>
        <w:shd w:val="clear" w:color="auto" w:fill="FFFFFF"/>
        <w:spacing w:before="0" w:beforeAutospacing="0" w:after="0" w:afterAutospacing="0"/>
        <w:ind w:left="720"/>
        <w:jc w:val="both"/>
        <w:textAlignment w:val="baseline"/>
        <w:rPr>
          <w:rFonts w:ascii="Arial" w:hAnsi="Arial" w:cs="Arial"/>
          <w:color w:val="5E5E5E"/>
          <w:shd w:val="clear" w:color="auto" w:fill="FFFFFF"/>
        </w:rPr>
      </w:pPr>
      <w:r w:rsidRPr="003F19F5">
        <w:rPr>
          <w:rFonts w:ascii="Arial" w:hAnsi="Arial" w:cs="Arial"/>
          <w:color w:val="5E5E5E"/>
          <w:shd w:val="clear" w:color="auto" w:fill="FFFFFF"/>
        </w:rPr>
        <w:t> </w:t>
      </w:r>
      <w:r w:rsidRPr="003F19F5">
        <w:rPr>
          <w:rFonts w:ascii="Arial" w:hAnsi="Arial" w:cs="Arial"/>
          <w:color w:val="5E5E5E"/>
        </w:rPr>
        <w:br/>
      </w:r>
      <w:r w:rsidRPr="003F19F5">
        <w:rPr>
          <w:rFonts w:ascii="Arial" w:hAnsi="Arial" w:cs="Arial"/>
          <w:color w:val="5E5E5E"/>
          <w:shd w:val="clear" w:color="auto" w:fill="FFFFFF"/>
        </w:rPr>
        <w:t>Records are also included for each restaurant that has applied for a permit but has not yet been inspected and for inspections resulting in no violations. Establishments with inspection date of 1/1/1900 are new establishments that have not yet received an inspection. Restaurants that received no violations are represented by a single row and coded as having no violations using the ACTION field. </w:t>
      </w:r>
    </w:p>
    <w:p w14:paraId="26481729" w14:textId="46EB78EF" w:rsidR="00377CA1" w:rsidRPr="003F19F5" w:rsidRDefault="00377CA1" w:rsidP="003F19F5">
      <w:pPr>
        <w:pStyle w:val="NormalWeb"/>
        <w:shd w:val="clear" w:color="auto" w:fill="FFFFFF"/>
        <w:spacing w:before="0" w:beforeAutospacing="0" w:after="0" w:afterAutospacing="0"/>
        <w:ind w:left="720"/>
        <w:jc w:val="both"/>
        <w:textAlignment w:val="baseline"/>
        <w:rPr>
          <w:rFonts w:ascii="Arial" w:hAnsi="Arial" w:cs="Arial"/>
          <w:color w:val="5E5E5E"/>
          <w:shd w:val="clear" w:color="auto" w:fill="FFFFFF"/>
        </w:rPr>
      </w:pPr>
      <w:r w:rsidRPr="003F19F5">
        <w:rPr>
          <w:rFonts w:ascii="Arial" w:hAnsi="Arial" w:cs="Arial"/>
          <w:color w:val="5E5E5E"/>
        </w:rPr>
        <w:br/>
      </w:r>
      <w:r w:rsidRPr="003F19F5">
        <w:rPr>
          <w:rFonts w:ascii="Arial" w:hAnsi="Arial" w:cs="Arial"/>
          <w:color w:val="5E5E5E"/>
          <w:shd w:val="clear" w:color="auto" w:fill="FFFFFF"/>
        </w:rPr>
        <w:t>Because this dataset is compiled from several large administrative data systems, it contains some illogical values that could be a result of data entry or transfer errors. Data may also be missing. </w:t>
      </w:r>
      <w:r w:rsidRPr="003F19F5">
        <w:rPr>
          <w:rFonts w:ascii="Arial" w:hAnsi="Arial" w:cs="Arial"/>
          <w:color w:val="5E5E5E"/>
          <w:shd w:val="clear" w:color="auto" w:fill="FFFFFF"/>
        </w:rPr>
        <w:t>Our data collection and cleaning process will ignore non relevant and missing data,</w:t>
      </w:r>
    </w:p>
    <w:p w14:paraId="528B4642" w14:textId="77777777" w:rsidR="00377CA1" w:rsidRPr="003F19F5" w:rsidRDefault="00377CA1" w:rsidP="00377CA1">
      <w:pPr>
        <w:pStyle w:val="NormalWeb"/>
        <w:shd w:val="clear" w:color="auto" w:fill="FFFFFF"/>
        <w:spacing w:before="0" w:beforeAutospacing="0" w:after="0" w:afterAutospacing="0"/>
        <w:jc w:val="both"/>
        <w:textAlignment w:val="baseline"/>
        <w:rPr>
          <w:rFonts w:ascii="Arial" w:hAnsi="Arial" w:cs="Arial"/>
          <w:color w:val="5E5E5E"/>
          <w:shd w:val="clear" w:color="auto" w:fill="FFFFFF"/>
        </w:rPr>
      </w:pPr>
    </w:p>
    <w:p w14:paraId="14C817F2" w14:textId="04F98DFD" w:rsidR="00377CA1" w:rsidRPr="008904DE" w:rsidRDefault="00377CA1" w:rsidP="003F19F5">
      <w:pPr>
        <w:pStyle w:val="NormalWeb"/>
        <w:numPr>
          <w:ilvl w:val="0"/>
          <w:numId w:val="1"/>
        </w:numPr>
        <w:shd w:val="clear" w:color="auto" w:fill="FFFFFF"/>
        <w:spacing w:before="0" w:beforeAutospacing="0" w:after="0" w:afterAutospacing="0"/>
        <w:jc w:val="both"/>
        <w:textAlignment w:val="baseline"/>
        <w:rPr>
          <w:rFonts w:ascii="Arial" w:hAnsi="Arial" w:cs="Arial"/>
          <w:color w:val="152935"/>
        </w:rPr>
      </w:pPr>
      <w:hyperlink r:id="rId8" w:history="1">
        <w:r w:rsidRPr="003F19F5">
          <w:rPr>
            <w:rStyle w:val="Hyperlink"/>
            <w:rFonts w:ascii="Arial" w:hAnsi="Arial" w:cs="Arial"/>
            <w:color w:val="3D70B2"/>
            <w:bdr w:val="none" w:sz="0" w:space="0" w:color="auto" w:frame="1"/>
          </w:rPr>
          <w:t>NY CITY Locatio</w:t>
        </w:r>
        <w:r w:rsidRPr="003F19F5">
          <w:rPr>
            <w:rStyle w:val="Hyperlink"/>
            <w:rFonts w:ascii="Arial" w:hAnsi="Arial" w:cs="Arial"/>
            <w:color w:val="3D70B2"/>
            <w:bdr w:val="none" w:sz="0" w:space="0" w:color="auto" w:frame="1"/>
          </w:rPr>
          <w:t>n</w:t>
        </w:r>
        <w:r w:rsidRPr="003F19F5">
          <w:rPr>
            <w:rStyle w:val="Hyperlink"/>
            <w:rFonts w:ascii="Arial" w:hAnsi="Arial" w:cs="Arial"/>
            <w:color w:val="3D70B2"/>
            <w:bdr w:val="none" w:sz="0" w:space="0" w:color="auto" w:frame="1"/>
          </w:rPr>
          <w:t>s</w:t>
        </w:r>
      </w:hyperlink>
      <w:r w:rsidR="003F19F5" w:rsidRPr="003F19F5">
        <w:rPr>
          <w:rFonts w:ascii="Arial" w:hAnsi="Arial" w:cs="Arial"/>
          <w:color w:val="152935"/>
        </w:rPr>
        <w:t xml:space="preserve"> this set of data will provide </w:t>
      </w:r>
      <w:r w:rsidR="003F19F5" w:rsidRPr="003F19F5">
        <w:rPr>
          <w:rFonts w:ascii="Arial" w:hAnsi="Arial" w:cs="Arial"/>
          <w:color w:val="5E5E5E"/>
          <w:lang w:val="en"/>
        </w:rPr>
        <w:t>A listing of NYS counties with accompanying Federal Information Processing System (FIPS) and US Postal Service ZIP codes sourced from the NYS GIS Clearinghouse</w:t>
      </w:r>
    </w:p>
    <w:p w14:paraId="74C8C453" w14:textId="77777777" w:rsidR="008904DE" w:rsidRPr="003F19F5" w:rsidRDefault="008904DE" w:rsidP="003F19F5">
      <w:pPr>
        <w:pStyle w:val="NormalWeb"/>
        <w:numPr>
          <w:ilvl w:val="0"/>
          <w:numId w:val="1"/>
        </w:numPr>
        <w:shd w:val="clear" w:color="auto" w:fill="FFFFFF"/>
        <w:spacing w:before="0" w:beforeAutospacing="0" w:after="0" w:afterAutospacing="0"/>
        <w:jc w:val="both"/>
        <w:textAlignment w:val="baseline"/>
        <w:rPr>
          <w:rFonts w:ascii="Arial" w:hAnsi="Arial" w:cs="Arial"/>
          <w:color w:val="152935"/>
        </w:rPr>
      </w:pPr>
    </w:p>
    <w:p w14:paraId="73FEC94C" w14:textId="6C121AAB" w:rsidR="003F19F5" w:rsidRDefault="003F19F5" w:rsidP="003F19F5">
      <w:pPr>
        <w:pStyle w:val="ListParagraph"/>
        <w:numPr>
          <w:ilvl w:val="0"/>
          <w:numId w:val="1"/>
        </w:numPr>
        <w:rPr>
          <w:rFonts w:ascii="Arial" w:hAnsi="Arial" w:cs="Arial"/>
          <w:sz w:val="24"/>
          <w:szCs w:val="24"/>
        </w:rPr>
      </w:pPr>
      <w:r w:rsidRPr="003F19F5">
        <w:rPr>
          <w:rFonts w:ascii="Arial" w:hAnsi="Arial" w:cs="Arial"/>
          <w:b/>
          <w:sz w:val="24"/>
          <w:szCs w:val="24"/>
        </w:rPr>
        <w:t>Yelp Data</w:t>
      </w:r>
      <w:r w:rsidRPr="003F19F5">
        <w:rPr>
          <w:rFonts w:ascii="Arial" w:hAnsi="Arial" w:cs="Arial"/>
          <w:sz w:val="24"/>
          <w:szCs w:val="24"/>
        </w:rPr>
        <w:t>, with yelp API we are collecting all location details, this will help us to plot the data in NY MAP.</w:t>
      </w:r>
    </w:p>
    <w:p w14:paraId="0AC4D327" w14:textId="77777777" w:rsidR="003F19F5" w:rsidRPr="003F19F5" w:rsidRDefault="003F19F5" w:rsidP="003F19F5">
      <w:pPr>
        <w:pStyle w:val="ListParagraph"/>
        <w:numPr>
          <w:ilvl w:val="0"/>
          <w:numId w:val="1"/>
        </w:numPr>
        <w:rPr>
          <w:rFonts w:ascii="Arial" w:hAnsi="Arial" w:cs="Arial"/>
          <w:sz w:val="24"/>
          <w:szCs w:val="24"/>
        </w:rPr>
      </w:pPr>
      <w:r>
        <w:rPr>
          <w:rFonts w:ascii="Arial" w:hAnsi="Arial" w:cs="Arial"/>
          <w:sz w:val="24"/>
          <w:szCs w:val="24"/>
        </w:rPr>
        <w:t>NY Neighborhood data -</w:t>
      </w:r>
      <w:hyperlink r:id="rId9" w:history="1">
        <w:r>
          <w:rPr>
            <w:rStyle w:val="Hyperlink"/>
            <w:rFonts w:ascii="Helvetica" w:hAnsi="Helvetica"/>
            <w:color w:val="337AB7"/>
            <w:sz w:val="21"/>
            <w:szCs w:val="21"/>
            <w:shd w:val="clear" w:color="auto" w:fill="FFFFFF"/>
          </w:rPr>
          <w:t>https://geo.nyu.edu/catalog/nyu_2451_34572</w:t>
        </w:r>
      </w:hyperlink>
    </w:p>
    <w:p w14:paraId="2AB0D5CC" w14:textId="0AF4E784" w:rsidR="003F19F5" w:rsidRPr="003F19F5" w:rsidRDefault="003F19F5" w:rsidP="003F19F5">
      <w:pPr>
        <w:pStyle w:val="ListParagraph"/>
        <w:numPr>
          <w:ilvl w:val="0"/>
          <w:numId w:val="1"/>
        </w:numPr>
        <w:rPr>
          <w:rFonts w:ascii="Arial" w:hAnsi="Arial" w:cs="Arial"/>
          <w:sz w:val="24"/>
          <w:szCs w:val="24"/>
        </w:rPr>
      </w:pPr>
      <w:r>
        <w:rPr>
          <w:rFonts w:ascii="Arial" w:hAnsi="Arial" w:cs="Arial"/>
          <w:sz w:val="24"/>
          <w:szCs w:val="24"/>
        </w:rPr>
        <w:t xml:space="preserve">NY Demographics Data – </w:t>
      </w:r>
      <w:hyperlink r:id="rId10" w:history="1">
        <w:r w:rsidRPr="0025287A">
          <w:rPr>
            <w:rStyle w:val="Hyperlink"/>
            <w:rFonts w:ascii="Courier New" w:eastAsia="Times New Roman" w:hAnsi="Courier New" w:cs="Courier New"/>
            <w:sz w:val="21"/>
            <w:szCs w:val="21"/>
          </w:rPr>
          <w:t>https://en.wikipedia.org/wiki/New_York_City</w:t>
        </w:r>
      </w:hyperlink>
    </w:p>
    <w:p w14:paraId="15B3CC7F" w14:textId="349485D2" w:rsidR="003F19F5" w:rsidRPr="003F19F5" w:rsidRDefault="003F19F5" w:rsidP="003F19F5">
      <w:pPr>
        <w:pStyle w:val="ListParagraph"/>
        <w:numPr>
          <w:ilvl w:val="0"/>
          <w:numId w:val="1"/>
        </w:numPr>
        <w:rPr>
          <w:rFonts w:ascii="Arial" w:hAnsi="Arial" w:cs="Arial"/>
          <w:sz w:val="24"/>
          <w:szCs w:val="24"/>
        </w:rPr>
      </w:pPr>
      <w:r>
        <w:rPr>
          <w:rFonts w:ascii="Arial" w:hAnsi="Arial" w:cs="Arial"/>
          <w:sz w:val="24"/>
          <w:szCs w:val="24"/>
        </w:rPr>
        <w:t xml:space="preserve">NY Population Data - </w:t>
      </w:r>
      <w:hyperlink r:id="rId11" w:history="1">
        <w:r>
          <w:rPr>
            <w:rStyle w:val="Hyperlink"/>
            <w:rFonts w:ascii="Helvetica" w:hAnsi="Helvetica"/>
            <w:color w:val="337AB7"/>
            <w:sz w:val="21"/>
            <w:szCs w:val="21"/>
            <w:shd w:val="clear" w:color="auto" w:fill="FFFFFF"/>
          </w:rPr>
          <w:t>https://en.wikipedia.org/wiki/New_York_City</w:t>
        </w:r>
      </w:hyperlink>
    </w:p>
    <w:p w14:paraId="4EB79421" w14:textId="34650738" w:rsidR="003F19F5" w:rsidRPr="00C62B87" w:rsidRDefault="008904DE" w:rsidP="00595852">
      <w:pPr>
        <w:pStyle w:val="ListParagraph"/>
        <w:numPr>
          <w:ilvl w:val="0"/>
          <w:numId w:val="1"/>
        </w:numPr>
      </w:pPr>
      <w:r w:rsidRPr="008904DE">
        <w:rPr>
          <w:rFonts w:ascii="Arial" w:hAnsi="Arial" w:cs="Arial"/>
          <w:sz w:val="24"/>
          <w:szCs w:val="24"/>
        </w:rPr>
        <w:t xml:space="preserve">NY Cuisine Data – </w:t>
      </w:r>
      <w:r w:rsidRPr="008904DE">
        <w:rPr>
          <w:rStyle w:val="s1"/>
          <w:color w:val="BA2121"/>
          <w:sz w:val="21"/>
          <w:szCs w:val="21"/>
        </w:rPr>
        <w:t>https://en.wikipedia.org/wiki/Cuisine_of_New_York_City</w:t>
      </w:r>
      <w:bookmarkStart w:id="0" w:name="_GoBack"/>
      <w:bookmarkEnd w:id="0"/>
    </w:p>
    <w:sectPr w:rsidR="003F19F5" w:rsidRPr="00C6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BMPlex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26AC6"/>
    <w:multiLevelType w:val="hybridMultilevel"/>
    <w:tmpl w:val="5FB40F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87"/>
    <w:rsid w:val="00313D42"/>
    <w:rsid w:val="00377CA1"/>
    <w:rsid w:val="003F19F5"/>
    <w:rsid w:val="008904DE"/>
    <w:rsid w:val="00BB3EB8"/>
    <w:rsid w:val="00C62B87"/>
    <w:rsid w:val="00DA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0362"/>
  <w15:chartTrackingRefBased/>
  <w15:docId w15:val="{FF3874ED-C0DA-47CB-8688-4520A6AF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2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B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B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B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2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2B87"/>
    <w:rPr>
      <w:color w:val="0000FF"/>
      <w:u w:val="single"/>
    </w:rPr>
  </w:style>
  <w:style w:type="character" w:styleId="FollowedHyperlink">
    <w:name w:val="FollowedHyperlink"/>
    <w:basedOn w:val="DefaultParagraphFont"/>
    <w:uiPriority w:val="99"/>
    <w:semiHidden/>
    <w:unhideWhenUsed/>
    <w:rsid w:val="00377CA1"/>
    <w:rPr>
      <w:color w:val="954F72" w:themeColor="followedHyperlink"/>
      <w:u w:val="single"/>
    </w:rPr>
  </w:style>
  <w:style w:type="paragraph" w:styleId="ListParagraph">
    <w:name w:val="List Paragraph"/>
    <w:basedOn w:val="Normal"/>
    <w:uiPriority w:val="34"/>
    <w:qFormat/>
    <w:rsid w:val="003F19F5"/>
    <w:pPr>
      <w:ind w:left="720"/>
      <w:contextualSpacing/>
    </w:pPr>
  </w:style>
  <w:style w:type="paragraph" w:styleId="HTMLPreformatted">
    <w:name w:val="HTML Preformatted"/>
    <w:basedOn w:val="Normal"/>
    <w:link w:val="HTMLPreformattedChar"/>
    <w:uiPriority w:val="99"/>
    <w:semiHidden/>
    <w:unhideWhenUsed/>
    <w:rsid w:val="003F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9F5"/>
    <w:rPr>
      <w:rFonts w:ascii="Courier New" w:eastAsia="Times New Roman" w:hAnsi="Courier New" w:cs="Courier New"/>
      <w:sz w:val="20"/>
      <w:szCs w:val="20"/>
    </w:rPr>
  </w:style>
  <w:style w:type="character" w:customStyle="1" w:styleId="s1">
    <w:name w:val="s1"/>
    <w:basedOn w:val="DefaultParagraphFont"/>
    <w:rsid w:val="003F19F5"/>
  </w:style>
  <w:style w:type="character" w:styleId="UnresolvedMention">
    <w:name w:val="Unresolved Mention"/>
    <w:basedOn w:val="DefaultParagraphFont"/>
    <w:uiPriority w:val="99"/>
    <w:semiHidden/>
    <w:unhideWhenUsed/>
    <w:rsid w:val="003F1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89994">
      <w:bodyDiv w:val="1"/>
      <w:marLeft w:val="0"/>
      <w:marRight w:val="0"/>
      <w:marTop w:val="0"/>
      <w:marBottom w:val="0"/>
      <w:divBdr>
        <w:top w:val="none" w:sz="0" w:space="0" w:color="auto"/>
        <w:left w:val="none" w:sz="0" w:space="0" w:color="auto"/>
        <w:bottom w:val="none" w:sz="0" w:space="0" w:color="auto"/>
        <w:right w:val="none" w:sz="0" w:space="0" w:color="auto"/>
      </w:divBdr>
    </w:div>
    <w:div w:id="381557969">
      <w:bodyDiv w:val="1"/>
      <w:marLeft w:val="0"/>
      <w:marRight w:val="0"/>
      <w:marTop w:val="0"/>
      <w:marBottom w:val="0"/>
      <w:divBdr>
        <w:top w:val="none" w:sz="0" w:space="0" w:color="auto"/>
        <w:left w:val="none" w:sz="0" w:space="0" w:color="auto"/>
        <w:bottom w:val="none" w:sz="0" w:space="0" w:color="auto"/>
        <w:right w:val="none" w:sz="0" w:space="0" w:color="auto"/>
      </w:divBdr>
    </w:div>
    <w:div w:id="449132727">
      <w:bodyDiv w:val="1"/>
      <w:marLeft w:val="0"/>
      <w:marRight w:val="0"/>
      <w:marTop w:val="0"/>
      <w:marBottom w:val="0"/>
      <w:divBdr>
        <w:top w:val="none" w:sz="0" w:space="0" w:color="auto"/>
        <w:left w:val="none" w:sz="0" w:space="0" w:color="auto"/>
        <w:bottom w:val="none" w:sz="0" w:space="0" w:color="auto"/>
        <w:right w:val="none" w:sz="0" w:space="0" w:color="auto"/>
      </w:divBdr>
    </w:div>
    <w:div w:id="734818690">
      <w:bodyDiv w:val="1"/>
      <w:marLeft w:val="0"/>
      <w:marRight w:val="0"/>
      <w:marTop w:val="0"/>
      <w:marBottom w:val="0"/>
      <w:divBdr>
        <w:top w:val="none" w:sz="0" w:space="0" w:color="auto"/>
        <w:left w:val="none" w:sz="0" w:space="0" w:color="auto"/>
        <w:bottom w:val="none" w:sz="0" w:space="0" w:color="auto"/>
        <w:right w:val="none" w:sz="0" w:space="0" w:color="auto"/>
      </w:divBdr>
    </w:div>
    <w:div w:id="950014766">
      <w:bodyDiv w:val="1"/>
      <w:marLeft w:val="0"/>
      <w:marRight w:val="0"/>
      <w:marTop w:val="0"/>
      <w:marBottom w:val="0"/>
      <w:divBdr>
        <w:top w:val="none" w:sz="0" w:space="0" w:color="auto"/>
        <w:left w:val="none" w:sz="0" w:space="0" w:color="auto"/>
        <w:bottom w:val="none" w:sz="0" w:space="0" w:color="auto"/>
        <w:right w:val="none" w:sz="0" w:space="0" w:color="auto"/>
      </w:divBdr>
    </w:div>
    <w:div w:id="1880588199">
      <w:bodyDiv w:val="1"/>
      <w:marLeft w:val="0"/>
      <w:marRight w:val="0"/>
      <w:marTop w:val="0"/>
      <w:marBottom w:val="0"/>
      <w:divBdr>
        <w:top w:val="none" w:sz="0" w:space="0" w:color="auto"/>
        <w:left w:val="none" w:sz="0" w:space="0" w:color="auto"/>
        <w:bottom w:val="none" w:sz="0" w:space="0" w:color="auto"/>
        <w:right w:val="none" w:sz="0" w:space="0" w:color="auto"/>
      </w:divBdr>
    </w:div>
    <w:div w:id="1920402687">
      <w:bodyDiv w:val="1"/>
      <w:marLeft w:val="0"/>
      <w:marRight w:val="0"/>
      <w:marTop w:val="0"/>
      <w:marBottom w:val="0"/>
      <w:divBdr>
        <w:top w:val="none" w:sz="0" w:space="0" w:color="auto"/>
        <w:left w:val="none" w:sz="0" w:space="0" w:color="auto"/>
        <w:bottom w:val="none" w:sz="0" w:space="0" w:color="auto"/>
        <w:right w:val="none" w:sz="0" w:space="0" w:color="auto"/>
      </w:divBdr>
    </w:div>
    <w:div w:id="20465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Government-Finance/New-York-State-ZIP-Codes-County-FIPS-Cross-Referen/juva-r6g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newyork.us/Health/DOHMH-New-York-City-Restaurant-Inspection-Results/43nn-pn8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hyperlink" Target="https://en.wikipedia.org/wiki/New_York_City" TargetMode="External"/><Relationship Id="rId5" Type="http://schemas.openxmlformats.org/officeDocument/2006/relationships/hyperlink" Target="https://www1.nyc.gov/site/doh/services/restaurant-grades.page" TargetMode="External"/><Relationship Id="rId10" Type="http://schemas.openxmlformats.org/officeDocument/2006/relationships/hyperlink" Target="https://en.wikipedia.org/wiki/New_York_City" TargetMode="External"/><Relationship Id="rId4" Type="http://schemas.openxmlformats.org/officeDocument/2006/relationships/webSettings" Target="webSettings.xml"/><Relationship Id="rId9"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mulakkal</dc:creator>
  <cp:keywords/>
  <dc:description/>
  <cp:lastModifiedBy>mulakkal</cp:lastModifiedBy>
  <cp:revision>3</cp:revision>
  <dcterms:created xsi:type="dcterms:W3CDTF">2019-05-28T14:22:00Z</dcterms:created>
  <dcterms:modified xsi:type="dcterms:W3CDTF">2019-05-28T15:14:00Z</dcterms:modified>
</cp:coreProperties>
</file>