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DA4B" w14:textId="77777777" w:rsidR="004D110D" w:rsidRPr="004D110D" w:rsidRDefault="004D110D" w:rsidP="004D110D">
      <w:pPr>
        <w:rPr>
          <w:b/>
          <w:bCs/>
        </w:rPr>
      </w:pPr>
      <w:r w:rsidRPr="004D110D">
        <w:rPr>
          <w:b/>
          <w:bCs/>
        </w:rPr>
        <w:t>Best Practice:</w:t>
      </w:r>
    </w:p>
    <w:p w14:paraId="4DFB41D1" w14:textId="77777777" w:rsidR="004D110D" w:rsidRPr="004D110D" w:rsidRDefault="004D110D" w:rsidP="004D110D">
      <w:r w:rsidRPr="004D110D">
        <w:t xml:space="preserve">Company-related work should </w:t>
      </w:r>
      <w:r w:rsidRPr="004D110D">
        <w:rPr>
          <w:b/>
          <w:bCs/>
        </w:rPr>
        <w:t>always</w:t>
      </w:r>
      <w:r w:rsidRPr="004D110D">
        <w:t xml:space="preserve"> be hosted in company-owned repositories to ensure:</w:t>
      </w:r>
    </w:p>
    <w:p w14:paraId="3B18CF36" w14:textId="77777777" w:rsidR="004D110D" w:rsidRPr="004D110D" w:rsidRDefault="004D110D" w:rsidP="004D110D">
      <w:pPr>
        <w:numPr>
          <w:ilvl w:val="0"/>
          <w:numId w:val="1"/>
        </w:numPr>
      </w:pPr>
      <w:r w:rsidRPr="004D110D">
        <w:t>Proper access control</w:t>
      </w:r>
    </w:p>
    <w:p w14:paraId="41D20DC1" w14:textId="77777777" w:rsidR="004D110D" w:rsidRPr="004D110D" w:rsidRDefault="004D110D" w:rsidP="004D110D">
      <w:pPr>
        <w:numPr>
          <w:ilvl w:val="0"/>
          <w:numId w:val="1"/>
        </w:numPr>
      </w:pPr>
      <w:r w:rsidRPr="004D110D">
        <w:t>Auditability</w:t>
      </w:r>
    </w:p>
    <w:p w14:paraId="3266755D" w14:textId="77777777" w:rsidR="004D110D" w:rsidRPr="004D110D" w:rsidRDefault="004D110D" w:rsidP="004D110D">
      <w:pPr>
        <w:numPr>
          <w:ilvl w:val="0"/>
          <w:numId w:val="1"/>
        </w:numPr>
      </w:pPr>
      <w:r w:rsidRPr="004D110D">
        <w:t>IP protection</w:t>
      </w:r>
    </w:p>
    <w:p w14:paraId="1FB138DE" w14:textId="77777777" w:rsidR="004D110D" w:rsidRPr="004D110D" w:rsidRDefault="004D110D" w:rsidP="004D110D">
      <w:pPr>
        <w:numPr>
          <w:ilvl w:val="0"/>
          <w:numId w:val="1"/>
        </w:numPr>
      </w:pPr>
      <w:r w:rsidRPr="004D110D">
        <w:t>Backup &amp; compliance</w:t>
      </w:r>
    </w:p>
    <w:p w14:paraId="1DA2E86A" w14:textId="77777777" w:rsidR="001E1A53" w:rsidRDefault="001E1A53"/>
    <w:sectPr w:rsidR="001E1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5719E"/>
    <w:multiLevelType w:val="multilevel"/>
    <w:tmpl w:val="1070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4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57D"/>
    <w:rsid w:val="001904E7"/>
    <w:rsid w:val="001E1A53"/>
    <w:rsid w:val="004D110D"/>
    <w:rsid w:val="007F5E27"/>
    <w:rsid w:val="00BA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F0C20-59E8-40A1-AA26-587DC4C4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>ENCORA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Kumar S</dc:creator>
  <cp:keywords/>
  <dc:description/>
  <cp:lastModifiedBy>Ashok Kumar S</cp:lastModifiedBy>
  <cp:revision>2</cp:revision>
  <dcterms:created xsi:type="dcterms:W3CDTF">2025-04-15T13:38:00Z</dcterms:created>
  <dcterms:modified xsi:type="dcterms:W3CDTF">2025-04-15T13:39:00Z</dcterms:modified>
</cp:coreProperties>
</file>