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28C07962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 xml:space="preserve">kvalitních výsledků v předpovědi počasí, vzhledem </w:t>
      </w:r>
      <w:r w:rsidR="00912A1B">
        <w:rPr>
          <w:lang w:val="cs-CZ"/>
        </w:rPr>
        <w:t>k</w:t>
      </w:r>
      <w:r w:rsidR="00D9330C" w:rsidRPr="00D9330C">
        <w:rPr>
          <w:lang w:val="cs-CZ"/>
        </w:rPr>
        <w:t xml:space="preserve"> daným údajům. Následně se model podrobí optimalizačním algoritmům, které spolu s tréninkem na dostupných datech přinesou </w:t>
      </w:r>
      <w:r w:rsidR="0020325C">
        <w:rPr>
          <w:lang w:val="cs-CZ"/>
        </w:rPr>
        <w:t>mnohem</w:t>
      </w:r>
      <w:r w:rsidR="00D9330C" w:rsidRPr="00D9330C">
        <w:rPr>
          <w:lang w:val="cs-CZ"/>
        </w:rPr>
        <w:t xml:space="preserve"> kvalitnější předpověď teploty.</w:t>
      </w:r>
      <w:r w:rsidR="00D9330C">
        <w:rPr>
          <w:lang w:val="cs-CZ"/>
        </w:rPr>
        <w:t xml:space="preserve"> </w:t>
      </w:r>
    </w:p>
    <w:p w14:paraId="7C5FBAB5" w14:textId="126DADEB" w:rsidR="009303D9" w:rsidRPr="00A8079E" w:rsidRDefault="0020325C" w:rsidP="005B520E">
      <w:pPr>
        <w:pStyle w:val="keywords"/>
      </w:pPr>
      <w:r>
        <w:t>Klíčová slova</w:t>
      </w:r>
      <w:r w:rsidR="009303D9" w:rsidRPr="00A8079E">
        <w:t>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150DAA86" w14:textId="2308C287" w:rsidR="008C6C65" w:rsidRPr="008C6C65" w:rsidRDefault="009303D9" w:rsidP="001C608F">
      <w:pPr>
        <w:pStyle w:val="Nadpis1"/>
      </w:pPr>
      <w:r w:rsidRPr="00A8079E">
        <w:t xml:space="preserve"> </w:t>
      </w:r>
      <w:r w:rsidR="003905F1">
        <w:t>úvod</w:t>
      </w:r>
      <w:bookmarkStart w:id="0" w:name="OLE_LINK13"/>
      <w:bookmarkStart w:id="1" w:name="OLE_LINK14"/>
      <w:bookmarkStart w:id="2" w:name="OLE_LINK15"/>
      <w:bookmarkStart w:id="3" w:name="OLE_LINK16"/>
    </w:p>
    <w:p w14:paraId="7E4ACE30" w14:textId="69FA8571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 xml:space="preserve"> a</w:t>
      </w:r>
      <w:r w:rsidR="0020325C">
        <w:rPr>
          <w:lang w:val="cs-CZ" w:eastAsia="cs-CZ"/>
        </w:rPr>
        <w:t xml:space="preserve"> také jich</w:t>
      </w:r>
      <w:r w:rsidR="00C9239D">
        <w:rPr>
          <w:lang w:val="cs-CZ" w:eastAsia="cs-CZ"/>
        </w:rPr>
        <w:t xml:space="preserve"> existuje celá řada</w:t>
      </w:r>
      <w:r w:rsidR="0020325C">
        <w:rPr>
          <w:lang w:val="cs-CZ" w:eastAsia="cs-CZ"/>
        </w:rPr>
        <w:t>,</w:t>
      </w:r>
      <w:r w:rsidR="00C9239D">
        <w:rPr>
          <w:lang w:val="cs-CZ" w:eastAsia="cs-CZ"/>
        </w:rPr>
        <w:t xml:space="preserve">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>dopravního proudu, až po předpovědi počasí. Co nejlepší a nejpřesnější předpověď může pomo</w:t>
      </w:r>
      <w:r w:rsidR="00912A1B">
        <w:rPr>
          <w:lang w:val="cs-CZ" w:eastAsia="cs-CZ"/>
        </w:rPr>
        <w:t>ci</w:t>
      </w:r>
      <w:r w:rsidR="00C42869">
        <w:rPr>
          <w:lang w:val="cs-CZ" w:eastAsia="cs-CZ"/>
        </w:rPr>
        <w:t xml:space="preserve"> zvýšit zisky</w:t>
      </w:r>
      <w:r w:rsidR="0020325C">
        <w:rPr>
          <w:lang w:val="cs-CZ" w:eastAsia="cs-CZ"/>
        </w:rPr>
        <w:t>,</w:t>
      </w:r>
      <w:r w:rsidR="00C42869">
        <w:rPr>
          <w:lang w:val="cs-CZ" w:eastAsia="cs-CZ"/>
        </w:rPr>
        <w:t xml:space="preserve">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630D0230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</w:t>
      </w:r>
      <w:r>
        <w:rPr>
          <w:lang w:val="cs-CZ" w:eastAsia="cs-CZ"/>
        </w:rPr>
        <w:t xml:space="preserve"> Každoročně zemře nebo je</w:t>
      </w:r>
      <w:r w:rsidR="0020325C">
        <w:rPr>
          <w:lang w:val="cs-CZ" w:eastAsia="cs-CZ"/>
        </w:rPr>
        <w:t xml:space="preserve"> z domovů</w:t>
      </w:r>
      <w:r>
        <w:rPr>
          <w:lang w:val="cs-CZ" w:eastAsia="cs-CZ"/>
        </w:rPr>
        <w:t xml:space="preserve">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 w:rsidRPr="00E55EC1">
        <w:rPr>
          <w:highlight w:val="yellow"/>
          <w:lang w:val="cs-CZ" w:eastAsia="cs-CZ"/>
        </w:rPr>
        <w:t>důležitá</w:t>
      </w:r>
      <w:r w:rsidR="00B85F65" w:rsidRPr="00E55EC1">
        <w:rPr>
          <w:highlight w:val="yellow"/>
          <w:lang w:val="cs-CZ" w:eastAsia="cs-CZ"/>
        </w:rPr>
        <w:t xml:space="preserve"> a zároveň náročná</w:t>
      </w:r>
      <w:r w:rsidR="00E55EC1" w:rsidRPr="00E55EC1">
        <w:rPr>
          <w:highlight w:val="yellow"/>
          <w:lang w:val="cs-CZ" w:eastAsia="cs-CZ"/>
        </w:rPr>
        <w:t>, proto</w:t>
      </w:r>
      <w:r w:rsidR="00B85F65" w:rsidRPr="00E55EC1">
        <w:rPr>
          <w:highlight w:val="yellow"/>
          <w:lang w:val="cs-CZ" w:eastAsia="cs-CZ"/>
        </w:rPr>
        <w:t xml:space="preserve"> </w:t>
      </w:r>
      <w:r w:rsidR="00E55EC1" w:rsidRPr="00E55EC1">
        <w:rPr>
          <w:highlight w:val="yellow"/>
          <w:lang w:val="cs-CZ" w:eastAsia="cs-CZ"/>
        </w:rPr>
        <w:t>je spravována</w:t>
      </w:r>
      <w:r w:rsidR="00B85F65" w:rsidRPr="00E55EC1">
        <w:rPr>
          <w:highlight w:val="yellow"/>
          <w:lang w:val="cs-CZ" w:eastAsia="cs-CZ"/>
        </w:rPr>
        <w:t xml:space="preserve"> meteorologickými zařízeními</w:t>
      </w:r>
      <w:r w:rsidR="00E55EC1" w:rsidRPr="00E55EC1">
        <w:rPr>
          <w:highlight w:val="yellow"/>
          <w:lang w:val="cs-CZ" w:eastAsia="cs-CZ"/>
        </w:rPr>
        <w:t xml:space="preserve"> a instituty</w:t>
      </w:r>
      <w:r w:rsidR="00B85F65" w:rsidRPr="00E55EC1">
        <w:rPr>
          <w:highlight w:val="yellow"/>
          <w:lang w:val="cs-CZ" w:eastAsia="cs-CZ"/>
        </w:rPr>
        <w:t xml:space="preserve">. </w:t>
      </w:r>
      <w:r w:rsidR="00B85F65" w:rsidRPr="0020325C">
        <w:rPr>
          <w:highlight w:val="green"/>
          <w:lang w:val="cs-CZ" w:eastAsia="cs-CZ"/>
        </w:rPr>
        <w:t xml:space="preserve">Předpovídáním </w:t>
      </w:r>
      <w:r w:rsidR="00020402" w:rsidRPr="0020325C">
        <w:rPr>
          <w:highlight w:val="green"/>
          <w:lang w:val="cs-CZ" w:eastAsia="cs-CZ"/>
        </w:rPr>
        <w:t xml:space="preserve">počasí za pomoci </w:t>
      </w:r>
      <w:r w:rsidR="00B85F65" w:rsidRPr="0020325C">
        <w:rPr>
          <w:highlight w:val="green"/>
          <w:lang w:val="cs-CZ" w:eastAsia="cs-CZ"/>
        </w:rPr>
        <w:t xml:space="preserve">podmínek </w:t>
      </w:r>
      <w:r w:rsidR="00AF07D5" w:rsidRPr="0020325C">
        <w:rPr>
          <w:highlight w:val="green"/>
          <w:lang w:val="cs-CZ" w:eastAsia="cs-CZ"/>
        </w:rPr>
        <w:t xml:space="preserve">příčina (Když) </w:t>
      </w:r>
      <w:r w:rsidR="00B85F65" w:rsidRPr="0020325C">
        <w:rPr>
          <w:highlight w:val="green"/>
          <w:lang w:val="cs-CZ" w:eastAsia="cs-CZ"/>
        </w:rPr>
        <w:t xml:space="preserve">a </w:t>
      </w:r>
      <w:r w:rsidR="00AF07D5" w:rsidRPr="0020325C">
        <w:rPr>
          <w:highlight w:val="green"/>
          <w:lang w:val="cs-CZ" w:eastAsia="cs-CZ"/>
        </w:rPr>
        <w:t>následek</w:t>
      </w:r>
      <w:r w:rsidR="00B85F65" w:rsidRPr="0020325C">
        <w:rPr>
          <w:highlight w:val="green"/>
          <w:lang w:val="cs-CZ" w:eastAsia="cs-CZ"/>
        </w:rPr>
        <w:t xml:space="preserve"> (</w:t>
      </w:r>
      <w:r w:rsidR="00AF07D5" w:rsidRPr="0020325C">
        <w:rPr>
          <w:highlight w:val="green"/>
          <w:lang w:val="cs-CZ" w:eastAsia="cs-CZ"/>
        </w:rPr>
        <w:t>Pak</w:t>
      </w:r>
      <w:r w:rsidR="00B85F65" w:rsidRPr="0020325C">
        <w:rPr>
          <w:highlight w:val="green"/>
          <w:lang w:val="cs-CZ" w:eastAsia="cs-CZ"/>
        </w:rPr>
        <w:t>), které vykazují nepřesnost a nejistotu, jsou ošetřeny rozumnými a účinnými algoritmy [</w:t>
      </w:r>
      <w:r w:rsidR="00A52CB0" w:rsidRPr="0020325C">
        <w:rPr>
          <w:highlight w:val="green"/>
          <w:lang w:val="cs-CZ" w:eastAsia="cs-CZ"/>
        </w:rPr>
        <w:t>2</w:t>
      </w:r>
      <w:r w:rsidR="00B85F65" w:rsidRPr="0020325C">
        <w:rPr>
          <w:highlight w:val="green"/>
          <w:lang w:val="cs-CZ" w:eastAsia="cs-CZ"/>
        </w:rPr>
        <w:t>].</w:t>
      </w:r>
    </w:p>
    <w:p w14:paraId="2078A1BB" w14:textId="0519E2F4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</w:t>
      </w:r>
      <w:r w:rsidR="0020325C">
        <w:rPr>
          <w:lang w:val="cs-CZ" w:eastAsia="cs-CZ"/>
        </w:rPr>
        <w:t>souvislých</w:t>
      </w:r>
      <w:r w:rsidR="006E3544">
        <w:rPr>
          <w:lang w:val="cs-CZ" w:eastAsia="cs-CZ"/>
        </w:rPr>
        <w:t xml:space="preserve"> faktorech, a to například </w:t>
      </w:r>
      <w:r w:rsidR="00E55EC1">
        <w:rPr>
          <w:lang w:val="cs-CZ" w:eastAsia="cs-CZ"/>
        </w:rPr>
        <w:t>na</w:t>
      </w:r>
      <w:r w:rsidR="006E3544">
        <w:rPr>
          <w:lang w:val="cs-CZ" w:eastAsia="cs-CZ"/>
        </w:rPr>
        <w:t xml:space="preserve"> denní dob</w:t>
      </w:r>
      <w:r w:rsidR="00E55EC1">
        <w:rPr>
          <w:lang w:val="cs-CZ" w:eastAsia="cs-CZ"/>
        </w:rPr>
        <w:t>ě</w:t>
      </w:r>
      <w:r w:rsidR="006E3544">
        <w:rPr>
          <w:lang w:val="cs-CZ" w:eastAsia="cs-CZ"/>
        </w:rPr>
        <w:t xml:space="preserve">, ročního období, nadmořské výšky, větru </w:t>
      </w:r>
      <w:r w:rsidR="00E55EC1">
        <w:rPr>
          <w:lang w:val="cs-CZ" w:eastAsia="cs-CZ"/>
        </w:rPr>
        <w:t>a také</w:t>
      </w:r>
      <w:r w:rsidR="006E3544">
        <w:rPr>
          <w:lang w:val="cs-CZ" w:eastAsia="cs-CZ"/>
        </w:rPr>
        <w:t xml:space="preserve"> vlhkost vzduchu. </w:t>
      </w:r>
      <w:r w:rsidR="000649BA">
        <w:rPr>
          <w:lang w:val="cs-CZ" w:eastAsia="cs-CZ"/>
        </w:rPr>
        <w:t xml:space="preserve">Nepředvídatelnost počasí a klimatických aspektů, </w:t>
      </w:r>
      <w:r w:rsidR="000649BA">
        <w:rPr>
          <w:lang w:val="cs-CZ" w:eastAsia="cs-CZ"/>
        </w:rPr>
        <w:t xml:space="preserve">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38B558BD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E4828A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</w:t>
      </w:r>
      <w:r w:rsidR="00E55EC1">
        <w:rPr>
          <w:lang w:val="cs-CZ" w:eastAsia="cs-CZ"/>
        </w:rPr>
        <w:t xml:space="preserve"> a tento výstup vizualizovat</w:t>
      </w:r>
      <w:r w:rsidR="00F63E2C">
        <w:rPr>
          <w:lang w:val="cs-CZ" w:eastAsia="cs-CZ"/>
        </w:rPr>
        <w:t>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503F59E1" w14:textId="3FEA854D" w:rsidR="008C6C65" w:rsidRPr="008C6C65" w:rsidRDefault="00EA2191" w:rsidP="001C608F">
      <w:pPr>
        <w:pStyle w:val="Nadpis1"/>
      </w:pPr>
      <w:r>
        <w:t>Definice problému</w:t>
      </w:r>
    </w:p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5D2CBF12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="00017C35">
        <w:rPr>
          <w:lang w:val="cs-CZ" w:eastAsia="cs-CZ"/>
        </w:rPr>
        <w:t xml:space="preserve">pomocí </w:t>
      </w:r>
      <w:r w:rsidRPr="008C6C65">
        <w:rPr>
          <w:lang w:val="cs-CZ" w:eastAsia="cs-CZ"/>
        </w:rPr>
        <w:t>započítan</w:t>
      </w:r>
      <w:r w:rsidR="00017C35">
        <w:rPr>
          <w:lang w:val="cs-CZ" w:eastAsia="cs-CZ"/>
        </w:rPr>
        <w:t>ého</w:t>
      </w:r>
      <w:r w:rsidRPr="008C6C65">
        <w:rPr>
          <w:lang w:val="cs-CZ" w:eastAsia="cs-CZ"/>
        </w:rPr>
        <w:t xml:space="preserve"> nesoulad</w:t>
      </w:r>
      <w:r w:rsidR="00017C35">
        <w:rPr>
          <w:lang w:val="cs-CZ" w:eastAsia="cs-CZ"/>
        </w:rPr>
        <w:t>u</w:t>
      </w:r>
      <w:r w:rsidRPr="008C6C65">
        <w:rPr>
          <w:lang w:val="cs-CZ" w:eastAsia="cs-CZ"/>
        </w:rPr>
        <w:t xml:space="preserve">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 studie byl úspěšně dosažen.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0CAA7583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</w:t>
      </w:r>
      <w:r w:rsidR="00017C35">
        <w:rPr>
          <w:lang w:val="cs-CZ" w:eastAsia="cs-CZ"/>
        </w:rPr>
        <w:t>li</w:t>
      </w:r>
      <w:r w:rsidR="00DA2F44" w:rsidRPr="00DA2F44">
        <w:rPr>
          <w:lang w:val="cs-CZ" w:eastAsia="cs-CZ"/>
        </w:rPr>
        <w:t xml:space="preserve">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 xml:space="preserve">Předpokládané výstupy modelu byly porovnány se skutečnými údaji o srážkách. Výsledky simulace ukazují, že předpokládané výsledky </w:t>
      </w:r>
      <w:r w:rsidR="00017C35">
        <w:rPr>
          <w:lang w:val="cs-CZ" w:eastAsia="cs-CZ"/>
        </w:rPr>
        <w:t>byli</w:t>
      </w:r>
      <w:r w:rsidR="00DA2F44" w:rsidRPr="00DA2F44">
        <w:rPr>
          <w:lang w:val="cs-CZ" w:eastAsia="cs-CZ"/>
        </w:rPr>
        <w:t xml:space="preserve"> v dobré shodě s naměřenými daty. </w:t>
      </w:r>
      <w:r w:rsidR="004D339D">
        <w:rPr>
          <w:lang w:val="cs-CZ" w:eastAsia="cs-CZ"/>
        </w:rPr>
        <w:t>Dále by</w:t>
      </w:r>
      <w:r w:rsidR="00DA2F44" w:rsidRPr="00DA2F44">
        <w:rPr>
          <w:lang w:val="cs-CZ" w:eastAsia="cs-CZ"/>
        </w:rPr>
        <w:t>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6C5D5F88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</w:t>
      </w:r>
      <w:r w:rsidR="003C3DFF">
        <w:rPr>
          <w:lang w:val="cs-CZ" w:eastAsia="cs-CZ"/>
        </w:rPr>
        <w:t>pravidla,</w:t>
      </w:r>
      <w:r w:rsidR="003E0559">
        <w:rPr>
          <w:lang w:val="cs-CZ" w:eastAsia="cs-CZ"/>
        </w:rPr>
        <w:t xml:space="preserve"> než </w:t>
      </w:r>
      <w:r w:rsidR="004D339D">
        <w:rPr>
          <w:lang w:val="cs-CZ" w:eastAsia="cs-CZ"/>
        </w:rPr>
        <w:t xml:space="preserve">která byla definována </w:t>
      </w:r>
      <w:r w:rsidR="003E0559">
        <w:rPr>
          <w:lang w:val="cs-CZ" w:eastAsia="cs-CZ"/>
        </w:rPr>
        <w:t>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694C8100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>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794C55D5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 xml:space="preserve"> komu využívají surová data z předpovědi počasí, která následně předávají fuzzy inferenčnímu systému. </w:t>
      </w:r>
      <w:r w:rsidR="004D339D">
        <w:rPr>
          <w:lang w:val="cs-CZ" w:eastAsia="cs-CZ"/>
        </w:rPr>
        <w:t>Použili</w:t>
      </w:r>
      <w:r>
        <w:rPr>
          <w:lang w:val="cs-CZ" w:eastAsia="cs-CZ"/>
        </w:rPr>
        <w:t xml:space="preserve"> prostředí MATLAB a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</w:t>
      </w:r>
      <w:r w:rsidR="004D339D">
        <w:rPr>
          <w:lang w:val="cs-CZ" w:eastAsia="cs-CZ"/>
        </w:rPr>
        <w:t xml:space="preserve"> zařízení</w:t>
      </w:r>
      <w:r>
        <w:rPr>
          <w:lang w:val="cs-CZ" w:eastAsia="cs-CZ"/>
        </w:rPr>
        <w:t>.</w:t>
      </w:r>
    </w:p>
    <w:p w14:paraId="4C7BA31E" w14:textId="03901F50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Laplaciánský přístup a výsledky </w:t>
      </w:r>
      <w:r w:rsidR="004D339D">
        <w:rPr>
          <w:lang w:val="cs-CZ" w:eastAsia="cs-CZ"/>
        </w:rPr>
        <w:t>byli</w:t>
      </w:r>
      <w:r w:rsidRPr="009220F8">
        <w:rPr>
          <w:lang w:val="cs-CZ" w:eastAsia="cs-CZ"/>
        </w:rPr>
        <w:t xml:space="preserve">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14AE291A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</w:t>
      </w:r>
      <w:r w:rsidR="00083DC2">
        <w:rPr>
          <w:lang w:val="cs-CZ" w:eastAsia="cs-CZ"/>
        </w:rPr>
        <w:t>m</w:t>
      </w:r>
      <w:r w:rsidR="006A2929">
        <w:rPr>
          <w:lang w:val="cs-CZ" w:eastAsia="cs-CZ"/>
        </w:rPr>
        <w:t xml:space="preserve"> nedostatkem v daných prací je ten, že po vytvoření modelů či řešení se</w:t>
      </w:r>
      <w:r w:rsidR="00083DC2">
        <w:rPr>
          <w:lang w:val="cs-CZ" w:eastAsia="cs-CZ"/>
        </w:rPr>
        <w:t> </w:t>
      </w:r>
      <w:r w:rsidR="006A2929">
        <w:rPr>
          <w:lang w:val="cs-CZ" w:eastAsia="cs-CZ"/>
        </w:rPr>
        <w:t xml:space="preserve">dále </w:t>
      </w:r>
      <w:r w:rsidR="00083DC2">
        <w:rPr>
          <w:lang w:val="cs-CZ" w:eastAsia="cs-CZ"/>
        </w:rPr>
        <w:t>ne</w:t>
      </w:r>
      <w:r w:rsidR="006A2929">
        <w:rPr>
          <w:lang w:val="cs-CZ" w:eastAsia="cs-CZ"/>
        </w:rPr>
        <w:t>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72B5B23E" w14:textId="35B6C684" w:rsidR="002E3D03" w:rsidRPr="001C608F" w:rsidRDefault="00A466E1" w:rsidP="001C608F">
      <w:pPr>
        <w:pStyle w:val="Nadpis1"/>
      </w:pPr>
      <w:r>
        <w:rPr>
          <w:lang w:eastAsia="cs-CZ"/>
        </w:rPr>
        <w:t>nové řešení</w:t>
      </w:r>
    </w:p>
    <w:p w14:paraId="7463E05A" w14:textId="36A2E1C5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4DDBFE26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083DC2">
        <w:rPr>
          <w:lang w:val="cs-CZ"/>
        </w:rPr>
        <w:t xml:space="preserve">je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</w:t>
      </w:r>
      <w:r w:rsidR="00083DC2">
        <w:rPr>
          <w:lang w:val="cs-CZ"/>
        </w:rPr>
        <w:t xml:space="preserve">nepřesné a </w:t>
      </w:r>
      <w:r w:rsidR="00432D75">
        <w:rPr>
          <w:lang w:val="cs-CZ"/>
        </w:rPr>
        <w:t xml:space="preserve">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4D245340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 xml:space="preserve">, </w:t>
      </w:r>
      <w:r w:rsidR="00083DC2">
        <w:rPr>
          <w:lang w:val="cs-CZ"/>
        </w:rPr>
        <w:t>příjemné</w:t>
      </w:r>
      <w:r w:rsidRPr="003437BA">
        <w:rPr>
          <w:lang w:val="cs-CZ"/>
        </w:rPr>
        <w:t>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1C0909F7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>pomocí vhodné architektury fuzzy pravidel na základě odborných znalostech a také na základě pozorování dat o počasí ze zdrojového datasetu. Vše je podřízeno k tomu, aby model by</w:t>
      </w:r>
      <w:r w:rsidR="00066967">
        <w:rPr>
          <w:lang w:val="cs-CZ"/>
        </w:rPr>
        <w:t>l</w:t>
      </w:r>
      <w:r w:rsidR="009A4F2F">
        <w:rPr>
          <w:lang w:val="cs-CZ"/>
        </w:rPr>
        <w:t xml:space="preserve">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5DEB14C9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8B3DFB">
        <w:rPr>
          <w:lang w:val="cs-CZ"/>
        </w:rPr>
        <w:t xml:space="preserve"> </w:t>
      </w:r>
      <w:r w:rsidR="00A910C5">
        <w:rPr>
          <w:lang w:val="cs-CZ"/>
        </w:rPr>
        <w:t xml:space="preserve">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6BD12C9A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</w:t>
      </w:r>
      <w:r w:rsidR="00066967">
        <w:rPr>
          <w:lang w:val="cs-CZ"/>
        </w:rPr>
        <w:t xml:space="preserve"> také k</w:t>
      </w:r>
      <w:r w:rsidR="00A34DD0">
        <w:rPr>
          <w:lang w:val="cs-CZ"/>
        </w:rPr>
        <w:t xml:space="preserve"> samotné fuzzy logice. ANFIS dále poskytuje slibné výsledky pro její aplikování v rámci automatického řízení, zpracování signálů a dalších [13].</w:t>
      </w:r>
    </w:p>
    <w:p w14:paraId="403BEC44" w14:textId="1E893AB0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</w:t>
      </w:r>
      <w:r w:rsidR="00066967">
        <w:rPr>
          <w:lang w:val="cs-CZ"/>
        </w:rPr>
        <w:t xml:space="preserve"> se podrobí</w:t>
      </w:r>
      <w:r w:rsidR="00AF666E">
        <w:rPr>
          <w:lang w:val="cs-CZ"/>
        </w:rPr>
        <w:t xml:space="preserve"> optimalizační</w:t>
      </w:r>
      <w:r w:rsidR="00066967">
        <w:rPr>
          <w:lang w:val="cs-CZ"/>
        </w:rPr>
        <w:t>m</w:t>
      </w:r>
      <w:r w:rsidR="00AF666E">
        <w:rPr>
          <w:lang w:val="cs-CZ"/>
        </w:rPr>
        <w:t xml:space="preserve"> metod</w:t>
      </w:r>
      <w:r w:rsidR="00066967">
        <w:rPr>
          <w:lang w:val="cs-CZ"/>
        </w:rPr>
        <w:t>ám</w:t>
      </w:r>
      <w:r w:rsidR="00AF666E">
        <w:rPr>
          <w:lang w:val="cs-CZ"/>
        </w:rPr>
        <w:t xml:space="preserve">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a ANFIS</w:t>
      </w:r>
      <w:r w:rsidR="00066967">
        <w:rPr>
          <w:lang w:val="cs-CZ"/>
        </w:rPr>
        <w:t xml:space="preserve">, a </w:t>
      </w:r>
      <w:r w:rsidR="00AF666E">
        <w:rPr>
          <w:lang w:val="cs-CZ"/>
        </w:rPr>
        <w:t>následně</w:t>
      </w:r>
      <w:r w:rsidR="00066967">
        <w:rPr>
          <w:lang w:val="cs-CZ"/>
        </w:rPr>
        <w:t xml:space="preserve"> se</w:t>
      </w:r>
      <w:r w:rsidR="00AF666E">
        <w:rPr>
          <w:lang w:val="cs-CZ"/>
        </w:rPr>
        <w:t xml:space="preserve"> porovnají a vytvoří nový model s nejlepšími výsledky</w:t>
      </w:r>
      <w:r w:rsidR="00E42305">
        <w:rPr>
          <w:lang w:val="cs-CZ"/>
        </w:rPr>
        <w:t>.</w:t>
      </w:r>
    </w:p>
    <w:p w14:paraId="4C28D9B3" w14:textId="6BBFBCB1" w:rsidR="0040411B" w:rsidRPr="001C608F" w:rsidRDefault="00A466E1" w:rsidP="001C608F">
      <w:pPr>
        <w:pStyle w:val="Nadpis1"/>
      </w:pPr>
      <w:r>
        <w:rPr>
          <w:lang w:eastAsia="cs-CZ"/>
        </w:rPr>
        <w:t>Implementace řešení</w:t>
      </w:r>
    </w:p>
    <w:p w14:paraId="230D3261" w14:textId="4ADF4266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5DA34A24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</w:t>
      </w:r>
      <w:r w:rsidR="001C608F">
        <w:rPr>
          <w:lang w:val="cs-CZ"/>
        </w:rPr>
        <w:t>skript</w:t>
      </w:r>
      <w:r>
        <w:rPr>
          <w:lang w:val="cs-CZ"/>
        </w:rPr>
        <w:t xml:space="preserve">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72B59CAE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subtraktivního clusterování</w:t>
      </w:r>
    </w:p>
    <w:p w14:paraId="2C008453" w14:textId="4EB5EDBD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0644A77A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Porovnávací </w:t>
      </w:r>
      <w:r w:rsidR="001C608F">
        <w:rPr>
          <w:lang w:val="cs-CZ"/>
        </w:rPr>
        <w:t>skript</w:t>
      </w:r>
      <w:r>
        <w:rPr>
          <w:lang w:val="cs-CZ"/>
        </w:rPr>
        <w:t xml:space="preserve"> optimalizačních funkcí</w:t>
      </w:r>
    </w:p>
    <w:p w14:paraId="0DDE0935" w14:textId="73CFFDA2" w:rsidR="000D7B61" w:rsidRDefault="005E0045" w:rsidP="00EC3E7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Samostatný </w:t>
      </w:r>
      <w:r w:rsidR="001C608F">
        <w:rPr>
          <w:lang w:val="cs-CZ"/>
        </w:rPr>
        <w:t>skript</w:t>
      </w:r>
      <w:r w:rsidR="00852FA8">
        <w:rPr>
          <w:lang w:val="cs-CZ"/>
        </w:rPr>
        <w:t xml:space="preserve"> predikující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7BD6D40E" w14:textId="77777777" w:rsidR="00EC3E75" w:rsidRPr="00EC3E75" w:rsidRDefault="00EC3E75" w:rsidP="00EC3E75">
      <w:pPr>
        <w:pStyle w:val="Zkladntext"/>
        <w:rPr>
          <w:lang w:val="cs-CZ"/>
        </w:rPr>
      </w:pPr>
    </w:p>
    <w:p w14:paraId="5DE503D1" w14:textId="77777777" w:rsidR="00EC3E75" w:rsidRDefault="00EC3E75" w:rsidP="000D7B61">
      <w:pPr>
        <w:pStyle w:val="Zkladntext"/>
        <w:rPr>
          <w:noProof/>
          <w:lang w:val="cs-CZ"/>
        </w:rPr>
      </w:pP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2533A" w14:textId="2FB55635" w:rsidR="000D7B61" w:rsidRPr="000D7B61" w:rsidRDefault="000D7B61" w:rsidP="000D7B61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dle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4903FFF8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 xml:space="preserve">Vstupy byly denní doba, rok, výška nad mořem (MnM), rychlost větru a vlhkost, zatímco výstup </w:t>
      </w:r>
      <w:r w:rsidR="008B3DFB">
        <w:rPr>
          <w:lang w:val="cs-CZ"/>
        </w:rPr>
        <w:t>je</w:t>
      </w:r>
      <w:r w:rsidR="006530A0" w:rsidRPr="006530A0">
        <w:rPr>
          <w:lang w:val="cs-CZ"/>
        </w:rPr>
        <w:t xml:space="preserve"> teplota. Pro každou vstupní proměnnou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definovány fuzzy množiny a </w:t>
      </w:r>
      <w:r w:rsidR="008B3DFB">
        <w:rPr>
          <w:lang w:val="cs-CZ"/>
        </w:rPr>
        <w:t xml:space="preserve"> jejich </w:t>
      </w:r>
      <w:r w:rsidR="006530A0" w:rsidRPr="006530A0">
        <w:rPr>
          <w:lang w:val="cs-CZ"/>
        </w:rPr>
        <w:t>rozsahy hodnot.</w:t>
      </w:r>
      <w:r w:rsidR="006530A0">
        <w:rPr>
          <w:lang w:val="cs-CZ"/>
        </w:rPr>
        <w:t xml:space="preserve"> Dalším krokem ve vytváření FIS modelu je nastavení pravidel. Pravidla </w:t>
      </w:r>
      <w:r w:rsidR="008B3DFB">
        <w:rPr>
          <w:lang w:val="cs-CZ"/>
        </w:rPr>
        <w:t>jsou</w:t>
      </w:r>
      <w:r w:rsidR="006530A0">
        <w:rPr>
          <w:lang w:val="cs-CZ"/>
        </w:rPr>
        <w:t xml:space="preserve">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Pravidla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</w:t>
      </w:r>
      <w:r w:rsidR="008B3DFB">
        <w:rPr>
          <w:lang w:val="cs-CZ"/>
        </w:rPr>
        <w:t>v podobě</w:t>
      </w:r>
      <w:r w:rsidR="006530A0" w:rsidRPr="006530A0">
        <w:rPr>
          <w:lang w:val="cs-CZ"/>
        </w:rPr>
        <w:t xml:space="preserve"> tabulky a rozdělena na tréninková a testovací data</w:t>
      </w:r>
      <w:r w:rsidR="008B3DFB">
        <w:rPr>
          <w:lang w:val="cs-CZ"/>
        </w:rPr>
        <w:t>, vždy v poměru 70:30</w:t>
      </w:r>
      <w:r w:rsidR="006530A0" w:rsidRPr="006530A0">
        <w:rPr>
          <w:lang w:val="cs-CZ"/>
        </w:rPr>
        <w:t xml:space="preserve">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3E8DE298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>důležitým krokem ve vytváření vylepšeného FIS modelu v projektu.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>Vyhodnocení funkce „optimal1“ je pomocí metriky v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6154FCC5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pokročile použití metody ANFIS, tzv. že „optimal2“ obsahuje krok pro výpočet původního MSE před optimalizací, a tím poskytuje porovnání výkonosti před optimalizací. Dále také nastavuje rozsah vstupních proměnných</w:t>
      </w:r>
      <w:r w:rsidR="002F1E71">
        <w:rPr>
          <w:lang w:val="cs-CZ"/>
        </w:rPr>
        <w:t xml:space="preserve"> a</w:t>
      </w:r>
      <w:r w:rsidR="006F3A26">
        <w:rPr>
          <w:lang w:val="cs-CZ"/>
        </w:rPr>
        <w:t xml:space="preserve"> </w:t>
      </w:r>
      <w:r w:rsidR="002F1E71">
        <w:rPr>
          <w:lang w:val="cs-CZ"/>
        </w:rPr>
        <w:t>d</w:t>
      </w:r>
      <w:r w:rsidR="006F3A26">
        <w:rPr>
          <w:lang w:val="cs-CZ"/>
        </w:rPr>
        <w:t xml:space="preserve">íky tomu může model vlastně dosahovat jemnější ladění a také dosahovat přesnějších výsledků. </w:t>
      </w:r>
    </w:p>
    <w:p w14:paraId="36A5EE7F" w14:textId="1456888C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„optimal1“ a „optimal2“ se na řadu dostává porovnání obou metod na základě již dříve zmíněného MSE </w:t>
      </w:r>
      <w:r w:rsidR="002F1E71">
        <w:rPr>
          <w:lang w:val="cs-CZ"/>
        </w:rPr>
        <w:t>podle</w:t>
      </w:r>
      <w:r>
        <w:rPr>
          <w:lang w:val="cs-CZ"/>
        </w:rPr>
        <w:t xml:space="preserve">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7F769C1C" w14:textId="573F8F7B" w:rsidR="001A0F2B" w:rsidRPr="00395C78" w:rsidRDefault="00EC3E75" w:rsidP="00395C78">
      <w:pPr>
        <w:pStyle w:val="Zkladntext"/>
        <w:rPr>
          <w:lang w:val="cs-CZ"/>
        </w:rPr>
      </w:pPr>
      <w:r>
        <w:rPr>
          <w:lang w:val="cs-CZ"/>
        </w:rPr>
        <w:t xml:space="preserve">Dalším krokem je spuštění </w:t>
      </w:r>
      <w:r w:rsidR="001C608F">
        <w:rPr>
          <w:lang w:val="cs-CZ"/>
        </w:rPr>
        <w:t>skript</w:t>
      </w:r>
      <w:r>
        <w:rPr>
          <w:lang w:val="cs-CZ"/>
        </w:rPr>
        <w:t>u „</w:t>
      </w:r>
      <w:proofErr w:type="spellStart"/>
      <w:r>
        <w:rPr>
          <w:lang w:val="cs-CZ"/>
        </w:rPr>
        <w:t>compareModel.m</w:t>
      </w:r>
      <w:proofErr w:type="spellEnd"/>
      <w:r>
        <w:rPr>
          <w:lang w:val="cs-CZ"/>
        </w:rPr>
        <w:t xml:space="preserve">“. </w:t>
      </w:r>
      <w:r w:rsidR="007618CD">
        <w:rPr>
          <w:lang w:val="cs-CZ"/>
        </w:rPr>
        <w:t xml:space="preserve">Tento </w:t>
      </w:r>
      <w:r w:rsidR="001C608F">
        <w:rPr>
          <w:lang w:val="cs-CZ"/>
        </w:rPr>
        <w:t>skript</w:t>
      </w:r>
      <w:r w:rsidR="007618CD">
        <w:rPr>
          <w:lang w:val="cs-CZ"/>
        </w:rPr>
        <w:t xml:space="preserve"> slouží k porovnání obou optimalizovaných modelů a jejich následné </w:t>
      </w:r>
      <w:r w:rsidR="007618CD" w:rsidRPr="007618CD">
        <w:rPr>
          <w:highlight w:val="green"/>
          <w:lang w:val="cs-CZ"/>
        </w:rPr>
        <w:t>vyhodnocení</w:t>
      </w:r>
      <w:r w:rsidR="007618CD">
        <w:rPr>
          <w:lang w:val="cs-CZ"/>
        </w:rPr>
        <w:t>. Umožňuje spuštění obou modelů, přípravu a rozdělení dat</w:t>
      </w:r>
      <w:r w:rsidR="002F1E71">
        <w:rPr>
          <w:lang w:val="cs-CZ"/>
        </w:rPr>
        <w:t>,</w:t>
      </w:r>
      <w:r w:rsidR="007618CD">
        <w:rPr>
          <w:lang w:val="cs-CZ"/>
        </w:rPr>
        <w:t xml:space="preserve"> a následně se provede </w:t>
      </w:r>
      <w:r w:rsidR="002F1E71">
        <w:rPr>
          <w:lang w:val="cs-CZ"/>
        </w:rPr>
        <w:t xml:space="preserve">jejich </w:t>
      </w:r>
      <w:r w:rsidR="007618CD">
        <w:rPr>
          <w:lang w:val="cs-CZ"/>
        </w:rPr>
        <w:t>vyhodnocení pro každý model zvlášť. Vzniknou modely „</w:t>
      </w:r>
      <w:r w:rsidR="001A0F2B" w:rsidRPr="001A0F2B">
        <w:rPr>
          <w:lang w:val="cs-CZ"/>
        </w:rPr>
        <w:t>optimal_fis1</w:t>
      </w:r>
      <w:r w:rsidR="007618CD">
        <w:rPr>
          <w:lang w:val="cs-CZ"/>
        </w:rPr>
        <w:t>“</w:t>
      </w:r>
      <w:r w:rsidR="001A0F2B">
        <w:rPr>
          <w:lang w:val="cs-CZ"/>
        </w:rPr>
        <w:t xml:space="preserve"> a „</w:t>
      </w:r>
      <w:r w:rsidR="001A0F2B" w:rsidRPr="001A0F2B">
        <w:rPr>
          <w:lang w:val="cs-CZ"/>
        </w:rPr>
        <w:t>optimal_fis1</w:t>
      </w:r>
      <w:r w:rsidR="001A0F2B">
        <w:rPr>
          <w:lang w:val="cs-CZ"/>
        </w:rPr>
        <w:t xml:space="preserve">“. Následným krokem je výpis porovnávacích metrik MSE a RMSE. V prostředí se MATLAB následně vykreslí dva grafy zobrazující porovnání mezi předpovídanou a skutečnou teplotou. </w:t>
      </w:r>
      <w:r w:rsidR="001A0F2B" w:rsidRPr="001A0F2B">
        <w:rPr>
          <w:lang w:val="cs-CZ"/>
        </w:rPr>
        <w:t xml:space="preserve">Tento skript je velmi důležitý pro vizuální </w:t>
      </w:r>
      <w:r w:rsidR="001A0F2B">
        <w:rPr>
          <w:lang w:val="cs-CZ"/>
        </w:rPr>
        <w:t>vyhodnocení</w:t>
      </w:r>
      <w:r w:rsidR="001A0F2B" w:rsidRPr="001A0F2B">
        <w:rPr>
          <w:lang w:val="cs-CZ"/>
        </w:rPr>
        <w:t xml:space="preserve"> výsledků obou optimalizačních metod.</w:t>
      </w:r>
      <w:r w:rsidR="001A0F2B">
        <w:rPr>
          <w:lang w:val="cs-CZ"/>
        </w:rPr>
        <w:t xml:space="preserve"> Poskytuje rovněž užitečnou vizualizaci výsledků a případně pomůže s vylepšením modelů.</w:t>
      </w:r>
    </w:p>
    <w:p w14:paraId="07FB6975" w14:textId="514A3E7C" w:rsidR="00395C78" w:rsidRPr="00395C78" w:rsidRDefault="00395C78" w:rsidP="00395C78">
      <w:pPr>
        <w:pStyle w:val="Zkladntext"/>
        <w:ind w:firstLine="0"/>
        <w:jc w:val="center"/>
        <w:rPr>
          <w:lang w:val="cs-CZ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BDB74F5" wp14:editId="4FB7C4CB">
            <wp:extent cx="3233319" cy="2378075"/>
            <wp:effectExtent l="0" t="0" r="5715" b="3175"/>
            <wp:docPr id="99294652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86" cy="24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C78">
        <w:rPr>
          <w:rStyle w:val="Zdraznnjemn"/>
          <w:lang w:val="cs-CZ"/>
        </w:rPr>
        <w:t>Obr.:3 Výstup „optima1“</w:t>
      </w:r>
      <w:r>
        <w:rPr>
          <w:rStyle w:val="Zdraznnjemn"/>
          <w:lang w:val="cs-CZ"/>
        </w:rPr>
        <w:t>, Zdroj vlastní</w:t>
      </w:r>
    </w:p>
    <w:p w14:paraId="068D55E6" w14:textId="6D6DDB84" w:rsidR="00395C78" w:rsidRDefault="00395C78" w:rsidP="00395C78">
      <w:pPr>
        <w:pStyle w:val="Zkladntext"/>
        <w:jc w:val="center"/>
        <w:rPr>
          <w:i/>
          <w:iCs/>
          <w:lang w:val="cs-CZ"/>
        </w:rPr>
      </w:pPr>
      <w:r>
        <w:rPr>
          <w:i/>
          <w:iCs/>
          <w:noProof/>
          <w:lang w:val="cs-CZ"/>
        </w:rPr>
        <w:drawing>
          <wp:inline distT="0" distB="0" distL="0" distR="0" wp14:anchorId="129C3140" wp14:editId="5228A1EE">
            <wp:extent cx="3218688" cy="2385060"/>
            <wp:effectExtent l="0" t="0" r="1270" b="0"/>
            <wp:docPr id="18514735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3" cy="2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5E8" w14:textId="763FD8CD" w:rsidR="001C608F" w:rsidRPr="001C608F" w:rsidRDefault="00395C78" w:rsidP="001C608F">
      <w:pPr>
        <w:rPr>
          <w:i/>
          <w:iCs/>
          <w:color w:val="404040" w:themeColor="text1" w:themeTint="BF"/>
          <w:lang w:val="cs-CZ"/>
        </w:rPr>
      </w:pPr>
      <w:r w:rsidRPr="00395C78">
        <w:rPr>
          <w:rStyle w:val="Zdraznnjemn"/>
          <w:lang w:val="cs-CZ"/>
        </w:rPr>
        <w:t>Obr.:</w:t>
      </w:r>
      <w:r>
        <w:rPr>
          <w:rStyle w:val="Zdraznnjemn"/>
          <w:lang w:val="cs-CZ"/>
        </w:rPr>
        <w:t>4</w:t>
      </w:r>
      <w:r w:rsidRPr="00395C78">
        <w:rPr>
          <w:rStyle w:val="Zdraznnjemn"/>
          <w:lang w:val="cs-CZ"/>
        </w:rPr>
        <w:t xml:space="preserve"> Výstup „optima2“ </w:t>
      </w:r>
      <w:r>
        <w:rPr>
          <w:rStyle w:val="Zdraznnjemn"/>
          <w:lang w:val="cs-CZ"/>
        </w:rPr>
        <w:t>, Zdroj vlastní</w:t>
      </w:r>
    </w:p>
    <w:p w14:paraId="7F4D759F" w14:textId="47788980" w:rsidR="001C608F" w:rsidRPr="001C608F" w:rsidRDefault="009645E5" w:rsidP="001C608F">
      <w:pPr>
        <w:pStyle w:val="Zkladntext"/>
        <w:rPr>
          <w:lang w:val="cs-CZ"/>
        </w:rPr>
      </w:pPr>
      <w:r w:rsidRPr="001C608F">
        <w:rPr>
          <w:lang w:val="cs-CZ"/>
        </w:rPr>
        <w:t>Jako poslední je vytvořen skript, který se ptá na vstupní hodnoty a vrací předpovězenou teplotu z</w:t>
      </w:r>
      <w:r w:rsidR="001C608F">
        <w:rPr>
          <w:lang w:val="cs-CZ"/>
        </w:rPr>
        <w:t> </w:t>
      </w:r>
      <w:r w:rsidRPr="001C608F">
        <w:rPr>
          <w:lang w:val="cs-CZ"/>
        </w:rPr>
        <w:t>vybraného</w:t>
      </w:r>
      <w:r w:rsidR="001C608F">
        <w:rPr>
          <w:lang w:val="cs-CZ"/>
        </w:rPr>
        <w:t xml:space="preserve"> nejlepšího</w:t>
      </w:r>
      <w:r w:rsidRPr="001C608F">
        <w:rPr>
          <w:lang w:val="cs-CZ"/>
        </w:rPr>
        <w:t xml:space="preserve"> vytrénovaného modelu. Uživatel tak </w:t>
      </w:r>
      <w:r w:rsidR="001C608F">
        <w:rPr>
          <w:lang w:val="cs-CZ"/>
        </w:rPr>
        <w:t>může</w:t>
      </w:r>
      <w:r w:rsidRPr="001C608F">
        <w:rPr>
          <w:lang w:val="cs-CZ"/>
        </w:rPr>
        <w:t xml:space="preserve"> jednoduše zadat vstupní hodnoty a získat</w:t>
      </w:r>
      <w:r w:rsidR="001C608F">
        <w:rPr>
          <w:lang w:val="cs-CZ"/>
        </w:rPr>
        <w:t xml:space="preserve"> výstup v podobě</w:t>
      </w:r>
      <w:r w:rsidRPr="001C608F">
        <w:rPr>
          <w:lang w:val="cs-CZ"/>
        </w:rPr>
        <w:t xml:space="preserve"> předpověď teploty</w:t>
      </w:r>
      <w:r w:rsidR="001C608F">
        <w:rPr>
          <w:lang w:val="cs-CZ"/>
        </w:rPr>
        <w:t>.</w:t>
      </w:r>
    </w:p>
    <w:p w14:paraId="46DB4A72" w14:textId="77777777" w:rsidR="00E42305" w:rsidRPr="001C608F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4AB8" w14:textId="6C7974E3" w:rsidR="009645E5" w:rsidRPr="001C608F" w:rsidRDefault="00C027DB" w:rsidP="001C608F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BA20CE">
        <w:rPr>
          <w:rStyle w:val="Zdraznnjemn"/>
          <w:lang w:val="cs-CZ"/>
        </w:rPr>
        <w:t>Obr.</w:t>
      </w:r>
      <w:r w:rsidR="00830AA3">
        <w:rPr>
          <w:rStyle w:val="Zdraznnjemn"/>
          <w:lang w:val="cs-CZ"/>
        </w:rPr>
        <w:t>5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75A457D6" w14:textId="48F81405" w:rsidR="00D01258" w:rsidRPr="0091129F" w:rsidRDefault="00373249" w:rsidP="0091129F">
      <w:pPr>
        <w:pStyle w:val="Nadpis1"/>
      </w:pPr>
      <w:r>
        <w:rPr>
          <w:lang w:eastAsia="cs-CZ"/>
        </w:rPr>
        <w:t>testování vyvinuté aplikace - řešení</w:t>
      </w:r>
    </w:p>
    <w:p w14:paraId="41EEFD07" w14:textId="2FE222FB" w:rsidR="00272FE6" w:rsidRDefault="00830AA3" w:rsidP="00830AA3">
      <w:pPr>
        <w:pStyle w:val="Zkladntext"/>
        <w:rPr>
          <w:lang w:val="cs-CZ"/>
        </w:rPr>
      </w:pPr>
      <w:r w:rsidRPr="003025AA">
        <w:rPr>
          <w:lang w:val="cs-CZ" w:eastAsia="cs-CZ"/>
        </w:rPr>
        <w:t xml:space="preserve">Testování vyvinutého řešení je zásadní pro ověření jeho spolehlivosti a efektivity. </w:t>
      </w:r>
      <w:r>
        <w:rPr>
          <w:lang w:val="cs-CZ" w:eastAsia="cs-CZ"/>
        </w:rPr>
        <w:t xml:space="preserve">Tato kapitola se zaměřuje na různé aspekty </w:t>
      </w:r>
      <w:r w:rsidRPr="003025AA">
        <w:rPr>
          <w:lang w:val="cs-CZ" w:eastAsia="cs-CZ"/>
        </w:rPr>
        <w:t xml:space="preserve">testování </w:t>
      </w:r>
      <w:r w:rsidR="009B1971">
        <w:rPr>
          <w:lang w:val="cs-CZ" w:eastAsia="cs-CZ"/>
        </w:rPr>
        <w:t>projektu</w:t>
      </w:r>
      <w:r>
        <w:rPr>
          <w:lang w:val="cs-CZ"/>
        </w:rPr>
        <w:t xml:space="preserve">. </w:t>
      </w:r>
      <w:r w:rsidR="00D01258" w:rsidRPr="003025AA">
        <w:rPr>
          <w:lang w:val="cs-CZ"/>
        </w:rPr>
        <w:t xml:space="preserve"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schopnost </w:t>
      </w:r>
      <w:r>
        <w:rPr>
          <w:lang w:val="cs-CZ"/>
        </w:rPr>
        <w:t>správného výsledku</w:t>
      </w:r>
      <w:r w:rsidR="00D01258" w:rsidRPr="003025AA">
        <w:rPr>
          <w:lang w:val="cs-CZ"/>
        </w:rPr>
        <w:t xml:space="preserve">. </w:t>
      </w:r>
    </w:p>
    <w:p w14:paraId="6E94D727" w14:textId="2351EC79" w:rsidR="00603BA6" w:rsidRDefault="00272FE6" w:rsidP="00603BA6">
      <w:pPr>
        <w:pStyle w:val="Zkladntext"/>
        <w:rPr>
          <w:lang w:val="cs-CZ"/>
        </w:rPr>
      </w:pPr>
      <w:r>
        <w:rPr>
          <w:lang w:val="cs-CZ"/>
        </w:rPr>
        <w:t>V rámci validačních testů jsou aplikované modely vyvinuté pomocí funkcí „optimal1“ a „optimal</w:t>
      </w:r>
      <w:r w:rsidR="004716BC">
        <w:rPr>
          <w:lang w:val="cs-CZ"/>
        </w:rPr>
        <w:t>2</w:t>
      </w:r>
      <w:r>
        <w:rPr>
          <w:lang w:val="cs-CZ"/>
        </w:rPr>
        <w:t>“ na meteorologických datech</w:t>
      </w:r>
      <w:r w:rsidR="008D3283">
        <w:rPr>
          <w:lang w:val="cs-CZ"/>
        </w:rPr>
        <w:t>. V rámci těchto skriptů je provádělo detailní vyhodnocování modelů, a to mezi predikovanými a skutečnými hodnotami výsledné teploty. Ukazateli výkonosti jsou hodnoty MSE a RMSE. Výsledky jsou zaznamenané, viz Tab.1, na standartních statistických metodách</w:t>
      </w:r>
      <w:r w:rsidR="00603BA6">
        <w:rPr>
          <w:lang w:val="cs-CZ"/>
        </w:rPr>
        <w:t xml:space="preserve">, které ukazují výslednou přesnost. </w:t>
      </w:r>
    </w:p>
    <w:p w14:paraId="73D724F6" w14:textId="0831BE99" w:rsidR="0091129F" w:rsidRDefault="00D01258" w:rsidP="00D01258">
      <w:pPr>
        <w:pStyle w:val="Zkladntext"/>
        <w:rPr>
          <w:lang w:val="cs-CZ"/>
        </w:rPr>
      </w:pPr>
      <w:r w:rsidRPr="00603BA6">
        <w:rPr>
          <w:lang w:val="cs-CZ"/>
        </w:rPr>
        <w:t xml:space="preserve">Vyhodnocení modelu je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</w:t>
      </w:r>
      <w:r w:rsidR="0091129F">
        <w:rPr>
          <w:lang w:val="cs-CZ"/>
        </w:rPr>
        <w:t>správně</w:t>
      </w:r>
      <w:r w:rsidRPr="00603BA6">
        <w:rPr>
          <w:lang w:val="cs-CZ"/>
        </w:rPr>
        <w:t xml:space="preserve"> </w:t>
      </w:r>
      <w:r w:rsidR="0091129F">
        <w:rPr>
          <w:lang w:val="cs-CZ"/>
        </w:rPr>
        <w:t>se přizpůsobuje</w:t>
      </w:r>
      <w:r w:rsidRPr="00603BA6">
        <w:rPr>
          <w:lang w:val="cs-CZ"/>
        </w:rPr>
        <w:t xml:space="preserve"> na nová data. </w:t>
      </w:r>
    </w:p>
    <w:p w14:paraId="07D7E1A8" w14:textId="77777777" w:rsidR="00891EE4" w:rsidRDefault="00891EE4" w:rsidP="00D01258">
      <w:pPr>
        <w:pStyle w:val="Zkladntext"/>
        <w:rPr>
          <w:lang w:val="cs-CZ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25"/>
        <w:gridCol w:w="2425"/>
      </w:tblGrid>
      <w:tr w:rsidR="00891EE4" w14:paraId="78C01F68" w14:textId="77777777" w:rsidTr="00891EE4">
        <w:tc>
          <w:tcPr>
            <w:tcW w:w="2425" w:type="dxa"/>
          </w:tcPr>
          <w:p w14:paraId="493C82DD" w14:textId="7610A83C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Proměnná</w:t>
            </w:r>
          </w:p>
        </w:tc>
        <w:tc>
          <w:tcPr>
            <w:tcW w:w="2425" w:type="dxa"/>
          </w:tcPr>
          <w:p w14:paraId="317536B2" w14:textId="4592E328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Hodnota</w:t>
            </w:r>
          </w:p>
        </w:tc>
      </w:tr>
      <w:tr w:rsidR="00891EE4" w14:paraId="10862C27" w14:textId="77777777" w:rsidTr="00891EE4">
        <w:tc>
          <w:tcPr>
            <w:tcW w:w="2425" w:type="dxa"/>
          </w:tcPr>
          <w:p w14:paraId="7D81C353" w14:textId="26D4ABD8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best_mse</w:t>
            </w:r>
          </w:p>
        </w:tc>
        <w:tc>
          <w:tcPr>
            <w:tcW w:w="2425" w:type="dxa"/>
          </w:tcPr>
          <w:p w14:paraId="762F52BE" w14:textId="6EBA6AD6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15,529</w:t>
            </w:r>
          </w:p>
        </w:tc>
      </w:tr>
      <w:tr w:rsidR="00891EE4" w14:paraId="6BA05DDB" w14:textId="77777777" w:rsidTr="00891EE4">
        <w:tc>
          <w:tcPr>
            <w:tcW w:w="2425" w:type="dxa"/>
          </w:tcPr>
          <w:p w14:paraId="7009A248" w14:textId="03B580E2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optimal1_mse</w:t>
            </w:r>
          </w:p>
        </w:tc>
        <w:tc>
          <w:tcPr>
            <w:tcW w:w="2425" w:type="dxa"/>
          </w:tcPr>
          <w:p w14:paraId="3CA39BE4" w14:textId="2A09B5BB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14,630</w:t>
            </w:r>
          </w:p>
        </w:tc>
      </w:tr>
      <w:tr w:rsidR="00891EE4" w14:paraId="6C2DD142" w14:textId="77777777" w:rsidTr="00891EE4">
        <w:tc>
          <w:tcPr>
            <w:tcW w:w="2425" w:type="dxa"/>
          </w:tcPr>
          <w:p w14:paraId="023D8735" w14:textId="4FE831AB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optimal2_mse</w:t>
            </w:r>
          </w:p>
        </w:tc>
        <w:tc>
          <w:tcPr>
            <w:tcW w:w="2425" w:type="dxa"/>
          </w:tcPr>
          <w:p w14:paraId="0D78BE6B" w14:textId="21D83060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14,636</w:t>
            </w:r>
          </w:p>
        </w:tc>
      </w:tr>
      <w:tr w:rsidR="00891EE4" w14:paraId="5D05E41F" w14:textId="77777777" w:rsidTr="00891EE4">
        <w:tc>
          <w:tcPr>
            <w:tcW w:w="2425" w:type="dxa"/>
          </w:tcPr>
          <w:p w14:paraId="34C1BF46" w14:textId="65300D76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optimal1_rmse</w:t>
            </w:r>
          </w:p>
        </w:tc>
        <w:tc>
          <w:tcPr>
            <w:tcW w:w="2425" w:type="dxa"/>
          </w:tcPr>
          <w:p w14:paraId="07D3A24C" w14:textId="6B1D9238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3,824</w:t>
            </w:r>
          </w:p>
        </w:tc>
      </w:tr>
      <w:tr w:rsidR="00891EE4" w14:paraId="73421CA3" w14:textId="77777777" w:rsidTr="00891EE4">
        <w:tc>
          <w:tcPr>
            <w:tcW w:w="2425" w:type="dxa"/>
          </w:tcPr>
          <w:p w14:paraId="66478086" w14:textId="504671FC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optimal2_rmse</w:t>
            </w:r>
          </w:p>
        </w:tc>
        <w:tc>
          <w:tcPr>
            <w:tcW w:w="2425" w:type="dxa"/>
          </w:tcPr>
          <w:p w14:paraId="601A7D34" w14:textId="78BE6543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3,825</w:t>
            </w:r>
          </w:p>
        </w:tc>
      </w:tr>
    </w:tbl>
    <w:p w14:paraId="3569F0ED" w14:textId="4B63F814" w:rsidR="00891EE4" w:rsidRPr="00891EE4" w:rsidRDefault="00891EE4" w:rsidP="00891EE4">
      <w:pPr>
        <w:pStyle w:val="Zkladntext"/>
        <w:jc w:val="center"/>
        <w:rPr>
          <w:rStyle w:val="Zdraznnjemn"/>
          <w:lang w:val="cs-CZ"/>
        </w:rPr>
      </w:pPr>
      <w:r w:rsidRPr="00891EE4">
        <w:rPr>
          <w:rStyle w:val="Zdraznnjemn"/>
          <w:lang w:val="cs-CZ"/>
        </w:rPr>
        <w:t>Tab1.: Výsledky testování</w:t>
      </w:r>
      <w:r>
        <w:rPr>
          <w:rStyle w:val="Zdraznnjemn"/>
          <w:lang w:val="cs-CZ"/>
        </w:rPr>
        <w:t>, Zdroj vlastní</w:t>
      </w:r>
    </w:p>
    <w:p w14:paraId="2A2F6826" w14:textId="77777777" w:rsidR="0091129F" w:rsidRDefault="0091129F" w:rsidP="00D01258">
      <w:pPr>
        <w:pStyle w:val="Zkladntext"/>
        <w:rPr>
          <w:lang w:val="cs-CZ"/>
        </w:rPr>
      </w:pPr>
    </w:p>
    <w:p w14:paraId="717F49C2" w14:textId="77777777" w:rsidR="0091003A" w:rsidRDefault="004716BC" w:rsidP="00D01258">
      <w:pPr>
        <w:pStyle w:val="Zkladntext"/>
        <w:rPr>
          <w:lang w:val="cs-CZ"/>
        </w:rPr>
      </w:pPr>
      <w:r>
        <w:rPr>
          <w:lang w:val="cs-CZ"/>
        </w:rPr>
        <w:t>Z</w:t>
      </w:r>
      <w:r w:rsidR="0091003A">
        <w:rPr>
          <w:lang w:val="cs-CZ"/>
        </w:rPr>
        <w:t> </w:t>
      </w:r>
      <w:r>
        <w:rPr>
          <w:lang w:val="cs-CZ"/>
        </w:rPr>
        <w:t>hodnot</w:t>
      </w:r>
      <w:r w:rsidR="0091003A">
        <w:rPr>
          <w:lang w:val="cs-CZ"/>
        </w:rPr>
        <w:t xml:space="preserve"> MSE</w:t>
      </w:r>
      <w:r>
        <w:rPr>
          <w:lang w:val="cs-CZ"/>
        </w:rPr>
        <w:t xml:space="preserve"> v tabulce je patrné, že </w:t>
      </w:r>
      <w:r w:rsidRPr="004716BC">
        <w:rPr>
          <w:lang w:val="cs-CZ"/>
        </w:rPr>
        <w:t>„optimal1“ a „optimal2“</w:t>
      </w:r>
      <w:r>
        <w:rPr>
          <w:lang w:val="cs-CZ"/>
        </w:rPr>
        <w:t xml:space="preserve"> mají velmi podobné hodnoty na testovaném datasetu o velikosti 5 822 hodnot. To také naznačuje, že obě metody jsou vhodné pro predikci a také, že metody vyšli z hodnocen </w:t>
      </w:r>
      <w:r w:rsidR="0091003A">
        <w:rPr>
          <w:lang w:val="cs-CZ"/>
        </w:rPr>
        <w:t>lépe</w:t>
      </w:r>
      <w:r>
        <w:rPr>
          <w:lang w:val="cs-CZ"/>
        </w:rPr>
        <w:t xml:space="preserve"> než původní model. </w:t>
      </w:r>
    </w:p>
    <w:p w14:paraId="3A6E13D0" w14:textId="3711424D" w:rsidR="004716BC" w:rsidRPr="0091003A" w:rsidRDefault="0091003A" w:rsidP="0091003A">
      <w:pPr>
        <w:pStyle w:val="Zkladntext"/>
        <w:rPr>
          <w:lang w:val="cs-CZ"/>
        </w:rPr>
      </w:pPr>
      <w:r w:rsidRPr="0091003A">
        <w:rPr>
          <w:lang w:val="cs-CZ"/>
        </w:rPr>
        <w:t>RMSE je druhou metrikou, která je také často používána k vyhodnocení přesnosti predikcí modelu. Podobně jako u MSE, i zde platí, že nižší hodnota RMSE ukazuje na lepší výkonnost modelu. Hodnoty RMSE pro optimal1 a optimal2 jsou téměř identické a velmi blízké, což ukazuje na to, že oba modely mají srovnatelnou předpovědní schopnost.</w:t>
      </w:r>
      <w:r>
        <w:rPr>
          <w:lang w:val="cs-CZ"/>
        </w:rPr>
        <w:t xml:space="preserve"> </w:t>
      </w:r>
      <w:r w:rsidRPr="0091003A">
        <w:rPr>
          <w:lang w:val="cs-CZ"/>
        </w:rPr>
        <w:t>Vzhledem k tomu, že hodnoty MSE i RMSE jsou pro optimal1 a optimal2 velmi blízké, lze z toho vyvodit, že obě metody jsou téměř stejně efektivní v předpovídání teploty</w:t>
      </w:r>
      <w:r>
        <w:rPr>
          <w:lang w:val="cs-CZ"/>
        </w:rPr>
        <w:t xml:space="preserve"> a i když „optimal1“ vyšel z měření o něco lépe, tak rozdíl je tak malý, že se také může jednat o odchylku v měření. V tomto případě je možné při výběru mezi těmito optimalizačními metodami brát v potaz další parametry jako např. výpočetní čas </w:t>
      </w:r>
      <w:r w:rsidR="000F6ACD">
        <w:rPr>
          <w:lang w:val="cs-CZ"/>
        </w:rPr>
        <w:t>nebo</w:t>
      </w:r>
      <w:r>
        <w:rPr>
          <w:lang w:val="cs-CZ"/>
        </w:rPr>
        <w:t xml:space="preserve"> náročnost implementace.</w:t>
      </w:r>
    </w:p>
    <w:bookmarkEnd w:id="0"/>
    <w:bookmarkEnd w:id="1"/>
    <w:bookmarkEnd w:id="2"/>
    <w:bookmarkEnd w:id="3"/>
    <w:p w14:paraId="235A154D" w14:textId="186C8F6E" w:rsidR="00F2291A" w:rsidRPr="0091129F" w:rsidRDefault="003276C5" w:rsidP="0091129F">
      <w:pPr>
        <w:pStyle w:val="Nadpis1"/>
        <w:rPr>
          <w:lang w:val="cs-CZ"/>
        </w:rPr>
      </w:pPr>
      <w:r>
        <w:rPr>
          <w:lang w:val="cs-CZ"/>
        </w:rPr>
        <w:t>závěry</w:t>
      </w:r>
    </w:p>
    <w:p w14:paraId="64884506" w14:textId="0DDA03D4" w:rsidR="00890B41" w:rsidRPr="00890B41" w:rsidRDefault="0061328E" w:rsidP="00A41F52">
      <w:pPr>
        <w:pStyle w:val="Zkladntext"/>
        <w:rPr>
          <w:lang w:val="cs-CZ"/>
        </w:rPr>
      </w:pPr>
      <w:r w:rsidRPr="00890B41">
        <w:rPr>
          <w:lang w:val="cs-CZ"/>
        </w:rPr>
        <w:t>Fuzzy logika se v poslední době těší velké obliby, kter</w:t>
      </w:r>
      <w:r w:rsidR="00A41F52">
        <w:rPr>
          <w:lang w:val="cs-CZ"/>
        </w:rPr>
        <w:t>ou</w:t>
      </w:r>
      <w:r w:rsidRPr="00890B41">
        <w:rPr>
          <w:lang w:val="cs-CZ"/>
        </w:rPr>
        <w:t xml:space="preserve"> </w:t>
      </w:r>
      <w:r w:rsidR="00A41F52">
        <w:rPr>
          <w:lang w:val="cs-CZ"/>
        </w:rPr>
        <w:t xml:space="preserve">zahájil rozmach </w:t>
      </w:r>
      <w:r w:rsidRPr="00890B41">
        <w:rPr>
          <w:lang w:val="cs-CZ"/>
        </w:rPr>
        <w:t xml:space="preserve">neuronových sítí. Fuzzy logika nabízí jednoduší implementaci než u neuronových sítí, ale narozdíl od ní je zájem </w:t>
      </w:r>
      <w:r w:rsidR="00A41F52">
        <w:rPr>
          <w:lang w:val="cs-CZ"/>
        </w:rPr>
        <w:t xml:space="preserve">o ní </w:t>
      </w:r>
      <w:r w:rsidRPr="00890B41">
        <w:rPr>
          <w:lang w:val="cs-CZ"/>
        </w:rPr>
        <w:t xml:space="preserve">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/>
        </w:rPr>
        <w:t xml:space="preserve">těší velmi slibných výsledků. </w:t>
      </w:r>
      <w:r w:rsidR="00890B41" w:rsidRPr="00890B41">
        <w:rPr>
          <w:lang w:val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</w:t>
      </w:r>
      <w:r w:rsidR="00563905">
        <w:rPr>
          <w:lang w:val="cs-CZ"/>
        </w:rPr>
        <w:t xml:space="preserve"> optimalizace</w:t>
      </w:r>
      <w:r w:rsidR="00890B41" w:rsidRPr="00890B41">
        <w:rPr>
          <w:lang w:val="cs-CZ"/>
        </w:rPr>
        <w:t xml:space="preserve">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71FE3EDF" w14:textId="21A7ED32" w:rsidR="009977E4" w:rsidRPr="009977E4" w:rsidRDefault="005B19F5" w:rsidP="0091129F">
      <w:pPr>
        <w:pStyle w:val="Nadpis5"/>
      </w:pPr>
      <w:r>
        <w:t>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584D5172" w14:textId="2C4E3CCE" w:rsidR="00380DEF" w:rsidRPr="00A8079E" w:rsidRDefault="00A34DD0" w:rsidP="0091129F">
      <w:pPr>
        <w:pStyle w:val="references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</w:t>
      </w:r>
    </w:p>
    <w:p w14:paraId="293A7009" w14:textId="5F41CDE8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33447" w14:textId="77777777" w:rsidR="00596826" w:rsidRDefault="00596826">
      <w:r>
        <w:separator/>
      </w:r>
    </w:p>
  </w:endnote>
  <w:endnote w:type="continuationSeparator" w:id="0">
    <w:p w14:paraId="178F2C07" w14:textId="77777777" w:rsidR="00596826" w:rsidRDefault="00596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BCA1C" w14:textId="77777777" w:rsidR="00596826" w:rsidRDefault="00596826">
      <w:r>
        <w:separator/>
      </w:r>
    </w:p>
  </w:footnote>
  <w:footnote w:type="continuationSeparator" w:id="0">
    <w:p w14:paraId="44D293E8" w14:textId="77777777" w:rsidR="00596826" w:rsidRDefault="00596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1642F"/>
    <w:rsid w:val="00017C35"/>
    <w:rsid w:val="00020402"/>
    <w:rsid w:val="00021292"/>
    <w:rsid w:val="00023683"/>
    <w:rsid w:val="00034F38"/>
    <w:rsid w:val="000363A5"/>
    <w:rsid w:val="00036CFD"/>
    <w:rsid w:val="00037477"/>
    <w:rsid w:val="000428FE"/>
    <w:rsid w:val="00044051"/>
    <w:rsid w:val="00056C0C"/>
    <w:rsid w:val="00062286"/>
    <w:rsid w:val="000649BA"/>
    <w:rsid w:val="00066967"/>
    <w:rsid w:val="00073A58"/>
    <w:rsid w:val="0007410B"/>
    <w:rsid w:val="00077D02"/>
    <w:rsid w:val="000805BA"/>
    <w:rsid w:val="00083DC2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0F6ACD"/>
    <w:rsid w:val="0010557B"/>
    <w:rsid w:val="00117B56"/>
    <w:rsid w:val="0013095E"/>
    <w:rsid w:val="001313B3"/>
    <w:rsid w:val="00131A67"/>
    <w:rsid w:val="001331C7"/>
    <w:rsid w:val="00145DF0"/>
    <w:rsid w:val="00153D03"/>
    <w:rsid w:val="00160CA8"/>
    <w:rsid w:val="00161FD9"/>
    <w:rsid w:val="00192171"/>
    <w:rsid w:val="00197C42"/>
    <w:rsid w:val="001A0F2B"/>
    <w:rsid w:val="001A15B6"/>
    <w:rsid w:val="001A352E"/>
    <w:rsid w:val="001C2D7E"/>
    <w:rsid w:val="001C499C"/>
    <w:rsid w:val="001C608F"/>
    <w:rsid w:val="001C7C62"/>
    <w:rsid w:val="001D5CC0"/>
    <w:rsid w:val="001E2CE8"/>
    <w:rsid w:val="001E4480"/>
    <w:rsid w:val="001E510C"/>
    <w:rsid w:val="001F4CF9"/>
    <w:rsid w:val="001F6729"/>
    <w:rsid w:val="00200F08"/>
    <w:rsid w:val="0020325C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2FE6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1E71"/>
    <w:rsid w:val="002F2F4A"/>
    <w:rsid w:val="002F653D"/>
    <w:rsid w:val="00300248"/>
    <w:rsid w:val="003025AA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5C78"/>
    <w:rsid w:val="003969B0"/>
    <w:rsid w:val="003A0BD9"/>
    <w:rsid w:val="003A5CA6"/>
    <w:rsid w:val="003C3DFF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16BC"/>
    <w:rsid w:val="0047339C"/>
    <w:rsid w:val="004868B5"/>
    <w:rsid w:val="00497D67"/>
    <w:rsid w:val="004A5B3C"/>
    <w:rsid w:val="004B6DC9"/>
    <w:rsid w:val="004B78D5"/>
    <w:rsid w:val="004D339D"/>
    <w:rsid w:val="004F0C06"/>
    <w:rsid w:val="004F272D"/>
    <w:rsid w:val="004F6396"/>
    <w:rsid w:val="00504DA0"/>
    <w:rsid w:val="0050527E"/>
    <w:rsid w:val="00516778"/>
    <w:rsid w:val="00516DA0"/>
    <w:rsid w:val="00530221"/>
    <w:rsid w:val="00531DF2"/>
    <w:rsid w:val="00531F17"/>
    <w:rsid w:val="00560377"/>
    <w:rsid w:val="00563905"/>
    <w:rsid w:val="005801A6"/>
    <w:rsid w:val="00587283"/>
    <w:rsid w:val="00590278"/>
    <w:rsid w:val="00595AC7"/>
    <w:rsid w:val="00596826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3BA6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3867"/>
    <w:rsid w:val="00736B02"/>
    <w:rsid w:val="0074752D"/>
    <w:rsid w:val="00754CEA"/>
    <w:rsid w:val="007618CD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30AA3"/>
    <w:rsid w:val="00852FA8"/>
    <w:rsid w:val="008602A6"/>
    <w:rsid w:val="00862429"/>
    <w:rsid w:val="00866558"/>
    <w:rsid w:val="00880314"/>
    <w:rsid w:val="0088515D"/>
    <w:rsid w:val="00890B41"/>
    <w:rsid w:val="00891EE4"/>
    <w:rsid w:val="0089715B"/>
    <w:rsid w:val="008B14AF"/>
    <w:rsid w:val="008B3294"/>
    <w:rsid w:val="008B3DFB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D3283"/>
    <w:rsid w:val="008E792D"/>
    <w:rsid w:val="008F0239"/>
    <w:rsid w:val="00907916"/>
    <w:rsid w:val="0091003A"/>
    <w:rsid w:val="0091129F"/>
    <w:rsid w:val="00912A1B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B1971"/>
    <w:rsid w:val="009C18A9"/>
    <w:rsid w:val="009C7CD8"/>
    <w:rsid w:val="009E21FC"/>
    <w:rsid w:val="009E2B55"/>
    <w:rsid w:val="009E4CA7"/>
    <w:rsid w:val="009F2881"/>
    <w:rsid w:val="00A06BC5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1F52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1B54"/>
    <w:rsid w:val="00A66436"/>
    <w:rsid w:val="00A75700"/>
    <w:rsid w:val="00A8079E"/>
    <w:rsid w:val="00A8542B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666E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445"/>
    <w:rsid w:val="00B86E4B"/>
    <w:rsid w:val="00B86F43"/>
    <w:rsid w:val="00B874E6"/>
    <w:rsid w:val="00B941AE"/>
    <w:rsid w:val="00B9648E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DE46E6"/>
    <w:rsid w:val="00E076E9"/>
    <w:rsid w:val="00E07FEA"/>
    <w:rsid w:val="00E15953"/>
    <w:rsid w:val="00E20F71"/>
    <w:rsid w:val="00E27017"/>
    <w:rsid w:val="00E27A55"/>
    <w:rsid w:val="00E42305"/>
    <w:rsid w:val="00E47DD5"/>
    <w:rsid w:val="00E55EC1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6</Pages>
  <Words>3470</Words>
  <Characters>20476</Characters>
  <Application>Microsoft Office Word</Application>
  <DocSecurity>0</DocSecurity>
  <Lines>170</Lines>
  <Paragraphs>47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úvod</vt:lpstr>
      <vt:lpstr>Definice problému</vt:lpstr>
      <vt:lpstr>nové řešení</vt:lpstr>
      <vt:lpstr>Implementace řešení</vt:lpstr>
      <vt:lpstr>testování vyvinuté aplikace - řešení</vt:lpstr>
      <vt:lpstr>závěry</vt:lpstr>
      <vt:lpstr>Paper Title (use style: paper title)</vt:lpstr>
    </vt:vector>
  </TitlesOfParts>
  <Company>IEEE</Company>
  <LinksUpToDate>false</LinksUpToDate>
  <CharactersWithSpaces>23899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48</cp:revision>
  <cp:lastPrinted>2010-05-27T12:03:00Z</cp:lastPrinted>
  <dcterms:created xsi:type="dcterms:W3CDTF">2023-11-05T12:12:00Z</dcterms:created>
  <dcterms:modified xsi:type="dcterms:W3CDTF">2023-12-05T16:29:00Z</dcterms:modified>
</cp:coreProperties>
</file>