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59D961B6" w:rsidR="009303D9" w:rsidRPr="00A8079E" w:rsidRDefault="009303D9" w:rsidP="005B520E">
      <w:pPr>
        <w:pStyle w:val="keywords"/>
      </w:pPr>
      <w:r w:rsidRPr="00A8079E">
        <w:t>Keywords-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49BF7B89" w14:textId="7A02ABE0" w:rsidR="00497D67" w:rsidRDefault="009303D9" w:rsidP="00A14D57">
      <w:pPr>
        <w:pStyle w:val="Nadpis1"/>
      </w:pPr>
      <w:r w:rsidRPr="00A8079E">
        <w:t xml:space="preserve"> Introduction</w:t>
      </w:r>
      <w:r w:rsidR="003905F1">
        <w:t>/úvod</w:t>
      </w:r>
      <w:bookmarkStart w:id="0" w:name="OLE_LINK13"/>
      <w:bookmarkStart w:id="1" w:name="OLE_LINK14"/>
      <w:bookmarkStart w:id="2" w:name="OLE_LINK15"/>
      <w:bookmarkStart w:id="3" w:name="OLE_LINK16"/>
    </w:p>
    <w:p w14:paraId="150DAA86" w14:textId="77777777" w:rsidR="008C6C65" w:rsidRPr="008C6C65" w:rsidRDefault="008C6C65" w:rsidP="008C6C65"/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>Pokud by bylo možné zdokumentovat model nepředvídatelnosti a použít jej pro 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</w:t>
      </w:r>
      <w:r>
        <w:rPr>
          <w:lang w:val="cs-CZ" w:eastAsia="cs-CZ"/>
        </w:rPr>
        <w:lastRenderedPageBreak/>
        <w:t xml:space="preserve">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0D4CC5FA" w14:textId="21E39D8D" w:rsidR="00E20F71" w:rsidRDefault="00EA2191" w:rsidP="00E20F71">
      <w:pPr>
        <w:pStyle w:val="Nadpis1"/>
      </w:pPr>
      <w:r>
        <w:t>Problem Definition/ Definice problému</w:t>
      </w:r>
    </w:p>
    <w:p w14:paraId="503F59E1" w14:textId="77777777" w:rsidR="008C6C65" w:rsidRPr="008C6C65" w:rsidRDefault="008C6C65" w:rsidP="008C6C65"/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</w:t>
      </w:r>
      <w:proofErr w:type="gramStart"/>
      <w:r w:rsidR="004B6DC9">
        <w:rPr>
          <w:lang w:val="cs-CZ" w:eastAsia="cs-CZ"/>
        </w:rPr>
        <w:t>K</w:t>
      </w:r>
      <w:proofErr w:type="gramEnd"/>
      <w:r w:rsidR="004B6DC9">
        <w:rPr>
          <w:lang w:val="cs-CZ" w:eastAsia="cs-CZ"/>
        </w:rPr>
        <w:t>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o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</w:t>
      </w:r>
      <w:proofErr w:type="gramStart"/>
      <w:r>
        <w:rPr>
          <w:lang w:val="cs-CZ" w:eastAsia="cs-CZ"/>
        </w:rPr>
        <w:t>K</w:t>
      </w:r>
      <w:proofErr w:type="gramEnd"/>
      <w:r>
        <w:rPr>
          <w:lang w:val="cs-CZ" w:eastAsia="cs-CZ"/>
        </w:rPr>
        <w:t xml:space="preserve">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579B0FB0" w14:textId="77777777" w:rsidR="00FA5D41" w:rsidRPr="00A8079E" w:rsidRDefault="00A466E1" w:rsidP="00FA5D41">
      <w:pPr>
        <w:pStyle w:val="Nadpis1"/>
      </w:pPr>
      <w:r>
        <w:rPr>
          <w:lang w:eastAsia="cs-CZ"/>
        </w:rPr>
        <w:t>New Solution / nové řešení</w:t>
      </w:r>
    </w:p>
    <w:p w14:paraId="72B5B23E" w14:textId="77777777" w:rsidR="002E3D03" w:rsidRDefault="002E3D03" w:rsidP="00A466E1">
      <w:pPr>
        <w:pStyle w:val="Zkladntext"/>
        <w:rPr>
          <w:b/>
          <w:lang w:val="cs-CZ"/>
        </w:rPr>
      </w:pP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304E0504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2834583C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>, normální,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529796E3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 xml:space="preserve">pomocí vhodné architektury fuzzy pravidel na základě odborných znalostech a také na základě pozorování dat o počasí ze zdrojového datasetu. Vše je podřízeno k tomu, aby model bych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39B1F4B8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je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A910C5">
        <w:rPr>
          <w:lang w:val="cs-CZ"/>
        </w:rPr>
        <w:t xml:space="preserve">  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53E19945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 samotné fuzzy logice. ANFIS dále poskytuje slibné výsledky pro její aplikování v rámci automatického řízení, zpracování signálů a dalších [13].</w:t>
      </w:r>
    </w:p>
    <w:p w14:paraId="403BEC44" w14:textId="6B418E68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model, optimalizační metody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 a ANFIS se následně porovnají a vytvoří nový model s nejlepšími výsledky</w:t>
      </w:r>
      <w:r w:rsidR="00E42305">
        <w:rPr>
          <w:lang w:val="cs-CZ"/>
        </w:rPr>
        <w:t>.</w:t>
      </w:r>
    </w:p>
    <w:p w14:paraId="6C6A7C20" w14:textId="77777777" w:rsidR="00F1455C" w:rsidRPr="00A8079E" w:rsidRDefault="00A466E1" w:rsidP="00F1455C">
      <w:pPr>
        <w:pStyle w:val="Nadpis1"/>
      </w:pPr>
      <w:r>
        <w:rPr>
          <w:lang w:eastAsia="cs-CZ"/>
        </w:rPr>
        <w:t>Implementation / Implementace řešení</w:t>
      </w:r>
    </w:p>
    <w:p w14:paraId="4C28D9B3" w14:textId="77777777" w:rsidR="0040411B" w:rsidRPr="002E3D03" w:rsidRDefault="00B24EF2" w:rsidP="00880314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 xml:space="preserve"> </w:t>
      </w:r>
    </w:p>
    <w:p w14:paraId="230D3261" w14:textId="4ADF4266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2B98D776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Spouštěcí script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508F121A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subtraktivního clusterování</w:t>
      </w:r>
    </w:p>
    <w:p w14:paraId="2C008453" w14:textId="680C7595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script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7F1EBA7B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Porovnávací script optimalizačních funkcí</w:t>
      </w:r>
    </w:p>
    <w:p w14:paraId="0DDE0935" w14:textId="225D08B3" w:rsidR="000D7B61" w:rsidRDefault="005E0045" w:rsidP="00EC3E7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Samostatný script</w:t>
      </w:r>
      <w:r w:rsidR="00852FA8">
        <w:rPr>
          <w:lang w:val="cs-CZ"/>
        </w:rPr>
        <w:t xml:space="preserve"> predikující výslednou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7BD6D40E" w14:textId="77777777" w:rsidR="00EC3E75" w:rsidRPr="00EC3E75" w:rsidRDefault="00EC3E75" w:rsidP="00EC3E75">
      <w:pPr>
        <w:pStyle w:val="Zkladntext"/>
        <w:rPr>
          <w:lang w:val="cs-CZ"/>
        </w:rPr>
      </w:pPr>
    </w:p>
    <w:p w14:paraId="5DE503D1" w14:textId="77777777" w:rsidR="00EC3E75" w:rsidRDefault="00EC3E75" w:rsidP="000D7B61">
      <w:pPr>
        <w:pStyle w:val="Zkladntext"/>
        <w:rPr>
          <w:noProof/>
          <w:lang w:val="cs-CZ"/>
        </w:rPr>
      </w:pP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533A" w14:textId="2FB55635" w:rsidR="000D7B61" w:rsidRPr="000D7B61" w:rsidRDefault="000D7B61" w:rsidP="000D7B61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dle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665EF54B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(MnM),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5D28E6E4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 xml:space="preserve">důležitým krokem ve vytváření vylepšeného FIS modelu v projektu. 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 xml:space="preserve">Vyhodnocení funkce </w:t>
      </w:r>
      <w:r w:rsidR="00D33A02">
        <w:rPr>
          <w:lang w:val="cs-CZ"/>
        </w:rPr>
        <w:t>„optimal1“</w:t>
      </w:r>
      <w:r w:rsidR="00D33A02">
        <w:rPr>
          <w:lang w:val="cs-CZ"/>
        </w:rPr>
        <w:t xml:space="preserve"> je pomocí metriky v 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88AB5FD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tzv. že „optimal2“ obsahuje krok pro výpočet původního MSE před optimalizací, a tím poskytuje porovnání výkonosti před optimalizací. Dále také nastavuje rozsah vstupních proměnných. Díky tomu může model vlastně dosahovat jemnější ladění a také dosahovat přesnějších výsledků. </w:t>
      </w:r>
    </w:p>
    <w:p w14:paraId="36A5EE7F" w14:textId="604D3E0E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</w:t>
      </w:r>
      <w:r>
        <w:rPr>
          <w:lang w:val="cs-CZ"/>
        </w:rPr>
        <w:t>„optimal</w:t>
      </w:r>
      <w:r>
        <w:rPr>
          <w:lang w:val="cs-CZ"/>
        </w:rPr>
        <w:t>1</w:t>
      </w:r>
      <w:r>
        <w:rPr>
          <w:lang w:val="cs-CZ"/>
        </w:rPr>
        <w:t>“</w:t>
      </w:r>
      <w:r>
        <w:rPr>
          <w:lang w:val="cs-CZ"/>
        </w:rPr>
        <w:t xml:space="preserve"> a </w:t>
      </w:r>
      <w:r>
        <w:rPr>
          <w:lang w:val="cs-CZ"/>
        </w:rPr>
        <w:t>„optimal2“</w:t>
      </w:r>
      <w:r>
        <w:rPr>
          <w:lang w:val="cs-CZ"/>
        </w:rPr>
        <w:t xml:space="preserve"> se na  řadu dostává porovnání obou metod na základě již dříve zmíněného MSE na základě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</w:t>
      </w:r>
      <w:r w:rsidR="006D60A8">
        <w:rPr>
          <w:lang w:val="cs-CZ"/>
        </w:rPr>
        <w:t>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0F7F908C" w14:textId="61DE6101" w:rsidR="00EC3E75" w:rsidRDefault="00EC3E75" w:rsidP="006F3A26">
      <w:pPr>
        <w:pStyle w:val="Zkladntext"/>
        <w:rPr>
          <w:lang w:val="cs-CZ"/>
        </w:rPr>
      </w:pPr>
      <w:r>
        <w:rPr>
          <w:lang w:val="cs-CZ"/>
        </w:rPr>
        <w:t>Dalším krokem je spuštění scriptu „</w:t>
      </w:r>
      <w:proofErr w:type="spellStart"/>
      <w:r>
        <w:rPr>
          <w:lang w:val="cs-CZ"/>
        </w:rPr>
        <w:t>compareModel.m</w:t>
      </w:r>
      <w:proofErr w:type="spellEnd"/>
      <w:r>
        <w:rPr>
          <w:lang w:val="cs-CZ"/>
        </w:rPr>
        <w:t xml:space="preserve">“. </w:t>
      </w:r>
    </w:p>
    <w:p w14:paraId="4177C064" w14:textId="77777777" w:rsidR="00EC3E75" w:rsidRDefault="00EC3E75" w:rsidP="006F3A26">
      <w:pPr>
        <w:pStyle w:val="Zkladntext"/>
        <w:rPr>
          <w:lang w:val="cs-CZ"/>
        </w:rPr>
      </w:pPr>
    </w:p>
    <w:p w14:paraId="23F395BA" w14:textId="77777777" w:rsidR="00EC3E75" w:rsidRDefault="00EC3E75" w:rsidP="006F3A26">
      <w:pPr>
        <w:pStyle w:val="Zkladntext"/>
        <w:rPr>
          <w:lang w:val="cs-CZ"/>
        </w:rPr>
      </w:pPr>
    </w:p>
    <w:p w14:paraId="3E654267" w14:textId="77777777" w:rsidR="00EC3E75" w:rsidRDefault="00EC3E75" w:rsidP="006F3A26">
      <w:pPr>
        <w:pStyle w:val="Zkladntext"/>
        <w:rPr>
          <w:lang w:val="cs-CZ"/>
        </w:rPr>
      </w:pPr>
    </w:p>
    <w:p w14:paraId="25374399" w14:textId="26855870" w:rsidR="00EC3E75" w:rsidRDefault="00EC3E75" w:rsidP="006F3A26">
      <w:pPr>
        <w:pStyle w:val="Zkladntext"/>
        <w:rPr>
          <w:lang w:val="cs-CZ"/>
        </w:rPr>
      </w:pPr>
      <w:proofErr w:type="spellStart"/>
      <w:r>
        <w:rPr>
          <w:rFonts w:ascii="Segoe UI" w:hAnsi="Segoe UI" w:cs="Segoe UI"/>
          <w:color w:val="374151"/>
        </w:rPr>
        <w:t>Tento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skript</w:t>
      </w:r>
      <w:proofErr w:type="spellEnd"/>
      <w:r>
        <w:rPr>
          <w:rFonts w:ascii="Segoe UI" w:hAnsi="Segoe UI" w:cs="Segoe UI"/>
          <w:color w:val="374151"/>
        </w:rPr>
        <w:t xml:space="preserve"> je </w:t>
      </w:r>
      <w:proofErr w:type="spellStart"/>
      <w:r>
        <w:rPr>
          <w:rFonts w:ascii="Segoe UI" w:hAnsi="Segoe UI" w:cs="Segoe UI"/>
          <w:color w:val="374151"/>
        </w:rPr>
        <w:t>velmi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důležitý</w:t>
      </w:r>
      <w:proofErr w:type="spellEnd"/>
      <w:r>
        <w:rPr>
          <w:rFonts w:ascii="Segoe UI" w:hAnsi="Segoe UI" w:cs="Segoe UI"/>
          <w:color w:val="374151"/>
        </w:rPr>
        <w:t xml:space="preserve"> pro </w:t>
      </w:r>
      <w:proofErr w:type="spellStart"/>
      <w:r>
        <w:rPr>
          <w:rFonts w:ascii="Segoe UI" w:hAnsi="Segoe UI" w:cs="Segoe UI"/>
          <w:color w:val="374151"/>
        </w:rPr>
        <w:t>vizuální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kvantitativní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zhodnocení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výsledků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obou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optimalizačních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metod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Umožňuje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vám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nejen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vidět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který</w:t>
      </w:r>
      <w:proofErr w:type="spellEnd"/>
      <w:r>
        <w:rPr>
          <w:rFonts w:ascii="Segoe UI" w:hAnsi="Segoe UI" w:cs="Segoe UI"/>
          <w:color w:val="374151"/>
        </w:rPr>
        <w:t xml:space="preserve"> model </w:t>
      </w:r>
      <w:proofErr w:type="spellStart"/>
      <w:r>
        <w:rPr>
          <w:rFonts w:ascii="Segoe UI" w:hAnsi="Segoe UI" w:cs="Segoe UI"/>
          <w:color w:val="374151"/>
        </w:rPr>
        <w:t>předpovídá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teplotu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lépe</w:t>
      </w:r>
      <w:proofErr w:type="spellEnd"/>
      <w:r>
        <w:rPr>
          <w:rFonts w:ascii="Segoe UI" w:hAnsi="Segoe UI" w:cs="Segoe UI"/>
          <w:color w:val="374151"/>
        </w:rPr>
        <w:t xml:space="preserve"> v </w:t>
      </w:r>
      <w:proofErr w:type="spellStart"/>
      <w:r>
        <w:rPr>
          <w:rFonts w:ascii="Segoe UI" w:hAnsi="Segoe UI" w:cs="Segoe UI"/>
          <w:color w:val="374151"/>
        </w:rPr>
        <w:t>testovací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sadě</w:t>
      </w:r>
      <w:proofErr w:type="spellEnd"/>
      <w:r>
        <w:rPr>
          <w:rFonts w:ascii="Segoe UI" w:hAnsi="Segoe UI" w:cs="Segoe UI"/>
          <w:color w:val="374151"/>
        </w:rPr>
        <w:t xml:space="preserve">, ale </w:t>
      </w:r>
      <w:proofErr w:type="spellStart"/>
      <w:r>
        <w:rPr>
          <w:rFonts w:ascii="Segoe UI" w:hAnsi="Segoe UI" w:cs="Segoe UI"/>
          <w:color w:val="374151"/>
        </w:rPr>
        <w:t>také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poskytuje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užitečnou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zpětnou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vazbu</w:t>
      </w:r>
      <w:proofErr w:type="spellEnd"/>
      <w:r>
        <w:rPr>
          <w:rFonts w:ascii="Segoe UI" w:hAnsi="Segoe UI" w:cs="Segoe UI"/>
          <w:color w:val="374151"/>
        </w:rPr>
        <w:t xml:space="preserve"> pro </w:t>
      </w:r>
      <w:proofErr w:type="spellStart"/>
      <w:r>
        <w:rPr>
          <w:rFonts w:ascii="Segoe UI" w:hAnsi="Segoe UI" w:cs="Segoe UI"/>
          <w:color w:val="374151"/>
        </w:rPr>
        <w:t>další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iterace</w:t>
      </w:r>
      <w:proofErr w:type="spellEnd"/>
      <w:r>
        <w:rPr>
          <w:rFonts w:ascii="Segoe UI" w:hAnsi="Segoe UI" w:cs="Segoe UI"/>
          <w:color w:val="374151"/>
        </w:rPr>
        <w:t xml:space="preserve"> a </w:t>
      </w:r>
      <w:proofErr w:type="spellStart"/>
      <w:r>
        <w:rPr>
          <w:rFonts w:ascii="Segoe UI" w:hAnsi="Segoe UI" w:cs="Segoe UI"/>
          <w:color w:val="374151"/>
        </w:rPr>
        <w:t>vylepšení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modelů</w:t>
      </w:r>
      <w:proofErr w:type="spellEnd"/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Výsledky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vizualizace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mohou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také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pomoci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identifikovat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oblasti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kde</w:t>
      </w:r>
      <w:proofErr w:type="spellEnd"/>
      <w:r>
        <w:rPr>
          <w:rFonts w:ascii="Segoe UI" w:hAnsi="Segoe UI" w:cs="Segoe UI"/>
          <w:color w:val="374151"/>
        </w:rPr>
        <w:t xml:space="preserve"> by </w:t>
      </w:r>
      <w:proofErr w:type="spellStart"/>
      <w:r>
        <w:rPr>
          <w:rFonts w:ascii="Segoe UI" w:hAnsi="Segoe UI" w:cs="Segoe UI"/>
          <w:color w:val="374151"/>
        </w:rPr>
        <w:t>jeden</w:t>
      </w:r>
      <w:proofErr w:type="spellEnd"/>
      <w:r>
        <w:rPr>
          <w:rFonts w:ascii="Segoe UI" w:hAnsi="Segoe UI" w:cs="Segoe UI"/>
          <w:color w:val="374151"/>
        </w:rPr>
        <w:t xml:space="preserve"> model </w:t>
      </w:r>
      <w:proofErr w:type="spellStart"/>
      <w:r>
        <w:rPr>
          <w:rFonts w:ascii="Segoe UI" w:hAnsi="Segoe UI" w:cs="Segoe UI"/>
          <w:color w:val="374151"/>
        </w:rPr>
        <w:t>mohl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být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nadřazen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druhému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například</w:t>
      </w:r>
      <w:proofErr w:type="spellEnd"/>
      <w:r>
        <w:rPr>
          <w:rFonts w:ascii="Segoe UI" w:hAnsi="Segoe UI" w:cs="Segoe UI"/>
          <w:color w:val="374151"/>
        </w:rPr>
        <w:t xml:space="preserve"> v </w:t>
      </w:r>
      <w:proofErr w:type="spellStart"/>
      <w:r>
        <w:rPr>
          <w:rFonts w:ascii="Segoe UI" w:hAnsi="Segoe UI" w:cs="Segoe UI"/>
          <w:color w:val="374151"/>
        </w:rPr>
        <w:t>přesnosti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nebo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spolehlivosti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předpovědí</w:t>
      </w:r>
      <w:proofErr w:type="spellEnd"/>
      <w:r>
        <w:rPr>
          <w:rFonts w:ascii="Segoe UI" w:hAnsi="Segoe UI" w:cs="Segoe UI"/>
          <w:color w:val="374151"/>
        </w:rPr>
        <w:t xml:space="preserve"> v </w:t>
      </w:r>
      <w:proofErr w:type="spellStart"/>
      <w:r>
        <w:rPr>
          <w:rFonts w:ascii="Segoe UI" w:hAnsi="Segoe UI" w:cs="Segoe UI"/>
          <w:color w:val="374151"/>
        </w:rPr>
        <w:t>určitých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teplotních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rozmezích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nebo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podmínkách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38C6151F" w14:textId="77777777" w:rsidR="000D7B61" w:rsidRDefault="000D7B61" w:rsidP="000D7B61">
      <w:pPr>
        <w:pStyle w:val="Zkladntext"/>
        <w:ind w:firstLine="0"/>
        <w:rPr>
          <w:lang w:val="cs-CZ"/>
        </w:rPr>
      </w:pPr>
    </w:p>
    <w:p w14:paraId="3A085C86" w14:textId="77777777" w:rsidR="00B86445" w:rsidRPr="009F2881" w:rsidRDefault="00B86445" w:rsidP="009645E5">
      <w:pPr>
        <w:pStyle w:val="Zkladntext"/>
        <w:rPr>
          <w:i/>
          <w:iCs/>
          <w:lang w:val="cs-CZ"/>
        </w:rPr>
      </w:pPr>
    </w:p>
    <w:p w14:paraId="592C9463" w14:textId="77777777" w:rsidR="009645E5" w:rsidRPr="009F2881" w:rsidRDefault="009645E5" w:rsidP="009645E5">
      <w:pPr>
        <w:pStyle w:val="Zkladntext"/>
        <w:rPr>
          <w:i/>
          <w:iCs/>
          <w:lang w:val="cs-CZ"/>
        </w:rPr>
      </w:pPr>
      <w:r w:rsidRPr="009F2881">
        <w:rPr>
          <w:i/>
          <w:iCs/>
          <w:lang w:val="cs-CZ"/>
        </w:rPr>
        <w:t>Jako poslední je vytvořen skript, který se ptá na vstupní hodnoty a vrací předpovězenou teplotu z vybraného a vytrénovaného modelu. Uživatelé tak mohou jednoduše zadat vstupní hodnoty a získat předpověď teploty.</w:t>
      </w:r>
    </w:p>
    <w:p w14:paraId="259ED43B" w14:textId="77777777" w:rsidR="00E42305" w:rsidRDefault="00E42305" w:rsidP="00880314">
      <w:pPr>
        <w:pStyle w:val="Zkladntext"/>
        <w:rPr>
          <w:lang w:val="cs-CZ"/>
        </w:rPr>
      </w:pPr>
    </w:p>
    <w:p w14:paraId="1E2FE161" w14:textId="77777777" w:rsidR="00E42305" w:rsidRDefault="00E42305" w:rsidP="00880314">
      <w:pPr>
        <w:pStyle w:val="Zkladntext"/>
        <w:rPr>
          <w:lang w:val="cs-CZ"/>
        </w:rPr>
      </w:pPr>
    </w:p>
    <w:p w14:paraId="6A2E18B6" w14:textId="77777777" w:rsidR="00E42305" w:rsidRDefault="00E42305" w:rsidP="00880314">
      <w:pPr>
        <w:pStyle w:val="Zkladntext"/>
        <w:rPr>
          <w:lang w:val="cs-CZ"/>
        </w:rPr>
      </w:pPr>
    </w:p>
    <w:p w14:paraId="3EC59B75" w14:textId="77777777" w:rsidR="00E42305" w:rsidRDefault="00E42305" w:rsidP="00880314">
      <w:pPr>
        <w:pStyle w:val="Zkladntext"/>
        <w:rPr>
          <w:lang w:val="cs-CZ"/>
        </w:rPr>
      </w:pPr>
    </w:p>
    <w:p w14:paraId="46DB4A72" w14:textId="77777777" w:rsidR="00E42305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6607" w14:textId="716F4E14" w:rsidR="00C027DB" w:rsidRPr="00BA20CE" w:rsidRDefault="00C027DB" w:rsidP="00C027DB">
      <w:pPr>
        <w:pStyle w:val="Zkladntext"/>
        <w:jc w:val="center"/>
        <w:rPr>
          <w:rStyle w:val="Zdraznnjemn"/>
          <w:lang w:val="cs-CZ"/>
        </w:rPr>
      </w:pPr>
      <w:r w:rsidRPr="00BA20CE">
        <w:rPr>
          <w:rStyle w:val="Zdraznnjemn"/>
          <w:lang w:val="cs-CZ"/>
        </w:rPr>
        <w:t>Obr.</w:t>
      </w:r>
      <w:r w:rsidR="000D7B61">
        <w:rPr>
          <w:rStyle w:val="Zdraznnjemn"/>
          <w:lang w:val="cs-CZ"/>
        </w:rPr>
        <w:t>3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41494DF4" w14:textId="77777777" w:rsidR="00C027DB" w:rsidRDefault="00C027DB" w:rsidP="00880314">
      <w:pPr>
        <w:pStyle w:val="Zkladntext"/>
        <w:rPr>
          <w:lang w:val="cs-CZ"/>
        </w:rPr>
      </w:pPr>
    </w:p>
    <w:p w14:paraId="1ECB8D27" w14:textId="77777777" w:rsidR="005E0045" w:rsidRDefault="005E0045" w:rsidP="00880314">
      <w:pPr>
        <w:pStyle w:val="Zkladntext"/>
        <w:rPr>
          <w:i/>
          <w:iCs/>
          <w:lang w:val="cs-CZ"/>
        </w:rPr>
      </w:pPr>
    </w:p>
    <w:p w14:paraId="422F4AB8" w14:textId="77777777" w:rsidR="009645E5" w:rsidRPr="009645E5" w:rsidRDefault="009645E5" w:rsidP="009645E5"/>
    <w:p w14:paraId="0ECABCBD" w14:textId="77777777" w:rsidR="00E6502E" w:rsidRPr="00A8079E" w:rsidRDefault="00E6502E" w:rsidP="00E6502E">
      <w:pPr>
        <w:pStyle w:val="Nadpis1"/>
      </w:pPr>
      <w:r w:rsidRPr="00A8079E">
        <w:rPr>
          <w:lang w:eastAsia="cs-CZ"/>
        </w:rPr>
        <w:t xml:space="preserve">Testing of </w:t>
      </w:r>
      <w:r w:rsidR="00373249">
        <w:rPr>
          <w:lang w:eastAsia="cs-CZ"/>
        </w:rPr>
        <w:t>Developed</w:t>
      </w:r>
      <w:r w:rsidRPr="00A8079E">
        <w:rPr>
          <w:lang w:eastAsia="cs-CZ"/>
        </w:rPr>
        <w:t xml:space="preserve"> application</w:t>
      </w:r>
      <w:r w:rsidR="00373249">
        <w:rPr>
          <w:lang w:eastAsia="cs-CZ"/>
        </w:rPr>
        <w:t xml:space="preserve"> / testování vyvinuté aplikace - řešení</w:t>
      </w:r>
    </w:p>
    <w:p w14:paraId="12B76AB7" w14:textId="77777777" w:rsidR="002E3D03" w:rsidRPr="002E3D03" w:rsidRDefault="002E3D03" w:rsidP="003276C5">
      <w:pPr>
        <w:pStyle w:val="Zkladntext"/>
        <w:rPr>
          <w:lang w:val="cs-CZ"/>
        </w:rPr>
      </w:pPr>
    </w:p>
    <w:p w14:paraId="2185AFF8" w14:textId="77777777" w:rsidR="002E3D03" w:rsidRPr="002E3D03" w:rsidRDefault="002E3D03" w:rsidP="003276C5">
      <w:pPr>
        <w:pStyle w:val="Zkladntext"/>
        <w:rPr>
          <w:b/>
          <w:lang w:val="cs-CZ"/>
        </w:rPr>
      </w:pPr>
      <w:r w:rsidRPr="002E3D03">
        <w:rPr>
          <w:b/>
          <w:lang w:val="cs-CZ"/>
        </w:rPr>
        <w:t>OBSAH</w:t>
      </w:r>
    </w:p>
    <w:p w14:paraId="20BC8D7E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Zde musí být definice, jak bude testováno a co má být přesně výsledkem.</w:t>
      </w:r>
    </w:p>
    <w:p w14:paraId="7C8CF0CA" w14:textId="77777777" w:rsidR="003276C5" w:rsidRPr="002E3D03" w:rsidRDefault="003276C5" w:rsidP="003276C5">
      <w:pPr>
        <w:pStyle w:val="Zkladntext"/>
        <w:rPr>
          <w:lang w:val="cs-CZ"/>
        </w:rPr>
      </w:pPr>
      <w:r w:rsidRPr="002E3D03">
        <w:rPr>
          <w:lang w:val="cs-CZ"/>
        </w:rPr>
        <w:t>Vlastní testování a výsledky formou tabulek budou v podkapitole</w:t>
      </w:r>
    </w:p>
    <w:p w14:paraId="45FE634D" w14:textId="77777777" w:rsidR="00FA5E4F" w:rsidRPr="002E3D03" w:rsidRDefault="003276C5" w:rsidP="003276C5">
      <w:pPr>
        <w:pStyle w:val="Zkladntext"/>
        <w:rPr>
          <w:lang w:val="cs-CZ" w:eastAsia="cs-CZ"/>
        </w:rPr>
      </w:pPr>
      <w:r w:rsidRPr="002E3D03">
        <w:rPr>
          <w:lang w:val="cs-CZ"/>
        </w:rPr>
        <w:t>Zhodnocení výsledků testování je nejlépe slovně (zhodnocení předchozích tabulek) a pak jedna tabulka s přehledem řešení od jiných autorů s tím novým řešením (mělo by se ukázat, že to nové řešení je nejlepší)</w:t>
      </w:r>
    </w:p>
    <w:p w14:paraId="4B346CCB" w14:textId="77777777" w:rsidR="002E3D03" w:rsidRPr="002E3D03" w:rsidRDefault="002E3D03" w:rsidP="003276C5">
      <w:pPr>
        <w:pStyle w:val="Zkladntext"/>
        <w:rPr>
          <w:b/>
          <w:lang w:val="cs-CZ" w:eastAsia="cs-CZ"/>
        </w:rPr>
      </w:pPr>
      <w:r w:rsidRPr="002E3D03">
        <w:rPr>
          <w:b/>
          <w:lang w:val="cs-CZ" w:eastAsia="cs-CZ"/>
        </w:rPr>
        <w:t>ROZSAH</w:t>
      </w:r>
    </w:p>
    <w:p w14:paraId="353E9032" w14:textId="77777777" w:rsidR="003276C5" w:rsidRDefault="00810DD6" w:rsidP="003276C5">
      <w:pPr>
        <w:pStyle w:val="Zkladntext"/>
        <w:rPr>
          <w:lang w:val="cs-CZ" w:eastAsia="cs-CZ"/>
        </w:rPr>
      </w:pPr>
      <w:r w:rsidRPr="002E3D03">
        <w:rPr>
          <w:lang w:val="cs-CZ" w:eastAsia="cs-CZ"/>
        </w:rPr>
        <w:t>Rozsah je 1strana.</w:t>
      </w:r>
    </w:p>
    <w:p w14:paraId="2921EE79" w14:textId="77777777" w:rsidR="00D01258" w:rsidRDefault="00D01258" w:rsidP="003276C5">
      <w:pPr>
        <w:pStyle w:val="Zkladntext"/>
        <w:rPr>
          <w:lang w:val="cs-CZ" w:eastAsia="cs-CZ"/>
        </w:rPr>
      </w:pPr>
    </w:p>
    <w:p w14:paraId="75A457D6" w14:textId="77777777" w:rsidR="00D01258" w:rsidRDefault="00D01258" w:rsidP="003276C5">
      <w:pPr>
        <w:pStyle w:val="Zkladntext"/>
        <w:rPr>
          <w:lang w:val="cs-CZ" w:eastAsia="cs-CZ"/>
        </w:rPr>
      </w:pPr>
    </w:p>
    <w:p w14:paraId="2CE518AE" w14:textId="77777777" w:rsidR="00D01258" w:rsidRPr="00D8410A" w:rsidRDefault="00D01258" w:rsidP="00D01258">
      <w:pPr>
        <w:pStyle w:val="Zkladntext"/>
        <w:rPr>
          <w:i/>
          <w:iCs/>
          <w:lang w:val="cs-CZ"/>
        </w:rPr>
      </w:pPr>
      <w:r w:rsidRPr="005E0045">
        <w:rPr>
          <w:i/>
          <w:iCs/>
          <w:lang w:val="cs-CZ"/>
        </w:rPr>
        <w:t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jeho schopnost zobecňování. Vyhodnocení modelu: Výkon modelu je hodnocen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dobře generalizuje na nová data. Porovnání optimalizačních modelů: Byly porovnány dva různé modely, které byly trénovány pomocí dvou různých optimalizačních technik (optimal1 a optimal2). Na základě hodnot MSE pro každý model na testovacích datech byl vybrán lepší model. Model s nižším MSE byl považován za lepší a byl použit pro predikci teploty.</w:t>
      </w:r>
    </w:p>
    <w:p w14:paraId="4312376D" w14:textId="77777777" w:rsidR="00D01258" w:rsidRPr="002E3D03" w:rsidRDefault="00D01258" w:rsidP="003276C5">
      <w:pPr>
        <w:pStyle w:val="Zkladntext"/>
        <w:rPr>
          <w:lang w:val="cs-CZ" w:eastAsia="cs-CZ"/>
        </w:rPr>
      </w:pPr>
    </w:p>
    <w:p w14:paraId="537E7319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35126205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1D473A40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p w14:paraId="50927A52" w14:textId="77777777" w:rsidR="003276C5" w:rsidRPr="002E3D03" w:rsidRDefault="003276C5" w:rsidP="003276C5">
      <w:pPr>
        <w:pStyle w:val="Zkladntext"/>
        <w:rPr>
          <w:lang w:val="cs-CZ" w:eastAsia="cs-CZ"/>
        </w:rPr>
      </w:pPr>
    </w:p>
    <w:bookmarkEnd w:id="0"/>
    <w:bookmarkEnd w:id="1"/>
    <w:bookmarkEnd w:id="2"/>
    <w:bookmarkEnd w:id="3"/>
    <w:p w14:paraId="4CA743E8" w14:textId="77777777" w:rsidR="00C854D2" w:rsidRPr="004604B2" w:rsidRDefault="00C854D2" w:rsidP="00C854D2">
      <w:pPr>
        <w:pStyle w:val="Nadpis1"/>
        <w:rPr>
          <w:lang w:val="cs-CZ"/>
        </w:rPr>
      </w:pPr>
      <w:r w:rsidRPr="004604B2">
        <w:rPr>
          <w:lang w:val="cs-CZ"/>
        </w:rPr>
        <w:t>Conclusions</w:t>
      </w:r>
      <w:r w:rsidR="003276C5">
        <w:rPr>
          <w:lang w:val="cs-CZ"/>
        </w:rPr>
        <w:t xml:space="preserve"> / závěry</w:t>
      </w:r>
    </w:p>
    <w:p w14:paraId="235A154D" w14:textId="77777777" w:rsidR="00F2291A" w:rsidRDefault="00F2291A" w:rsidP="003276C5">
      <w:pPr>
        <w:pStyle w:val="Zkladntext"/>
        <w:rPr>
          <w:lang w:val="cs-CZ"/>
        </w:rPr>
      </w:pPr>
    </w:p>
    <w:p w14:paraId="64884506" w14:textId="3B55851A" w:rsidR="00890B41" w:rsidRPr="00890B41" w:rsidRDefault="0061328E" w:rsidP="00890B41">
      <w:pPr>
        <w:pStyle w:val="Zkladntext"/>
        <w:ind w:firstLine="0"/>
        <w:rPr>
          <w:lang w:val="cs-CZ" w:eastAsia="cs-CZ"/>
        </w:rPr>
      </w:pPr>
      <w:r w:rsidRPr="00890B41">
        <w:rPr>
          <w:lang w:val="cs-CZ" w:eastAsia="cs-CZ"/>
        </w:rPr>
        <w:t xml:space="preserve">Fuzzy logika se v poslední době těší velké obliby, která se na ní vznesla společně s rozmachem neuronových sítí. Fuzzy logika nabízí jednoduší implementaci než u neuronových sítí, ale narozdíl od ní je její zájem 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 w:eastAsia="cs-CZ"/>
        </w:rPr>
        <w:t xml:space="preserve">těší velmi slibných výsledků. </w:t>
      </w:r>
      <w:r w:rsidR="00890B41" w:rsidRPr="00890B41">
        <w:rPr>
          <w:lang w:val="cs-CZ" w:eastAsia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44A3EEE1" w14:textId="77777777" w:rsidR="00C854D2" w:rsidRDefault="00C854D2" w:rsidP="00C854D2">
      <w:pPr>
        <w:pStyle w:val="Nadpis5"/>
      </w:pPr>
      <w:r w:rsidRPr="004604B2">
        <w:t>References</w:t>
      </w:r>
      <w:r w:rsidR="005B19F5">
        <w:t xml:space="preserve"> / Reference</w:t>
      </w:r>
    </w:p>
    <w:p w14:paraId="71FE3EDF" w14:textId="77777777" w:rsidR="009977E4" w:rsidRPr="009977E4" w:rsidRDefault="009977E4" w:rsidP="009977E4"/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00202E95" w14:textId="3492D7EE" w:rsidR="00866558" w:rsidRDefault="00A34DD0" w:rsidP="00380DEF">
      <w:pPr>
        <w:pStyle w:val="references"/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2023-11-28].</w:t>
      </w:r>
    </w:p>
    <w:p w14:paraId="461458A4" w14:textId="77777777" w:rsidR="00A34DD0" w:rsidRDefault="00A34DD0" w:rsidP="00380DEF">
      <w:pPr>
        <w:pStyle w:val="references"/>
      </w:pPr>
    </w:p>
    <w:p w14:paraId="4937D266" w14:textId="77777777" w:rsidR="00380DEF" w:rsidRDefault="00380DEF" w:rsidP="00380DEF">
      <w:pPr>
        <w:pStyle w:val="references"/>
        <w:numPr>
          <w:ilvl w:val="0"/>
          <w:numId w:val="0"/>
        </w:numPr>
        <w:ind w:left="360" w:hanging="360"/>
      </w:pPr>
    </w:p>
    <w:p w14:paraId="584D5172" w14:textId="6BB53748" w:rsidR="00380DEF" w:rsidRPr="00A8079E" w:rsidRDefault="00380DEF" w:rsidP="00380DEF">
      <w:pPr>
        <w:pStyle w:val="references"/>
        <w:numPr>
          <w:ilvl w:val="0"/>
          <w:numId w:val="0"/>
        </w:numPr>
        <w:ind w:left="360" w:hanging="360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</w:p>
    <w:p w14:paraId="293A7009" w14:textId="77777777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AC817" w14:textId="77777777" w:rsidR="000A07C5" w:rsidRDefault="000A07C5">
      <w:r>
        <w:separator/>
      </w:r>
    </w:p>
  </w:endnote>
  <w:endnote w:type="continuationSeparator" w:id="0">
    <w:p w14:paraId="5C3E7B7B" w14:textId="77777777" w:rsidR="000A07C5" w:rsidRDefault="000A0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6FC20" w14:textId="77777777" w:rsidR="000A07C5" w:rsidRDefault="000A07C5">
      <w:r>
        <w:separator/>
      </w:r>
    </w:p>
  </w:footnote>
  <w:footnote w:type="continuationSeparator" w:id="0">
    <w:p w14:paraId="47B535B6" w14:textId="77777777" w:rsidR="000A07C5" w:rsidRDefault="000A0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34F38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10557B"/>
    <w:rsid w:val="00117B56"/>
    <w:rsid w:val="0013095E"/>
    <w:rsid w:val="001313B3"/>
    <w:rsid w:val="001331C7"/>
    <w:rsid w:val="00145DF0"/>
    <w:rsid w:val="00153D03"/>
    <w:rsid w:val="00160CA8"/>
    <w:rsid w:val="00161FD9"/>
    <w:rsid w:val="00192171"/>
    <w:rsid w:val="00197C42"/>
    <w:rsid w:val="001A15B6"/>
    <w:rsid w:val="001A352E"/>
    <w:rsid w:val="001C2D7E"/>
    <w:rsid w:val="001C499C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2F4A"/>
    <w:rsid w:val="002F653D"/>
    <w:rsid w:val="00300248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0221"/>
    <w:rsid w:val="00531DF2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6B02"/>
    <w:rsid w:val="0074752D"/>
    <w:rsid w:val="00754CEA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52FA8"/>
    <w:rsid w:val="008602A6"/>
    <w:rsid w:val="00862429"/>
    <w:rsid w:val="00866558"/>
    <w:rsid w:val="00880314"/>
    <w:rsid w:val="0088515D"/>
    <w:rsid w:val="00890B41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E792D"/>
    <w:rsid w:val="008F0239"/>
    <w:rsid w:val="00907916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C18A9"/>
    <w:rsid w:val="009C7CD8"/>
    <w:rsid w:val="009E21FC"/>
    <w:rsid w:val="009E2B55"/>
    <w:rsid w:val="009E4CA7"/>
    <w:rsid w:val="009F2881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6436"/>
    <w:rsid w:val="00A75700"/>
    <w:rsid w:val="00A8079E"/>
    <w:rsid w:val="00A8542B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E076E9"/>
    <w:rsid w:val="00E07FEA"/>
    <w:rsid w:val="00E15953"/>
    <w:rsid w:val="00E20F71"/>
    <w:rsid w:val="00E27017"/>
    <w:rsid w:val="00E27A55"/>
    <w:rsid w:val="00E42305"/>
    <w:rsid w:val="00E47DD5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5</Pages>
  <Words>3294</Words>
  <Characters>19440</Characters>
  <Application>Microsoft Office Word</Application>
  <DocSecurity>0</DocSecurity>
  <Lines>162</Lines>
  <Paragraphs>45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Introduction/úvod</vt:lpstr>
      <vt:lpstr>Problem Definition/ Definice problému</vt:lpstr>
      <vt:lpstr>New Solution / nové řešení</vt:lpstr>
      <vt:lpstr>Implementation / Implementace řešení</vt:lpstr>
      <vt:lpstr>Testing of Developed application / testování vyvinuté aplikace - řešení</vt:lpstr>
      <vt:lpstr>Conclusions / závěry</vt:lpstr>
      <vt:lpstr>Paper Title (use style: paper title)</vt:lpstr>
    </vt:vector>
  </TitlesOfParts>
  <Company>IEEE</Company>
  <LinksUpToDate>false</LinksUpToDate>
  <CharactersWithSpaces>22689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40</cp:revision>
  <cp:lastPrinted>2010-05-27T12:03:00Z</cp:lastPrinted>
  <dcterms:created xsi:type="dcterms:W3CDTF">2023-11-05T12:12:00Z</dcterms:created>
  <dcterms:modified xsi:type="dcterms:W3CDTF">2023-11-29T10:26:00Z</dcterms:modified>
</cp:coreProperties>
</file>