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n751c8cyu7b3" w:id="0"/>
      <w:bookmarkEnd w:id="0"/>
      <w:r w:rsidDel="00000000" w:rsidR="00000000" w:rsidRPr="00000000">
        <w:rPr>
          <w:rtl w:val="0"/>
        </w:rPr>
        <w:t xml:space="preserve">LAN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upnibdljg7om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クロスケーブル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314825" cy="7667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66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1440.000000000000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