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240" w:lineRule="auto"/>
        <w:rPr/>
      </w:pPr>
      <w:bookmarkStart w:colFirst="0" w:colLast="0" w:name="_dvs8ru3768zd" w:id="0"/>
      <w:bookmarkEnd w:id="0"/>
      <w:r w:rsidDel="00000000" w:rsidR="00000000" w:rsidRPr="00000000">
        <w:rPr>
          <w:rtl w:val="0"/>
        </w:rPr>
        <w:t xml:space="preserve">AQUOS sense4 lite</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333333"/>
        </w:rPr>
      </w:pPr>
      <w:bookmarkStart w:colFirst="0" w:colLast="0" w:name="_ety6d4p337re" w:id="1"/>
      <w:bookmarkEnd w:id="1"/>
      <w:r w:rsidDel="00000000" w:rsidR="00000000" w:rsidRPr="00000000">
        <w:rPr>
          <w:rFonts w:ascii="Arial Unicode MS" w:cs="Arial Unicode MS" w:eastAsia="Arial Unicode MS" w:hAnsi="Arial Unicode MS"/>
          <w:rtl w:val="0"/>
        </w:rPr>
        <w:t xml:space="preserve">スペック</w:t>
      </w:r>
      <w:r w:rsidDel="00000000" w:rsidR="00000000" w:rsidRPr="00000000">
        <w:rPr>
          <w:rtl w:val="0"/>
        </w:rPr>
      </w:r>
    </w:p>
    <w:p w:rsidR="00000000" w:rsidDel="00000000" w:rsidP="00000000" w:rsidRDefault="00000000" w:rsidRPr="00000000" w14:paraId="00000003">
      <w:pPr>
        <w:pStyle w:val="Heading4"/>
        <w:keepNext w:val="0"/>
        <w:keepLines w:val="0"/>
        <w:pBdr>
          <w:right w:color="auto" w:space="15" w:sz="0" w:val="none"/>
        </w:pBdr>
        <w:spacing w:after="0" w:before="0" w:line="240" w:lineRule="auto"/>
        <w:rPr>
          <w:color w:val="333333"/>
          <w:sz w:val="30"/>
          <w:szCs w:val="30"/>
        </w:rPr>
      </w:pPr>
      <w:bookmarkStart w:colFirst="0" w:colLast="0" w:name="_u6nx5sdpyqwk" w:id="2"/>
      <w:bookmarkEnd w:id="2"/>
      <w:r w:rsidDel="00000000" w:rsidR="00000000" w:rsidRPr="00000000">
        <w:rPr>
          <w:rFonts w:ascii="Arial Unicode MS" w:cs="Arial Unicode MS" w:eastAsia="Arial Unicode MS" w:hAnsi="Arial Unicode MS"/>
          <w:color w:val="333333"/>
          <w:sz w:val="30"/>
          <w:szCs w:val="30"/>
          <w:rtl w:val="0"/>
        </w:rPr>
        <w:t xml:space="preserve">デザイン</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0" w:before="0" w:line="240" w:lineRule="auto"/>
        <w:ind w:left="720" w:firstLine="0"/>
        <w:rPr>
          <w:color w:val="333333"/>
          <w:sz w:val="23"/>
          <w:szCs w:val="23"/>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0" w:before="0" w:line="240" w:lineRule="auto"/>
        <w:jc w:val="center"/>
        <w:rPr>
          <w:color w:val="333333"/>
          <w:sz w:val="23"/>
          <w:szCs w:val="23"/>
        </w:rPr>
      </w:pPr>
      <w:r w:rsidDel="00000000" w:rsidR="00000000" w:rsidRPr="00000000">
        <w:rPr>
          <w:color w:val="333333"/>
          <w:sz w:val="23"/>
          <w:szCs w:val="23"/>
        </w:rPr>
        <w:drawing>
          <wp:inline distB="114300" distT="114300" distL="114300" distR="114300">
            <wp:extent cx="1181100" cy="1876425"/>
            <wp:effectExtent b="0" l="0" r="0" t="0"/>
            <wp:docPr descr="ブラック" id="2" name="image1.png"/>
            <a:graphic>
              <a:graphicData uri="http://schemas.openxmlformats.org/drawingml/2006/picture">
                <pic:pic>
                  <pic:nvPicPr>
                    <pic:cNvPr descr="ブラック" id="0" name="image1.png"/>
                    <pic:cNvPicPr preferRelativeResize="0"/>
                  </pic:nvPicPr>
                  <pic:blipFill>
                    <a:blip r:embed="rId6"/>
                    <a:srcRect b="0" l="0" r="0" t="0"/>
                    <a:stretch>
                      <a:fillRect/>
                    </a:stretch>
                  </pic:blipFill>
                  <pic:spPr>
                    <a:xfrm>
                      <a:off x="0" y="0"/>
                      <a:ext cx="11811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0" w:before="0" w:line="240" w:lineRule="auto"/>
        <w:rPr>
          <w:color w:val="333333"/>
          <w:sz w:val="23"/>
          <w:szCs w:val="23"/>
        </w:rPr>
      </w:pPr>
      <w:r w:rsidDel="00000000" w:rsidR="00000000" w:rsidRPr="00000000">
        <w:rPr>
          <w:rFonts w:ascii="Arial Unicode MS" w:cs="Arial Unicode MS" w:eastAsia="Arial Unicode MS" w:hAnsi="Arial Unicode MS"/>
          <w:color w:val="333333"/>
          <w:sz w:val="23"/>
          <w:szCs w:val="23"/>
          <w:rtl w:val="0"/>
        </w:rPr>
        <w:t xml:space="preserve">ブラック</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サイズ＊1と重量</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約148mm×約71mm×約8.9mm</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約176g</w:t>
      </w:r>
    </w:p>
    <w:p w:rsidR="00000000" w:rsidDel="00000000" w:rsidP="00000000" w:rsidRDefault="00000000" w:rsidRPr="00000000" w14:paraId="0000000A">
      <w:pPr>
        <w:rPr/>
      </w:pPr>
      <w:r w:rsidDel="00000000" w:rsidR="00000000" w:rsidRPr="00000000">
        <w:rPr>
          <w:rtl w:val="0"/>
        </w:rPr>
        <w:t xml:space="preserve">OS Android™ 10</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CPU Qualcomm® Snapdragon™ 720G Mobile Platform 2.3GHz＋1.8GHz オクタコア</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内蔵メモリ＊2 ROM 64GB UFS 2.1／RAM 4GB LPDDR4X</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外部メモリ＊3 microSDXCカード（最大1TB）</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バッテリー容量＊4 4,570mAh（内蔵電池）</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外部接続 USB Type-C</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充電時間 約150分（SH-AC05使用時）</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対応急速充電規格 USB Power delivery Revision3.0</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連続通話時間 VoLTE：約3800分</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連続待受時間 LTE：約1020時間</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ディスプレイ 約5.8インチ</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IGZOディスプレイ フルHD＋ （1,080 × 2,280）</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リッチカラーテクノロジーモバイル アウトドアビュー のぞき見ブロック（ベールビュー） リラックスビュー</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画質モード おススメ、標準、ダイナミック、ナチュラル</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LTE通信速度＊5 受信時最大 200Mbps 送信時最大 75Mbps</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通信・通話機能 VoLTE 〇</w:t>
      </w:r>
    </w:p>
    <w:p w:rsidR="00000000" w:rsidDel="00000000" w:rsidP="00000000" w:rsidRDefault="00000000" w:rsidRPr="00000000" w14:paraId="0000001A">
      <w:pPr>
        <w:rPr/>
      </w:pPr>
      <w:r w:rsidDel="00000000" w:rsidR="00000000" w:rsidRPr="00000000">
        <w:rPr>
          <w:rtl w:val="0"/>
        </w:rPr>
        <w:t xml:space="preserve">Wi-Fi IEEE802.11a/b/g/n(Wi-Fi 4)/ac(Wi-Fi 5)</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テザリング 15台（Wi-Fi 10台、USB 1台、Bluetooth(PAN)：4台を併用）</w:t>
      </w:r>
    </w:p>
    <w:p w:rsidR="00000000" w:rsidDel="00000000" w:rsidP="00000000" w:rsidRDefault="00000000" w:rsidRPr="00000000" w14:paraId="0000001C">
      <w:pPr>
        <w:rPr/>
      </w:pPr>
      <w:r w:rsidDel="00000000" w:rsidR="00000000" w:rsidRPr="00000000">
        <w:rPr>
          <w:rtl w:val="0"/>
        </w:rPr>
        <w:t xml:space="preserve">Bluetooth Ver.5.1</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対応プロファイル：HSP、HFP、A2DP、AVRCP、HID、OPP、SPP、PBAP、PAN、HOGP、DI</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赤外線通信対応 －</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対応サービス</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ワンセグ／フルセグ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生体認証 顔認証／指紋センサー</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おサイフケータイ／NFC 〇／〇</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緊急速報メール 〇</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GPS 〇　GPS、GLONASS、BeiDou、Galileo、QZSS（みちびき）対応</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ハイレゾワイヤレス 〇</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ハイレゾ＊6 〇　</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OSバージョンアップ 〇＊7</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カメラ </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メインカメラ（標準） 有効画素数 約1,200万画素 CMOS F値 2.0［広角83°焦点距離24mm相当（35mmフィルム換算値）］ 電子式手ブレ補正</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メインカメラ（望遠） 有効画素数 約800万画素 CMOS F値 2.4［広角45°焦点距離53mm相当（35mmフィルム換算値）］ 光学2倍 電子式手ブレ補正</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新画質エンジン ProPix2</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カメラ機能 AIオート AIライブストーリーPro AIライブシャッター 背景ぼかし フォーカス再生</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フロントカメラ 有効画素数 約800万画素 CMOS F値 2.0［広角78°焦点距離26mm相当（35mmフィルム換算値）］ エモパー Ver 12.0（出荷時） ロボクル（別売）に対応</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防水＊8／ 防塵＊9／ MIL規格 IPX5/IPX8／IP6X／MIL-STD-810H準拠・ 耐衝撃（落下）など全19項目＊10</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便利機能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UI 指紋センサー（ジェスチャー操作／Payトリガー） ロックフォトシャッフル（ロック画面を表示するたびに画像が自動的に切り替わる） 自動画面点灯 Bright Keep（持っている間は画面OFFにならない） スクロールオート（ニュースやSNSを自動スクロール） ツール Clip Now（画面の縁をなぞり、スクリーンショットを撮る） からだメイト（歩数計） SHSHOW FMラジオ＊11</w:t>
      </w:r>
    </w:p>
    <w:p w:rsidR="00000000" w:rsidDel="00000000" w:rsidP="00000000" w:rsidRDefault="00000000" w:rsidRPr="00000000" w14:paraId="00000031">
      <w:pPr>
        <w:rPr/>
      </w:pPr>
      <w:r w:rsidDel="00000000" w:rsidR="00000000" w:rsidRPr="00000000">
        <w:rPr>
          <w:rtl w:val="0"/>
        </w:rPr>
        <w:t xml:space="preserve">Adobe Photoshop Express</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その他</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かんたんモード（快適のための機能を集約）</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インテリジェントチャージ（電池に負担の少ない充電）</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多言語対応（英語、中国語[簡体字]、インドネシア語、ベトナム語、タイ語、ポルトガル語などAndroid標準でサポートしている</w:t>
      </w:r>
      <w:hyperlink r:id="rId7">
        <w:r w:rsidDel="00000000" w:rsidR="00000000" w:rsidRPr="00000000">
          <w:rPr>
            <w:color w:val="1155cc"/>
            <w:u w:val="single"/>
            <w:rtl w:val="0"/>
          </w:rPr>
          <w:t xml:space="preserve">全言語</w:t>
        </w:r>
      </w:hyperlink>
      <w:r w:rsidDel="00000000" w:rsidR="00000000" w:rsidRPr="00000000">
        <w:rPr>
          <w:rFonts w:ascii="Arial Unicode MS" w:cs="Arial Unicode MS" w:eastAsia="Arial Unicode MS" w:hAnsi="Arial Unicode MS"/>
          <w:rtl w:val="0"/>
        </w:rPr>
        <w:t xml:space="preserve">にも対応。）＊12 ARCore</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文字入力 S-Shoin3</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ホームアプリ AQUOS Home AQUOS かんたんホーム</w:t>
      </w:r>
    </w:p>
    <w:p w:rsidR="00000000" w:rsidDel="00000000" w:rsidP="00000000" w:rsidRDefault="00000000" w:rsidRPr="00000000" w14:paraId="00000038">
      <w:pPr>
        <w:numPr>
          <w:ilvl w:val="0"/>
          <w:numId w:val="1"/>
        </w:numPr>
        <w:pBdr>
          <w:top w:color="auto" w:space="0" w:sz="0" w:val="none"/>
          <w:bottom w:color="auto" w:space="1" w:sz="0" w:val="none"/>
          <w:right w:color="auto" w:space="0" w:sz="0" w:val="none"/>
        </w:pBdr>
        <w:spacing w:after="0" w:afterAutospacing="0" w:before="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＊1 メーカー基準によります。最厚部のサイズとは異なる場合があります。</w:t>
      </w:r>
    </w:p>
    <w:p w:rsidR="00000000" w:rsidDel="00000000" w:rsidP="00000000" w:rsidRDefault="00000000" w:rsidRPr="00000000" w14:paraId="00000039">
      <w:pPr>
        <w:numPr>
          <w:ilvl w:val="0"/>
          <w:numId w:val="1"/>
        </w:numPr>
        <w:pBdr>
          <w:top w:color="auto" w:space="0" w:sz="0" w:val="none"/>
          <w:bottom w:color="auto" w:space="1"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＊2 すべての容量を使用することはできません。</w:t>
      </w:r>
    </w:p>
    <w:p w:rsidR="00000000" w:rsidDel="00000000" w:rsidP="00000000" w:rsidRDefault="00000000" w:rsidRPr="00000000" w14:paraId="0000003A">
      <w:pPr>
        <w:numPr>
          <w:ilvl w:val="0"/>
          <w:numId w:val="1"/>
        </w:numPr>
        <w:pBdr>
          <w:top w:color="auto" w:space="0" w:sz="0" w:val="none"/>
          <w:bottom w:color="auto" w:space="1"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＊3 メモリメーカーによって最大対応容量は異なり、機種・コンテンツによって制約があります。</w:t>
      </w:r>
    </w:p>
    <w:p w:rsidR="00000000" w:rsidDel="00000000" w:rsidP="00000000" w:rsidRDefault="00000000" w:rsidRPr="00000000" w14:paraId="0000003B">
      <w:pPr>
        <w:numPr>
          <w:ilvl w:val="0"/>
          <w:numId w:val="1"/>
        </w:numPr>
        <w:pBdr>
          <w:top w:color="auto" w:space="0" w:sz="0" w:val="none"/>
          <w:bottom w:color="auto" w:space="1"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＊4 規格上の基準値です。</w:t>
      </w:r>
    </w:p>
    <w:p w:rsidR="00000000" w:rsidDel="00000000" w:rsidP="00000000" w:rsidRDefault="00000000" w:rsidRPr="00000000" w14:paraId="0000003C">
      <w:pPr>
        <w:numPr>
          <w:ilvl w:val="0"/>
          <w:numId w:val="1"/>
        </w:numPr>
        <w:pBdr>
          <w:top w:color="auto" w:space="0" w:sz="0" w:val="none"/>
          <w:bottom w:color="auto" w:space="1"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＊5 ご利用の通信網により実際の速度は変わります。</w:t>
      </w:r>
    </w:p>
    <w:p w:rsidR="00000000" w:rsidDel="00000000" w:rsidP="00000000" w:rsidRDefault="00000000" w:rsidRPr="00000000" w14:paraId="0000003D">
      <w:pPr>
        <w:numPr>
          <w:ilvl w:val="0"/>
          <w:numId w:val="1"/>
        </w:numPr>
        <w:pBdr>
          <w:top w:color="auto" w:space="0" w:sz="0" w:val="none"/>
          <w:bottom w:color="auto" w:space="1"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＊6 ハイレゾ対応のヘッドセットやスピーカー（別売）が必要です。</w:t>
      </w:r>
    </w:p>
    <w:p w:rsidR="00000000" w:rsidDel="00000000" w:rsidP="00000000" w:rsidRDefault="00000000" w:rsidRPr="00000000" w14:paraId="0000003E">
      <w:pPr>
        <w:numPr>
          <w:ilvl w:val="0"/>
          <w:numId w:val="1"/>
        </w:numPr>
        <w:pBdr>
          <w:top w:color="auto" w:space="0" w:sz="0" w:val="none"/>
          <w:bottom w:color="auto" w:space="1"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＊7 発売日から2年間、OSバージョンアップに対応。</w:t>
      </w:r>
    </w:p>
    <w:p w:rsidR="00000000" w:rsidDel="00000000" w:rsidP="00000000" w:rsidRDefault="00000000" w:rsidRPr="00000000" w14:paraId="0000003F">
      <w:pPr>
        <w:numPr>
          <w:ilvl w:val="0"/>
          <w:numId w:val="1"/>
        </w:numPr>
        <w:pBdr>
          <w:top w:color="auto" w:space="0" w:sz="0" w:val="none"/>
          <w:bottom w:color="auto" w:space="1"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＊8 IPX5とは、内径6.3mmの注水ノズルを使用し、約3mの距離から12.5L/分の水を最低3分間注水する条件であらゆる方向から噴流を当てても、通信機器としての機能を有することを意味します。IPX8とは、常温で水道水の水深1.5mのところに携帯電話を沈め、約30分間放置後に取り出したときに通信機器としての機能を有することを意味します。</w:t>
      </w:r>
    </w:p>
    <w:p w:rsidR="00000000" w:rsidDel="00000000" w:rsidP="00000000" w:rsidRDefault="00000000" w:rsidRPr="00000000" w14:paraId="00000040">
      <w:pPr>
        <w:numPr>
          <w:ilvl w:val="0"/>
          <w:numId w:val="1"/>
        </w:numPr>
        <w:pBdr>
          <w:top w:color="auto" w:space="0" w:sz="0" w:val="none"/>
          <w:bottom w:color="auto" w:space="1"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＊9 IP6Xとは、保護度合いをさし、直径75μm以下の塵埃（じんあい）が入った装置に商品を8時間入れてかくはんさせ、取り出したときに内部の塵埃が侵入しない機能を有することを意味します。</w:t>
      </w:r>
    </w:p>
    <w:p w:rsidR="00000000" w:rsidDel="00000000" w:rsidP="00000000" w:rsidRDefault="00000000" w:rsidRPr="00000000" w14:paraId="00000041">
      <w:pPr>
        <w:numPr>
          <w:ilvl w:val="0"/>
          <w:numId w:val="3"/>
        </w:numPr>
        <w:pBdr>
          <w:top w:color="auto" w:space="0" w:sz="0" w:val="none"/>
          <w:bottom w:color="auto" w:space="1"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＊10 米国国防総省の調達基準（MIL-STD-810H）の18項目、防水（浸漬）、防水（雨滴）、防塵、防塵(風塵)、耐振動、耐日射、防湿、高温保管(固定)、高温保管(変動)、高温動作(固定)、高温動作(変動)、低温動作、低温保管、温度耐久(温度衝撃)、低圧保管、低圧動作、氷結(結露)、氷結(氷結)、および米国国防総省の調達基準（MIL-STD-810G）の1項目、耐衝撃（落下）に準拠した試験を実施。なお、すべての衝撃に対して、無破損、無故障を保証するものではありません。</w:t>
      </w:r>
    </w:p>
    <w:p w:rsidR="00000000" w:rsidDel="00000000" w:rsidP="00000000" w:rsidRDefault="00000000" w:rsidRPr="00000000" w14:paraId="00000042">
      <w:pPr>
        <w:numPr>
          <w:ilvl w:val="0"/>
          <w:numId w:val="3"/>
        </w:numPr>
        <w:pBdr>
          <w:top w:color="auto" w:space="0" w:sz="0" w:val="none"/>
          <w:bottom w:color="auto" w:space="1" w:sz="0" w:val="none"/>
          <w:right w:color="auto" w:space="0" w:sz="0" w:val="none"/>
        </w:pBdr>
        <w:spacing w:after="492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＊11 FMラジオのご利用にはイヤホンケーブル（別売）が必要です。インターネットラジオを聴く場合は、通信料がかかります。</w:t>
      </w:r>
    </w:p>
    <w:p w:rsidR="00000000" w:rsidDel="00000000" w:rsidP="00000000" w:rsidRDefault="00000000" w:rsidRPr="00000000" w14:paraId="00000043">
      <w:pPr>
        <w:numPr>
          <w:ilvl w:val="0"/>
          <w:numId w:val="3"/>
        </w:numPr>
        <w:pBdr>
          <w:top w:color="auto" w:space="0" w:sz="0" w:val="none"/>
          <w:bottom w:color="auto" w:space="1" w:sz="0" w:val="none"/>
          <w:right w:color="auto" w:space="0" w:sz="0" w:val="none"/>
        </w:pBdr>
        <w:spacing w:after="0" w:before="504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＊12 表示できる言語は、それぞれのアプリに依存します。</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333333"/>
          <w:sz w:val="36"/>
          <w:szCs w:val="36"/>
        </w:rPr>
      </w:pPr>
      <w:bookmarkStart w:colFirst="0" w:colLast="0" w:name="_x08724trk1bm" w:id="3"/>
      <w:bookmarkEnd w:id="3"/>
      <w:r w:rsidDel="00000000" w:rsidR="00000000" w:rsidRPr="00000000">
        <w:rPr>
          <w:rFonts w:ascii="Arial Unicode MS" w:cs="Arial Unicode MS" w:eastAsia="Arial Unicode MS" w:hAnsi="Arial Unicode MS"/>
          <w:color w:val="333333"/>
          <w:sz w:val="36"/>
          <w:szCs w:val="36"/>
          <w:rtl w:val="0"/>
        </w:rPr>
        <w:t xml:space="preserve">注意事項</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333333"/>
        </w:rPr>
      </w:pPr>
      <w:bookmarkStart w:colFirst="0" w:colLast="0" w:name="_40nrd94wrfri" w:id="4"/>
      <w:bookmarkEnd w:id="4"/>
      <w:r w:rsidDel="00000000" w:rsidR="00000000" w:rsidRPr="00000000">
        <w:rPr>
          <w:rFonts w:ascii="Arial Unicode MS" w:cs="Arial Unicode MS" w:eastAsia="Arial Unicode MS" w:hAnsi="Arial Unicode MS"/>
          <w:color w:val="333333"/>
          <w:rtl w:val="0"/>
        </w:rPr>
        <w:t xml:space="preserve">防水・防塵性能に関するご注意</w:t>
      </w:r>
    </w:p>
    <w:p w:rsidR="00000000" w:rsidDel="00000000" w:rsidP="00000000" w:rsidRDefault="00000000" w:rsidRPr="00000000" w14:paraId="00000046">
      <w:pPr>
        <w:numPr>
          <w:ilvl w:val="0"/>
          <w:numId w:val="2"/>
        </w:numPr>
        <w:pBdr>
          <w:top w:color="auto" w:space="0" w:sz="0" w:val="none"/>
          <w:bottom w:color="auto" w:space="7" w:sz="0" w:val="none"/>
          <w:right w:color="auto" w:space="0" w:sz="0" w:val="none"/>
        </w:pBdr>
        <w:spacing w:after="0" w:afterAutospacing="0" w:before="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・IPX5とは、内径6.3mmの注水ノズルを使用し、約3mの距離から約12.5リットル／分の水を最低3分間注水する条件であらゆる方向から噴流を当てても電話機としての機能を有することを意味します。</w:t>
      </w:r>
    </w:p>
    <w:p w:rsidR="00000000" w:rsidDel="00000000" w:rsidP="00000000" w:rsidRDefault="00000000" w:rsidRPr="00000000" w14:paraId="00000047">
      <w:pPr>
        <w:numPr>
          <w:ilvl w:val="0"/>
          <w:numId w:val="2"/>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・IPX8とは、常温で水道水、かつ静水の水深1.5mのところに電話機を静かに沈め、約30分間放置後に取り出したときに電話機としての機能を有することを意味します。</w:t>
      </w:r>
    </w:p>
    <w:p w:rsidR="00000000" w:rsidDel="00000000" w:rsidP="00000000" w:rsidRDefault="00000000" w:rsidRPr="00000000" w14:paraId="00000048">
      <w:pPr>
        <w:numPr>
          <w:ilvl w:val="0"/>
          <w:numId w:val="2"/>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・IP6Xとは、保護度合いを指し、直径75μm以下の塵埃(じんあい)が入った装置に電話機を8時間入れてかくはんさせ、取り出したときに電話機の内部に塵埃が侵入しない機能を有することを意味します。</w:t>
      </w:r>
    </w:p>
    <w:p w:rsidR="00000000" w:rsidDel="00000000" w:rsidP="00000000" w:rsidRDefault="00000000" w:rsidRPr="00000000" w14:paraId="00000049">
      <w:pPr>
        <w:numPr>
          <w:ilvl w:val="0"/>
          <w:numId w:val="2"/>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本機の防水機能は、常温（5℃～35℃）の真水・水道水にのみ対応しています。以下の例に挙げたような液体をかけたり、浸けたりしないでください（例：温水／石けん・洗剤・入浴剤などの入った水／海水／プールの水／温泉／熱湯など）。また、砂や泥なども付着させないでください。</w:t>
      </w:r>
    </w:p>
    <w:p w:rsidR="00000000" w:rsidDel="00000000" w:rsidP="00000000" w:rsidRDefault="00000000" w:rsidRPr="00000000" w14:paraId="0000004A">
      <w:pPr>
        <w:numPr>
          <w:ilvl w:val="0"/>
          <w:numId w:val="2"/>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・周囲温度5℃～35℃、湿度35％～90％の範囲で使用してください。</w:t>
      </w:r>
    </w:p>
    <w:p w:rsidR="00000000" w:rsidDel="00000000" w:rsidP="00000000" w:rsidRDefault="00000000" w:rsidRPr="00000000" w14:paraId="0000004B">
      <w:pPr>
        <w:numPr>
          <w:ilvl w:val="0"/>
          <w:numId w:val="2"/>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・本機は、カードトレイをしっかりと閉じた状態で防水性能を保ちます。</w:t>
      </w:r>
    </w:p>
    <w:p w:rsidR="00000000" w:rsidDel="00000000" w:rsidP="00000000" w:rsidRDefault="00000000" w:rsidRPr="00000000" w14:paraId="0000004C">
      <w:pPr>
        <w:numPr>
          <w:ilvl w:val="0"/>
          <w:numId w:val="2"/>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・付属品、オプション品は防水性能を有していません。水に濡れるような場所では使用しないでください。</w:t>
      </w:r>
    </w:p>
    <w:p w:rsidR="00000000" w:rsidDel="00000000" w:rsidP="00000000" w:rsidRDefault="00000000" w:rsidRPr="00000000" w14:paraId="0000004D">
      <w:pPr>
        <w:numPr>
          <w:ilvl w:val="0"/>
          <w:numId w:val="2"/>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・本機が濡れている状態では絶対に充電しないでください。感電や回路のショートなどによる異常発熱・焼損・火災・故障・やけどなどの原因となります。</w:t>
      </w:r>
    </w:p>
    <w:p w:rsidR="00000000" w:rsidDel="00000000" w:rsidP="00000000" w:rsidRDefault="00000000" w:rsidRPr="00000000" w14:paraId="0000004E">
      <w:pPr>
        <w:numPr>
          <w:ilvl w:val="0"/>
          <w:numId w:val="2"/>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・送話口、スピーカーなどに水滴を残さないでください。通話不良となる恐れがあります。</w:t>
      </w:r>
    </w:p>
    <w:p w:rsidR="00000000" w:rsidDel="00000000" w:rsidP="00000000" w:rsidRDefault="00000000" w:rsidRPr="00000000" w14:paraId="0000004F">
      <w:pPr>
        <w:numPr>
          <w:ilvl w:val="0"/>
          <w:numId w:val="2"/>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・ご使用の際は、カードトレイが確実に閉じているかご確認ください。</w:t>
      </w:r>
    </w:p>
    <w:p w:rsidR="00000000" w:rsidDel="00000000" w:rsidP="00000000" w:rsidRDefault="00000000" w:rsidRPr="00000000" w14:paraId="00000050">
      <w:pPr>
        <w:numPr>
          <w:ilvl w:val="0"/>
          <w:numId w:val="2"/>
        </w:numPr>
        <w:pBdr>
          <w:top w:color="auto" w:space="0" w:sz="0" w:val="none"/>
          <w:bottom w:color="auto" w:space="7" w:sz="0" w:val="none"/>
          <w:right w:color="auto" w:space="0" w:sz="0" w:val="none"/>
        </w:pBdr>
        <w:spacing w:after="0" w:before="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・防水・防塵性能を維持するため、異常の有無にかかわらず2年に1回カードトレイの交換をおすすめします（有料）。</w:t>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333333"/>
        </w:rPr>
      </w:pPr>
      <w:bookmarkStart w:colFirst="0" w:colLast="0" w:name="_5xd5bnk8pgpg" w:id="5"/>
      <w:bookmarkEnd w:id="5"/>
      <w:r w:rsidDel="00000000" w:rsidR="00000000" w:rsidRPr="00000000">
        <w:rPr>
          <w:rFonts w:ascii="Arial Unicode MS" w:cs="Arial Unicode MS" w:eastAsia="Arial Unicode MS" w:hAnsi="Arial Unicode MS"/>
          <w:color w:val="333333"/>
          <w:rtl w:val="0"/>
        </w:rPr>
        <w:t xml:space="preserve">お風呂場でお使いいただく際のご注意</w:t>
      </w:r>
    </w:p>
    <w:p w:rsidR="00000000" w:rsidDel="00000000" w:rsidP="00000000" w:rsidRDefault="00000000" w:rsidRPr="00000000" w14:paraId="00000052">
      <w:pPr>
        <w:numPr>
          <w:ilvl w:val="0"/>
          <w:numId w:val="5"/>
        </w:numPr>
        <w:pBdr>
          <w:top w:color="auto" w:space="0" w:sz="0" w:val="none"/>
          <w:bottom w:color="auto" w:space="7" w:sz="0" w:val="none"/>
          <w:right w:color="auto" w:space="0" w:sz="0" w:val="none"/>
        </w:pBdr>
        <w:spacing w:after="0" w:afterAutospacing="0" w:before="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・湯船や温泉、せっけん、洗剤、入浴剤の入った水などには浸けないでください。</w:t>
      </w:r>
    </w:p>
    <w:p w:rsidR="00000000" w:rsidDel="00000000" w:rsidP="00000000" w:rsidRDefault="00000000" w:rsidRPr="00000000" w14:paraId="00000053">
      <w:pPr>
        <w:numPr>
          <w:ilvl w:val="0"/>
          <w:numId w:val="5"/>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風呂場では、浴室温度5～40℃以下、湿度99%以下、使用時間は2時間以内の範囲でご使用ください。ご使用のあとは、必ず所定の方法で水抜き・自然乾燥を行ってください。なお、すべての機能の連続動作を保証するものではありません。</w:t>
      </w:r>
    </w:p>
    <w:p w:rsidR="00000000" w:rsidDel="00000000" w:rsidP="00000000" w:rsidRDefault="00000000" w:rsidRPr="00000000" w14:paraId="00000054">
      <w:pPr>
        <w:numPr>
          <w:ilvl w:val="0"/>
          <w:numId w:val="5"/>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・急激な温度変化は、結露の原因となりますので本体が常温になってから風呂場に持ち込んでください。</w:t>
      </w:r>
    </w:p>
    <w:p w:rsidR="00000000" w:rsidDel="00000000" w:rsidP="00000000" w:rsidRDefault="00000000" w:rsidRPr="00000000" w14:paraId="00000055">
      <w:pPr>
        <w:numPr>
          <w:ilvl w:val="0"/>
          <w:numId w:val="5"/>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・高温のお湯をかけたり、温まった本機に冷たい水をかけないでください。</w:t>
      </w:r>
    </w:p>
    <w:p w:rsidR="00000000" w:rsidDel="00000000" w:rsidP="00000000" w:rsidRDefault="00000000" w:rsidRPr="00000000" w14:paraId="00000056">
      <w:pPr>
        <w:numPr>
          <w:ilvl w:val="0"/>
          <w:numId w:val="5"/>
        </w:numPr>
        <w:pBdr>
          <w:top w:color="auto" w:space="0" w:sz="0" w:val="none"/>
          <w:bottom w:color="auto" w:space="7" w:sz="0" w:val="none"/>
          <w:right w:color="auto" w:space="0" w:sz="0" w:val="none"/>
        </w:pBdr>
        <w:spacing w:after="300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・風呂場で、3.5mmイヤホン変換アダプタおよびイヤホン、外部接続機器を接続して使用しないでください。</w:t>
      </w:r>
    </w:p>
    <w:p w:rsidR="00000000" w:rsidDel="00000000" w:rsidP="00000000" w:rsidRDefault="00000000" w:rsidRPr="00000000" w14:paraId="00000057">
      <w:pPr>
        <w:numPr>
          <w:ilvl w:val="0"/>
          <w:numId w:val="5"/>
        </w:numPr>
        <w:pBdr>
          <w:top w:color="auto" w:space="0" w:sz="0" w:val="none"/>
          <w:bottom w:color="auto" w:space="7" w:sz="0" w:val="none"/>
          <w:right w:color="auto" w:space="0" w:sz="0" w:val="none"/>
        </w:pBdr>
        <w:spacing w:after="0" w:before="516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・風呂場では絶対に充電を行わないでください。</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333333"/>
        </w:rPr>
      </w:pPr>
      <w:bookmarkStart w:colFirst="0" w:colLast="0" w:name="_c6zkf7ihkbly" w:id="6"/>
      <w:bookmarkEnd w:id="6"/>
      <w:r w:rsidDel="00000000" w:rsidR="00000000" w:rsidRPr="00000000">
        <w:rPr>
          <w:rFonts w:ascii="Arial Unicode MS" w:cs="Arial Unicode MS" w:eastAsia="Arial Unicode MS" w:hAnsi="Arial Unicode MS"/>
          <w:color w:val="333333"/>
          <w:rtl w:val="0"/>
        </w:rPr>
        <w:t xml:space="preserve">MIL規格に関するご注意</w:t>
      </w:r>
    </w:p>
    <w:p w:rsidR="00000000" w:rsidDel="00000000" w:rsidP="00000000" w:rsidRDefault="00000000" w:rsidRPr="00000000" w14:paraId="00000059">
      <w:pPr>
        <w:pBdr>
          <w:top w:color="auto" w:space="0" w:sz="0" w:val="none"/>
          <w:left w:color="auto" w:space="0" w:sz="0" w:val="none"/>
          <w:bottom w:color="auto" w:space="7" w:sz="0" w:val="none"/>
          <w:right w:color="auto" w:space="0" w:sz="0" w:val="none"/>
        </w:pBdr>
        <w:spacing w:after="0" w:before="0" w:line="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米国国防総省が制定したMIL-STD-810G/MIL/STD-810Hに準拠した規格において、</w:t>
      </w:r>
    </w:p>
    <w:p w:rsidR="00000000" w:rsidDel="00000000" w:rsidP="00000000" w:rsidRDefault="00000000" w:rsidRPr="00000000" w14:paraId="0000005A">
      <w:pPr>
        <w:numPr>
          <w:ilvl w:val="0"/>
          <w:numId w:val="4"/>
        </w:numPr>
        <w:pBdr>
          <w:top w:color="auto" w:space="0" w:sz="0" w:val="none"/>
          <w:bottom w:color="auto" w:space="7" w:sz="0" w:val="none"/>
          <w:right w:color="auto" w:space="0" w:sz="0" w:val="none"/>
        </w:pBdr>
        <w:spacing w:after="0" w:afterAutospacing="0" w:before="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・防水（浸漬）：深さ約1.5mの水中に30分間浸漬させる試験</w:t>
      </w:r>
    </w:p>
    <w:p w:rsidR="00000000" w:rsidDel="00000000" w:rsidP="00000000" w:rsidRDefault="00000000" w:rsidRPr="00000000" w14:paraId="0000005B">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・防水（雨滴）：高さ1mから15分間雨滴を落とす試験</w:t>
      </w:r>
    </w:p>
    <w:p w:rsidR="00000000" w:rsidDel="00000000" w:rsidP="00000000" w:rsidRDefault="00000000" w:rsidRPr="00000000" w14:paraId="0000005C">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・防塵：12時間の粉塵試験</w:t>
      </w:r>
    </w:p>
    <w:p w:rsidR="00000000" w:rsidDel="00000000" w:rsidP="00000000" w:rsidRDefault="00000000" w:rsidRPr="00000000" w14:paraId="0000005D">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・防塵（風塵）：連続6時間（風速8.9m/sec、濃度10.6ｇ/m³）の粉塵試験</w:t>
      </w:r>
    </w:p>
    <w:p w:rsidR="00000000" w:rsidDel="00000000" w:rsidP="00000000" w:rsidRDefault="00000000" w:rsidRPr="00000000" w14:paraId="0000005E">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・耐衝撃（落下）：高さ1.22mからラワン材に製品を26方向で落下させる試験</w:t>
      </w:r>
    </w:p>
    <w:p w:rsidR="00000000" w:rsidDel="00000000" w:rsidP="00000000" w:rsidRDefault="00000000" w:rsidRPr="00000000" w14:paraId="0000005F">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・耐振動： 上下10Hz～500Hz、加速度1.04G、左右10Hz～500Hz、加速度0.2G、前後10Hz～500Hz、加速度0.74Gでそれぞれ60分の振動試験</w:t>
      </w:r>
    </w:p>
    <w:p w:rsidR="00000000" w:rsidDel="00000000" w:rsidP="00000000" w:rsidRDefault="00000000" w:rsidRPr="00000000" w14:paraId="00000060">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・耐日射：連続20時間（放射照度1120w/m²）の日射後、4時間オフを10日間繰り返す試験</w:t>
      </w:r>
    </w:p>
    <w:p w:rsidR="00000000" w:rsidDel="00000000" w:rsidP="00000000" w:rsidRDefault="00000000" w:rsidRPr="00000000" w14:paraId="00000061">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・防湿：連続10日間（湿度95%RH）の高湿度試験</w:t>
      </w:r>
    </w:p>
    <w:p w:rsidR="00000000" w:rsidDel="00000000" w:rsidP="00000000" w:rsidRDefault="00000000" w:rsidRPr="00000000" w14:paraId="00000062">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・高温保管（固定）：63℃に固定した72時間の高温保管試験</w:t>
      </w:r>
    </w:p>
    <w:p w:rsidR="00000000" w:rsidDel="00000000" w:rsidP="00000000" w:rsidRDefault="00000000" w:rsidRPr="00000000" w14:paraId="00000063">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・高温保管（変動）：28℃～58℃までの温度変化において72時間の高温保管試験</w:t>
      </w:r>
    </w:p>
    <w:p w:rsidR="00000000" w:rsidDel="00000000" w:rsidP="00000000" w:rsidRDefault="00000000" w:rsidRPr="00000000" w14:paraId="00000064">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・高温動作 （固定）：55℃に固定した5時間の高温動作試験</w:t>
      </w:r>
    </w:p>
    <w:p w:rsidR="00000000" w:rsidDel="00000000" w:rsidP="00000000" w:rsidRDefault="00000000" w:rsidRPr="00000000" w14:paraId="00000065">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・高温動作 （変動）：28℃～39℃/湿度43%～78%までの変化において72時間の高温動作試験</w:t>
      </w:r>
    </w:p>
    <w:p w:rsidR="00000000" w:rsidDel="00000000" w:rsidP="00000000" w:rsidRDefault="00000000" w:rsidRPr="00000000" w14:paraId="00000066">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・低温動作：-20℃に固定した5時間の低温動作試験</w:t>
      </w:r>
    </w:p>
    <w:p w:rsidR="00000000" w:rsidDel="00000000" w:rsidP="00000000" w:rsidRDefault="00000000" w:rsidRPr="00000000" w14:paraId="00000067">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・低温保管：-33℃～-25℃の温度変化において連続72時間の低温保管試験</w:t>
      </w:r>
    </w:p>
    <w:p w:rsidR="00000000" w:rsidDel="00000000" w:rsidP="00000000" w:rsidRDefault="00000000" w:rsidRPr="00000000" w14:paraId="00000068">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・温度耐久（温度衝撃）：-21℃～50℃の急激な温度変化において連続3時間の温度耐久試験</w:t>
      </w:r>
    </w:p>
    <w:p w:rsidR="00000000" w:rsidDel="00000000" w:rsidP="00000000" w:rsidRDefault="00000000" w:rsidRPr="00000000" w14:paraId="00000069">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・低圧保管：連続2時間（57.2kPa/高度約4,572m相当）の低圧保管試験</w:t>
      </w:r>
    </w:p>
    <w:p w:rsidR="00000000" w:rsidDel="00000000" w:rsidP="00000000" w:rsidRDefault="00000000" w:rsidRPr="00000000" w14:paraId="0000006A">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・低圧動作：連続2時間（57.2kPa/高度約4,572m相当）の低圧動作試験</w:t>
      </w:r>
    </w:p>
    <w:p w:rsidR="00000000" w:rsidDel="00000000" w:rsidP="00000000" w:rsidRDefault="00000000" w:rsidRPr="00000000" w14:paraId="0000006B">
      <w:pPr>
        <w:numPr>
          <w:ilvl w:val="0"/>
          <w:numId w:val="4"/>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・氷結（結露）：-10℃で結露や霧を発生させ1時間維持し、25℃、95%RHで動作確認</w:t>
      </w:r>
    </w:p>
    <w:p w:rsidR="00000000" w:rsidDel="00000000" w:rsidP="00000000" w:rsidRDefault="00000000" w:rsidRPr="00000000" w14:paraId="0000006C">
      <w:pPr>
        <w:numPr>
          <w:ilvl w:val="0"/>
          <w:numId w:val="4"/>
        </w:numPr>
        <w:pBdr>
          <w:top w:color="auto" w:space="0" w:sz="0" w:val="none"/>
          <w:bottom w:color="auto" w:space="7" w:sz="0" w:val="none"/>
          <w:right w:color="auto" w:space="0" w:sz="0" w:val="none"/>
        </w:pBdr>
        <w:spacing w:after="0" w:before="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・氷結（氷結）：-10℃環境下で着氷した氷の厚さが6mmになるまで氷結させる試験</w:t>
      </w:r>
    </w:p>
    <w:p w:rsidR="00000000" w:rsidDel="00000000" w:rsidP="00000000" w:rsidRDefault="00000000" w:rsidRPr="00000000" w14:paraId="0000006D">
      <w:pPr>
        <w:pBdr>
          <w:top w:color="auto" w:space="0" w:sz="0" w:val="none"/>
          <w:left w:color="auto" w:space="0" w:sz="0" w:val="none"/>
          <w:bottom w:color="auto" w:space="7" w:sz="0" w:val="none"/>
          <w:right w:color="auto" w:space="0" w:sz="0" w:val="none"/>
        </w:pBdr>
        <w:spacing w:after="0" w:before="0" w:line="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を実施。本製品の有する性能は試験環境下での確認であり、実際の使用時すべての状況での全機能の動作を保証するものではありません。</w:t>
      </w:r>
    </w:p>
    <w:p w:rsidR="00000000" w:rsidDel="00000000" w:rsidP="00000000" w:rsidRDefault="00000000" w:rsidRPr="00000000" w14:paraId="0000006E">
      <w:pPr>
        <w:pBdr>
          <w:top w:color="auto" w:space="0" w:sz="0" w:val="none"/>
          <w:left w:color="auto" w:space="0" w:sz="0" w:val="none"/>
          <w:bottom w:color="auto" w:space="7" w:sz="0" w:val="none"/>
          <w:right w:color="auto" w:space="0" w:sz="0" w:val="none"/>
        </w:pBdr>
        <w:spacing w:after="0" w:before="0" w:line="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また、すべての衝撃に対して、無破損、無故障を保証するものではありません。</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333333"/>
        </w:rPr>
      </w:pPr>
      <w:bookmarkStart w:colFirst="0" w:colLast="0" w:name="_2abexo3mpeag" w:id="7"/>
      <w:bookmarkEnd w:id="7"/>
      <w:r w:rsidDel="00000000" w:rsidR="00000000" w:rsidRPr="00000000">
        <w:rPr>
          <w:rFonts w:ascii="Arial Unicode MS" w:cs="Arial Unicode MS" w:eastAsia="Arial Unicode MS" w:hAnsi="Arial Unicode MS"/>
          <w:color w:val="333333"/>
          <w:rtl w:val="0"/>
        </w:rPr>
        <w:t xml:space="preserve">アルコール除菌シートでの拭き取り試験について</w:t>
      </w:r>
    </w:p>
    <w:p w:rsidR="00000000" w:rsidDel="00000000" w:rsidP="00000000" w:rsidRDefault="00000000" w:rsidRPr="00000000" w14:paraId="00000070">
      <w:pPr>
        <w:pBdr>
          <w:top w:color="auto" w:space="0" w:sz="0" w:val="none"/>
          <w:left w:color="auto" w:space="0" w:sz="0" w:val="none"/>
          <w:bottom w:color="auto" w:space="7" w:sz="0" w:val="none"/>
          <w:right w:color="auto" w:space="0" w:sz="0" w:val="none"/>
        </w:pBdr>
        <w:spacing w:after="0" w:before="0" w:line="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エタノール70%での1,000回の拭き取り試験を実施。（塗装の剥がれや変色、退色に大きな変化がないことを確認。）</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color w:val="333333"/>
        </w:rPr>
      </w:pPr>
      <w:bookmarkStart w:colFirst="0" w:colLast="0" w:name="_sn87fyotfv4p" w:id="8"/>
      <w:bookmarkEnd w:id="8"/>
      <w:r w:rsidDel="00000000" w:rsidR="00000000" w:rsidRPr="00000000">
        <w:rPr>
          <w:rFonts w:ascii="Arial Unicode MS" w:cs="Arial Unicode MS" w:eastAsia="Arial Unicode MS" w:hAnsi="Arial Unicode MS"/>
          <w:color w:val="333333"/>
          <w:rtl w:val="0"/>
        </w:rPr>
        <w:t xml:space="preserve">商品の表現および仕様に関するご注意・商標一覧</w:t>
      </w:r>
    </w:p>
    <w:p w:rsidR="00000000" w:rsidDel="00000000" w:rsidP="00000000" w:rsidRDefault="00000000" w:rsidRPr="00000000" w14:paraId="00000072">
      <w:pPr>
        <w:numPr>
          <w:ilvl w:val="0"/>
          <w:numId w:val="6"/>
        </w:numPr>
        <w:pBdr>
          <w:top w:color="auto" w:space="0" w:sz="0" w:val="none"/>
          <w:bottom w:color="auto" w:space="7" w:sz="0" w:val="none"/>
          <w:right w:color="auto" w:space="0" w:sz="0" w:val="none"/>
        </w:pBdr>
        <w:spacing w:after="0" w:afterAutospacing="0" w:before="516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・商品写真などに関しては、実物と若干異なる場合がありますのでご了承ください。</w:t>
      </w:r>
    </w:p>
    <w:p w:rsidR="00000000" w:rsidDel="00000000" w:rsidP="00000000" w:rsidRDefault="00000000" w:rsidRPr="00000000" w14:paraId="00000073">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・掲載の画面はハメコミ合成であり、イメージです。実物と若干異なる場合がありますのでご了承ください。</w:t>
      </w:r>
    </w:p>
    <w:p w:rsidR="00000000" w:rsidDel="00000000" w:rsidP="00000000" w:rsidRDefault="00000000" w:rsidRPr="00000000" w14:paraId="00000074">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・仕様およびデザインは性能・機能向上のため、変更になる場合があります。</w:t>
      </w:r>
    </w:p>
    <w:p w:rsidR="00000000" w:rsidDel="00000000" w:rsidP="00000000" w:rsidRDefault="00000000" w:rsidRPr="00000000" w14:paraId="00000075">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・「AQUOS／アクオス」「リッチカラーテクノロジーモバイル／Rich color technology Mobile」「エモパー／emopa」「ProPix」「楽ともリンク」「アウトドアビュー」「インテリジェントチャージ」「AQUOS」ロゴ、「AQUOS sense4 lite」ロゴ、「IGZO」ロゴは、シャープ株式会社の登録商標または商標です。</w:t>
      </w:r>
    </w:p>
    <w:p w:rsidR="00000000" w:rsidDel="00000000" w:rsidP="00000000" w:rsidRDefault="00000000" w:rsidRPr="00000000" w14:paraId="00000076">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・Google、Android、Google Play、YouTube、およびその他のマークは Google LLC の商標です。</w:t>
      </w:r>
    </w:p>
    <w:p w:rsidR="00000000" w:rsidDel="00000000" w:rsidP="00000000" w:rsidRDefault="00000000" w:rsidRPr="00000000" w14:paraId="00000077">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・QualcommおよびSnapdragonは米国およびその他の国々で登録されたQualcomm Incorporatedの商標です。Qualcomm SnapdragonはQualcomm Technologies, Inc.またはその子会社の製品です。Snapdragon Elite Gaming™はQualcomm Incorporatedの商標です。</w:t>
      </w:r>
    </w:p>
    <w:p w:rsidR="00000000" w:rsidDel="00000000" w:rsidP="00000000" w:rsidRDefault="00000000" w:rsidRPr="00000000" w14:paraId="00000078">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・Wi-Fi®は、Wi-Fi Alliance® の登録商標です。</w:t>
      </w:r>
    </w:p>
    <w:p w:rsidR="00000000" w:rsidDel="00000000" w:rsidP="00000000" w:rsidRDefault="00000000" w:rsidRPr="00000000" w14:paraId="00000079">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・文字変換は、オムロンソフトウェア株式会社のiWnnを使用しています。iWnn © OMRON SOFTWARE Co., Ltd. 2008-2020 All Rights Reserved. iWnn IME © OMRON SOFTWARE Co., Ltd. 2009-2020 All Rights Reserved.</w:t>
      </w:r>
    </w:p>
    <w:p w:rsidR="00000000" w:rsidDel="00000000" w:rsidP="00000000" w:rsidRDefault="00000000" w:rsidRPr="00000000" w14:paraId="0000007A">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・FeliCaは、ソニー株式会社が開発した非接触ICカードの技術方式です。FeliCaは、ソニー株式会社の登録商標です。FeliCa is a contactless IC card technology developed by Sony Corporation. FeliCa is a trademark of Sony Corporation.</w:t>
      </w:r>
    </w:p>
    <w:p w:rsidR="00000000" w:rsidDel="00000000" w:rsidP="00000000" w:rsidRDefault="00000000" w:rsidRPr="00000000" w14:paraId="0000007B">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color w:val="333333"/>
          <w:sz w:val="24"/>
          <w:szCs w:val="24"/>
        </w:rPr>
        <w:drawing>
          <wp:inline distB="114300" distT="114300" distL="114300" distR="114300">
            <wp:extent cx="247650" cy="190500"/>
            <wp:effectExtent b="0" l="0" r="0" t="0"/>
            <wp:docPr descr="フェリカ" id="1" name="image2.png"/>
            <a:graphic>
              <a:graphicData uri="http://schemas.openxmlformats.org/drawingml/2006/picture">
                <pic:pic>
                  <pic:nvPicPr>
                    <pic:cNvPr descr="フェリカ" id="0" name="image2.png"/>
                    <pic:cNvPicPr preferRelativeResize="0"/>
                  </pic:nvPicPr>
                  <pic:blipFill>
                    <a:blip r:embed="rId8"/>
                    <a:srcRect b="0" l="0" r="0" t="0"/>
                    <a:stretch>
                      <a:fillRect/>
                    </a:stretch>
                  </pic:blipFill>
                  <pic:spPr>
                    <a:xfrm>
                      <a:off x="0" y="0"/>
                      <a:ext cx="247650" cy="190500"/>
                    </a:xfrm>
                    <a:prstGeom prst="rect"/>
                    <a:ln/>
                  </pic:spPr>
                </pic:pic>
              </a:graphicData>
            </a:graphic>
          </wp:inline>
        </w:drawing>
      </w:r>
      <w:r w:rsidDel="00000000" w:rsidR="00000000" w:rsidRPr="00000000">
        <w:rPr>
          <w:rFonts w:ascii="Arial Unicode MS" w:cs="Arial Unicode MS" w:eastAsia="Arial Unicode MS" w:hAnsi="Arial Unicode MS"/>
          <w:color w:val="333333"/>
          <w:sz w:val="24"/>
          <w:szCs w:val="24"/>
          <w:rtl w:val="0"/>
        </w:rPr>
        <w:t xml:space="preserve">はフェリカネットワークス株式会社の登録商標です。</w:t>
      </w:r>
    </w:p>
    <w:p w:rsidR="00000000" w:rsidDel="00000000" w:rsidP="00000000" w:rsidRDefault="00000000" w:rsidRPr="00000000" w14:paraId="0000007C">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・「おサイフケータイ」は、株式会社NTTドコモの登録商標です。 </w:t>
      </w:r>
    </w:p>
    <w:p w:rsidR="00000000" w:rsidDel="00000000" w:rsidP="00000000" w:rsidRDefault="00000000" w:rsidRPr="00000000" w14:paraId="0000007D">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・QRコードは株式会社デンソーウェーブの登録商標です。</w:t>
      </w:r>
    </w:p>
    <w:p w:rsidR="00000000" w:rsidDel="00000000" w:rsidP="00000000" w:rsidRDefault="00000000" w:rsidRPr="00000000" w14:paraId="0000007E">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・OracleとJavaは、Oracle Corporationおよびその子会社、関連会社の米国およびその他の国における登録商標です。文中の社名、商品名などは各社の商標または登録商標である場合があります。</w:t>
      </w:r>
    </w:p>
    <w:p w:rsidR="00000000" w:rsidDel="00000000" w:rsidP="00000000" w:rsidRDefault="00000000" w:rsidRPr="00000000" w14:paraId="0000007F">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・Hi-Res Audioロゴ、Hi-Res Audio Wirelessロゴは、日本オーディオ協会の登録商標、または商標です。</w:t>
      </w:r>
    </w:p>
    <w:p w:rsidR="00000000" w:rsidDel="00000000" w:rsidP="00000000" w:rsidRDefault="00000000" w:rsidRPr="00000000" w14:paraId="00000080">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・LDACおよびLDACロゴはソニー株式会社の商標です。</w:t>
      </w:r>
    </w:p>
    <w:p w:rsidR="00000000" w:rsidDel="00000000" w:rsidP="00000000" w:rsidRDefault="00000000" w:rsidRPr="00000000" w14:paraId="00000081">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・本製品には株式会社モリサワの書体、新ゴR、新ゴMを搭載しています。「新ゴ」は、株式会社モリサワの登録商標です。</w:t>
      </w:r>
    </w:p>
    <w:p w:rsidR="00000000" w:rsidDel="00000000" w:rsidP="00000000" w:rsidRDefault="00000000" w:rsidRPr="00000000" w14:paraId="00000082">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・USB Type-CはUSB Implementers Forumの商標です。</w:t>
      </w:r>
    </w:p>
    <w:p w:rsidR="00000000" w:rsidDel="00000000" w:rsidP="00000000" w:rsidRDefault="00000000" w:rsidRPr="00000000" w14:paraId="00000083">
      <w:pPr>
        <w:numPr>
          <w:ilvl w:val="0"/>
          <w:numId w:val="6"/>
        </w:numPr>
        <w:pBdr>
          <w:top w:color="auto" w:space="0" w:sz="0" w:val="none"/>
          <w:bottom w:color="auto" w:space="7" w:sz="0" w:val="none"/>
          <w:right w:color="auto" w:space="0" w:sz="0" w:val="none"/>
        </w:pBdr>
        <w:spacing w:after="0" w:afterAutospacing="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・「ラジスマ」「ラジスマ」ロゴは、株式会社radikoの登録商標です。</w:t>
      </w:r>
    </w:p>
    <w:p w:rsidR="00000000" w:rsidDel="00000000" w:rsidP="00000000" w:rsidRDefault="00000000" w:rsidRPr="00000000" w14:paraId="00000084">
      <w:pPr>
        <w:numPr>
          <w:ilvl w:val="0"/>
          <w:numId w:val="6"/>
        </w:numPr>
        <w:pBdr>
          <w:top w:color="auto" w:space="0" w:sz="0" w:val="none"/>
          <w:bottom w:color="auto" w:space="7" w:sz="0" w:val="none"/>
          <w:right w:color="auto" w:space="0" w:sz="0" w:val="none"/>
        </w:pBdr>
        <w:spacing w:after="3000" w:before="0" w:beforeAutospacing="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・掲載されている会社名、商品名は、各社の商標または登録商標です。</w:t>
      </w:r>
    </w:p>
    <w:p w:rsidR="00000000" w:rsidDel="00000000" w:rsidP="00000000" w:rsidRDefault="00000000" w:rsidRPr="00000000" w14:paraId="00000085">
      <w:pPr>
        <w:numPr>
          <w:ilvl w:val="0"/>
          <w:numId w:val="6"/>
        </w:numPr>
        <w:pBdr>
          <w:top w:color="auto" w:space="0" w:sz="0" w:val="none"/>
          <w:bottom w:color="auto" w:space="7" w:sz="0" w:val="none"/>
          <w:right w:color="auto" w:space="0" w:sz="0" w:val="none"/>
        </w:pBdr>
        <w:spacing w:after="0" w:before="5160" w:line="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・記載内容は2020年11月現在のものです。</w:t>
      </w:r>
    </w:p>
    <w:p w:rsidR="00000000" w:rsidDel="00000000" w:rsidP="00000000" w:rsidRDefault="00000000" w:rsidRPr="00000000" w14:paraId="00000086">
      <w:pPr>
        <w:pStyle w:val="Heading1"/>
        <w:pBdr>
          <w:top w:color="auto" w:space="0" w:sz="0" w:val="none"/>
          <w:bottom w:color="auto" w:space="7" w:sz="0" w:val="none"/>
          <w:right w:color="auto" w:space="0" w:sz="0" w:val="none"/>
        </w:pBdr>
        <w:spacing w:after="0" w:before="0" w:line="240" w:lineRule="auto"/>
        <w:rPr/>
      </w:pPr>
      <w:bookmarkStart w:colFirst="0" w:colLast="0" w:name="_lgva1bp77gfy" w:id="9"/>
      <w:bookmarkEnd w:id="9"/>
      <w:r w:rsidDel="00000000" w:rsidR="00000000" w:rsidRPr="00000000">
        <w:rPr>
          <w:rFonts w:ascii="Arial Unicode MS" w:cs="Arial Unicode MS" w:eastAsia="Arial Unicode MS" w:hAnsi="Arial Unicode MS"/>
          <w:rtl w:val="0"/>
        </w:rPr>
        <w:t xml:space="preserve">申し込み</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[楽天モバイル]お申し込み完了のお知らせ</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受信トレイ</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rm-mail@mobile.rakuten.co.jp</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14:38 (1 時間前)</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To 自分</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Rakuten Mobile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坂本 治 様</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[楽天モバイル]お申し込み完了のお知らせ</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楽天モバイルをお申し込みいただき、誠にありがとうございます。</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以下の内容で承りました。</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お申し込み内容</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お申し込み番号</w:t>
      </w:r>
    </w:p>
    <w:p w:rsidR="00000000" w:rsidDel="00000000" w:rsidP="00000000" w:rsidRDefault="00000000" w:rsidRPr="00000000" w14:paraId="00000099">
      <w:pPr>
        <w:rPr/>
      </w:pPr>
      <w:r w:rsidDel="00000000" w:rsidR="00000000" w:rsidRPr="00000000">
        <w:rPr>
          <w:rtl w:val="0"/>
        </w:rPr>
        <w:t xml:space="preserve">725528745</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プラン</w:t>
      </w:r>
    </w:p>
    <w:p w:rsidR="00000000" w:rsidDel="00000000" w:rsidP="00000000" w:rsidRDefault="00000000" w:rsidRPr="00000000" w14:paraId="0000009B">
      <w:pPr>
        <w:rPr/>
      </w:pPr>
      <w:r w:rsidDel="00000000" w:rsidR="00000000" w:rsidRPr="00000000">
        <w:rPr>
          <w:rtl w:val="0"/>
        </w:rPr>
        <w:t xml:space="preserve">Rakuten UN-LIMIT VI</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製品</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AQUOS sense4 lite ブラック</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SIMタイプ</w:t>
      </w:r>
    </w:p>
    <w:p w:rsidR="00000000" w:rsidDel="00000000" w:rsidP="00000000" w:rsidRDefault="00000000" w:rsidRPr="00000000" w14:paraId="0000009F">
      <w:pPr>
        <w:rPr/>
      </w:pPr>
      <w:r w:rsidDel="00000000" w:rsidR="00000000" w:rsidRPr="00000000">
        <w:rPr>
          <w:rtl w:val="0"/>
        </w:rPr>
        <w:t xml:space="preserve">eSIM</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配送状況は下記リンクの「my 楽天モバイル」よりご確認ください。</w:t>
      </w:r>
    </w:p>
    <w:p w:rsidR="00000000" w:rsidDel="00000000" w:rsidP="00000000" w:rsidRDefault="00000000" w:rsidRPr="00000000" w14:paraId="000000A1">
      <w:pPr>
        <w:rPr/>
      </w:pPr>
      <w:r w:rsidDel="00000000" w:rsidR="00000000" w:rsidRPr="00000000">
        <w:rPr>
          <w:rtl w:val="0"/>
        </w:rPr>
        <w:t xml:space="preserve">https://r10.to/hbYvnR</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その他、お申し込みの詳細やオプションの加入等も上記リンク先よりご利用いただけます。</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※システムメンテナンス中にお申し込みをされた場合、上記リンク「my 楽天モバイル」からご利用となる電話番号をご確認いただけます。</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※契約書のダウンロードは「my 楽天モバイル」または下記リンクをご参照ください</w:t>
      </w:r>
    </w:p>
    <w:p w:rsidR="00000000" w:rsidDel="00000000" w:rsidP="00000000" w:rsidRDefault="00000000" w:rsidRPr="00000000" w14:paraId="000000A5">
      <w:pPr>
        <w:rPr/>
      </w:pPr>
      <w:r w:rsidDel="00000000" w:rsidR="00000000" w:rsidRPr="00000000">
        <w:rPr>
          <w:rtl w:val="0"/>
        </w:rPr>
        <w:t xml:space="preserve">https://r10.to/hl8XWh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今後の流れ</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※お申し込み内容により、手順が異なります。</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1</w:t>
        <w:tab/>
        <w:tab/>
        <w:t xml:space="preserve">製品・SIMカード等の配送</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お申し込みいただいたご住所宛てに配送いたします。配送希望日のご入力がない場合は、最短翌日にお届けします。</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発送が完了した際に「発送完了メール」をお送りいたします。</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2</w:t>
        <w:tab/>
        <w:tab/>
        <w:t xml:space="preserve">受け取り・利用開始</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スタートガイドをご参考いただき、初期設定、開通手続き、Rakuten Linkアプリのインストールを行なってください。</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eSIMの開通・MNP転入には、my 楽天モバイルでお手続きが必須となります。</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無料通話、無料メッセージにはRakuten Linkアプリのご利用が必要です。</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スタートガイドはこちらでもPDFでご覧いただけます。</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以上でご利用までの準備は完了です。</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お申し込み内容のご質問については下記リンクをご覧ください。</w:t>
      </w:r>
    </w:p>
    <w:p w:rsidR="00000000" w:rsidDel="00000000" w:rsidP="00000000" w:rsidRDefault="00000000" w:rsidRPr="00000000" w14:paraId="000000B3">
      <w:pPr>
        <w:rPr/>
      </w:pPr>
      <w:r w:rsidDel="00000000" w:rsidR="00000000" w:rsidRPr="00000000">
        <w:rPr>
          <w:rtl w:val="0"/>
        </w:rPr>
        <w:t xml:space="preserve">https://r10.to/hy1rZ8</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必要に応じて、以下の操作・設定をお願いします。</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お申し込みキャンペーンのポイントを獲得するには、Rakuten Linkアプリで以下の操作が必要です。</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お申し込みの翌月末日までに操作を完了してください。</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・Rakuten Linkアプリを用いた発信で10秒以上の通話</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・Rakuten Linkアプリを用いたメッセージ送信の1回以上の利用</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このキャンペーンの達成条件やポイント獲得スケジュールの詳細は、以下のリンクをご確認ください。</w:t>
      </w:r>
    </w:p>
    <w:p w:rsidR="00000000" w:rsidDel="00000000" w:rsidP="00000000" w:rsidRDefault="00000000" w:rsidRPr="00000000" w14:paraId="000000BA">
      <w:pPr>
        <w:rPr/>
      </w:pPr>
      <w:r w:rsidDel="00000000" w:rsidR="00000000" w:rsidRPr="00000000">
        <w:rPr>
          <w:rtl w:val="0"/>
        </w:rPr>
        <w:t xml:space="preserve">https://r10.to/hluOJC</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※出荷後、お客様のご指定住所にお届けが出来ずに、弊社に返送された後、14日以内にご連絡がない場合はキャンセルとなります。</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※eSIMは、SIMカードを使わずに、通信に必要なプロファイルを遠隔で書き込める組み込み型のSIMです。</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すでにお持ちの製品で楽天モバイルをご利用の場合</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お持ちの製品がご利用できるか事前にご確認ください。</w:t>
      </w:r>
    </w:p>
    <w:p w:rsidR="00000000" w:rsidDel="00000000" w:rsidP="00000000" w:rsidRDefault="00000000" w:rsidRPr="00000000" w14:paraId="000000BF">
      <w:pPr>
        <w:rPr/>
      </w:pPr>
      <w:r w:rsidDel="00000000" w:rsidR="00000000" w:rsidRPr="00000000">
        <w:rPr>
          <w:rtl w:val="0"/>
        </w:rPr>
        <w:t xml:space="preserve">https://r10.to/hVhQer</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Google Playでのお買い物を毎月のご利用料金とまとめてお支払いできる、キャリア決済のご利用をご希望の方は下記ページより設定方法をご確認ください。</w:t>
      </w:r>
    </w:p>
    <w:p w:rsidR="00000000" w:rsidDel="00000000" w:rsidP="00000000" w:rsidRDefault="00000000" w:rsidRPr="00000000" w14:paraId="000000C1">
      <w:pPr>
        <w:rPr/>
      </w:pPr>
      <w:r w:rsidDel="00000000" w:rsidR="00000000" w:rsidRPr="00000000">
        <w:rPr>
          <w:rtl w:val="0"/>
        </w:rPr>
        <w:t xml:space="preserve">https://r10.to/hlOyd9</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持ち込みスマホあんしん保証にお申し込みの方</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お申し込みはまだ完了しておりません。回線開通手続き完了後、翌日別途お送りする保証登録のメールより、30日以内に製品登録を完了していただく必要があります。</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楽天モバイルで販売するスマートフォン向けのアクセサリーは楽天ブックスでもご購入できます。</w:t>
      </w:r>
    </w:p>
    <w:p w:rsidR="00000000" w:rsidDel="00000000" w:rsidP="00000000" w:rsidRDefault="00000000" w:rsidRPr="00000000" w14:paraId="000000C5">
      <w:pPr>
        <w:rPr/>
      </w:pPr>
      <w:r w:rsidDel="00000000" w:rsidR="00000000" w:rsidRPr="00000000">
        <w:rPr>
          <w:rtl w:val="0"/>
        </w:rPr>
        <w:t xml:space="preserve">https://r10.to/hz6hBe</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楽天モバイルではお客様がお持ちのスマホを下取りすることができます。</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下取りのお申し込みはこちらのページをご確認ください。</w:t>
      </w:r>
    </w:p>
    <w:p w:rsidR="00000000" w:rsidDel="00000000" w:rsidP="00000000" w:rsidRDefault="00000000" w:rsidRPr="00000000" w14:paraId="000000C8">
      <w:pPr>
        <w:rPr/>
      </w:pPr>
      <w:r w:rsidDel="00000000" w:rsidR="00000000" w:rsidRPr="00000000">
        <w:rPr>
          <w:rtl w:val="0"/>
        </w:rPr>
        <w:t xml:space="preserve">https://r10.to/hbrJ11</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楽天モバイルをはじめ、各楽天サービスや各種キャンペーンで獲得した一部のポイントや獲得予定日は楽天PointClubで確認できます。</w:t>
      </w:r>
    </w:p>
    <w:p w:rsidR="00000000" w:rsidDel="00000000" w:rsidP="00000000" w:rsidRDefault="00000000" w:rsidRPr="00000000" w14:paraId="000000CA">
      <w:pPr>
        <w:rPr/>
      </w:pPr>
      <w:r w:rsidDel="00000000" w:rsidR="00000000" w:rsidRPr="00000000">
        <w:rPr>
          <w:rtl w:val="0"/>
        </w:rPr>
        <w:t xml:space="preserve">https://point.rakuten.co.jp/</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今後とも楽天モバイルをご愛顧くださいますようお願い申し上げます。</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楽天モバイル株式会社</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よくあるご質問や、お問い合わせ窓口をご案内しております。</w:t>
      </w:r>
    </w:p>
    <w:p w:rsidR="00000000" w:rsidDel="00000000" w:rsidP="00000000" w:rsidRDefault="00000000" w:rsidRPr="00000000" w14:paraId="000000CE">
      <w:pPr>
        <w:rPr/>
      </w:pPr>
      <w:r w:rsidDel="00000000" w:rsidR="00000000" w:rsidRPr="00000000">
        <w:rPr>
          <w:rtl w:val="0"/>
        </w:rPr>
        <w:t xml:space="preserve">https://r10.to/hbH7Ui</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※本メールへの返信はできません。</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my 楽天モバイル</w:t>
        <w:tab/>
        <w:tab/>
        <w:t xml:space="preserve">スマホがもっと便利になるアプリ 「my 楽天モバイル」</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利用状況の確認や契約情報の変更、お問い合わせがかんたんに行えます。</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Rakuten Link ダウンロード iOS</w:t>
        <w:tab/>
        <w:tab/>
        <w:t xml:space="preserve">Rakuten Link ダウンロード Android</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Rakuten Link</w:t>
        <w:tab/>
        <w:tab/>
        <w:t xml:space="preserve">Rakuten UN-LIMITでの通話が無料になるアプリ</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「Rakuten Link」</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Rakuten UN-LIMITでの無料通話、無料メッセージにはRakuten Linkアプリのご利用が必要です。</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※App StoreはiPhoneのみ対応しております。iPad、iPod touchには対応していません</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Rakuten Link ダウンロード iOS</w:t>
        <w:tab/>
        <w:tab/>
        <w:t xml:space="preserve">Rakuten Link ダウンロード Android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Rakuten Mobile, Inc.</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z7m4rg7fa1vh" w:id="10"/>
      <w:bookmarkEnd w:id="10"/>
      <w:r w:rsidDel="00000000" w:rsidR="00000000" w:rsidRPr="00000000">
        <w:rPr>
          <w:rFonts w:ascii="Arial Unicode MS" w:cs="Arial Unicode MS" w:eastAsia="Arial Unicode MS" w:hAnsi="Arial Unicode MS"/>
          <w:rtl w:val="0"/>
        </w:rPr>
        <w:t xml:space="preserve">通話</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※Rakuten Link未使用時、</w:t>
      </w:r>
      <w:r w:rsidDel="00000000" w:rsidR="00000000" w:rsidRPr="00000000">
        <w:rPr>
          <w:rFonts w:ascii="Arial Unicode MS" w:cs="Arial Unicode MS" w:eastAsia="Arial Unicode MS" w:hAnsi="Arial Unicode MS"/>
          <w:b w:val="1"/>
          <w:rtl w:val="0"/>
        </w:rPr>
        <w:t xml:space="preserve">国内通話は30秒22円</w:t>
      </w:r>
      <w:r w:rsidDel="00000000" w:rsidR="00000000" w:rsidRPr="00000000">
        <w:rPr>
          <w:rFonts w:ascii="Arial Unicode MS" w:cs="Arial Unicode MS" w:eastAsia="Arial Unicode MS" w:hAnsi="Arial Unicode MS"/>
          <w:rtl w:val="0"/>
        </w:rPr>
        <w:t xml:space="preserve">、国内から海外へ、海外から海外への通話は国・地域別従量課金で、海外指定63の国と地域でのみご利用いただけます。</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国内SMSの送信は3.3円／70文字（全角）。国際SMSの送信は100円（不課税）／70文字（全角）。国際SMSは海外指定63の国と地域でのみ送信可能となります。</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kogihfba91kz" w:id="11"/>
      <w:bookmarkEnd w:id="11"/>
      <w:r w:rsidDel="00000000" w:rsidR="00000000" w:rsidRPr="00000000">
        <w:rPr>
          <w:rFonts w:ascii="Arial Unicode MS" w:cs="Arial Unicode MS" w:eastAsia="Arial Unicode MS" w:hAnsi="Arial Unicode MS"/>
          <w:rtl w:val="0"/>
        </w:rPr>
        <w:t xml:space="preserve">回線お申し込み</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SIM電話番号 08023462052 提供開始日 2021/10/31</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SIMタイプ 通話 (MNP 転入番号) SIM製造番号</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ご契約プラン Rakuten UN-LIMIT VI プラン料金※1 月額 3,278 円</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通話料 20円（税込22円）/30秒</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Rakuten Link利用時（通話無料） SMS送信料</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国内から国内送信:3円（税込3円</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）/140byte（全角70文字）</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Rakuten Link利用時（送信無料）</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国内から海外送信:100円（不課税</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）/140byte（全角70文字）</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Rakuten Link利用時（海外指定66の</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国と地域への送信無料）</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高速データ容量※2 月 5 GB 契約事務手数料 0 円</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ユニバーサル</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サービス料※3 3 円 電話リレーサービス</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料※4 1 円</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最低利用期間 - 契約解除料</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・国際通話ならびに「Rakuten Link」アプリを利用した通話料金につきましては「ご注意事項」内の「通話料金」の項目をご確認ください。</w:t>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k-tai.sharp.co.jp/support/multilingual/android10.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