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wodq2w3tro0y" w:id="0"/>
      <w:bookmarkEnd w:id="0"/>
      <w:r w:rsidDel="00000000" w:rsidR="00000000" w:rsidRPr="00000000">
        <w:rPr>
          <w:rtl w:val="0"/>
        </w:rPr>
        <w:t xml:space="preserve">Zephyrus G15</w:t>
      </w:r>
    </w:p>
    <w:p w:rsidR="00000000" w:rsidDel="00000000" w:rsidP="00000000" w:rsidRDefault="00000000" w:rsidRPr="00000000" w14:paraId="00000002">
      <w:pPr>
        <w:pStyle w:val="Heading1"/>
        <w:rPr/>
      </w:pPr>
      <w:bookmarkStart w:colFirst="0" w:colLast="0" w:name="_i5k6zuzapqd6" w:id="1"/>
      <w:bookmarkEnd w:id="1"/>
      <w:r w:rsidDel="00000000" w:rsidR="00000000" w:rsidRPr="00000000">
        <w:rPr>
          <w:rFonts w:ascii="Arial Unicode MS" w:cs="Arial Unicode MS" w:eastAsia="Arial Unicode MS" w:hAnsi="Arial Unicode MS"/>
          <w:rtl w:val="0"/>
        </w:rPr>
        <w:t xml:space="preserve">購入</w:t>
      </w:r>
    </w:p>
    <w:p w:rsidR="00000000" w:rsidDel="00000000" w:rsidP="00000000" w:rsidRDefault="00000000" w:rsidRPr="00000000" w14:paraId="00000003">
      <w:pPr>
        <w:rPr/>
      </w:pPr>
      <w:r w:rsidDel="00000000" w:rsidR="00000000" w:rsidRPr="00000000">
        <w:rPr/>
        <w:drawing>
          <wp:inline distB="114300" distT="114300" distL="114300" distR="114300">
            <wp:extent cx="3994154" cy="693680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94154" cy="693680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bookmarkStart w:colFirst="0" w:colLast="0" w:name="_h9cy5s6fi46k" w:id="2"/>
      <w:bookmarkEnd w:id="2"/>
      <w:r w:rsidDel="00000000" w:rsidR="00000000" w:rsidRPr="00000000">
        <w:rPr>
          <w:rFonts w:ascii="Arial Unicode MS" w:cs="Arial Unicode MS" w:eastAsia="Arial Unicode MS" w:hAnsi="Arial Unicode MS"/>
          <w:rtl w:val="0"/>
        </w:rPr>
        <w:t xml:space="preserve">仕様</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(2023-11-29時点)</w:t>
      </w:r>
    </w:p>
    <w:p w:rsidR="00000000" w:rsidDel="00000000" w:rsidP="00000000" w:rsidRDefault="00000000" w:rsidRPr="00000000" w14:paraId="00000006">
      <w:pPr>
        <w:rPr/>
      </w:pPr>
      <w:r w:rsidDel="00000000" w:rsidR="00000000" w:rsidRPr="00000000">
        <w:rPr/>
        <w:drawing>
          <wp:inline distB="114300" distT="114300" distL="114300" distR="114300">
            <wp:extent cx="4278358" cy="39162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8358" cy="391628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x7ze6qt3pxx0" w:id="3"/>
      <w:bookmarkEnd w:id="3"/>
      <w:r w:rsidDel="00000000" w:rsidR="00000000" w:rsidRPr="00000000">
        <w:rPr>
          <w:rFonts w:ascii="Arial Unicode MS" w:cs="Arial Unicode MS" w:eastAsia="Arial Unicode MS" w:hAnsi="Arial Unicode MS"/>
          <w:rtl w:val="0"/>
        </w:rPr>
        <w:t xml:space="preserve">メーカー発売日</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2021年3月3日</w:t>
      </w:r>
    </w:p>
    <w:p w:rsidR="00000000" w:rsidDel="00000000" w:rsidP="00000000" w:rsidRDefault="00000000" w:rsidRPr="00000000" w14:paraId="00000009">
      <w:pPr>
        <w:pStyle w:val="Heading2"/>
        <w:rPr/>
      </w:pPr>
      <w:bookmarkStart w:colFirst="0" w:colLast="0" w:name="_7ft37p86ibdd" w:id="4"/>
      <w:bookmarkEnd w:id="4"/>
      <w:r w:rsidDel="00000000" w:rsidR="00000000" w:rsidRPr="00000000">
        <w:rPr>
          <w:rFonts w:ascii="Arial Unicode MS" w:cs="Arial Unicode MS" w:eastAsia="Arial Unicode MS" w:hAnsi="Arial Unicode MS"/>
          <w:rtl w:val="0"/>
        </w:rPr>
        <w:t xml:space="preserve">型番</w:t>
      </w:r>
    </w:p>
    <w:p w:rsidR="00000000" w:rsidDel="00000000" w:rsidP="00000000" w:rsidRDefault="00000000" w:rsidRPr="00000000" w14:paraId="0000000A">
      <w:pPr>
        <w:rPr/>
      </w:pPr>
      <w:r w:rsidDel="00000000" w:rsidR="00000000" w:rsidRPr="00000000">
        <w:rPr>
          <w:rtl w:val="0"/>
        </w:rPr>
        <w:t xml:space="preserve">GA503QS-R9R3080G-R</w:t>
      </w:r>
    </w:p>
    <w:p w:rsidR="00000000" w:rsidDel="00000000" w:rsidP="00000000" w:rsidRDefault="00000000" w:rsidRPr="00000000" w14:paraId="0000000B">
      <w:pPr>
        <w:pStyle w:val="Heading2"/>
        <w:rPr/>
      </w:pPr>
      <w:bookmarkStart w:colFirst="0" w:colLast="0" w:name="_ju2g1hjhe2s2" w:id="5"/>
      <w:bookmarkEnd w:id="5"/>
      <w:r w:rsidDel="00000000" w:rsidR="00000000" w:rsidRPr="00000000">
        <w:rPr>
          <w:rFonts w:ascii="Arial Unicode MS" w:cs="Arial Unicode MS" w:eastAsia="Arial Unicode MS" w:hAnsi="Arial Unicode MS"/>
          <w:rtl w:val="0"/>
        </w:rPr>
        <w:t xml:space="preserve">カラー</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エクリプスグレー</w:t>
      </w:r>
    </w:p>
    <w:p w:rsidR="00000000" w:rsidDel="00000000" w:rsidP="00000000" w:rsidRDefault="00000000" w:rsidRPr="00000000" w14:paraId="0000000D">
      <w:pPr>
        <w:pStyle w:val="Heading2"/>
        <w:rPr/>
      </w:pPr>
      <w:bookmarkStart w:colFirst="0" w:colLast="0" w:name="_lvuv1nk8zsr6" w:id="6"/>
      <w:bookmarkEnd w:id="6"/>
      <w:r w:rsidDel="00000000" w:rsidR="00000000" w:rsidRPr="00000000">
        <w:rPr>
          <w:rtl w:val="0"/>
        </w:rPr>
        <w:t xml:space="preserve">OS</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Windows 10 Home 64ビット ※1</w:t>
      </w:r>
    </w:p>
    <w:p w:rsidR="00000000" w:rsidDel="00000000" w:rsidP="00000000" w:rsidRDefault="00000000" w:rsidRPr="00000000" w14:paraId="0000000F">
      <w:pPr>
        <w:pStyle w:val="Heading2"/>
        <w:rPr/>
      </w:pPr>
      <w:bookmarkStart w:colFirst="0" w:colLast="0" w:name="_v1qe3rs0ghyo" w:id="7"/>
      <w:bookmarkEnd w:id="7"/>
      <w:r w:rsidDel="00000000" w:rsidR="00000000" w:rsidRPr="00000000">
        <w:rPr>
          <w:rtl w:val="0"/>
        </w:rPr>
        <w:t xml:space="preserve">CPU</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CPU名：AMD Ryzen™ 9 5900HS プロセッサー</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8コア、16スレッド</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動作周波数 (標準/最大)：3.0GHz/4.6GHz</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キャッシュメモリ：3次キャッシュ 16MB</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デフォルトTDP/TDP：35W</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発売日：2021-1-12</w:t>
      </w:r>
    </w:p>
    <w:p w:rsidR="00000000" w:rsidDel="00000000" w:rsidP="00000000" w:rsidRDefault="00000000" w:rsidRPr="00000000" w14:paraId="00000016">
      <w:pPr>
        <w:pStyle w:val="Heading2"/>
        <w:rPr/>
      </w:pPr>
      <w:bookmarkStart w:colFirst="0" w:colLast="0" w:name="_lx6docdmetj6" w:id="8"/>
      <w:bookmarkEnd w:id="8"/>
      <w:r w:rsidDel="00000000" w:rsidR="00000000" w:rsidRPr="00000000">
        <w:rPr>
          <w:rFonts w:ascii="Arial Unicode MS" w:cs="Arial Unicode MS" w:eastAsia="Arial Unicode MS" w:hAnsi="Arial Unicode MS"/>
          <w:rtl w:val="0"/>
        </w:rPr>
        <w:t xml:space="preserve">メモリ容量</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標準：32GB ※2</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仕様：DDR4-3200</w:t>
      </w:r>
    </w:p>
    <w:p w:rsidR="00000000" w:rsidDel="00000000" w:rsidP="00000000" w:rsidRDefault="00000000" w:rsidRPr="00000000" w14:paraId="00000019">
      <w:pPr>
        <w:pStyle w:val="Heading2"/>
        <w:rPr/>
      </w:pPr>
      <w:bookmarkStart w:colFirst="0" w:colLast="0" w:name="_e8edmx1veak" w:id="9"/>
      <w:bookmarkEnd w:id="9"/>
      <w:r w:rsidDel="00000000" w:rsidR="00000000" w:rsidRPr="00000000">
        <w:rPr>
          <w:rFonts w:ascii="Arial Unicode MS" w:cs="Arial Unicode MS" w:eastAsia="Arial Unicode MS" w:hAnsi="Arial Unicode MS"/>
          <w:rtl w:val="0"/>
        </w:rPr>
        <w:t xml:space="preserve">表示機能</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ディスプレイ：15.6型ワイドTFTカラー液晶</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表面仕様：ノングレア</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解像度：2,560×1,440ドット (WQHD) (165Hz)</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タッチパネル：非搭載</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グラフィックス機能：NVIDIA® GeForce RTX™ 3080</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(NVIDIA® Optimus™ Technology対応)</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ビデオメモリ：8GB ※3</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外部ディスプレイ出力：最大3,840x2,160ドット ※4</w:t>
      </w:r>
    </w:p>
    <w:p w:rsidR="00000000" w:rsidDel="00000000" w:rsidP="00000000" w:rsidRDefault="00000000" w:rsidRPr="00000000" w14:paraId="00000022">
      <w:pPr>
        <w:pStyle w:val="Heading2"/>
        <w:rPr/>
      </w:pPr>
      <w:bookmarkStart w:colFirst="0" w:colLast="0" w:name="_1aus41mk1khp" w:id="10"/>
      <w:bookmarkEnd w:id="10"/>
      <w:r w:rsidDel="00000000" w:rsidR="00000000" w:rsidRPr="00000000">
        <w:rPr>
          <w:rFonts w:ascii="Arial Unicode MS" w:cs="Arial Unicode MS" w:eastAsia="Arial Unicode MS" w:hAnsi="Arial Unicode MS"/>
          <w:rtl w:val="0"/>
        </w:rPr>
        <w:t xml:space="preserve">記憶装置</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SSD：1TB (PCI Express 3.0 x4接続) ※5</w:t>
      </w:r>
    </w:p>
    <w:p w:rsidR="00000000" w:rsidDel="00000000" w:rsidP="00000000" w:rsidRDefault="00000000" w:rsidRPr="00000000" w14:paraId="00000024">
      <w:pPr>
        <w:pStyle w:val="Heading2"/>
        <w:rPr/>
      </w:pPr>
      <w:bookmarkStart w:colFirst="0" w:colLast="0" w:name="_5fvu0oosfmp2" w:id="11"/>
      <w:bookmarkEnd w:id="11"/>
      <w:r w:rsidDel="00000000" w:rsidR="00000000" w:rsidRPr="00000000">
        <w:rPr>
          <w:rFonts w:ascii="Arial Unicode MS" w:cs="Arial Unicode MS" w:eastAsia="Arial Unicode MS" w:hAnsi="Arial Unicode MS"/>
          <w:rtl w:val="0"/>
        </w:rPr>
        <w:t xml:space="preserve">サウンド</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サウンド規格：ハイ・デフィニション・オーディオ準拠</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スピーカー：6スピーカー内蔵 (2W×6)</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マイク：3D アレイマイク内蔵</w:t>
      </w:r>
    </w:p>
    <w:p w:rsidR="00000000" w:rsidDel="00000000" w:rsidP="00000000" w:rsidRDefault="00000000" w:rsidRPr="00000000" w14:paraId="00000028">
      <w:pPr>
        <w:pStyle w:val="Heading2"/>
        <w:rPr/>
      </w:pPr>
      <w:bookmarkStart w:colFirst="0" w:colLast="0" w:name="_sq448e65bgug" w:id="12"/>
      <w:bookmarkEnd w:id="12"/>
      <w:r w:rsidDel="00000000" w:rsidR="00000000" w:rsidRPr="00000000">
        <w:rPr>
          <w:rFonts w:ascii="Arial Unicode MS" w:cs="Arial Unicode MS" w:eastAsia="Arial Unicode MS" w:hAnsi="Arial Unicode MS"/>
          <w:rtl w:val="0"/>
        </w:rPr>
        <w:t xml:space="preserve">センサー</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指紋認証</w:t>
      </w:r>
    </w:p>
    <w:p w:rsidR="00000000" w:rsidDel="00000000" w:rsidP="00000000" w:rsidRDefault="00000000" w:rsidRPr="00000000" w14:paraId="0000002A">
      <w:pPr>
        <w:pStyle w:val="Heading2"/>
        <w:rPr/>
      </w:pPr>
      <w:bookmarkStart w:colFirst="0" w:colLast="0" w:name="_9rsas1iiisr6" w:id="13"/>
      <w:bookmarkEnd w:id="13"/>
      <w:r w:rsidDel="00000000" w:rsidR="00000000" w:rsidRPr="00000000">
        <w:rPr>
          <w:rFonts w:ascii="Arial Unicode MS" w:cs="Arial Unicode MS" w:eastAsia="Arial Unicode MS" w:hAnsi="Arial Unicode MS"/>
          <w:rtl w:val="0"/>
        </w:rPr>
        <w:t xml:space="preserve">通信</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LAN：1000BASE-T/100BASE-TX/10BASE-T (RJ45)</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無線LAN：IEEE802.11a/b/g/n/ac/ax ※6</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Bluetooth®機能：Bluetooth® 5.1</w:t>
      </w:r>
    </w:p>
    <w:p w:rsidR="00000000" w:rsidDel="00000000" w:rsidP="00000000" w:rsidRDefault="00000000" w:rsidRPr="00000000" w14:paraId="0000002E">
      <w:pPr>
        <w:pStyle w:val="Heading2"/>
        <w:rPr/>
      </w:pPr>
      <w:bookmarkStart w:colFirst="0" w:colLast="0" w:name="_usprmywgudo1" w:id="14"/>
      <w:bookmarkEnd w:id="14"/>
      <w:r w:rsidDel="00000000" w:rsidR="00000000" w:rsidRPr="00000000">
        <w:rPr>
          <w:rFonts w:ascii="Arial Unicode MS" w:cs="Arial Unicode MS" w:eastAsia="Arial Unicode MS" w:hAnsi="Arial Unicode MS"/>
          <w:rtl w:val="0"/>
        </w:rPr>
        <w:t xml:space="preserve">入力</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キーボード：86キー日本語キーボード (イルミネートキーボード)</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ポインティングデバイス：マルチタッチ・タッチパッド</w:t>
      </w:r>
    </w:p>
    <w:p w:rsidR="00000000" w:rsidDel="00000000" w:rsidP="00000000" w:rsidRDefault="00000000" w:rsidRPr="00000000" w14:paraId="00000031">
      <w:pPr>
        <w:pStyle w:val="Heading2"/>
        <w:rPr/>
      </w:pPr>
      <w:bookmarkStart w:colFirst="0" w:colLast="0" w:name="_6ctwz2mzz5iy" w:id="15"/>
      <w:bookmarkEnd w:id="15"/>
      <w:r w:rsidDel="00000000" w:rsidR="00000000" w:rsidRPr="00000000">
        <w:rPr>
          <w:rFonts w:ascii="Arial Unicode MS" w:cs="Arial Unicode MS" w:eastAsia="Arial Unicode MS" w:hAnsi="Arial Unicode MS"/>
          <w:rtl w:val="0"/>
        </w:rPr>
        <w:t xml:space="preserve">インターフェース</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外部ディスプレイ出力：HDMI×1</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USBポート：USB3.2 (Type-C/Gen2) ※7 ×2、USB3.2 (Type-A/Gen2)×2</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カードリーダー：microSDXCメモリーカード、microSDHCメモリーカード、microSDメモリーカード</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オーディオ：マイクロホン/ヘッドホン・コンボジャック×1</w:t>
      </w:r>
    </w:p>
    <w:p w:rsidR="00000000" w:rsidDel="00000000" w:rsidP="00000000" w:rsidRDefault="00000000" w:rsidRPr="00000000" w14:paraId="00000036">
      <w:pPr>
        <w:pStyle w:val="Heading2"/>
        <w:rPr/>
      </w:pPr>
      <w:bookmarkStart w:colFirst="0" w:colLast="0" w:name="_3vjij3ymlrok" w:id="16"/>
      <w:bookmarkEnd w:id="16"/>
      <w:r w:rsidDel="00000000" w:rsidR="00000000" w:rsidRPr="00000000">
        <w:rPr>
          <w:rFonts w:ascii="Arial Unicode MS" w:cs="Arial Unicode MS" w:eastAsia="Arial Unicode MS" w:hAnsi="Arial Unicode MS"/>
          <w:rtl w:val="0"/>
        </w:rPr>
        <w:t xml:space="preserve">電源</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ACアダプターまたはリチウムポリマーバッテリー (4セル)</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バッテリー駆動時間</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約11.6時間 ※8</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バッテリー充電時間</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約1.8時間</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消費電力</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消費電力：最大約200W</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エネルギー消費効率：12区分 38.2kWh/年 (72%) ※9</w:t>
      </w:r>
    </w:p>
    <w:p w:rsidR="00000000" w:rsidDel="00000000" w:rsidP="00000000" w:rsidRDefault="00000000" w:rsidRPr="00000000" w14:paraId="0000003F">
      <w:pPr>
        <w:pStyle w:val="Heading2"/>
        <w:rPr/>
      </w:pPr>
      <w:bookmarkStart w:colFirst="0" w:colLast="0" w:name="_atedd0nc6foh" w:id="17"/>
      <w:bookmarkEnd w:id="17"/>
      <w:r w:rsidDel="00000000" w:rsidR="00000000" w:rsidRPr="00000000">
        <w:rPr>
          <w:rFonts w:ascii="Arial Unicode MS" w:cs="Arial Unicode MS" w:eastAsia="Arial Unicode MS" w:hAnsi="Arial Unicode MS"/>
          <w:rtl w:val="0"/>
        </w:rPr>
        <w:t xml:space="preserve">サイズ</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幅355mm×奥行き246mm×高さ19.9mm</w:t>
      </w:r>
    </w:p>
    <w:p w:rsidR="00000000" w:rsidDel="00000000" w:rsidP="00000000" w:rsidRDefault="00000000" w:rsidRPr="00000000" w14:paraId="00000041">
      <w:pPr>
        <w:pStyle w:val="Heading2"/>
        <w:rPr/>
      </w:pPr>
      <w:bookmarkStart w:colFirst="0" w:colLast="0" w:name="_4ab1zjw6xvqc" w:id="18"/>
      <w:bookmarkEnd w:id="18"/>
      <w:r w:rsidDel="00000000" w:rsidR="00000000" w:rsidRPr="00000000">
        <w:rPr>
          <w:rFonts w:ascii="Arial Unicode MS" w:cs="Arial Unicode MS" w:eastAsia="Arial Unicode MS" w:hAnsi="Arial Unicode MS"/>
          <w:rtl w:val="0"/>
        </w:rPr>
        <w:t xml:space="preserve">質量</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約1.99kg</w:t>
      </w:r>
    </w:p>
    <w:p w:rsidR="00000000" w:rsidDel="00000000" w:rsidP="00000000" w:rsidRDefault="00000000" w:rsidRPr="00000000" w14:paraId="00000043">
      <w:pPr>
        <w:pStyle w:val="Heading2"/>
        <w:rPr/>
      </w:pPr>
      <w:bookmarkStart w:colFirst="0" w:colLast="0" w:name="_ano39q457s0x" w:id="19"/>
      <w:bookmarkEnd w:id="19"/>
      <w:r w:rsidDel="00000000" w:rsidR="00000000" w:rsidRPr="00000000">
        <w:rPr>
          <w:rFonts w:ascii="Arial Unicode MS" w:cs="Arial Unicode MS" w:eastAsia="Arial Unicode MS" w:hAnsi="Arial Unicode MS"/>
          <w:rtl w:val="0"/>
        </w:rPr>
        <w:t xml:space="preserve">保証期間</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本体：購入日より12ヵ月間のインターナショナル保証</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バッテリーおよびACアダプター：購入日より12ヵ月間の日本国内保証</w:t>
      </w:r>
    </w:p>
    <w:p w:rsidR="00000000" w:rsidDel="00000000" w:rsidP="00000000" w:rsidRDefault="00000000" w:rsidRPr="00000000" w14:paraId="00000046">
      <w:pPr>
        <w:pStyle w:val="Heading2"/>
        <w:rPr/>
      </w:pPr>
      <w:bookmarkStart w:colFirst="0" w:colLast="0" w:name="_x0wia3aopbcc" w:id="20"/>
      <w:bookmarkEnd w:id="20"/>
      <w:r w:rsidDel="00000000" w:rsidR="00000000" w:rsidRPr="00000000">
        <w:rPr>
          <w:rFonts w:ascii="Arial Unicode MS" w:cs="Arial Unicode MS" w:eastAsia="Arial Unicode MS" w:hAnsi="Arial Unicode MS"/>
          <w:rtl w:val="0"/>
        </w:rPr>
        <w:t xml:space="preserve">主な付属品</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ACアダプター ※10、製品マニュアル、製品保証書</w:t>
      </w:r>
    </w:p>
    <w:p w:rsidR="00000000" w:rsidDel="00000000" w:rsidP="00000000" w:rsidRDefault="00000000" w:rsidRPr="00000000" w14:paraId="00000048">
      <w:pPr>
        <w:rPr/>
      </w:pPr>
      <w:r w:rsidDel="00000000" w:rsidR="00000000" w:rsidRPr="00000000">
        <w:rPr>
          <w:rtl w:val="0"/>
        </w:rPr>
        <w:t xml:space="preserve">UPC code</w:t>
      </w:r>
    </w:p>
    <w:p w:rsidR="00000000" w:rsidDel="00000000" w:rsidP="00000000" w:rsidRDefault="00000000" w:rsidRPr="00000000" w14:paraId="00000049">
      <w:pPr>
        <w:rPr/>
      </w:pPr>
      <w:r w:rsidDel="00000000" w:rsidR="00000000" w:rsidRPr="00000000">
        <w:rPr>
          <w:rtl w:val="0"/>
        </w:rPr>
        <w:t xml:space="preserve">195553020459</w:t>
      </w:r>
    </w:p>
    <w:p w:rsidR="00000000" w:rsidDel="00000000" w:rsidP="00000000" w:rsidRDefault="00000000" w:rsidRPr="00000000" w14:paraId="0000004A">
      <w:pPr>
        <w:pStyle w:val="Heading2"/>
        <w:rPr/>
      </w:pPr>
      <w:bookmarkStart w:colFirst="0" w:colLast="0" w:name="_mq81f88z9j8e" w:id="21"/>
      <w:bookmarkEnd w:id="21"/>
      <w:r w:rsidDel="00000000" w:rsidR="00000000" w:rsidRPr="00000000">
        <w:rPr>
          <w:rFonts w:ascii="Arial Unicode MS" w:cs="Arial Unicode MS" w:eastAsia="Arial Unicode MS" w:hAnsi="Arial Unicode MS"/>
          <w:rtl w:val="0"/>
        </w:rPr>
        <w:t xml:space="preserve">その他</w:t>
      </w:r>
    </w:p>
    <w:p w:rsidR="00000000" w:rsidDel="00000000" w:rsidP="00000000" w:rsidRDefault="00000000" w:rsidRPr="00000000" w14:paraId="0000004B">
      <w:pPr>
        <w:ind w:left="425.19685039370086" w:hanging="425.19685039370086"/>
        <w:rPr/>
      </w:pPr>
      <w:r w:rsidDel="00000000" w:rsidR="00000000" w:rsidRPr="00000000">
        <w:rPr>
          <w:rFonts w:ascii="Arial Unicode MS" w:cs="Arial Unicode MS" w:eastAsia="Arial Unicode MS" w:hAnsi="Arial Unicode MS"/>
          <w:rtl w:val="0"/>
        </w:rPr>
        <w:t xml:space="preserve">※1. プリインストールされているOS以外はサポート対象外となります。　</w:t>
      </w:r>
    </w:p>
    <w:p w:rsidR="00000000" w:rsidDel="00000000" w:rsidP="00000000" w:rsidRDefault="00000000" w:rsidRPr="00000000" w14:paraId="0000004C">
      <w:pPr>
        <w:ind w:left="425.19685039370086" w:hanging="425.19685039370086"/>
        <w:rPr/>
      </w:pPr>
      <w:r w:rsidDel="00000000" w:rsidR="00000000" w:rsidRPr="00000000">
        <w:rPr>
          <w:rFonts w:ascii="Arial Unicode MS" w:cs="Arial Unicode MS" w:eastAsia="Arial Unicode MS" w:hAnsi="Arial Unicode MS"/>
          <w:rtl w:val="0"/>
        </w:rPr>
        <w:t xml:space="preserve">※2. 増設や交換はサポートしていません。予めご了承ください。</w:t>
      </w:r>
    </w:p>
    <w:p w:rsidR="00000000" w:rsidDel="00000000" w:rsidP="00000000" w:rsidRDefault="00000000" w:rsidRPr="00000000" w14:paraId="0000004D">
      <w:pPr>
        <w:ind w:left="425.19685039370086" w:hanging="425.19685039370086"/>
        <w:rPr/>
      </w:pPr>
      <w:r w:rsidDel="00000000" w:rsidR="00000000" w:rsidRPr="00000000">
        <w:rPr>
          <w:rFonts w:ascii="Arial Unicode MS" w:cs="Arial Unicode MS" w:eastAsia="Arial Unicode MS" w:hAnsi="Arial Unicode MS"/>
          <w:rtl w:val="0"/>
        </w:rPr>
        <w:t xml:space="preserve">※3. 専用ビデオメモリです。</w:t>
      </w:r>
    </w:p>
    <w:p w:rsidR="00000000" w:rsidDel="00000000" w:rsidP="00000000" w:rsidRDefault="00000000" w:rsidRPr="00000000" w14:paraId="0000004E">
      <w:pPr>
        <w:ind w:left="425.19685039370086" w:hanging="425.19685039370086"/>
        <w:rPr/>
      </w:pPr>
      <w:r w:rsidDel="00000000" w:rsidR="00000000" w:rsidRPr="00000000">
        <w:rPr>
          <w:rFonts w:ascii="Arial Unicode MS" w:cs="Arial Unicode MS" w:eastAsia="Arial Unicode MS" w:hAnsi="Arial Unicode MS"/>
          <w:rtl w:val="0"/>
        </w:rPr>
        <w:t xml:space="preserve">※4. 外部ディスプレイの仕様によっては表示できない場合があります。　</w:t>
      </w:r>
    </w:p>
    <w:p w:rsidR="00000000" w:rsidDel="00000000" w:rsidP="00000000" w:rsidRDefault="00000000" w:rsidRPr="00000000" w14:paraId="0000004F">
      <w:pPr>
        <w:ind w:left="425.19685039370086" w:hanging="425.19685039370086"/>
        <w:rPr/>
      </w:pPr>
      <w:r w:rsidDel="00000000" w:rsidR="00000000" w:rsidRPr="00000000">
        <w:rPr>
          <w:rFonts w:ascii="Arial Unicode MS" w:cs="Arial Unicode MS" w:eastAsia="Arial Unicode MS" w:hAnsi="Arial Unicode MS"/>
          <w:rtl w:val="0"/>
        </w:rPr>
        <w:t xml:space="preserve">※5. リカバリーイメージなどに使用されるシステム領域が存在するので、上記の容量すべてがユーザー使用可能領域とはなりません。</w:t>
      </w:r>
    </w:p>
    <w:p w:rsidR="00000000" w:rsidDel="00000000" w:rsidP="00000000" w:rsidRDefault="00000000" w:rsidRPr="00000000" w14:paraId="00000050">
      <w:pPr>
        <w:ind w:left="425.19685039370086" w:hanging="425.19685039370086"/>
        <w:rPr/>
      </w:pPr>
      <w:r w:rsidDel="00000000" w:rsidR="00000000" w:rsidRPr="00000000">
        <w:rPr>
          <w:rFonts w:ascii="Arial Unicode MS" w:cs="Arial Unicode MS" w:eastAsia="Arial Unicode MS" w:hAnsi="Arial Unicode MS"/>
          <w:rtl w:val="0"/>
        </w:rPr>
        <w:t xml:space="preserve">※6. 5GHz帯をサポートしています。電波法により5.2/5.3GHz帯は屋内使用に限ります(5.2GHz帯高出力データ通信システムの基地局又は陸上移動中継局と通信する場合を除く)。</w:t>
      </w:r>
    </w:p>
    <w:p w:rsidR="00000000" w:rsidDel="00000000" w:rsidP="00000000" w:rsidRDefault="00000000" w:rsidRPr="00000000" w14:paraId="00000051">
      <w:pPr>
        <w:ind w:left="425.19685039370086" w:hanging="425.19685039370086"/>
        <w:rPr/>
      </w:pPr>
      <w:r w:rsidDel="00000000" w:rsidR="00000000" w:rsidRPr="00000000">
        <w:rPr>
          <w:rFonts w:ascii="Arial Unicode MS" w:cs="Arial Unicode MS" w:eastAsia="Arial Unicode MS" w:hAnsi="Arial Unicode MS"/>
          <w:rtl w:val="0"/>
        </w:rPr>
        <w:t xml:space="preserve">※7. データ転送と映像出力、本機への給電をサポートしています。すべてのデバイスの動作を保証するものではありません。</w:t>
      </w:r>
    </w:p>
    <w:p w:rsidR="00000000" w:rsidDel="00000000" w:rsidP="00000000" w:rsidRDefault="00000000" w:rsidRPr="00000000" w14:paraId="00000052">
      <w:pPr>
        <w:ind w:left="425.19685039370086" w:hanging="425.19685039370086"/>
        <w:rPr/>
      </w:pPr>
      <w:r w:rsidDel="00000000" w:rsidR="00000000" w:rsidRPr="00000000">
        <w:rPr>
          <w:rFonts w:ascii="Arial Unicode MS" w:cs="Arial Unicode MS" w:eastAsia="Arial Unicode MS" w:hAnsi="Arial Unicode MS"/>
          <w:rtl w:val="0"/>
        </w:rPr>
        <w:t xml:space="preserve">※8. バッテリー駆動時間は、JEITAバッテリー動作時間測定法(Ver2.0)に基付いたものです。また、使用状況や設定などにより変動します。</w:t>
      </w:r>
    </w:p>
    <w:p w:rsidR="00000000" w:rsidDel="00000000" w:rsidP="00000000" w:rsidRDefault="00000000" w:rsidRPr="00000000" w14:paraId="00000053">
      <w:pPr>
        <w:ind w:left="425.19685039370086" w:hanging="425.19685039370086"/>
        <w:rPr/>
      </w:pPr>
      <w:r w:rsidDel="00000000" w:rsidR="00000000" w:rsidRPr="00000000">
        <w:rPr>
          <w:rFonts w:ascii="Arial Unicode MS" w:cs="Arial Unicode MS" w:eastAsia="Arial Unicode MS" w:hAnsi="Arial Unicode MS"/>
          <w:rtl w:val="0"/>
        </w:rPr>
        <w:t xml:space="preserve">※9. エネルギー消費効率とは、JIS C62623（2014）に規定する方法により測定した年間消費電力量です。達成率の表示は2022年度目標に対し、Aは達成率100%以上110%未満、AAは達成率110%以上140%未満、AAAは達成率140%以上を示します。また達成率が100%未満の場合は、達成率をそのまま%で表示しています。</w:t>
      </w:r>
    </w:p>
    <w:p w:rsidR="00000000" w:rsidDel="00000000" w:rsidP="00000000" w:rsidRDefault="00000000" w:rsidRPr="00000000" w14:paraId="00000054">
      <w:pPr>
        <w:ind w:left="425.19685039370086" w:hanging="425.19685039370086"/>
        <w:rPr/>
      </w:pPr>
      <w:r w:rsidDel="00000000" w:rsidR="00000000" w:rsidRPr="00000000">
        <w:rPr>
          <w:rFonts w:ascii="Arial Unicode MS" w:cs="Arial Unicode MS" w:eastAsia="Arial Unicode MS" w:hAnsi="Arial Unicode MS"/>
          <w:rtl w:val="0"/>
        </w:rPr>
        <w:t xml:space="preserve">※10. 電源ジャックからの給電に対応したACアダプターです。Type-C 経由での給電はサポートしていません。</w:t>
      </w:r>
    </w:p>
    <w:p w:rsidR="00000000" w:rsidDel="00000000" w:rsidP="00000000" w:rsidRDefault="00000000" w:rsidRPr="00000000" w14:paraId="00000055">
      <w:pPr>
        <w:pStyle w:val="Heading1"/>
        <w:rPr/>
      </w:pPr>
      <w:bookmarkStart w:colFirst="0" w:colLast="0" w:name="_96um3451pal5" w:id="22"/>
      <w:bookmarkEnd w:id="22"/>
      <w:r w:rsidDel="00000000" w:rsidR="00000000" w:rsidRPr="00000000">
        <w:rPr>
          <w:rFonts w:ascii="Arial Unicode MS" w:cs="Arial Unicode MS" w:eastAsia="Arial Unicode MS" w:hAnsi="Arial Unicode MS"/>
          <w:rtl w:val="0"/>
        </w:rPr>
        <w:t xml:space="preserve">リモートデスクトップ有効化</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Windows 11 Homeなのでリモートデスクトップが使えないが、RDPWrapperで有効化する。</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8">
        <w:r w:rsidDel="00000000" w:rsidR="00000000" w:rsidRPr="00000000">
          <w:rPr>
            <w:color w:val="1155cc"/>
            <w:u w:val="single"/>
            <w:rtl w:val="0"/>
          </w:rPr>
          <w:t xml:space="preserve">https://github.com/stascorp/rdpwrap/releases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から、「RDPWrap-v1.6.2.zip」を任意の場所にダウンロードする。</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Chromeでは「危険なダウンロードがブロックされました」となるので、Edgeでダウンロードする。</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すべて展開する。</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解凍されたinstall.batを管理者として実行する。</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さらにupdate.batも同様に管理者として実行する。</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コンピュータの管理で「Remote Desktop Sevices」を停止する。</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以下からrdwrap.iniをダウンロードする。</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9">
        <w:r w:rsidDel="00000000" w:rsidR="00000000" w:rsidRPr="00000000">
          <w:rPr>
            <w:color w:val="1155cc"/>
            <w:u w:val="single"/>
            <w:rtl w:val="0"/>
          </w:rPr>
          <w:t xml:space="preserve">https://raw.githubusercontent.com/affinityv/INI-RDPWRAP/master/rdpwrap.ini</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これを以下の場所に上書きコピーする。</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C:\Program Files\RDP Wrapper</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コンピュータの管理で「Remote Desktop Sevices」を開始する。</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これで他のPCからリモートデスクトップ接続できるようになる。</w:t>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affinityv/INI-RDPWRAP/master/rdpwrap.in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stascorp/rdpwrap/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