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00000002"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Python-based Toolkit to Improve Analysis of Atom Probe Tomography Data</w:t>
      </w:r>
    </w:p>
    <w:p w14:paraId="00000003" w14:textId="77777777" w:rsidR="000A0ED3" w:rsidRDefault="000A0ED3">
      <w:pPr>
        <w:spacing w:line="480" w:lineRule="auto"/>
        <w:rPr>
          <w:rFonts w:ascii="Times New Roman" w:eastAsia="Times New Roman" w:hAnsi="Times New Roman" w:cs="Times New Roman"/>
          <w:sz w:val="24"/>
          <w:szCs w:val="24"/>
        </w:rPr>
      </w:pPr>
    </w:p>
    <w:p w14:paraId="00000004"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Information</w:t>
      </w:r>
    </w:p>
    <w:p w14:paraId="00000005"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Vishal A. Kanigicherla, December 17, 2020, Thomas Jefferson High School for Science and Technology, 6560 Braddock Rd Alexandria VA 22312, Dr. Brian Kennedy, U.S. Naval Research Laboratory Materials Science and Technology Division, Dr. Keith </w:t>
      </w:r>
      <w:proofErr w:type="spellStart"/>
      <w:r>
        <w:rPr>
          <w:rFonts w:ascii="Times New Roman" w:eastAsia="Times New Roman" w:hAnsi="Times New Roman" w:cs="Times New Roman"/>
          <w:sz w:val="24"/>
          <w:szCs w:val="24"/>
        </w:rPr>
        <w:t>Knipling</w:t>
      </w:r>
      <w:proofErr w:type="spellEnd"/>
      <w:r>
        <w:rPr>
          <w:rFonts w:ascii="Times New Roman" w:eastAsia="Times New Roman" w:hAnsi="Times New Roman" w:cs="Times New Roman"/>
          <w:sz w:val="24"/>
          <w:szCs w:val="24"/>
        </w:rPr>
        <w:t>.</w:t>
      </w:r>
    </w:p>
    <w:p w14:paraId="00000006" w14:textId="77777777" w:rsidR="000A0ED3" w:rsidRDefault="000A0ED3">
      <w:pPr>
        <w:spacing w:line="480" w:lineRule="auto"/>
        <w:rPr>
          <w:rFonts w:ascii="Times New Roman" w:eastAsia="Times New Roman" w:hAnsi="Times New Roman" w:cs="Times New Roman"/>
          <w:sz w:val="24"/>
          <w:szCs w:val="24"/>
        </w:rPr>
      </w:pPr>
    </w:p>
    <w:p w14:paraId="00000007"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w:t>
      </w:r>
      <w:r>
        <w:rPr>
          <w:rFonts w:ascii="Times New Roman" w:eastAsia="Times New Roman" w:hAnsi="Times New Roman" w:cs="Times New Roman"/>
          <w:b/>
          <w:sz w:val="24"/>
          <w:szCs w:val="24"/>
        </w:rPr>
        <w:t>ect Summary</w:t>
      </w:r>
    </w:p>
    <w:p w14:paraId="00000008"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project is to develop a Python-based toolkit to optimize and streamline analysis of data produced by Atom Probe Tomography (APT), addressing many issues with the analysis process such as the difficulties of </w:t>
      </w:r>
      <w:bookmarkStart w:id="0" w:name="30j0zll" w:colFirst="0" w:colLast="0"/>
      <w:bookmarkStart w:id="1" w:name="gjdgxs" w:colFirst="0" w:colLast="0"/>
      <w:bookmarkEnd w:id="0"/>
      <w:bookmarkEnd w:id="1"/>
      <w:r>
        <w:rPr>
          <w:rFonts w:ascii="Times New Roman" w:eastAsia="Times New Roman" w:hAnsi="Times New Roman" w:cs="Times New Roman"/>
          <w:sz w:val="24"/>
          <w:szCs w:val="24"/>
        </w:rPr>
        <w:t>mass spectrum peak</w:t>
      </w:r>
      <w:r>
        <w:rPr>
          <w:rFonts w:ascii="Times New Roman" w:eastAsia="Times New Roman" w:hAnsi="Times New Roman" w:cs="Times New Roman"/>
          <w:sz w:val="24"/>
          <w:szCs w:val="24"/>
        </w:rPr>
        <w:t xml:space="preserve"> decomposition, mass spectrum ranging, and error calculation in reported values. This will be achieved using established Python libraries such as </w:t>
      </w:r>
      <w:r>
        <w:rPr>
          <w:rFonts w:ascii="Times New Roman" w:eastAsia="Times New Roman" w:hAnsi="Times New Roman" w:cs="Times New Roman"/>
          <w:i/>
          <w:sz w:val="24"/>
          <w:szCs w:val="24"/>
        </w:rPr>
        <w:t>Pandas</w:t>
      </w:r>
      <w:r>
        <w:rPr>
          <w:rFonts w:ascii="Times New Roman" w:eastAsia="Times New Roman" w:hAnsi="Times New Roman" w:cs="Times New Roman"/>
          <w:sz w:val="24"/>
          <w:szCs w:val="24"/>
        </w:rPr>
        <w:t xml:space="preserve">, processing large amounts of binary data generated by APT into workable CSV files, and addressing each </w:t>
      </w:r>
      <w:r>
        <w:rPr>
          <w:rFonts w:ascii="Times New Roman" w:eastAsia="Times New Roman" w:hAnsi="Times New Roman" w:cs="Times New Roman"/>
          <w:sz w:val="24"/>
          <w:szCs w:val="24"/>
        </w:rPr>
        <w:t xml:space="preserve">issue in APT analysis with discrete scripts, finally compiling them into a toolkit available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00000009" w14:textId="77777777" w:rsidR="000A0ED3" w:rsidRDefault="000A0ED3">
      <w:pPr>
        <w:spacing w:line="480" w:lineRule="auto"/>
        <w:rPr>
          <w:rFonts w:ascii="Times New Roman" w:eastAsia="Times New Roman" w:hAnsi="Times New Roman" w:cs="Times New Roman"/>
          <w:sz w:val="24"/>
          <w:szCs w:val="24"/>
        </w:rPr>
      </w:pPr>
    </w:p>
    <w:p w14:paraId="0000000A"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p>
    <w:p w14:paraId="0000000B"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seeks to holistically address APT data analysis using Python, liberating APT data analysis from proprietary software while also i</w:t>
      </w:r>
      <w:r>
        <w:rPr>
          <w:rFonts w:ascii="Times New Roman" w:eastAsia="Times New Roman" w:hAnsi="Times New Roman" w:cs="Times New Roman"/>
          <w:sz w:val="24"/>
          <w:szCs w:val="24"/>
        </w:rPr>
        <w:t>mproving existing data analysis techniques by implementing various algorithms employing optimization and machine learning. This project is trying to test the extent to which established techniques are user-friendly, accessible, and optimized.</w:t>
      </w:r>
    </w:p>
    <w:p w14:paraId="0000000C" w14:textId="77777777" w:rsidR="000A0ED3" w:rsidRDefault="000A0ED3">
      <w:pPr>
        <w:spacing w:line="480" w:lineRule="auto"/>
        <w:rPr>
          <w:rFonts w:ascii="Times New Roman" w:eastAsia="Times New Roman" w:hAnsi="Times New Roman" w:cs="Times New Roman"/>
          <w:sz w:val="24"/>
          <w:szCs w:val="24"/>
        </w:rPr>
      </w:pPr>
    </w:p>
    <w:p w14:paraId="0000000D"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14:paraId="0000000E"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project demonstrated the purpose by automating many menial tasks associated with APT data analysis, implementing methods to calculate important statistics integral to APT analysis, and tentatively will optimize industry standards for the specific algor</w:t>
      </w:r>
      <w:r>
        <w:rPr>
          <w:rFonts w:ascii="Times New Roman" w:eastAsia="Times New Roman" w:hAnsi="Times New Roman" w:cs="Times New Roman"/>
          <w:sz w:val="24"/>
          <w:szCs w:val="24"/>
        </w:rPr>
        <w:t>ithms involved in cluster identification and more. The automation was measured by consistency with past results of NRL APT data analysis, while the optimization will be measured against industry standards through efficiency and error comparison. The automa</w:t>
      </w:r>
      <w:r>
        <w:rPr>
          <w:rFonts w:ascii="Times New Roman" w:eastAsia="Times New Roman" w:hAnsi="Times New Roman" w:cs="Times New Roman"/>
          <w:sz w:val="24"/>
          <w:szCs w:val="24"/>
        </w:rPr>
        <w:t>tion’s consistency was a perfect equivalent to past calculations, and the spatial error in the optimized algorithm will be statistically significantly less than that of the maximum separation algorithm.</w:t>
      </w:r>
    </w:p>
    <w:p w14:paraId="0000000F" w14:textId="77777777" w:rsidR="000A0ED3" w:rsidRDefault="000A0ED3">
      <w:pPr>
        <w:spacing w:line="480" w:lineRule="auto"/>
        <w:rPr>
          <w:rFonts w:ascii="Times New Roman" w:eastAsia="Times New Roman" w:hAnsi="Times New Roman" w:cs="Times New Roman"/>
          <w:sz w:val="24"/>
          <w:szCs w:val="24"/>
        </w:rPr>
      </w:pPr>
    </w:p>
    <w:p w14:paraId="00000010"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Background and Introduction</w:t>
      </w:r>
    </w:p>
    <w:p w14:paraId="00000011"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Atom probe tomography (A</w:t>
      </w:r>
      <w:r>
        <w:rPr>
          <w:rFonts w:ascii="Times New Roman" w:eastAsia="Times New Roman" w:hAnsi="Times New Roman" w:cs="Times New Roman"/>
          <w:sz w:val="24"/>
          <w:szCs w:val="24"/>
        </w:rPr>
        <w:t>PT) is a precise atom-by-atom dissection of a material volume, producing ~250×250×1000 nm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three-dimensional reconstructions, with sub-nanometer resolution, and chemical sensitivities approaching 10 atomic ppm (1). The ability to detect individual atomic s</w:t>
      </w:r>
      <w:r>
        <w:rPr>
          <w:rFonts w:ascii="Times New Roman" w:eastAsia="Times New Roman" w:hAnsi="Times New Roman" w:cs="Times New Roman"/>
          <w:sz w:val="24"/>
          <w:szCs w:val="24"/>
        </w:rPr>
        <w:t>pecies, directly in three dimensions, provides researchers with an unprecedented understanding of a material’s nanostructure, which ultimately dictates that material’s properties and performance (2).</w:t>
      </w:r>
    </w:p>
    <w:p w14:paraId="00000012" w14:textId="77777777" w:rsidR="000A0ED3" w:rsidRDefault="000A0ED3">
      <w:pPr>
        <w:spacing w:line="480" w:lineRule="auto"/>
        <w:rPr>
          <w:rFonts w:ascii="Times New Roman" w:eastAsia="Times New Roman" w:hAnsi="Times New Roman" w:cs="Times New Roman"/>
          <w:sz w:val="24"/>
          <w:szCs w:val="24"/>
        </w:rPr>
      </w:pPr>
    </w:p>
    <w:p w14:paraId="00000013"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Specimens for APT are in the form of sharply pointed ne</w:t>
      </w:r>
      <w:r>
        <w:rPr>
          <w:rFonts w:ascii="Times New Roman" w:eastAsia="Times New Roman" w:hAnsi="Times New Roman" w:cs="Times New Roman"/>
          <w:sz w:val="24"/>
          <w:szCs w:val="24"/>
        </w:rPr>
        <w:t xml:space="preserve">edles, typically with an end radius less than 100 nm. These specimens are subjected to cryogenic temperature (~30 K) and high voltage (~10 kV), causing the atoms at the apex of the specimen tip to ionize and accelerate away from the positively charged tip </w:t>
      </w:r>
      <w:r>
        <w:rPr>
          <w:rFonts w:ascii="Times New Roman" w:eastAsia="Times New Roman" w:hAnsi="Times New Roman" w:cs="Times New Roman"/>
          <w:sz w:val="24"/>
          <w:szCs w:val="24"/>
        </w:rPr>
        <w:t>and towards a detector. The detector records both the ion’s time-of-</w:t>
      </w:r>
      <w:r>
        <w:rPr>
          <w:rFonts w:ascii="Times New Roman" w:eastAsia="Times New Roman" w:hAnsi="Times New Roman" w:cs="Times New Roman"/>
          <w:sz w:val="24"/>
          <w:szCs w:val="24"/>
        </w:rPr>
        <w:lastRenderedPageBreak/>
        <w:t>flight (and hence its mass-to-charge ratio — its chemical identity) and its impact position (and hence its original location on the tip). APT specimens are generally prepared by milling in</w:t>
      </w:r>
      <w:r>
        <w:rPr>
          <w:rFonts w:ascii="Times New Roman" w:eastAsia="Times New Roman" w:hAnsi="Times New Roman" w:cs="Times New Roman"/>
          <w:sz w:val="24"/>
          <w:szCs w:val="24"/>
        </w:rPr>
        <w:t xml:space="preserve"> a dual-beam focused ion beam/scanning electron microscope (FIB/SEM) (2).</w:t>
      </w:r>
    </w:p>
    <w:p w14:paraId="00000014" w14:textId="77777777" w:rsidR="000A0ED3" w:rsidRDefault="000A0ED3">
      <w:pPr>
        <w:spacing w:line="480" w:lineRule="auto"/>
        <w:rPr>
          <w:rFonts w:ascii="Times New Roman" w:eastAsia="Times New Roman" w:hAnsi="Times New Roman" w:cs="Times New Roman"/>
          <w:sz w:val="24"/>
          <w:szCs w:val="24"/>
        </w:rPr>
      </w:pPr>
    </w:p>
    <w:p w14:paraId="00000015"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detect individual atomic species, directly in three dimensions, gives researchers an unprecedented understanding of a material's nanostructure, which ultimately dicta</w:t>
      </w:r>
      <w:r>
        <w:rPr>
          <w:rFonts w:ascii="Times New Roman" w:eastAsia="Times New Roman" w:hAnsi="Times New Roman" w:cs="Times New Roman"/>
          <w:sz w:val="24"/>
          <w:szCs w:val="24"/>
        </w:rPr>
        <w:t>tes that material's properties and performance. APT also enables the intelligent design of future structural, electronic, optoelectronic, and functional materials for various applications.</w:t>
      </w:r>
    </w:p>
    <w:p w14:paraId="00000016" w14:textId="77777777" w:rsidR="000A0ED3" w:rsidRDefault="000A0ED3">
      <w:pPr>
        <w:spacing w:line="480" w:lineRule="auto"/>
        <w:rPr>
          <w:rFonts w:ascii="Times New Roman" w:eastAsia="Times New Roman" w:hAnsi="Times New Roman" w:cs="Times New Roman"/>
          <w:sz w:val="24"/>
          <w:szCs w:val="24"/>
        </w:rPr>
      </w:pPr>
    </w:p>
    <w:p w14:paraId="00000017"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of Atom Probe Tomography</w:t>
      </w:r>
    </w:p>
    <w:p w14:paraId="00000018"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Though APT is an incredibly po</w:t>
      </w:r>
      <w:r>
        <w:rPr>
          <w:rFonts w:ascii="Times New Roman" w:eastAsia="Times New Roman" w:hAnsi="Times New Roman" w:cs="Times New Roman"/>
          <w:sz w:val="24"/>
          <w:szCs w:val="24"/>
        </w:rPr>
        <w:t>werful analytical technique, often considered a “holy grail” of such techniques, it has its downsides. FIB milling implants gallium ions into the specimen which can introduce damage and must be corrected for during analysis (4). APT also has a relatively s</w:t>
      </w:r>
      <w:r>
        <w:rPr>
          <w:rFonts w:ascii="Times New Roman" w:eastAsia="Times New Roman" w:hAnsi="Times New Roman" w:cs="Times New Roman"/>
          <w:sz w:val="24"/>
          <w:szCs w:val="24"/>
        </w:rPr>
        <w:t>mall field of view, limiting the size of the nanoscale features that can be analyzed (3). Also, there are many artifacts associated with the technique — including local magnification and isotopic overlaps in the mass spectrum — which can complicate data an</w:t>
      </w:r>
      <w:r>
        <w:rPr>
          <w:rFonts w:ascii="Times New Roman" w:eastAsia="Times New Roman" w:hAnsi="Times New Roman" w:cs="Times New Roman"/>
          <w:sz w:val="24"/>
          <w:szCs w:val="24"/>
        </w:rPr>
        <w:t>alysis and interpretation.  Developing new algorithms to overcome some of these challenges is one of the objectives of this proposed project.</w:t>
      </w:r>
    </w:p>
    <w:p w14:paraId="00000019" w14:textId="77777777" w:rsidR="000A0ED3" w:rsidRDefault="000A0ED3">
      <w:pPr>
        <w:spacing w:line="480" w:lineRule="auto"/>
        <w:rPr>
          <w:rFonts w:ascii="Times New Roman" w:eastAsia="Times New Roman" w:hAnsi="Times New Roman" w:cs="Times New Roman"/>
          <w:sz w:val="24"/>
          <w:szCs w:val="24"/>
        </w:rPr>
      </w:pPr>
    </w:p>
    <w:p w14:paraId="0000001A"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automation and optimization is another challenge with APT data, especially considering that modern </w:t>
      </w:r>
      <w:r>
        <w:rPr>
          <w:rFonts w:ascii="Times New Roman" w:eastAsia="Times New Roman" w:hAnsi="Times New Roman" w:cs="Times New Roman"/>
          <w:sz w:val="24"/>
          <w:szCs w:val="24"/>
        </w:rPr>
        <w:t xml:space="preserve">APT datasets can contain hundreds of millions of atoms. One process which would benefit from automation is mass spectrum peak identification, which becomes cumbersome due to ambiguities in mass-to-charge ratio. A common example in steels occurs at </w:t>
      </w:r>
      <w:r>
        <w:rPr>
          <w:rFonts w:ascii="Times New Roman" w:eastAsia="Times New Roman" w:hAnsi="Times New Roman" w:cs="Times New Roman"/>
          <w:sz w:val="24"/>
          <w:szCs w:val="24"/>
        </w:rPr>
        <w:lastRenderedPageBreak/>
        <w:t>27 Da, w</w:t>
      </w:r>
      <w:r>
        <w:rPr>
          <w:rFonts w:ascii="Times New Roman" w:eastAsia="Times New Roman" w:hAnsi="Times New Roman" w:cs="Times New Roman"/>
          <w:sz w:val="24"/>
          <w:szCs w:val="24"/>
        </w:rPr>
        <w:t xml:space="preserve">hich could be </w:t>
      </w:r>
      <w:r>
        <w:rPr>
          <w:rFonts w:ascii="Times New Roman" w:eastAsia="Times New Roman" w:hAnsi="Times New Roman" w:cs="Times New Roman"/>
          <w:sz w:val="24"/>
          <w:szCs w:val="24"/>
          <w:vertAlign w:val="superscript"/>
        </w:rPr>
        <w:t>27</w:t>
      </w:r>
      <w:r>
        <w:rPr>
          <w:rFonts w:ascii="Times New Roman" w:eastAsia="Times New Roman" w:hAnsi="Times New Roman" w:cs="Times New Roman"/>
          <w:sz w:val="24"/>
          <w:szCs w:val="24"/>
        </w:rPr>
        <w:t>Al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54</w:t>
      </w:r>
      <w:r>
        <w:rPr>
          <w:rFonts w:ascii="Times New Roman" w:eastAsia="Times New Roman" w:hAnsi="Times New Roman" w:cs="Times New Roman"/>
          <w:sz w:val="24"/>
          <w:szCs w:val="24"/>
        </w:rPr>
        <w:t>Fe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vertAlign w:val="superscript"/>
        </w:rPr>
        <w:t>54</w:t>
      </w:r>
      <w:r>
        <w:rPr>
          <w:rFonts w:ascii="Times New Roman" w:eastAsia="Times New Roman" w:hAnsi="Times New Roman" w:cs="Times New Roman"/>
          <w:sz w:val="24"/>
          <w:szCs w:val="24"/>
        </w:rPr>
        <w:t>Cr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This ambiguity of isotopic overlap is normally resolved through user-interaction, but could easily be automated considering the natural abundances of the atomic species in question and their non-overlapping peaks.  </w:t>
      </w:r>
      <w:r>
        <w:rPr>
          <w:rFonts w:ascii="Times New Roman" w:eastAsia="Times New Roman" w:hAnsi="Times New Roman" w:cs="Times New Roman"/>
          <w:sz w:val="24"/>
          <w:szCs w:val="24"/>
        </w:rPr>
        <w:t>The primary data format of APT data is the POS file, which contains position (x, y, z) and mass-to-charge ratio for each atomic data point, and an accompanying range file, which identifies and assigns element information to peaks on a mass spectrum. New to</w:t>
      </w:r>
      <w:r>
        <w:rPr>
          <w:rFonts w:ascii="Times New Roman" w:eastAsia="Times New Roman" w:hAnsi="Times New Roman" w:cs="Times New Roman"/>
          <w:sz w:val="24"/>
          <w:szCs w:val="24"/>
        </w:rPr>
        <w:t>ols will be developed to work with these data files in Python. A common analytical technique in APT is the proximity histogram, or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which plots the concentrations of elements with respect to a three-dimensional </w:t>
      </w:r>
      <w:bookmarkStart w:id="2" w:name="1fob9te" w:colFirst="0" w:colLast="0"/>
      <w:bookmarkStart w:id="3" w:name="3znysh7" w:colFirst="0" w:colLast="0"/>
      <w:bookmarkEnd w:id="2"/>
      <w:bookmarkEnd w:id="3"/>
      <w:proofErr w:type="spellStart"/>
      <w:r>
        <w:rPr>
          <w:rFonts w:ascii="Times New Roman" w:eastAsia="Times New Roman" w:hAnsi="Times New Roman" w:cs="Times New Roman"/>
          <w:sz w:val="24"/>
          <w:szCs w:val="24"/>
        </w:rPr>
        <w:t>isoconcentration</w:t>
      </w:r>
      <w:proofErr w:type="spellEnd"/>
      <w:r>
        <w:rPr>
          <w:rFonts w:ascii="Times New Roman" w:eastAsia="Times New Roman" w:hAnsi="Times New Roman" w:cs="Times New Roman"/>
          <w:sz w:val="24"/>
          <w:szCs w:val="24"/>
        </w:rPr>
        <w:t xml:space="preserve"> surface in the d</w:t>
      </w:r>
      <w:r>
        <w:rPr>
          <w:rFonts w:ascii="Times New Roman" w:eastAsia="Times New Roman" w:hAnsi="Times New Roman" w:cs="Times New Roman"/>
          <w:sz w:val="24"/>
          <w:szCs w:val="24"/>
        </w:rPr>
        <w:t xml:space="preserve">ata. The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is commonly used in processes of precipitation, where the precipitates can be delineated by an </w:t>
      </w:r>
      <w:proofErr w:type="spellStart"/>
      <w:r>
        <w:rPr>
          <w:rFonts w:ascii="Times New Roman" w:eastAsia="Times New Roman" w:hAnsi="Times New Roman" w:cs="Times New Roman"/>
          <w:sz w:val="24"/>
          <w:szCs w:val="24"/>
        </w:rPr>
        <w:t>isoconcentration</w:t>
      </w:r>
      <w:proofErr w:type="spellEnd"/>
      <w:r>
        <w:rPr>
          <w:rFonts w:ascii="Times New Roman" w:eastAsia="Times New Roman" w:hAnsi="Times New Roman" w:cs="Times New Roman"/>
          <w:sz w:val="24"/>
          <w:szCs w:val="24"/>
        </w:rPr>
        <w:t xml:space="preserve"> surface and then co-positions of the precipitates and the surrounding matrix can be computed. All of these tasks can be strea</w:t>
      </w:r>
      <w:r>
        <w:rPr>
          <w:rFonts w:ascii="Times New Roman" w:eastAsia="Times New Roman" w:hAnsi="Times New Roman" w:cs="Times New Roman"/>
          <w:sz w:val="24"/>
          <w:szCs w:val="24"/>
        </w:rPr>
        <w:t>mlined into one toolkit, again simplifying many menial processes central to APT analysis.</w:t>
      </w:r>
    </w:p>
    <w:p w14:paraId="0000001B" w14:textId="77777777" w:rsidR="000A0ED3" w:rsidRDefault="000A0ED3">
      <w:pPr>
        <w:spacing w:line="480" w:lineRule="auto"/>
        <w:rPr>
          <w:rFonts w:ascii="Times New Roman" w:eastAsia="Times New Roman" w:hAnsi="Times New Roman" w:cs="Times New Roman"/>
          <w:sz w:val="24"/>
          <w:szCs w:val="24"/>
        </w:rPr>
      </w:pPr>
    </w:p>
    <w:p w14:paraId="0000001C"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other issues that may be addressed with this toolkit. These include implementing algorithms for detecting solute clusters, which are based on the maximum s</w:t>
      </w:r>
      <w:r>
        <w:rPr>
          <w:rFonts w:ascii="Times New Roman" w:eastAsia="Times New Roman" w:hAnsi="Times New Roman" w:cs="Times New Roman"/>
          <w:sz w:val="24"/>
          <w:szCs w:val="24"/>
        </w:rPr>
        <w:t xml:space="preserve">eparation algorithm. This process, however, is heavily dependent on user-identified parameters such as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(maximum distance between atoms in a cluster), </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min</w:t>
      </w:r>
      <w:proofErr w:type="spellEnd"/>
      <w:r>
        <w:rPr>
          <w:rFonts w:ascii="Times New Roman" w:eastAsia="Times New Roman" w:hAnsi="Times New Roman" w:cs="Times New Roman"/>
          <w:sz w:val="24"/>
          <w:szCs w:val="24"/>
        </w:rPr>
        <w:t xml:space="preserve"> (minimum number of atoms in a cluster), and K, the order of the nearest-</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model sometimes used to determine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bscript"/>
        </w:rPr>
        <w:t>max</w:t>
      </w:r>
      <w:proofErr w:type="spellEnd"/>
      <w:r>
        <w:rPr>
          <w:rFonts w:ascii="Times New Roman" w:eastAsia="Times New Roman" w:hAnsi="Times New Roman" w:cs="Times New Roman"/>
          <w:sz w:val="24"/>
          <w:szCs w:val="24"/>
        </w:rPr>
        <w:t xml:space="preserve"> (5). Recent research has identified a possible avenue of optimization of this rather sensitive and subjective process utilizing Ripley</w:t>
      </w:r>
      <w:r>
        <w:rPr>
          <w:rFonts w:ascii="Times New Roman" w:eastAsia="Times New Roman" w:hAnsi="Times New Roman" w:cs="Times New Roman"/>
          <w:sz w:val="24"/>
          <w:szCs w:val="24"/>
        </w:rPr>
        <w:t xml:space="preserve">’s K-function and machine learning, but the problem remains open for further investigation (6). Other problems with APT data analysis include the optimization of </w:t>
      </w:r>
      <w:r>
        <w:rPr>
          <w:rFonts w:ascii="Times New Roman" w:eastAsia="Times New Roman" w:hAnsi="Times New Roman" w:cs="Times New Roman"/>
          <w:sz w:val="24"/>
          <w:szCs w:val="24"/>
        </w:rPr>
        <w:lastRenderedPageBreak/>
        <w:t xml:space="preserve">existing simulations for field evaporation behavior such as </w:t>
      </w:r>
      <w:proofErr w:type="spellStart"/>
      <w:r>
        <w:rPr>
          <w:rFonts w:ascii="Times New Roman" w:eastAsia="Times New Roman" w:hAnsi="Times New Roman" w:cs="Times New Roman"/>
          <w:sz w:val="24"/>
          <w:szCs w:val="24"/>
        </w:rPr>
        <w:t>TAPSim</w:t>
      </w:r>
      <w:proofErr w:type="spellEnd"/>
      <w:r>
        <w:rPr>
          <w:rFonts w:ascii="Times New Roman" w:eastAsia="Times New Roman" w:hAnsi="Times New Roman" w:cs="Times New Roman"/>
          <w:sz w:val="24"/>
          <w:szCs w:val="24"/>
        </w:rPr>
        <w:t>; while fruit for further di</w:t>
      </w:r>
      <w:r>
        <w:rPr>
          <w:rFonts w:ascii="Times New Roman" w:eastAsia="Times New Roman" w:hAnsi="Times New Roman" w:cs="Times New Roman"/>
          <w:sz w:val="24"/>
          <w:szCs w:val="24"/>
        </w:rPr>
        <w:t xml:space="preserve">scussion, may lay outside the scope of the current project (7). </w:t>
      </w:r>
    </w:p>
    <w:p w14:paraId="0000001D" w14:textId="77777777" w:rsidR="000A0ED3" w:rsidRDefault="000A0ED3">
      <w:pPr>
        <w:spacing w:line="480" w:lineRule="auto"/>
        <w:rPr>
          <w:rFonts w:ascii="Times New Roman" w:eastAsia="Times New Roman" w:hAnsi="Times New Roman" w:cs="Times New Roman"/>
          <w:sz w:val="24"/>
          <w:szCs w:val="24"/>
        </w:rPr>
      </w:pPr>
    </w:p>
    <w:p w14:paraId="0000001E"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APT is extremely important in materials science. Research using the technique extends to diverse areas of interest, such as high-entropy alloys that have application as substitutions for titanium in corrosive environments, the characteri</w:t>
      </w:r>
      <w:r>
        <w:rPr>
          <w:rFonts w:ascii="Times New Roman" w:eastAsia="Times New Roman" w:hAnsi="Times New Roman" w:cs="Times New Roman"/>
          <w:sz w:val="24"/>
          <w:szCs w:val="24"/>
        </w:rPr>
        <w:t>zation of biological metal-interacting compounds such as porphyrin rings or proteins such as ferritin, and geosciences and investigation of the makeup of our planet (8, 9, 1). The significance of this work is that implementation of such a toolkit will allo</w:t>
      </w:r>
      <w:r>
        <w:rPr>
          <w:rFonts w:ascii="Times New Roman" w:eastAsia="Times New Roman" w:hAnsi="Times New Roman" w:cs="Times New Roman"/>
          <w:sz w:val="24"/>
          <w:szCs w:val="24"/>
        </w:rPr>
        <w:t>w for an easily accessible and optimized data analysis procedure with a variety of scripts and algorithms necessary for APT data analysis, giving researchers the flexibility to turn their attention more towards the impact of their research itself, rather t</w:t>
      </w:r>
      <w:r>
        <w:rPr>
          <w:rFonts w:ascii="Times New Roman" w:eastAsia="Times New Roman" w:hAnsi="Times New Roman" w:cs="Times New Roman"/>
          <w:sz w:val="24"/>
          <w:szCs w:val="24"/>
        </w:rPr>
        <w:t xml:space="preserve">han the menial tasks associated with the tool that is APT. In stating such, the proposed toolkit will improve efficiency in the fields of research associated with APT, and will impact the diverse and extensive fields of research that APT finds application </w:t>
      </w:r>
      <w:r>
        <w:rPr>
          <w:rFonts w:ascii="Times New Roman" w:eastAsia="Times New Roman" w:hAnsi="Times New Roman" w:cs="Times New Roman"/>
          <w:sz w:val="24"/>
          <w:szCs w:val="24"/>
        </w:rPr>
        <w:t>in.</w:t>
      </w:r>
    </w:p>
    <w:p w14:paraId="0000001F" w14:textId="77777777" w:rsidR="000A0ED3" w:rsidRDefault="000A0ED3">
      <w:pPr>
        <w:spacing w:line="480" w:lineRule="auto"/>
        <w:rPr>
          <w:rFonts w:ascii="Times New Roman" w:eastAsia="Times New Roman" w:hAnsi="Times New Roman" w:cs="Times New Roman"/>
          <w:sz w:val="24"/>
          <w:szCs w:val="24"/>
        </w:rPr>
      </w:pPr>
    </w:p>
    <w:p w14:paraId="00000020"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Intended Outcome</w:t>
      </w:r>
    </w:p>
    <w:p w14:paraId="00000021"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outcome of this work will be measured in two ways. First, for the sections of the toolkit intended to simply streamline certain data analysis processes, said sections will process past data collected by the NRL, and resul</w:t>
      </w:r>
      <w:r>
        <w:rPr>
          <w:rFonts w:ascii="Times New Roman" w:eastAsia="Times New Roman" w:hAnsi="Times New Roman" w:cs="Times New Roman"/>
          <w:sz w:val="24"/>
          <w:szCs w:val="24"/>
        </w:rPr>
        <w:t>tant statistics should be found consistent with past reports. For the exploratory sections of the toolkit with no prior implementation in NRL work, I will compare statistical distributions of data processed using new algorithms with distributions I generat</w:t>
      </w:r>
      <w:r>
        <w:rPr>
          <w:rFonts w:ascii="Times New Roman" w:eastAsia="Times New Roman" w:hAnsi="Times New Roman" w:cs="Times New Roman"/>
          <w:sz w:val="24"/>
          <w:szCs w:val="24"/>
        </w:rPr>
        <w:t>e through the implementation of standard algorithms using necessary two-sample T-tests and one-way ANOVAs as necessary.</w:t>
      </w:r>
    </w:p>
    <w:p w14:paraId="00000023"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4"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Materials that were used for this project include Python libraries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to interact w</w:t>
      </w:r>
      <w:r>
        <w:rPr>
          <w:rFonts w:ascii="Times New Roman" w:eastAsia="Times New Roman" w:hAnsi="Times New Roman" w:cs="Times New Roman"/>
          <w:sz w:val="24"/>
          <w:szCs w:val="24"/>
        </w:rPr>
        <w:t xml:space="preserve">ith files and data types for processing, a laptop with Python and necessary environment installed (currently Lenovo </w:t>
      </w:r>
      <w:proofErr w:type="spellStart"/>
      <w:r>
        <w:rPr>
          <w:rFonts w:ascii="Times New Roman" w:eastAsia="Times New Roman" w:hAnsi="Times New Roman" w:cs="Times New Roman"/>
          <w:sz w:val="24"/>
          <w:szCs w:val="24"/>
        </w:rPr>
        <w:t>Thinkpad</w:t>
      </w:r>
      <w:proofErr w:type="spellEnd"/>
      <w:r>
        <w:rPr>
          <w:rFonts w:ascii="Times New Roman" w:eastAsia="Times New Roman" w:hAnsi="Times New Roman" w:cs="Times New Roman"/>
          <w:sz w:val="24"/>
          <w:szCs w:val="24"/>
        </w:rPr>
        <w:t>) including IVAS LT, a text editor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and an HDF file viewer. Finally, I made use of POS/EPOS files, range files, and </w:t>
      </w:r>
      <w:proofErr w:type="spellStart"/>
      <w:r>
        <w:rPr>
          <w:rFonts w:ascii="Times New Roman" w:eastAsia="Times New Roman" w:hAnsi="Times New Roman" w:cs="Times New Roman"/>
          <w:sz w:val="24"/>
          <w:szCs w:val="24"/>
        </w:rPr>
        <w:t>proxigr</w:t>
      </w:r>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files publicly available or generated from past and current work at the NRL, in addition to Excel workbooks with formulae kindly provided by Dr. Colin Stewart at the NRL MSTD.</w:t>
      </w:r>
    </w:p>
    <w:p w14:paraId="00000025" w14:textId="77777777" w:rsidR="000A0ED3" w:rsidRDefault="000A0ED3">
      <w:pPr>
        <w:spacing w:line="480" w:lineRule="auto"/>
        <w:rPr>
          <w:rFonts w:ascii="Times New Roman" w:eastAsia="Times New Roman" w:hAnsi="Times New Roman" w:cs="Times New Roman"/>
          <w:sz w:val="24"/>
          <w:szCs w:val="24"/>
        </w:rPr>
      </w:pPr>
    </w:p>
    <w:p w14:paraId="00000026"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was written in order to:</w:t>
      </w:r>
    </w:p>
    <w:p w14:paraId="00000028"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initial CSV files fr</w:t>
      </w:r>
      <w:r>
        <w:rPr>
          <w:rFonts w:ascii="Times New Roman" w:eastAsia="Times New Roman" w:hAnsi="Times New Roman" w:cs="Times New Roman"/>
          <w:sz w:val="24"/>
          <w:szCs w:val="24"/>
        </w:rPr>
        <w:t xml:space="preserve">om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XLSX.</w:t>
      </w:r>
    </w:p>
    <w:p w14:paraId="00000029"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user-input for manual peak decomposition in </w:t>
      </w:r>
      <w:proofErr w:type="spellStart"/>
      <w:r>
        <w:rPr>
          <w:rFonts w:ascii="Times New Roman" w:eastAsia="Times New Roman" w:hAnsi="Times New Roman" w:cs="Times New Roman"/>
          <w:sz w:val="24"/>
          <w:szCs w:val="24"/>
        </w:rPr>
        <w:t>proxigrams</w:t>
      </w:r>
      <w:proofErr w:type="spellEnd"/>
      <w:r>
        <w:rPr>
          <w:rFonts w:ascii="Times New Roman" w:eastAsia="Times New Roman" w:hAnsi="Times New Roman" w:cs="Times New Roman"/>
          <w:sz w:val="24"/>
          <w:szCs w:val="24"/>
        </w:rPr>
        <w:t>.</w:t>
      </w:r>
    </w:p>
    <w:p w14:paraId="0000002A"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atom counts to at% values.</w:t>
      </w:r>
    </w:p>
    <w:p w14:paraId="0000002B"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profiles of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data after discarding irrelevant isotopes.</w:t>
      </w:r>
    </w:p>
    <w:p w14:paraId="0000002C"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core statistics file from user identification of m</w:t>
      </w:r>
      <w:r>
        <w:rPr>
          <w:rFonts w:ascii="Times New Roman" w:eastAsia="Times New Roman" w:hAnsi="Times New Roman" w:cs="Times New Roman"/>
          <w:sz w:val="24"/>
          <w:szCs w:val="24"/>
        </w:rPr>
        <w:t>atrix and precipitate of profile.</w:t>
      </w:r>
    </w:p>
    <w:p w14:paraId="0000002D"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large POS files into workable CSVs.</w:t>
      </w:r>
    </w:p>
    <w:p w14:paraId="0000002E"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and display spatial error statistics for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and CSV.</w:t>
      </w:r>
    </w:p>
    <w:p w14:paraId="0000002F"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inputs for calculating average radius, </w:t>
      </w:r>
      <w:proofErr w:type="spellStart"/>
      <w:r>
        <w:rPr>
          <w:rFonts w:ascii="Times New Roman" w:eastAsia="Times New Roman" w:hAnsi="Times New Roman" w:cs="Times New Roman"/>
          <w:sz w:val="24"/>
          <w:szCs w:val="24"/>
        </w:rPr>
        <w:t>vol</w:t>
      </w:r>
      <w:proofErr w:type="spellEnd"/>
      <w:r>
        <w:rPr>
          <w:rFonts w:ascii="Times New Roman" w:eastAsia="Times New Roman" w:hAnsi="Times New Roman" w:cs="Times New Roman"/>
          <w:sz w:val="24"/>
          <w:szCs w:val="24"/>
        </w:rPr>
        <w:t xml:space="preserve"> fraction, and number density, do the calculation, and report th</w:t>
      </w:r>
      <w:r>
        <w:rPr>
          <w:rFonts w:ascii="Times New Roman" w:eastAsia="Times New Roman" w:hAnsi="Times New Roman" w:cs="Times New Roman"/>
          <w:sz w:val="24"/>
          <w:szCs w:val="24"/>
        </w:rPr>
        <w:t>e uncertainty.</w:t>
      </w:r>
    </w:p>
    <w:p w14:paraId="00000030"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mass spectrum graph and analysis from POS CSV.</w:t>
      </w:r>
    </w:p>
    <w:p w14:paraId="00000031" w14:textId="77777777" w:rsidR="000A0ED3" w:rsidRDefault="00213944">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Consolidate programs into GUI using </w:t>
      </w:r>
      <w:r>
        <w:rPr>
          <w:rFonts w:ascii="Times New Roman" w:eastAsia="Times New Roman" w:hAnsi="Times New Roman" w:cs="Times New Roman"/>
          <w:i/>
          <w:sz w:val="24"/>
          <w:szCs w:val="24"/>
        </w:rPr>
        <w:t>Py2App</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tkinter</w:t>
      </w:r>
      <w:proofErr w:type="spellEnd"/>
      <w:r>
        <w:rPr>
          <w:rFonts w:ascii="Times New Roman" w:eastAsia="Times New Roman" w:hAnsi="Times New Roman" w:cs="Times New Roman"/>
          <w:sz w:val="24"/>
          <w:szCs w:val="24"/>
        </w:rPr>
        <w:t xml:space="preserve"> for better user experience.</w:t>
      </w:r>
    </w:p>
    <w:p w14:paraId="00000032" w14:textId="77777777" w:rsidR="000A0ED3" w:rsidRDefault="000A0ED3">
      <w:pPr>
        <w:spacing w:line="480" w:lineRule="auto"/>
        <w:rPr>
          <w:rFonts w:ascii="Times New Roman" w:eastAsia="Times New Roman" w:hAnsi="Times New Roman" w:cs="Times New Roman"/>
          <w:sz w:val="24"/>
          <w:szCs w:val="24"/>
        </w:rPr>
      </w:pPr>
    </w:p>
    <w:p w14:paraId="00000033"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CSV Generation and Manipulation</w:t>
      </w:r>
    </w:p>
    <w:p w14:paraId="00000034"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i/>
          <w:sz w:val="24"/>
          <w:szCs w:val="24"/>
        </w:rPr>
        <w:t>pandas</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library is a powerful tool that can be used to manipulat</w:t>
      </w:r>
      <w:r>
        <w:rPr>
          <w:rFonts w:ascii="Times New Roman" w:eastAsia="Times New Roman" w:hAnsi="Times New Roman" w:cs="Times New Roman"/>
          <w:sz w:val="24"/>
          <w:szCs w:val="24"/>
        </w:rPr>
        <w:t xml:space="preserve">e large amounts of data in comma-separated values, or CSV files. One other industry standard file format is Hierarchical Data Format (HDF4, HDF5), though interaction with and export capability is also integrated into </w:t>
      </w:r>
      <w:r>
        <w:rPr>
          <w:rFonts w:ascii="Times New Roman" w:eastAsia="Times New Roman" w:hAnsi="Times New Roman" w:cs="Times New Roman"/>
          <w:i/>
          <w:sz w:val="24"/>
          <w:szCs w:val="24"/>
        </w:rPr>
        <w:t>pandas</w:t>
      </w:r>
      <w:r>
        <w:rPr>
          <w:rFonts w:ascii="Times New Roman" w:eastAsia="Times New Roman" w:hAnsi="Times New Roman" w:cs="Times New Roman"/>
          <w:sz w:val="24"/>
          <w:szCs w:val="24"/>
        </w:rPr>
        <w:t xml:space="preserve">. </w:t>
      </w:r>
    </w:p>
    <w:p w14:paraId="00000035" w14:textId="77777777" w:rsidR="000A0ED3" w:rsidRDefault="000A0ED3">
      <w:pPr>
        <w:spacing w:line="480" w:lineRule="auto"/>
        <w:rPr>
          <w:rFonts w:ascii="Times New Roman" w:eastAsia="Times New Roman" w:hAnsi="Times New Roman" w:cs="Times New Roman"/>
          <w:sz w:val="24"/>
          <w:szCs w:val="24"/>
        </w:rPr>
      </w:pPr>
    </w:p>
    <w:p w14:paraId="00000036"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streamline the Ex</w:t>
      </w:r>
      <w:r>
        <w:rPr>
          <w:rFonts w:ascii="Times New Roman" w:eastAsia="Times New Roman" w:hAnsi="Times New Roman" w:cs="Times New Roman"/>
          <w:sz w:val="24"/>
          <w:szCs w:val="24"/>
        </w:rPr>
        <w:t xml:space="preserve">cel data manipulation,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files were exported as CSVs. POS and EPOS files, though, do not have this built in capability. Accordingly, a program was written to parse the binary formatting of reference POS files using </w:t>
      </w:r>
      <w:proofErr w:type="spellStart"/>
      <w:r>
        <w:rPr>
          <w:rFonts w:ascii="Times New Roman" w:eastAsia="Times New Roman" w:hAnsi="Times New Roman" w:cs="Times New Roman"/>
          <w:i/>
          <w:sz w:val="24"/>
          <w:szCs w:val="24"/>
        </w:rPr>
        <w:t>struct</w:t>
      </w:r>
      <w:proofErr w:type="spellEnd"/>
      <w:r>
        <w:rPr>
          <w:rFonts w:ascii="Times New Roman" w:eastAsia="Times New Roman" w:hAnsi="Times New Roman" w:cs="Times New Roman"/>
          <w:sz w:val="24"/>
          <w:szCs w:val="24"/>
        </w:rPr>
        <w:t>, and write the 16 or 44 ch</w:t>
      </w:r>
      <w:r>
        <w:rPr>
          <w:rFonts w:ascii="Times New Roman" w:eastAsia="Times New Roman" w:hAnsi="Times New Roman" w:cs="Times New Roman"/>
          <w:sz w:val="24"/>
          <w:szCs w:val="24"/>
        </w:rPr>
        <w:t xml:space="preserve">ar string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pos</w:t>
      </w:r>
      <w:proofErr w:type="spellEnd"/>
      <w:proofErr w:type="gramEnd"/>
      <w:r>
        <w:rPr>
          <w:rFonts w:ascii="Times New Roman" w:eastAsia="Times New Roman" w:hAnsi="Times New Roman" w:cs="Times New Roman"/>
          <w:sz w:val="24"/>
          <w:szCs w:val="24"/>
        </w:rPr>
        <w:t xml:space="preserve"> and .epos respectively) to a CSV, to be processed by later programs. </w:t>
      </w:r>
    </w:p>
    <w:p w14:paraId="00000037" w14:textId="77777777" w:rsidR="000A0ED3" w:rsidRDefault="000A0ED3">
      <w:pPr>
        <w:spacing w:line="480" w:lineRule="auto"/>
        <w:rPr>
          <w:rFonts w:ascii="Times New Roman" w:eastAsia="Times New Roman" w:hAnsi="Times New Roman" w:cs="Times New Roman"/>
          <w:sz w:val="24"/>
          <w:szCs w:val="24"/>
        </w:rPr>
      </w:pPr>
    </w:p>
    <w:p w14:paraId="00000038"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bulk of the code was written for interaction with </w:t>
      </w:r>
      <w:proofErr w:type="spellStart"/>
      <w:r>
        <w:rPr>
          <w:rFonts w:ascii="Times New Roman" w:eastAsia="Times New Roman" w:hAnsi="Times New Roman" w:cs="Times New Roman"/>
          <w:sz w:val="24"/>
          <w:szCs w:val="24"/>
        </w:rPr>
        <w:t>proxigrams</w:t>
      </w:r>
      <w:proofErr w:type="spellEnd"/>
      <w:r>
        <w:rPr>
          <w:rFonts w:ascii="Times New Roman" w:eastAsia="Times New Roman" w:hAnsi="Times New Roman" w:cs="Times New Roman"/>
          <w:sz w:val="24"/>
          <w:szCs w:val="24"/>
        </w:rPr>
        <w:t>, due to their easier manageability as a result of smaller file sizes. One concern, as reflected earlier, w</w:t>
      </w:r>
      <w:r>
        <w:rPr>
          <w:rFonts w:ascii="Times New Roman" w:eastAsia="Times New Roman" w:hAnsi="Times New Roman" w:cs="Times New Roman"/>
          <w:sz w:val="24"/>
          <w:szCs w:val="24"/>
        </w:rPr>
        <w:t>as the decomposition of overlapping peaks, previously being resolved at the NRL with a manual input of known isotope abundances and requiring much work to conduct. The script written to automate much of this process interacts with three files. The first is</w:t>
      </w:r>
      <w:r>
        <w:rPr>
          <w:rFonts w:ascii="Times New Roman" w:eastAsia="Times New Roman" w:hAnsi="Times New Roman" w:cs="Times New Roman"/>
          <w:sz w:val="24"/>
          <w:szCs w:val="24"/>
        </w:rPr>
        <w:t xml:space="preserve"> the original CSV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from which unknown peaks are separated into their constituent elements, and the file is rewritten into an intermediate. This intermediate file is processed and resolved but still a standard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file, making it extremely r</w:t>
      </w:r>
      <w:r>
        <w:rPr>
          <w:rFonts w:ascii="Times New Roman" w:eastAsia="Times New Roman" w:hAnsi="Times New Roman" w:cs="Times New Roman"/>
          <w:sz w:val="24"/>
          <w:szCs w:val="24"/>
        </w:rPr>
        <w:t>elevant for other calculations. The third file is the final, with percentages instead of atom counts, and data deemed irrelevant to analysis by the user discarded; that file is used to generate the scatter plot to visualize concentration distribution, whil</w:t>
      </w:r>
      <w:r>
        <w:rPr>
          <w:rFonts w:ascii="Times New Roman" w:eastAsia="Times New Roman" w:hAnsi="Times New Roman" w:cs="Times New Roman"/>
          <w:sz w:val="24"/>
          <w:szCs w:val="24"/>
        </w:rPr>
        <w:t xml:space="preserve">e the intermediate second file will be used after 'core' region identification for further statistics. Scripts automating many of these subtasks which also included a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profile plotter, core composition statistics </w:t>
      </w:r>
      <w:r>
        <w:rPr>
          <w:rFonts w:ascii="Times New Roman" w:eastAsia="Times New Roman" w:hAnsi="Times New Roman" w:cs="Times New Roman"/>
          <w:sz w:val="24"/>
          <w:szCs w:val="24"/>
        </w:rPr>
        <w:lastRenderedPageBreak/>
        <w:t>generation, spatial error CSV gene</w:t>
      </w:r>
      <w:r>
        <w:rPr>
          <w:rFonts w:ascii="Times New Roman" w:eastAsia="Times New Roman" w:hAnsi="Times New Roman" w:cs="Times New Roman"/>
          <w:sz w:val="24"/>
          <w:szCs w:val="24"/>
        </w:rPr>
        <w:t xml:space="preserve">ration, and more were also compiled into a master script in the repository as </w:t>
      </w:r>
      <w:r>
        <w:rPr>
          <w:rFonts w:ascii="Times New Roman" w:eastAsia="Times New Roman" w:hAnsi="Times New Roman" w:cs="Times New Roman"/>
          <w:i/>
          <w:sz w:val="24"/>
          <w:szCs w:val="24"/>
        </w:rPr>
        <w:t>ProxigramPeakDecomp.py</w:t>
      </w:r>
      <w:r>
        <w:rPr>
          <w:rFonts w:ascii="Times New Roman" w:eastAsia="Times New Roman" w:hAnsi="Times New Roman" w:cs="Times New Roman"/>
          <w:sz w:val="24"/>
          <w:szCs w:val="24"/>
        </w:rPr>
        <w:t xml:space="preserve"> and also divided into constituent tasks and placed in the repository.</w:t>
      </w:r>
    </w:p>
    <w:p w14:paraId="00000039" w14:textId="77777777" w:rsidR="000A0ED3" w:rsidRDefault="000A0ED3">
      <w:pPr>
        <w:spacing w:line="480" w:lineRule="auto"/>
        <w:rPr>
          <w:rFonts w:ascii="Times New Roman" w:eastAsia="Times New Roman" w:hAnsi="Times New Roman" w:cs="Times New Roman"/>
          <w:b/>
          <w:sz w:val="24"/>
          <w:szCs w:val="24"/>
        </w:rPr>
      </w:pPr>
    </w:p>
    <w:p w14:paraId="0000003A" w14:textId="77777777" w:rsidR="000A0ED3" w:rsidRDefault="00213944">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Gibbsian</w:t>
      </w:r>
      <w:proofErr w:type="spellEnd"/>
      <w:r>
        <w:rPr>
          <w:rFonts w:ascii="Times New Roman" w:eastAsia="Times New Roman" w:hAnsi="Times New Roman" w:cs="Times New Roman"/>
          <w:b/>
          <w:sz w:val="24"/>
          <w:szCs w:val="24"/>
        </w:rPr>
        <w:t xml:space="preserve"> interfacial excess of solute</w:t>
      </w:r>
    </w:p>
    <w:p w14:paraId="0000003B"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Gibbsian</w:t>
      </w:r>
      <w:proofErr w:type="spellEnd"/>
      <w:r>
        <w:rPr>
          <w:rFonts w:ascii="Times New Roman" w:eastAsia="Times New Roman" w:hAnsi="Times New Roman" w:cs="Times New Roman"/>
          <w:sz w:val="24"/>
          <w:szCs w:val="24"/>
        </w:rPr>
        <w:t xml:space="preserve"> interfacial excess of solute (</w:t>
      </w:r>
      <w:proofErr w:type="spellStart"/>
      <w:r>
        <w:rPr>
          <w:rFonts w:ascii="Times New Roman" w:eastAsia="Times New Roman" w:hAnsi="Times New Roman" w:cs="Times New Roman"/>
          <w:sz w:val="24"/>
          <w:szCs w:val="24"/>
        </w:rPr>
        <w:t>Γs</w:t>
      </w:r>
      <w:proofErr w:type="spellEnd"/>
      <w:r>
        <w:rPr>
          <w:rFonts w:ascii="Times New Roman" w:eastAsia="Times New Roman" w:hAnsi="Times New Roman" w:cs="Times New Roman"/>
          <w:sz w:val="24"/>
          <w:szCs w:val="24"/>
        </w:rPr>
        <w:t>) is a quantity that relates the concentration of solute within an infinitesimally small interface, a “Gibbs dividing surface,” between two bulk phases of a material. The data returned by standard atom probe tom</w:t>
      </w:r>
      <w:r>
        <w:rPr>
          <w:rFonts w:ascii="Times New Roman" w:eastAsia="Times New Roman" w:hAnsi="Times New Roman" w:cs="Times New Roman"/>
          <w:sz w:val="24"/>
          <w:szCs w:val="24"/>
        </w:rPr>
        <w:t xml:space="preserve">ography (position and mass-to-charge ratio), because it directly displays atom counts, can be easily used for calculating </w:t>
      </w:r>
      <w:proofErr w:type="spellStart"/>
      <w:r>
        <w:rPr>
          <w:rFonts w:ascii="Times New Roman" w:eastAsia="Times New Roman" w:hAnsi="Times New Roman" w:cs="Times New Roman"/>
          <w:sz w:val="24"/>
          <w:szCs w:val="24"/>
        </w:rPr>
        <w:t>Γs</w:t>
      </w:r>
      <w:proofErr w:type="spellEnd"/>
      <w:r>
        <w:rPr>
          <w:rFonts w:ascii="Times New Roman" w:eastAsia="Times New Roman" w:hAnsi="Times New Roman" w:cs="Times New Roman"/>
          <w:sz w:val="24"/>
          <w:szCs w:val="24"/>
        </w:rPr>
        <w:t xml:space="preserve"> with respect to an arbitrary interface that is curved.</w:t>
      </w:r>
    </w:p>
    <w:p w14:paraId="0000003C" w14:textId="77777777" w:rsidR="000A0ED3" w:rsidRDefault="000A0ED3">
      <w:pPr>
        <w:spacing w:line="480" w:lineRule="auto"/>
        <w:rPr>
          <w:rFonts w:ascii="Times New Roman" w:eastAsia="Times New Roman" w:hAnsi="Times New Roman" w:cs="Times New Roman"/>
          <w:sz w:val="24"/>
          <w:szCs w:val="24"/>
        </w:rPr>
      </w:pPr>
    </w:p>
    <w:p w14:paraId="0000003D"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many prior formulations, knowledge of the area of the interface is neces</w:t>
      </w:r>
      <w:r>
        <w:rPr>
          <w:rFonts w:ascii="Times New Roman" w:eastAsia="Times New Roman" w:hAnsi="Times New Roman" w:cs="Times New Roman"/>
          <w:sz w:val="24"/>
          <w:szCs w:val="24"/>
        </w:rPr>
        <w:t xml:space="preserve">sary to computing </w:t>
      </w:r>
      <w:proofErr w:type="spellStart"/>
      <w:r>
        <w:rPr>
          <w:rFonts w:ascii="Times New Roman" w:eastAsia="Times New Roman" w:hAnsi="Times New Roman" w:cs="Times New Roman"/>
          <w:sz w:val="24"/>
          <w:szCs w:val="24"/>
        </w:rPr>
        <w:t>Γs</w:t>
      </w:r>
      <w:proofErr w:type="spellEnd"/>
      <w:r>
        <w:rPr>
          <w:rFonts w:ascii="Times New Roman" w:eastAsia="Times New Roman" w:hAnsi="Times New Roman" w:cs="Times New Roman"/>
          <w:sz w:val="24"/>
          <w:szCs w:val="24"/>
        </w:rPr>
        <w:t>. This often results in inherently error-producing somewhat arbitrary estimations of curves and planes. This is resolved by calculating area through other statistics that can be generated from APT: shell thickness, atomic density, and n</w:t>
      </w:r>
      <w:r>
        <w:rPr>
          <w:rFonts w:ascii="Times New Roman" w:eastAsia="Times New Roman" w:hAnsi="Times New Roman" w:cs="Times New Roman"/>
          <w:sz w:val="24"/>
          <w:szCs w:val="24"/>
        </w:rPr>
        <w:t xml:space="preserve">umber of atom counts in each slice. Hellman &amp; Seidman (2002) provides a formula using summations to calculate </w:t>
      </w:r>
      <w:proofErr w:type="spellStart"/>
      <w:r>
        <w:rPr>
          <w:rFonts w:ascii="Times New Roman" w:eastAsia="Times New Roman" w:hAnsi="Times New Roman" w:cs="Times New Roman"/>
          <w:sz w:val="24"/>
          <w:szCs w:val="24"/>
        </w:rPr>
        <w:t>Γs</w:t>
      </w:r>
      <w:proofErr w:type="spellEnd"/>
      <w:r>
        <w:rPr>
          <w:rFonts w:ascii="Times New Roman" w:eastAsia="Times New Roman" w:hAnsi="Times New Roman" w:cs="Times New Roman"/>
          <w:sz w:val="24"/>
          <w:szCs w:val="24"/>
        </w:rPr>
        <w:t xml:space="preserve"> from concentrations in shells from the interface of interest (10).</w:t>
      </w:r>
    </w:p>
    <w:p w14:paraId="0000003E" w14:textId="77777777" w:rsidR="000A0ED3" w:rsidRDefault="000A0ED3">
      <w:pPr>
        <w:pBdr>
          <w:top w:val="nil"/>
          <w:left w:val="nil"/>
          <w:bottom w:val="nil"/>
          <w:right w:val="nil"/>
          <w:between w:val="nil"/>
        </w:pBdr>
        <w:spacing w:line="480" w:lineRule="auto"/>
        <w:rPr>
          <w:rFonts w:ascii="Times New Roman" w:eastAsia="Times New Roman" w:hAnsi="Times New Roman" w:cs="Times New Roman"/>
          <w:sz w:val="24"/>
          <w:szCs w:val="24"/>
        </w:rPr>
      </w:pPr>
    </w:p>
    <w:p w14:paraId="0000003F" w14:textId="77777777" w:rsidR="000A0ED3" w:rsidRDefault="00213944">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Cardo" w:eastAsia="Cardo" w:hAnsi="Cardo" w:cs="Cardo"/>
          <w:sz w:val="24"/>
          <w:szCs w:val="24"/>
        </w:rPr>
        <w:t xml:space="preserve">The purpose of a proximity histogram, or </w:t>
      </w:r>
      <w:proofErr w:type="spellStart"/>
      <w:r>
        <w:rPr>
          <w:rFonts w:ascii="Cardo" w:eastAsia="Cardo" w:hAnsi="Cardo" w:cs="Cardo"/>
          <w:sz w:val="24"/>
          <w:szCs w:val="24"/>
        </w:rPr>
        <w:t>proxigram</w:t>
      </w:r>
      <w:proofErr w:type="spellEnd"/>
      <w:r>
        <w:rPr>
          <w:rFonts w:ascii="Cardo" w:eastAsia="Cardo" w:hAnsi="Cardo" w:cs="Cardo"/>
          <w:sz w:val="24"/>
          <w:szCs w:val="24"/>
        </w:rPr>
        <w:t xml:space="preserve"> (ubiquitous across APT r</w:t>
      </w:r>
      <w:r>
        <w:rPr>
          <w:rFonts w:ascii="Cardo" w:eastAsia="Cardo" w:hAnsi="Cardo" w:cs="Cardo"/>
          <w:sz w:val="24"/>
          <w:szCs w:val="24"/>
        </w:rPr>
        <w:t xml:space="preserve">esearch) is to visualize atom counts in the vicinity of an </w:t>
      </w:r>
      <w:proofErr w:type="spellStart"/>
      <w:r>
        <w:rPr>
          <w:rFonts w:ascii="Cardo" w:eastAsia="Cardo" w:hAnsi="Cardo" w:cs="Cardo"/>
          <w:sz w:val="24"/>
          <w:szCs w:val="24"/>
        </w:rPr>
        <w:t>isoconcentration</w:t>
      </w:r>
      <w:proofErr w:type="spellEnd"/>
      <w:r>
        <w:rPr>
          <w:rFonts w:ascii="Cardo" w:eastAsia="Cardo" w:hAnsi="Cardo" w:cs="Cardo"/>
          <w:sz w:val="24"/>
          <w:szCs w:val="24"/>
        </w:rPr>
        <w:t xml:space="preserve"> surface, usually a nonplanar interface of interest. The </w:t>
      </w:r>
      <w:proofErr w:type="spellStart"/>
      <w:r>
        <w:rPr>
          <w:rFonts w:ascii="Cardo" w:eastAsia="Cardo" w:hAnsi="Cardo" w:cs="Cardo"/>
          <w:sz w:val="24"/>
          <w:szCs w:val="24"/>
        </w:rPr>
        <w:t>proxigram</w:t>
      </w:r>
      <w:proofErr w:type="spellEnd"/>
      <w:r>
        <w:rPr>
          <w:rFonts w:ascii="Cardo" w:eastAsia="Cardo" w:hAnsi="Cardo" w:cs="Cardo"/>
          <w:sz w:val="24"/>
          <w:szCs w:val="24"/>
        </w:rPr>
        <w:t xml:space="preserve">, therefore, is ideal for calculating </w:t>
      </w:r>
      <w:proofErr w:type="spellStart"/>
      <w:r>
        <w:rPr>
          <w:rFonts w:ascii="Cardo" w:eastAsia="Cardo" w:hAnsi="Cardo" w:cs="Cardo"/>
          <w:sz w:val="24"/>
          <w:szCs w:val="24"/>
        </w:rPr>
        <w:t>Γs</w:t>
      </w:r>
      <w:proofErr w:type="spellEnd"/>
      <w:r>
        <w:rPr>
          <w:rFonts w:ascii="Cardo" w:eastAsia="Cardo" w:hAnsi="Cardo" w:cs="Cardo"/>
          <w:sz w:val="24"/>
          <w:szCs w:val="24"/>
        </w:rPr>
        <w:t xml:space="preserve"> from the methods established in this article. Summations (∑) are easily ex</w:t>
      </w:r>
      <w:r>
        <w:rPr>
          <w:rFonts w:ascii="Cardo" w:eastAsia="Cardo" w:hAnsi="Cardo" w:cs="Cardo"/>
          <w:sz w:val="24"/>
          <w:szCs w:val="24"/>
        </w:rPr>
        <w:t xml:space="preserve">ecutable in code through for-loops. Thus, I wrote a script to parse through a </w:t>
      </w:r>
      <w:proofErr w:type="spellStart"/>
      <w:r>
        <w:rPr>
          <w:rFonts w:ascii="Cardo" w:eastAsia="Cardo" w:hAnsi="Cardo" w:cs="Cardo"/>
          <w:sz w:val="24"/>
          <w:szCs w:val="24"/>
        </w:rPr>
        <w:t>proxigram</w:t>
      </w:r>
      <w:proofErr w:type="spellEnd"/>
      <w:r>
        <w:rPr>
          <w:rFonts w:ascii="Cardo" w:eastAsia="Cardo" w:hAnsi="Cardo" w:cs="Cardo"/>
          <w:sz w:val="24"/>
          <w:szCs w:val="24"/>
        </w:rPr>
        <w:t xml:space="preserve"> and sum concentrations of solutes of </w:t>
      </w:r>
      <w:r>
        <w:rPr>
          <w:rFonts w:ascii="Cardo" w:eastAsia="Cardo" w:hAnsi="Cardo" w:cs="Cardo"/>
          <w:sz w:val="24"/>
          <w:szCs w:val="24"/>
        </w:rPr>
        <w:lastRenderedPageBreak/>
        <w:t>interest, and use statistics calculated in other package scripts (number density, particle volume, percent concentrations, etc.) to</w:t>
      </w:r>
      <w:r>
        <w:rPr>
          <w:rFonts w:ascii="Cardo" w:eastAsia="Cardo" w:hAnsi="Cardo" w:cs="Cardo"/>
          <w:sz w:val="24"/>
          <w:szCs w:val="24"/>
        </w:rPr>
        <w:t xml:space="preserve"> implement the formulae devised. The advantage of the formulation presented by Hellman &amp; Seidman (2002) was that it eliminated the need for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knowledge of slice area, and through dimensional analysis substituted a formula for it (10).</w:t>
      </w:r>
    </w:p>
    <w:p w14:paraId="00000040" w14:textId="77777777" w:rsidR="000A0ED3" w:rsidRDefault="00213944">
      <w:pPr>
        <w:spacing w:line="480" w:lineRule="auto"/>
        <w:jc w:val="center"/>
        <w:rPr>
          <w:rFonts w:ascii="Times New Roman" w:eastAsia="Times New Roman" w:hAnsi="Times New Roman" w:cs="Times New Roman"/>
          <w:sz w:val="34"/>
          <w:szCs w:val="34"/>
        </w:rPr>
      </w:pPr>
      <m:oMathPara>
        <m:oMath>
          <m:sSub>
            <m:sSubPr>
              <m:ctrlPr>
                <w:rPr>
                  <w:rFonts w:ascii="Times New Roman" w:eastAsia="Times New Roman" w:hAnsi="Times New Roman" w:cs="Times New Roman"/>
                  <w:sz w:val="34"/>
                  <w:szCs w:val="34"/>
                </w:rPr>
              </m:ctrlPr>
            </m:sSubPr>
            <m:e>
              <m:r>
                <w:rPr>
                  <w:rFonts w:ascii="Times New Roman" w:eastAsia="Times New Roman" w:hAnsi="Times New Roman" w:cs="Times New Roman"/>
                  <w:sz w:val="34"/>
                  <w:szCs w:val="34"/>
                </w:rPr>
                <m:t>A</m:t>
              </m:r>
            </m:e>
            <m:sub>
              <m:r>
                <w:rPr>
                  <w:rFonts w:ascii="Times New Roman" w:eastAsia="Times New Roman" w:hAnsi="Times New Roman" w:cs="Times New Roman"/>
                  <w:sz w:val="34"/>
                  <w:szCs w:val="34"/>
                </w:rPr>
                <m:t>i</m:t>
              </m:r>
            </m:sub>
          </m:sSub>
          <m:r>
            <w:rPr>
              <w:rFonts w:ascii="Times New Roman" w:eastAsia="Times New Roman" w:hAnsi="Times New Roman" w:cs="Times New Roman"/>
              <w:sz w:val="34"/>
              <w:szCs w:val="34"/>
            </w:rPr>
            <m:t>=</m:t>
          </m:r>
          <m:f>
            <m:fPr>
              <m:ctrlPr>
                <w:rPr>
                  <w:rFonts w:ascii="Times New Roman" w:eastAsia="Times New Roman" w:hAnsi="Times New Roman" w:cs="Times New Roman"/>
                  <w:sz w:val="34"/>
                  <w:szCs w:val="34"/>
                </w:rPr>
              </m:ctrlPr>
            </m:fPr>
            <m:num>
              <m:sSub>
                <m:sSubPr>
                  <m:ctrlPr>
                    <w:rPr>
                      <w:rFonts w:ascii="Times New Roman" w:eastAsia="Times New Roman" w:hAnsi="Times New Roman" w:cs="Times New Roman"/>
                      <w:sz w:val="34"/>
                      <w:szCs w:val="34"/>
                    </w:rPr>
                  </m:ctrlPr>
                </m:sSubPr>
                <m:e>
                  <m:r>
                    <w:rPr>
                      <w:rFonts w:ascii="Times New Roman" w:eastAsia="Times New Roman" w:hAnsi="Times New Roman" w:cs="Times New Roman"/>
                      <w:sz w:val="34"/>
                      <w:szCs w:val="34"/>
                    </w:rPr>
                    <m:t>N</m:t>
                  </m:r>
                </m:e>
                <m:sub>
                  <m:r>
                    <w:rPr>
                      <w:rFonts w:ascii="Times New Roman" w:eastAsia="Times New Roman" w:hAnsi="Times New Roman" w:cs="Times New Roman"/>
                      <w:sz w:val="34"/>
                      <w:szCs w:val="34"/>
                    </w:rPr>
                    <m:t>i</m:t>
                  </m:r>
                </m:sub>
              </m:sSub>
            </m:num>
            <m:den>
              <m:r>
                <w:rPr>
                  <w:rFonts w:ascii="Times New Roman" w:eastAsia="Times New Roman" w:hAnsi="Times New Roman" w:cs="Times New Roman"/>
                  <w:sz w:val="34"/>
                  <w:szCs w:val="34"/>
                </w:rPr>
                <m:t>ρΔ</m:t>
              </m:r>
              <m:r>
                <w:rPr>
                  <w:rFonts w:ascii="Times New Roman" w:eastAsia="Times New Roman" w:hAnsi="Times New Roman" w:cs="Times New Roman"/>
                  <w:sz w:val="34"/>
                  <w:szCs w:val="34"/>
                </w:rPr>
                <m:t>l</m:t>
              </m:r>
            </m:den>
          </m:f>
        </m:oMath>
      </m:oMathPara>
    </w:p>
    <w:p w14:paraId="00000041"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difficulty arises when calculating an atomic number density </w:t>
      </w:r>
      <w:r>
        <w:rPr>
          <w:rFonts w:ascii="Cardo" w:eastAsia="Cardo" w:hAnsi="Cardo" w:cs="Cardo"/>
          <w:i/>
          <w:sz w:val="24"/>
          <w:szCs w:val="24"/>
        </w:rPr>
        <w:t>⍴</w:t>
      </w:r>
      <w:r>
        <w:rPr>
          <w:rFonts w:ascii="Times New Roman" w:eastAsia="Times New Roman" w:hAnsi="Times New Roman" w:cs="Times New Roman"/>
          <w:sz w:val="24"/>
          <w:szCs w:val="24"/>
        </w:rPr>
        <w:t xml:space="preserve">. This was circumvented by prompting the user for the lattice parameter of the element of interest, and assuming a </w:t>
      </w:r>
      <w:proofErr w:type="spellStart"/>
      <w:r>
        <w:rPr>
          <w:rFonts w:ascii="Times New Roman" w:eastAsia="Times New Roman" w:hAnsi="Times New Roman" w:cs="Times New Roman"/>
          <w:sz w:val="24"/>
          <w:szCs w:val="24"/>
        </w:rPr>
        <w:t>Bravais</w:t>
      </w:r>
      <w:proofErr w:type="spellEnd"/>
      <w:r>
        <w:rPr>
          <w:rFonts w:ascii="Times New Roman" w:eastAsia="Times New Roman" w:hAnsi="Times New Roman" w:cs="Times New Roman"/>
          <w:sz w:val="24"/>
          <w:szCs w:val="24"/>
        </w:rPr>
        <w:t xml:space="preserve"> lattice geometry (possibly open for input), we calculated the idea</w:t>
      </w:r>
      <w:r>
        <w:rPr>
          <w:rFonts w:ascii="Times New Roman" w:eastAsia="Times New Roman" w:hAnsi="Times New Roman" w:cs="Times New Roman"/>
          <w:sz w:val="24"/>
          <w:szCs w:val="24"/>
        </w:rPr>
        <w:t>l atomic number density and accordingly approximated the area of the unit of interest. Ultimately, I was able to develop a script to calculate the important thermodynamic quantity of Gibbs interfacial excess of solute. The script for this is available in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as </w:t>
      </w:r>
      <w:r>
        <w:rPr>
          <w:rFonts w:ascii="Times New Roman" w:eastAsia="Times New Roman" w:hAnsi="Times New Roman" w:cs="Times New Roman"/>
          <w:i/>
          <w:sz w:val="24"/>
          <w:szCs w:val="24"/>
        </w:rPr>
        <w:t>GibbsInterfacialExcess.py</w:t>
      </w:r>
      <w:r>
        <w:rPr>
          <w:rFonts w:ascii="Times New Roman" w:eastAsia="Times New Roman" w:hAnsi="Times New Roman" w:cs="Times New Roman"/>
          <w:sz w:val="24"/>
          <w:szCs w:val="24"/>
        </w:rPr>
        <w:t xml:space="preserve">.  </w:t>
      </w:r>
    </w:p>
    <w:p w14:paraId="00000042" w14:textId="77777777" w:rsidR="000A0ED3" w:rsidRDefault="000A0ED3">
      <w:pPr>
        <w:spacing w:line="480" w:lineRule="auto"/>
        <w:rPr>
          <w:rFonts w:ascii="Times New Roman" w:eastAsia="Times New Roman" w:hAnsi="Times New Roman" w:cs="Times New Roman"/>
          <w:sz w:val="24"/>
          <w:szCs w:val="24"/>
        </w:rPr>
      </w:pPr>
    </w:p>
    <w:p w14:paraId="00000043"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00000044"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relevant documentation along with sample data sets, errors, and inputs and outputs are available on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at the link </w:t>
      </w:r>
      <w:hyperlink r:id="rId7">
        <w:r>
          <w:rPr>
            <w:rFonts w:ascii="Times New Roman" w:eastAsia="Times New Roman" w:hAnsi="Times New Roman" w:cs="Times New Roman"/>
            <w:color w:val="1155CC"/>
            <w:sz w:val="24"/>
            <w:szCs w:val="24"/>
            <w:u w:val="single"/>
          </w:rPr>
          <w:t>https://github.com/sakanak/apt-csv-work</w:t>
        </w:r>
      </w:hyperlink>
      <w:r>
        <w:rPr>
          <w:rFonts w:ascii="Times New Roman" w:eastAsia="Times New Roman" w:hAnsi="Times New Roman" w:cs="Times New Roman"/>
          <w:sz w:val="24"/>
          <w:szCs w:val="24"/>
        </w:rPr>
        <w:t>. The README will soon be updated to reflect more details about specific aspects of each file, the prerequisite information required, as well as helpful tips for users. At the moment, all algorithms an</w:t>
      </w:r>
      <w:r>
        <w:rPr>
          <w:rFonts w:ascii="Times New Roman" w:eastAsia="Times New Roman" w:hAnsi="Times New Roman" w:cs="Times New Roman"/>
          <w:sz w:val="24"/>
          <w:szCs w:val="24"/>
        </w:rPr>
        <w:t>d routines written have been mainly for the purpose of automation, streamlining the process of menial tasks: because the programs written complete their tasks of automation, reorganization, and calculation the results are that all goals have been met to th</w:t>
      </w:r>
      <w:r>
        <w:rPr>
          <w:rFonts w:ascii="Times New Roman" w:eastAsia="Times New Roman" w:hAnsi="Times New Roman" w:cs="Times New Roman"/>
          <w:sz w:val="24"/>
          <w:szCs w:val="24"/>
        </w:rPr>
        <w:t xml:space="preserve">eir intended degree. </w:t>
      </w:r>
    </w:p>
    <w:p w14:paraId="00000045" w14:textId="77777777" w:rsidR="000A0ED3" w:rsidRDefault="000A0ED3">
      <w:pPr>
        <w:spacing w:line="480" w:lineRule="auto"/>
        <w:rPr>
          <w:rFonts w:ascii="Times New Roman" w:eastAsia="Times New Roman" w:hAnsi="Times New Roman" w:cs="Times New Roman"/>
          <w:sz w:val="24"/>
          <w:szCs w:val="24"/>
        </w:rPr>
      </w:pPr>
    </w:p>
    <w:p w14:paraId="00000046"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 discussion of the implemented formulation of Gibbs interfacial excess of solute, we must address the use of prompting lattice parameters and the underlying assumptions that follow. The </w:t>
      </w:r>
      <w:r>
        <w:rPr>
          <w:rFonts w:ascii="Cardo" w:eastAsia="Cardo" w:hAnsi="Cardo" w:cs="Cardo"/>
          <w:i/>
          <w:sz w:val="24"/>
          <w:szCs w:val="24"/>
        </w:rPr>
        <w:t>⍴</w:t>
      </w:r>
      <w:r>
        <w:rPr>
          <w:rFonts w:ascii="Times New Roman" w:eastAsia="Times New Roman" w:hAnsi="Times New Roman" w:cs="Times New Roman"/>
          <w:sz w:val="24"/>
          <w:szCs w:val="24"/>
        </w:rPr>
        <w:t xml:space="preserve"> term in our use is for an extremely speci</w:t>
      </w:r>
      <w:r>
        <w:rPr>
          <w:rFonts w:ascii="Times New Roman" w:eastAsia="Times New Roman" w:hAnsi="Times New Roman" w:cs="Times New Roman"/>
          <w:sz w:val="24"/>
          <w:szCs w:val="24"/>
        </w:rPr>
        <w:t xml:space="preserve">fic case; the spatial error may be calculated and revealed to negligible, yet it is still relevant to address the assumption of </w:t>
      </w:r>
      <w:proofErr w:type="spellStart"/>
      <w:r>
        <w:rPr>
          <w:rFonts w:ascii="Times New Roman" w:eastAsia="Times New Roman" w:hAnsi="Times New Roman" w:cs="Times New Roman"/>
          <w:sz w:val="24"/>
          <w:szCs w:val="24"/>
        </w:rPr>
        <w:t>Bravais</w:t>
      </w:r>
      <w:proofErr w:type="spellEnd"/>
      <w:r>
        <w:rPr>
          <w:rFonts w:ascii="Times New Roman" w:eastAsia="Times New Roman" w:hAnsi="Times New Roman" w:cs="Times New Roman"/>
          <w:sz w:val="24"/>
          <w:szCs w:val="24"/>
        </w:rPr>
        <w:t xml:space="preserve"> lattice structure in number density (</w:t>
      </w:r>
      <w:r>
        <w:rPr>
          <w:rFonts w:ascii="Cardo" w:eastAsia="Cardo" w:hAnsi="Cardo" w:cs="Cardo"/>
          <w:i/>
          <w:sz w:val="24"/>
          <w:szCs w:val="24"/>
        </w:rPr>
        <w:t>⍴</w:t>
      </w:r>
      <w:r>
        <w:rPr>
          <w:rFonts w:ascii="Cardo" w:eastAsia="Cardo" w:hAnsi="Cardo" w:cs="Cardo"/>
          <w:i/>
          <w:sz w:val="24"/>
          <w:szCs w:val="24"/>
        </w:rPr>
        <w:t xml:space="preserve"> </w:t>
      </w:r>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lattice</m:t>
            </m:r>
            <m:r>
              <w:rPr>
                <w:rFonts w:ascii="Times New Roman" w:eastAsia="Times New Roman" w:hAnsi="Times New Roman" w:cs="Times New Roman"/>
                <w:sz w:val="34"/>
                <w:szCs w:val="34"/>
              </w:rPr>
              <m:t xml:space="preserve"> </m:t>
            </m:r>
            <m:r>
              <w:rPr>
                <w:rFonts w:ascii="Times New Roman" w:eastAsia="Times New Roman" w:hAnsi="Times New Roman" w:cs="Times New Roman"/>
                <w:sz w:val="34"/>
                <w:szCs w:val="34"/>
              </w:rPr>
              <m:t>points</m:t>
            </m:r>
            <m:r>
              <w:rPr>
                <w:rFonts w:ascii="Times New Roman" w:eastAsia="Times New Roman" w:hAnsi="Times New Roman" w:cs="Times New Roman"/>
                <w:sz w:val="34"/>
                <w:szCs w:val="34"/>
              </w:rPr>
              <m:t xml:space="preserve"> #</m:t>
            </m:r>
          </m:num>
          <m:den>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lattice</m:t>
                </m:r>
                <m:r>
                  <w:rPr>
                    <w:rFonts w:ascii="Times New Roman" w:eastAsia="Times New Roman" w:hAnsi="Times New Roman" w:cs="Times New Roman"/>
                    <w:sz w:val="34"/>
                    <w:szCs w:val="34"/>
                  </w:rPr>
                  <m:t xml:space="preserve"> </m:t>
                </m:r>
                <m:r>
                  <w:rPr>
                    <w:rFonts w:ascii="Times New Roman" w:eastAsia="Times New Roman" w:hAnsi="Times New Roman" w:cs="Times New Roman"/>
                    <w:sz w:val="34"/>
                    <w:szCs w:val="34"/>
                  </w:rPr>
                  <m:t>parameter</m:t>
                </m:r>
              </m:e>
              <m:sup>
                <m:r>
                  <w:rPr>
                    <w:rFonts w:ascii="Times New Roman" w:eastAsia="Times New Roman" w:hAnsi="Times New Roman" w:cs="Times New Roman"/>
                    <w:sz w:val="34"/>
                    <w:szCs w:val="34"/>
                  </w:rPr>
                  <m:t>3</m:t>
                </m:r>
              </m:sup>
            </m:sSup>
          </m:den>
        </m:f>
      </m:oMath>
      <w:r>
        <w:rPr>
          <w:rFonts w:ascii="Times New Roman" w:eastAsia="Times New Roman" w:hAnsi="Times New Roman" w:cs="Times New Roman"/>
          <w:sz w:val="24"/>
          <w:szCs w:val="24"/>
        </w:rPr>
        <w:t xml:space="preserve">). We can begin </w:t>
      </w:r>
      <w:r>
        <w:rPr>
          <w:rFonts w:ascii="Times New Roman" w:eastAsia="Times New Roman" w:hAnsi="Times New Roman" w:cs="Times New Roman"/>
          <w:sz w:val="24"/>
          <w:szCs w:val="24"/>
        </w:rPr>
        <w:t xml:space="preserve">to address the specifics by referencing the initial formulations for </w:t>
      </w:r>
      <w:proofErr w:type="spellStart"/>
      <w:r>
        <w:rPr>
          <w:rFonts w:ascii="Times New Roman" w:eastAsia="Times New Roman" w:hAnsi="Times New Roman" w:cs="Times New Roman"/>
          <w:sz w:val="24"/>
          <w:szCs w:val="24"/>
        </w:rPr>
        <w:t>Krakauer</w:t>
      </w:r>
      <w:proofErr w:type="spellEnd"/>
      <w:r>
        <w:rPr>
          <w:rFonts w:ascii="Times New Roman" w:eastAsia="Times New Roman" w:hAnsi="Times New Roman" w:cs="Times New Roman"/>
          <w:sz w:val="24"/>
          <w:szCs w:val="24"/>
        </w:rPr>
        <w:t xml:space="preserve"> &amp; Seidman et al. (1993) for an APFIM TEM calculation of </w:t>
      </w:r>
      <w:proofErr w:type="spellStart"/>
      <w:r>
        <w:rPr>
          <w:rFonts w:ascii="Times New Roman" w:eastAsia="Times New Roman" w:hAnsi="Times New Roman" w:cs="Times New Roman"/>
          <w:sz w:val="24"/>
          <w:szCs w:val="24"/>
        </w:rPr>
        <w:t>Gibbsian</w:t>
      </w:r>
      <w:proofErr w:type="spellEnd"/>
      <w:r>
        <w:rPr>
          <w:rFonts w:ascii="Times New Roman" w:eastAsia="Times New Roman" w:hAnsi="Times New Roman" w:cs="Times New Roman"/>
          <w:sz w:val="24"/>
          <w:szCs w:val="24"/>
        </w:rPr>
        <w:t xml:space="preserve"> excess as well as Cahn’s formulation, which does have limited application, to achieve a more rigorous description</w:t>
      </w:r>
      <w:r>
        <w:rPr>
          <w:rFonts w:ascii="Times New Roman" w:eastAsia="Times New Roman" w:hAnsi="Times New Roman" w:cs="Times New Roman"/>
          <w:sz w:val="24"/>
          <w:szCs w:val="24"/>
        </w:rPr>
        <w:t xml:space="preserve"> of </w:t>
      </w:r>
      <w:r>
        <w:rPr>
          <w:rFonts w:ascii="Cardo" w:eastAsia="Cardo" w:hAnsi="Cardo" w:cs="Cardo"/>
          <w:i/>
          <w:sz w:val="24"/>
          <w:szCs w:val="24"/>
        </w:rPr>
        <w:t>⍴</w:t>
      </w:r>
      <w:r>
        <w:rPr>
          <w:rFonts w:ascii="Times New Roman" w:eastAsia="Times New Roman" w:hAnsi="Times New Roman" w:cs="Times New Roman"/>
          <w:sz w:val="24"/>
          <w:szCs w:val="24"/>
        </w:rPr>
        <w:t xml:space="preserve"> to calculate the excess (10, 11). </w:t>
      </w:r>
    </w:p>
    <w:p w14:paraId="00000047" w14:textId="77777777" w:rsidR="000A0ED3" w:rsidRDefault="000A0ED3">
      <w:pPr>
        <w:spacing w:line="480" w:lineRule="auto"/>
        <w:rPr>
          <w:rFonts w:ascii="Times New Roman" w:eastAsia="Times New Roman" w:hAnsi="Times New Roman" w:cs="Times New Roman"/>
          <w:sz w:val="24"/>
          <w:szCs w:val="24"/>
        </w:rPr>
      </w:pPr>
    </w:p>
    <w:p w14:paraId="00000048"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of user experience is also an important one, which has been addressed in brief but merits further consideration. The best choice is always for there to be complete automation, no work or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considerations necessary for use of programs (including experience in chemical analysis or computer science). While this could not be circumvented in earlier stages of the project, it was instead addressed by clear, thorough prompts for value inputs. The </w:t>
      </w:r>
      <w:r>
        <w:rPr>
          <w:rFonts w:ascii="Times New Roman" w:eastAsia="Times New Roman" w:hAnsi="Times New Roman" w:cs="Times New Roman"/>
          <w:sz w:val="24"/>
          <w:szCs w:val="24"/>
        </w:rPr>
        <w:t>current interface application works by interacting with the terminal. In conjunction with the README, while there is much improvement to be made, this will function as a stopgap until consolidation, whether into a package with documentation or a multi-plat</w:t>
      </w:r>
      <w:r>
        <w:rPr>
          <w:rFonts w:ascii="Times New Roman" w:eastAsia="Times New Roman" w:hAnsi="Times New Roman" w:cs="Times New Roman"/>
          <w:sz w:val="24"/>
          <w:szCs w:val="24"/>
        </w:rPr>
        <w:t xml:space="preserve">form compliant applet, is completed. </w:t>
      </w:r>
    </w:p>
    <w:p w14:paraId="00000049" w14:textId="77777777" w:rsidR="000A0ED3" w:rsidRDefault="000A0ED3">
      <w:pPr>
        <w:spacing w:line="480" w:lineRule="auto"/>
        <w:rPr>
          <w:rFonts w:ascii="Times New Roman" w:eastAsia="Times New Roman" w:hAnsi="Times New Roman" w:cs="Times New Roman"/>
          <w:sz w:val="24"/>
          <w:szCs w:val="24"/>
        </w:rPr>
      </w:pPr>
    </w:p>
    <w:p w14:paraId="0000004A"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000004B"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developing the toolkit outlined in the proposal, we wanted to answer the question of whether APT data analysis can be improved with respect to modularity, ease-of-use, streamlining, and optimization. </w:t>
      </w:r>
      <w:r>
        <w:rPr>
          <w:rFonts w:ascii="Times New Roman" w:eastAsia="Times New Roman" w:hAnsi="Times New Roman" w:cs="Times New Roman"/>
          <w:sz w:val="24"/>
          <w:szCs w:val="24"/>
        </w:rPr>
        <w:t xml:space="preserve">The value of this project is in the consolidation and improvement </w:t>
      </w:r>
      <w:r>
        <w:rPr>
          <w:rFonts w:ascii="Times New Roman" w:eastAsia="Times New Roman" w:hAnsi="Times New Roman" w:cs="Times New Roman"/>
          <w:sz w:val="24"/>
          <w:szCs w:val="24"/>
        </w:rPr>
        <w:lastRenderedPageBreak/>
        <w:t>of established analytical tools as well as the development of new analysis techniques, resulting in improvements to any field of research with the viability of using such a technique. Tentat</w:t>
      </w:r>
      <w:r>
        <w:rPr>
          <w:rFonts w:ascii="Times New Roman" w:eastAsia="Times New Roman" w:hAnsi="Times New Roman" w:cs="Times New Roman"/>
          <w:sz w:val="24"/>
          <w:szCs w:val="24"/>
        </w:rPr>
        <w:t>ive extensions to this toolkit include the implementation of alternatives to the standard maximum separation algorithm used in cluster identification and an exploration of atom probe tip behavior simulations.</w:t>
      </w:r>
    </w:p>
    <w:p w14:paraId="0000004C" w14:textId="77777777" w:rsidR="000A0ED3" w:rsidRDefault="000A0ED3">
      <w:pPr>
        <w:spacing w:line="480" w:lineRule="auto"/>
        <w:rPr>
          <w:rFonts w:ascii="Times New Roman" w:eastAsia="Times New Roman" w:hAnsi="Times New Roman" w:cs="Times New Roman"/>
          <w:sz w:val="24"/>
          <w:szCs w:val="24"/>
        </w:rPr>
      </w:pPr>
    </w:p>
    <w:p w14:paraId="0000004D" w14:textId="77777777" w:rsidR="000A0ED3" w:rsidRDefault="002139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Progress</w:t>
      </w:r>
    </w:p>
    <w:p w14:paraId="0000004E"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tasks for which aut</w:t>
      </w:r>
      <w:r>
        <w:rPr>
          <w:rFonts w:ascii="Times New Roman" w:eastAsia="Times New Roman" w:hAnsi="Times New Roman" w:cs="Times New Roman"/>
          <w:sz w:val="24"/>
          <w:szCs w:val="24"/>
        </w:rPr>
        <w:t>omation is a possibility in the realm of Python-based APT data analysis. First, the question of consolidation and packaging of scripts must be answered. Currently, I am developing both a Python package as well as an independent applet through which users m</w:t>
      </w:r>
      <w:r>
        <w:rPr>
          <w:rFonts w:ascii="Times New Roman" w:eastAsia="Times New Roman" w:hAnsi="Times New Roman" w:cs="Times New Roman"/>
          <w:sz w:val="24"/>
          <w:szCs w:val="24"/>
        </w:rPr>
        <w:t xml:space="preserve">ay work with </w:t>
      </w:r>
      <w:proofErr w:type="spellStart"/>
      <w:r>
        <w:rPr>
          <w:rFonts w:ascii="Times New Roman" w:eastAsia="Times New Roman" w:hAnsi="Times New Roman" w:cs="Times New Roman"/>
          <w:sz w:val="24"/>
          <w:szCs w:val="24"/>
        </w:rPr>
        <w:t>proxigram</w:t>
      </w:r>
      <w:proofErr w:type="spellEnd"/>
      <w:r>
        <w:rPr>
          <w:rFonts w:ascii="Times New Roman" w:eastAsia="Times New Roman" w:hAnsi="Times New Roman" w:cs="Times New Roman"/>
          <w:sz w:val="24"/>
          <w:szCs w:val="24"/>
        </w:rPr>
        <w:t xml:space="preserve"> and POS/EPOS CSV data files. The scripts that I am working on at the moment and will tentatively complete by the end of June 2021 are listed below. This is a complete list of next steps in and of itself, but higher priorities moving </w:t>
      </w:r>
      <w:r>
        <w:rPr>
          <w:rFonts w:ascii="Times New Roman" w:eastAsia="Times New Roman" w:hAnsi="Times New Roman" w:cs="Times New Roman"/>
          <w:sz w:val="24"/>
          <w:szCs w:val="24"/>
        </w:rPr>
        <w:t xml:space="preserve">forward. </w:t>
      </w:r>
    </w:p>
    <w:p w14:paraId="0000004F" w14:textId="77777777" w:rsidR="000A0ED3" w:rsidRDefault="00213944">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cluster detection</w:t>
      </w:r>
    </w:p>
    <w:p w14:paraId="00000050" w14:textId="77777777" w:rsidR="000A0ED3" w:rsidRDefault="00213944">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volume and radii calculations with particle info</w:t>
      </w:r>
    </w:p>
    <w:p w14:paraId="00000051" w14:textId="77777777" w:rsidR="000A0ED3" w:rsidRDefault="002139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peak detection and automatic ranging and isotope assignment using available isotope abundances table</w:t>
      </w:r>
    </w:p>
    <w:p w14:paraId="00000052" w14:textId="77777777" w:rsidR="000A0ED3" w:rsidRDefault="0021394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Modelling matrix composition to track precipitation as a function of time</w:t>
      </w:r>
    </w:p>
    <w:p w14:paraId="00000053" w14:textId="77777777" w:rsidR="000A0ED3" w:rsidRDefault="00213944">
      <w:pPr>
        <w:numPr>
          <w:ilvl w:val="0"/>
          <w:numId w:val="1"/>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Additional tasks are to be determined</w:t>
      </w:r>
    </w:p>
    <w:p w14:paraId="00000054" w14:textId="77777777" w:rsidR="000A0ED3" w:rsidRDefault="000A0ED3">
      <w:pPr>
        <w:spacing w:line="480" w:lineRule="auto"/>
        <w:rPr>
          <w:rFonts w:ascii="Times New Roman" w:eastAsia="Times New Roman" w:hAnsi="Times New Roman" w:cs="Times New Roman"/>
          <w:sz w:val="24"/>
          <w:szCs w:val="24"/>
        </w:rPr>
      </w:pPr>
    </w:p>
    <w:p w14:paraId="5758240A" w14:textId="77777777" w:rsidR="006E2FED" w:rsidRDefault="006E2FED">
      <w:pPr>
        <w:spacing w:line="480" w:lineRule="auto"/>
        <w:rPr>
          <w:rFonts w:ascii="Times New Roman" w:eastAsia="Times New Roman" w:hAnsi="Times New Roman" w:cs="Times New Roman"/>
          <w:b/>
          <w:sz w:val="24"/>
          <w:szCs w:val="24"/>
        </w:rPr>
      </w:pPr>
    </w:p>
    <w:p w14:paraId="1489FEAA" w14:textId="77777777" w:rsidR="006E2FED" w:rsidRDefault="006E2FED">
      <w:pPr>
        <w:spacing w:line="480" w:lineRule="auto"/>
        <w:rPr>
          <w:rFonts w:ascii="Times New Roman" w:eastAsia="Times New Roman" w:hAnsi="Times New Roman" w:cs="Times New Roman"/>
          <w:b/>
          <w:sz w:val="24"/>
          <w:szCs w:val="24"/>
        </w:rPr>
      </w:pPr>
    </w:p>
    <w:p w14:paraId="27BF7C9B" w14:textId="77777777" w:rsidR="006E2FED" w:rsidRDefault="006E2FED">
      <w:pPr>
        <w:spacing w:line="480" w:lineRule="auto"/>
        <w:rPr>
          <w:rFonts w:ascii="Times New Roman" w:eastAsia="Times New Roman" w:hAnsi="Times New Roman" w:cs="Times New Roman"/>
          <w:b/>
          <w:sz w:val="24"/>
          <w:szCs w:val="24"/>
        </w:rPr>
      </w:pPr>
    </w:p>
    <w:p w14:paraId="00000055" w14:textId="0CFB8239"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Author Note</w:t>
      </w:r>
    </w:p>
    <w:p w14:paraId="00000056" w14:textId="77777777" w:rsidR="000A0ED3" w:rsidRDefault="002139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nature of the current COVID-19 pandemic, it is difficult to develop research consistent with past APT research conducted</w:t>
      </w:r>
      <w:r>
        <w:rPr>
          <w:rFonts w:ascii="Times New Roman" w:eastAsia="Times New Roman" w:hAnsi="Times New Roman" w:cs="Times New Roman"/>
          <w:sz w:val="24"/>
          <w:szCs w:val="24"/>
        </w:rPr>
        <w:t xml:space="preserve"> through the Mentorship program at the NRL. Thank you for your continued patience and understanding during this time.</w:t>
      </w:r>
    </w:p>
    <w:p w14:paraId="67300453" w14:textId="77777777" w:rsidR="006E2FED" w:rsidRDefault="006E2FED">
      <w:pPr>
        <w:spacing w:line="480" w:lineRule="auto"/>
        <w:jc w:val="center"/>
        <w:rPr>
          <w:rFonts w:ascii="Times New Roman" w:eastAsia="Times New Roman" w:hAnsi="Times New Roman" w:cs="Times New Roman"/>
          <w:b/>
          <w:sz w:val="24"/>
          <w:szCs w:val="24"/>
        </w:rPr>
      </w:pPr>
    </w:p>
    <w:p w14:paraId="2971F8D7" w14:textId="77777777" w:rsidR="006E2FED" w:rsidRDefault="006E2FED">
      <w:pPr>
        <w:spacing w:line="480" w:lineRule="auto"/>
        <w:jc w:val="center"/>
        <w:rPr>
          <w:rFonts w:ascii="Times New Roman" w:eastAsia="Times New Roman" w:hAnsi="Times New Roman" w:cs="Times New Roman"/>
          <w:b/>
          <w:sz w:val="24"/>
          <w:szCs w:val="24"/>
        </w:rPr>
      </w:pPr>
    </w:p>
    <w:p w14:paraId="615F3DF2" w14:textId="77777777" w:rsidR="006E2FED" w:rsidRDefault="006E2FED">
      <w:pPr>
        <w:spacing w:line="480" w:lineRule="auto"/>
        <w:jc w:val="center"/>
        <w:rPr>
          <w:rFonts w:ascii="Times New Roman" w:eastAsia="Times New Roman" w:hAnsi="Times New Roman" w:cs="Times New Roman"/>
          <w:b/>
          <w:sz w:val="24"/>
          <w:szCs w:val="24"/>
        </w:rPr>
      </w:pPr>
    </w:p>
    <w:p w14:paraId="119CF80F" w14:textId="77777777" w:rsidR="006E2FED" w:rsidRDefault="006E2FED">
      <w:pPr>
        <w:spacing w:line="480" w:lineRule="auto"/>
        <w:jc w:val="center"/>
        <w:rPr>
          <w:rFonts w:ascii="Times New Roman" w:eastAsia="Times New Roman" w:hAnsi="Times New Roman" w:cs="Times New Roman"/>
          <w:b/>
          <w:sz w:val="24"/>
          <w:szCs w:val="24"/>
        </w:rPr>
      </w:pPr>
    </w:p>
    <w:p w14:paraId="66FDB679" w14:textId="77777777" w:rsidR="006E2FED" w:rsidRDefault="006E2FED">
      <w:pPr>
        <w:spacing w:line="480" w:lineRule="auto"/>
        <w:jc w:val="center"/>
        <w:rPr>
          <w:rFonts w:ascii="Times New Roman" w:eastAsia="Times New Roman" w:hAnsi="Times New Roman" w:cs="Times New Roman"/>
          <w:b/>
          <w:sz w:val="24"/>
          <w:szCs w:val="24"/>
        </w:rPr>
      </w:pPr>
    </w:p>
    <w:p w14:paraId="0A81BC43" w14:textId="77777777" w:rsidR="006E2FED" w:rsidRDefault="006E2FED">
      <w:pPr>
        <w:spacing w:line="480" w:lineRule="auto"/>
        <w:jc w:val="center"/>
        <w:rPr>
          <w:rFonts w:ascii="Times New Roman" w:eastAsia="Times New Roman" w:hAnsi="Times New Roman" w:cs="Times New Roman"/>
          <w:b/>
          <w:sz w:val="24"/>
          <w:szCs w:val="24"/>
        </w:rPr>
      </w:pPr>
    </w:p>
    <w:p w14:paraId="1C81BB7B" w14:textId="77777777" w:rsidR="006E2FED" w:rsidRDefault="006E2FED">
      <w:pPr>
        <w:spacing w:line="480" w:lineRule="auto"/>
        <w:jc w:val="center"/>
        <w:rPr>
          <w:rFonts w:ascii="Times New Roman" w:eastAsia="Times New Roman" w:hAnsi="Times New Roman" w:cs="Times New Roman"/>
          <w:b/>
          <w:sz w:val="24"/>
          <w:szCs w:val="24"/>
        </w:rPr>
      </w:pPr>
    </w:p>
    <w:p w14:paraId="4635F714" w14:textId="77777777" w:rsidR="006E2FED" w:rsidRDefault="006E2FED">
      <w:pPr>
        <w:spacing w:line="480" w:lineRule="auto"/>
        <w:jc w:val="center"/>
        <w:rPr>
          <w:rFonts w:ascii="Times New Roman" w:eastAsia="Times New Roman" w:hAnsi="Times New Roman" w:cs="Times New Roman"/>
          <w:b/>
          <w:sz w:val="24"/>
          <w:szCs w:val="24"/>
        </w:rPr>
      </w:pPr>
    </w:p>
    <w:p w14:paraId="0AF65F28" w14:textId="77777777" w:rsidR="006E2FED" w:rsidRDefault="006E2FED">
      <w:pPr>
        <w:spacing w:line="480" w:lineRule="auto"/>
        <w:jc w:val="center"/>
        <w:rPr>
          <w:rFonts w:ascii="Times New Roman" w:eastAsia="Times New Roman" w:hAnsi="Times New Roman" w:cs="Times New Roman"/>
          <w:b/>
          <w:sz w:val="24"/>
          <w:szCs w:val="24"/>
        </w:rPr>
      </w:pPr>
    </w:p>
    <w:p w14:paraId="1827DBC8" w14:textId="77777777" w:rsidR="006E2FED" w:rsidRDefault="006E2FED">
      <w:pPr>
        <w:spacing w:line="480" w:lineRule="auto"/>
        <w:jc w:val="center"/>
        <w:rPr>
          <w:rFonts w:ascii="Times New Roman" w:eastAsia="Times New Roman" w:hAnsi="Times New Roman" w:cs="Times New Roman"/>
          <w:b/>
          <w:sz w:val="24"/>
          <w:szCs w:val="24"/>
        </w:rPr>
      </w:pPr>
    </w:p>
    <w:p w14:paraId="17F79A52" w14:textId="77777777" w:rsidR="006E2FED" w:rsidRDefault="006E2FED">
      <w:pPr>
        <w:spacing w:line="480" w:lineRule="auto"/>
        <w:jc w:val="center"/>
        <w:rPr>
          <w:rFonts w:ascii="Times New Roman" w:eastAsia="Times New Roman" w:hAnsi="Times New Roman" w:cs="Times New Roman"/>
          <w:b/>
          <w:sz w:val="24"/>
          <w:szCs w:val="24"/>
        </w:rPr>
      </w:pPr>
    </w:p>
    <w:p w14:paraId="2D2ED13D" w14:textId="77777777" w:rsidR="006E2FED" w:rsidRDefault="006E2FED">
      <w:pPr>
        <w:spacing w:line="480" w:lineRule="auto"/>
        <w:jc w:val="center"/>
        <w:rPr>
          <w:rFonts w:ascii="Times New Roman" w:eastAsia="Times New Roman" w:hAnsi="Times New Roman" w:cs="Times New Roman"/>
          <w:b/>
          <w:sz w:val="24"/>
          <w:szCs w:val="24"/>
        </w:rPr>
      </w:pPr>
    </w:p>
    <w:p w14:paraId="2C380E6B" w14:textId="77777777" w:rsidR="006E2FED" w:rsidRDefault="006E2FED">
      <w:pPr>
        <w:spacing w:line="480" w:lineRule="auto"/>
        <w:jc w:val="center"/>
        <w:rPr>
          <w:rFonts w:ascii="Times New Roman" w:eastAsia="Times New Roman" w:hAnsi="Times New Roman" w:cs="Times New Roman"/>
          <w:b/>
          <w:sz w:val="24"/>
          <w:szCs w:val="24"/>
        </w:rPr>
      </w:pPr>
    </w:p>
    <w:p w14:paraId="48CAC3F7" w14:textId="77777777" w:rsidR="006E2FED" w:rsidRDefault="006E2FED">
      <w:pPr>
        <w:spacing w:line="480" w:lineRule="auto"/>
        <w:jc w:val="center"/>
        <w:rPr>
          <w:rFonts w:ascii="Times New Roman" w:eastAsia="Times New Roman" w:hAnsi="Times New Roman" w:cs="Times New Roman"/>
          <w:b/>
          <w:sz w:val="24"/>
          <w:szCs w:val="24"/>
        </w:rPr>
      </w:pPr>
    </w:p>
    <w:p w14:paraId="37C82744" w14:textId="77777777" w:rsidR="006E2FED" w:rsidRDefault="006E2FED">
      <w:pPr>
        <w:spacing w:line="480" w:lineRule="auto"/>
        <w:jc w:val="center"/>
        <w:rPr>
          <w:rFonts w:ascii="Times New Roman" w:eastAsia="Times New Roman" w:hAnsi="Times New Roman" w:cs="Times New Roman"/>
          <w:b/>
          <w:sz w:val="24"/>
          <w:szCs w:val="24"/>
        </w:rPr>
      </w:pPr>
    </w:p>
    <w:p w14:paraId="066CB880" w14:textId="77777777" w:rsidR="006E2FED" w:rsidRDefault="006E2FED">
      <w:pPr>
        <w:spacing w:line="480" w:lineRule="auto"/>
        <w:jc w:val="center"/>
        <w:rPr>
          <w:rFonts w:ascii="Times New Roman" w:eastAsia="Times New Roman" w:hAnsi="Times New Roman" w:cs="Times New Roman"/>
          <w:b/>
          <w:sz w:val="24"/>
          <w:szCs w:val="24"/>
        </w:rPr>
      </w:pPr>
    </w:p>
    <w:p w14:paraId="4A94E425" w14:textId="77777777" w:rsidR="006E2FED" w:rsidRDefault="006E2FED">
      <w:pPr>
        <w:spacing w:line="480" w:lineRule="auto"/>
        <w:jc w:val="center"/>
        <w:rPr>
          <w:rFonts w:ascii="Times New Roman" w:eastAsia="Times New Roman" w:hAnsi="Times New Roman" w:cs="Times New Roman"/>
          <w:b/>
          <w:sz w:val="24"/>
          <w:szCs w:val="24"/>
        </w:rPr>
      </w:pPr>
    </w:p>
    <w:p w14:paraId="429D953A" w14:textId="77777777" w:rsidR="006E2FED" w:rsidRDefault="006E2FED">
      <w:pPr>
        <w:spacing w:line="480" w:lineRule="auto"/>
        <w:jc w:val="center"/>
        <w:rPr>
          <w:rFonts w:ascii="Times New Roman" w:eastAsia="Times New Roman" w:hAnsi="Times New Roman" w:cs="Times New Roman"/>
          <w:b/>
          <w:sz w:val="24"/>
          <w:szCs w:val="24"/>
        </w:rPr>
      </w:pPr>
    </w:p>
    <w:p w14:paraId="7228F31C" w14:textId="77777777" w:rsidR="006E2FED" w:rsidRDefault="006E2FED">
      <w:pPr>
        <w:spacing w:line="480" w:lineRule="auto"/>
        <w:jc w:val="center"/>
        <w:rPr>
          <w:rFonts w:ascii="Times New Roman" w:eastAsia="Times New Roman" w:hAnsi="Times New Roman" w:cs="Times New Roman"/>
          <w:b/>
          <w:sz w:val="24"/>
          <w:szCs w:val="24"/>
        </w:rPr>
      </w:pPr>
    </w:p>
    <w:p w14:paraId="00000057" w14:textId="32729E20" w:rsidR="000A0ED3" w:rsidRDefault="00213944">
      <w:pPr>
        <w:spacing w:line="480" w:lineRule="auto"/>
        <w:jc w:val="center"/>
        <w:rPr>
          <w:rFonts w:ascii="Times New Roman" w:eastAsia="Times New Roman" w:hAnsi="Times New Roman" w:cs="Times New Roman"/>
          <w:sz w:val="24"/>
          <w:szCs w:val="24"/>
        </w:rPr>
      </w:pPr>
      <w:bookmarkStart w:id="4" w:name="_GoBack"/>
      <w:bookmarkEnd w:id="4"/>
      <w:r>
        <w:rPr>
          <w:rFonts w:ascii="Times New Roman" w:eastAsia="Times New Roman" w:hAnsi="Times New Roman" w:cs="Times New Roman"/>
          <w:b/>
          <w:sz w:val="24"/>
          <w:szCs w:val="24"/>
        </w:rPr>
        <w:lastRenderedPageBreak/>
        <w:t>References</w:t>
      </w:r>
    </w:p>
    <w:p w14:paraId="00000058"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S. M., </w:t>
      </w:r>
      <w:proofErr w:type="spellStart"/>
      <w:r>
        <w:rPr>
          <w:rFonts w:ascii="Times New Roman" w:eastAsia="Times New Roman" w:hAnsi="Times New Roman" w:cs="Times New Roman"/>
          <w:sz w:val="24"/>
          <w:szCs w:val="24"/>
        </w:rPr>
        <w:t>Saxey</w:t>
      </w:r>
      <w:proofErr w:type="spellEnd"/>
      <w:r>
        <w:rPr>
          <w:rFonts w:ascii="Times New Roman" w:eastAsia="Times New Roman" w:hAnsi="Times New Roman" w:cs="Times New Roman"/>
          <w:sz w:val="24"/>
          <w:szCs w:val="24"/>
        </w:rPr>
        <w:t xml:space="preserve">, D. W., Rickard, W. D. A., </w:t>
      </w:r>
      <w:proofErr w:type="spellStart"/>
      <w:r>
        <w:rPr>
          <w:rFonts w:ascii="Times New Roman" w:eastAsia="Times New Roman" w:hAnsi="Times New Roman" w:cs="Times New Roman"/>
          <w:sz w:val="24"/>
          <w:szCs w:val="24"/>
        </w:rPr>
        <w:t>Fougerouse</w:t>
      </w:r>
      <w:proofErr w:type="spellEnd"/>
      <w:r>
        <w:rPr>
          <w:rFonts w:ascii="Times New Roman" w:eastAsia="Times New Roman" w:hAnsi="Times New Roman" w:cs="Times New Roman"/>
          <w:sz w:val="24"/>
          <w:szCs w:val="24"/>
        </w:rPr>
        <w:t xml:space="preserve">, D., Montalvo, S. D., </w:t>
      </w:r>
      <w:proofErr w:type="spellStart"/>
      <w:r>
        <w:rPr>
          <w:rFonts w:ascii="Times New Roman" w:eastAsia="Times New Roman" w:hAnsi="Times New Roman" w:cs="Times New Roman"/>
          <w:sz w:val="24"/>
          <w:szCs w:val="24"/>
        </w:rPr>
        <w:t>Verberne</w:t>
      </w:r>
      <w:proofErr w:type="spellEnd"/>
      <w:r>
        <w:rPr>
          <w:rFonts w:ascii="Times New Roman" w:eastAsia="Times New Roman" w:hAnsi="Times New Roman" w:cs="Times New Roman"/>
          <w:sz w:val="24"/>
          <w:szCs w:val="24"/>
        </w:rPr>
        <w:t xml:space="preserve">, R., &amp; van </w:t>
      </w:r>
      <w:proofErr w:type="spellStart"/>
      <w:r>
        <w:rPr>
          <w:rFonts w:ascii="Times New Roman" w:eastAsia="Times New Roman" w:hAnsi="Times New Roman" w:cs="Times New Roman"/>
          <w:sz w:val="24"/>
          <w:szCs w:val="24"/>
        </w:rPr>
        <w:t>Riessen</w:t>
      </w:r>
      <w:proofErr w:type="spellEnd"/>
      <w:r>
        <w:rPr>
          <w:rFonts w:ascii="Times New Roman" w:eastAsia="Times New Roman" w:hAnsi="Times New Roman" w:cs="Times New Roman"/>
          <w:sz w:val="24"/>
          <w:szCs w:val="24"/>
        </w:rPr>
        <w:t>, A. (2020).</w:t>
      </w:r>
      <w:r>
        <w:rPr>
          <w:rFonts w:ascii="Times New Roman" w:eastAsia="Times New Roman" w:hAnsi="Times New Roman" w:cs="Times New Roman"/>
          <w:i/>
          <w:sz w:val="24"/>
          <w:szCs w:val="24"/>
        </w:rPr>
        <w:t xml:space="preserve"> GGR Cut</w:t>
      </w:r>
      <w:r>
        <w:rPr>
          <w:rFonts w:ascii="Times New Roman" w:eastAsia="Times New Roman" w:hAnsi="Times New Roman" w:cs="Times New Roman"/>
          <w:i/>
          <w:sz w:val="24"/>
          <w:szCs w:val="24"/>
        </w:rPr>
        <w:t xml:space="preserve">ting‐Edge Review Atom Probe Tomography: Development and Application to the Geosciences. </w:t>
      </w:r>
      <w:proofErr w:type="spellStart"/>
      <w:r>
        <w:rPr>
          <w:rFonts w:ascii="Times New Roman" w:eastAsia="Times New Roman" w:hAnsi="Times New Roman" w:cs="Times New Roman"/>
          <w:i/>
          <w:sz w:val="24"/>
          <w:szCs w:val="24"/>
        </w:rPr>
        <w:t>Geostandards</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Geoanalytical</w:t>
      </w:r>
      <w:proofErr w:type="spellEnd"/>
      <w:r>
        <w:rPr>
          <w:rFonts w:ascii="Times New Roman" w:eastAsia="Times New Roman" w:hAnsi="Times New Roman" w:cs="Times New Roman"/>
          <w:i/>
          <w:sz w:val="24"/>
          <w:szCs w:val="24"/>
        </w:rPr>
        <w:t xml:space="preserve"> Research.</w:t>
      </w:r>
      <w:r>
        <w:rPr>
          <w:rFonts w:ascii="Times New Roman" w:eastAsia="Times New Roman" w:hAnsi="Times New Roman" w:cs="Times New Roman"/>
          <w:sz w:val="24"/>
          <w:szCs w:val="24"/>
        </w:rPr>
        <w:t xml:space="preserve"> doi:10.1111/ggr.12313 </w:t>
      </w:r>
    </w:p>
    <w:p w14:paraId="00000059"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Lefebvre-</w:t>
      </w:r>
      <w:proofErr w:type="spellStart"/>
      <w:r>
        <w:rPr>
          <w:rFonts w:ascii="Times New Roman" w:eastAsia="Times New Roman" w:hAnsi="Times New Roman" w:cs="Times New Roman"/>
          <w:sz w:val="24"/>
          <w:szCs w:val="24"/>
        </w:rPr>
        <w:t>Ulrikson</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Vurpillot</w:t>
      </w:r>
      <w:proofErr w:type="spellEnd"/>
      <w:r>
        <w:rPr>
          <w:rFonts w:ascii="Times New Roman" w:eastAsia="Times New Roman" w:hAnsi="Times New Roman" w:cs="Times New Roman"/>
          <w:sz w:val="24"/>
          <w:szCs w:val="24"/>
        </w:rPr>
        <w:t xml:space="preserve">, F. &amp; </w:t>
      </w:r>
      <w:proofErr w:type="spellStart"/>
      <w:r>
        <w:rPr>
          <w:rFonts w:ascii="Times New Roman" w:eastAsia="Times New Roman" w:hAnsi="Times New Roman" w:cs="Times New Roman"/>
          <w:sz w:val="24"/>
          <w:szCs w:val="24"/>
        </w:rPr>
        <w:t>Sauvage</w:t>
      </w:r>
      <w:proofErr w:type="spellEnd"/>
      <w:r>
        <w:rPr>
          <w:rFonts w:ascii="Times New Roman" w:eastAsia="Times New Roman" w:hAnsi="Times New Roman" w:cs="Times New Roman"/>
          <w:sz w:val="24"/>
          <w:szCs w:val="24"/>
        </w:rPr>
        <w:t xml:space="preserve">, X. (2016). </w:t>
      </w:r>
      <w:r>
        <w:rPr>
          <w:rFonts w:ascii="Times New Roman" w:eastAsia="Times New Roman" w:hAnsi="Times New Roman" w:cs="Times New Roman"/>
          <w:i/>
          <w:sz w:val="24"/>
          <w:szCs w:val="24"/>
        </w:rPr>
        <w:t>Atom Probe Tomography</w:t>
      </w:r>
      <w:r>
        <w:rPr>
          <w:rFonts w:ascii="Times New Roman" w:eastAsia="Times New Roman" w:hAnsi="Times New Roman" w:cs="Times New Roman"/>
          <w:sz w:val="24"/>
          <w:szCs w:val="24"/>
        </w:rPr>
        <w:t>. London: Academic Press</w:t>
      </w:r>
      <w:r>
        <w:rPr>
          <w:rFonts w:ascii="Times New Roman" w:eastAsia="Times New Roman" w:hAnsi="Times New Roman" w:cs="Times New Roman"/>
          <w:sz w:val="24"/>
          <w:szCs w:val="24"/>
        </w:rPr>
        <w:t>.</w:t>
      </w:r>
    </w:p>
    <w:p w14:paraId="0000005A"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Kelly, T. F., &amp; Miller, M. K. (2007).</w:t>
      </w:r>
      <w:r>
        <w:rPr>
          <w:rFonts w:ascii="Times New Roman" w:eastAsia="Times New Roman" w:hAnsi="Times New Roman" w:cs="Times New Roman"/>
          <w:i/>
          <w:sz w:val="24"/>
          <w:szCs w:val="24"/>
        </w:rPr>
        <w:t xml:space="preserve"> Atom probe tomography. Review of Scientific Instruments, 78(3), 031101</w:t>
      </w:r>
      <w:r>
        <w:rPr>
          <w:rFonts w:ascii="Times New Roman" w:eastAsia="Times New Roman" w:hAnsi="Times New Roman" w:cs="Times New Roman"/>
          <w:sz w:val="24"/>
          <w:szCs w:val="24"/>
        </w:rPr>
        <w:t>. doi:10.1063/1.2709758</w:t>
      </w:r>
    </w:p>
    <w:p w14:paraId="0000005B"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Tamura, M., </w:t>
      </w:r>
      <w:proofErr w:type="spellStart"/>
      <w:r>
        <w:rPr>
          <w:rFonts w:ascii="Times New Roman" w:eastAsia="Times New Roman" w:hAnsi="Times New Roman" w:cs="Times New Roman"/>
          <w:sz w:val="24"/>
          <w:szCs w:val="24"/>
        </w:rPr>
        <w:t>Shukuri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Moniwa</w:t>
      </w:r>
      <w:proofErr w:type="spellEnd"/>
      <w:r>
        <w:rPr>
          <w:rFonts w:ascii="Times New Roman" w:eastAsia="Times New Roman" w:hAnsi="Times New Roman" w:cs="Times New Roman"/>
          <w:sz w:val="24"/>
          <w:szCs w:val="24"/>
        </w:rPr>
        <w:t xml:space="preserve">, M., &amp; Default, M. (1986). </w:t>
      </w:r>
      <w:r>
        <w:rPr>
          <w:rFonts w:ascii="Times New Roman" w:eastAsia="Times New Roman" w:hAnsi="Times New Roman" w:cs="Times New Roman"/>
          <w:i/>
          <w:sz w:val="24"/>
          <w:szCs w:val="24"/>
        </w:rPr>
        <w:t>Focused ion beam gallium implantation into silicon. Applied Phy</w:t>
      </w:r>
      <w:r>
        <w:rPr>
          <w:rFonts w:ascii="Times New Roman" w:eastAsia="Times New Roman" w:hAnsi="Times New Roman" w:cs="Times New Roman"/>
          <w:i/>
          <w:sz w:val="24"/>
          <w:szCs w:val="24"/>
        </w:rPr>
        <w:t xml:space="preserve">sics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z w:val="24"/>
          <w:szCs w:val="24"/>
        </w:rPr>
        <w:t xml:space="preserve"> Solids and Surfaces, 39(3), 183–190</w:t>
      </w:r>
      <w:r>
        <w:rPr>
          <w:rFonts w:ascii="Times New Roman" w:eastAsia="Times New Roman" w:hAnsi="Times New Roman" w:cs="Times New Roman"/>
          <w:sz w:val="24"/>
          <w:szCs w:val="24"/>
        </w:rPr>
        <w:t>. doi:10.1007/bf00620733</w:t>
      </w:r>
    </w:p>
    <w:p w14:paraId="0000005C" w14:textId="77777777" w:rsidR="000A0ED3" w:rsidRDefault="00213944">
      <w:pPr>
        <w:numPr>
          <w:ilvl w:val="0"/>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Dhara</w:t>
      </w:r>
      <w:proofErr w:type="spellEnd"/>
      <w:r>
        <w:rPr>
          <w:rFonts w:ascii="Times New Roman" w:eastAsia="Times New Roman" w:hAnsi="Times New Roman" w:cs="Times New Roman"/>
          <w:sz w:val="24"/>
          <w:szCs w:val="24"/>
        </w:rPr>
        <w:t xml:space="preserve">, S., Marceau, R. K. W., Wood, K., </w:t>
      </w:r>
      <w:proofErr w:type="spellStart"/>
      <w:r>
        <w:rPr>
          <w:rFonts w:ascii="Times New Roman" w:eastAsia="Times New Roman" w:hAnsi="Times New Roman" w:cs="Times New Roman"/>
          <w:sz w:val="24"/>
          <w:szCs w:val="24"/>
        </w:rPr>
        <w:t>Dorin</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Timokhina</w:t>
      </w:r>
      <w:proofErr w:type="spellEnd"/>
      <w:r>
        <w:rPr>
          <w:rFonts w:ascii="Times New Roman" w:eastAsia="Times New Roman" w:hAnsi="Times New Roman" w:cs="Times New Roman"/>
          <w:sz w:val="24"/>
          <w:szCs w:val="24"/>
        </w:rPr>
        <w:t>, I. B., &amp; Hodgson, P. D. (2018).</w:t>
      </w:r>
      <w:r>
        <w:rPr>
          <w:rFonts w:ascii="Times New Roman" w:eastAsia="Times New Roman" w:hAnsi="Times New Roman" w:cs="Times New Roman"/>
          <w:i/>
          <w:sz w:val="24"/>
          <w:szCs w:val="24"/>
        </w:rPr>
        <w:t xml:space="preserve"> Atom probe tomography data analysis procedure for precipitate and cluster identification in a </w:t>
      </w: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-Mo steel. Data in Brief, 18, 968–982. </w:t>
      </w:r>
      <w:proofErr w:type="gramStart"/>
      <w:r>
        <w:rPr>
          <w:rFonts w:ascii="Times New Roman" w:eastAsia="Times New Roman" w:hAnsi="Times New Roman" w:cs="Times New Roman"/>
          <w:sz w:val="24"/>
          <w:szCs w:val="24"/>
        </w:rPr>
        <w:t>doi:10.1016/j.dib</w:t>
      </w:r>
      <w:proofErr w:type="gramEnd"/>
      <w:r>
        <w:rPr>
          <w:rFonts w:ascii="Times New Roman" w:eastAsia="Times New Roman" w:hAnsi="Times New Roman" w:cs="Times New Roman"/>
          <w:sz w:val="24"/>
          <w:szCs w:val="24"/>
        </w:rPr>
        <w:t xml:space="preserve">.2018.03.094 </w:t>
      </w:r>
    </w:p>
    <w:p w14:paraId="0000005D"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Vincent, G. B., </w:t>
      </w:r>
      <w:proofErr w:type="spellStart"/>
      <w:r>
        <w:rPr>
          <w:rFonts w:ascii="Times New Roman" w:eastAsia="Times New Roman" w:hAnsi="Times New Roman" w:cs="Times New Roman"/>
          <w:sz w:val="24"/>
          <w:szCs w:val="24"/>
        </w:rPr>
        <w:t>Proudian</w:t>
      </w:r>
      <w:proofErr w:type="spellEnd"/>
      <w:r>
        <w:rPr>
          <w:rFonts w:ascii="Times New Roman" w:eastAsia="Times New Roman" w:hAnsi="Times New Roman" w:cs="Times New Roman"/>
          <w:sz w:val="24"/>
          <w:szCs w:val="24"/>
        </w:rPr>
        <w:t xml:space="preserve">, A. P., &amp; Zimmerman, J. D. (2020). </w:t>
      </w:r>
      <w:r>
        <w:rPr>
          <w:rFonts w:ascii="Times New Roman" w:eastAsia="Times New Roman" w:hAnsi="Times New Roman" w:cs="Times New Roman"/>
          <w:i/>
          <w:sz w:val="24"/>
          <w:szCs w:val="24"/>
        </w:rPr>
        <w:t xml:space="preserve">Three dimensional cluster analysis for atom probe tomography using Ripley’s K-function and machine learning. </w:t>
      </w:r>
      <w:proofErr w:type="spellStart"/>
      <w:r>
        <w:rPr>
          <w:rFonts w:ascii="Times New Roman" w:eastAsia="Times New Roman" w:hAnsi="Times New Roman" w:cs="Times New Roman"/>
          <w:i/>
          <w:sz w:val="24"/>
          <w:szCs w:val="24"/>
        </w:rPr>
        <w:t>Ultramicroscopy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113151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doi:10.1016/j.ultramic</w:t>
      </w:r>
      <w:proofErr w:type="gramEnd"/>
      <w:r>
        <w:rPr>
          <w:rFonts w:ascii="Times New Roman" w:eastAsia="Times New Roman" w:hAnsi="Times New Roman" w:cs="Times New Roman"/>
          <w:sz w:val="24"/>
          <w:szCs w:val="24"/>
        </w:rPr>
        <w:t>.2020.113151.</w:t>
      </w:r>
    </w:p>
    <w:p w14:paraId="0000005E"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Kühbach</w:t>
      </w:r>
      <w:proofErr w:type="spellEnd"/>
      <w:r>
        <w:rPr>
          <w:rFonts w:ascii="Times New Roman" w:eastAsia="Times New Roman" w:hAnsi="Times New Roman" w:cs="Times New Roman"/>
          <w:sz w:val="24"/>
          <w:szCs w:val="24"/>
        </w:rPr>
        <w:t xml:space="preserve">, M., Breen, A., </w:t>
      </w:r>
      <w:proofErr w:type="spellStart"/>
      <w:r>
        <w:rPr>
          <w:rFonts w:ascii="Times New Roman" w:eastAsia="Times New Roman" w:hAnsi="Times New Roman" w:cs="Times New Roman"/>
          <w:sz w:val="24"/>
          <w:szCs w:val="24"/>
        </w:rPr>
        <w:t>Herbig</w:t>
      </w:r>
      <w:proofErr w:type="spellEnd"/>
      <w:r>
        <w:rPr>
          <w:rFonts w:ascii="Times New Roman" w:eastAsia="Times New Roman" w:hAnsi="Times New Roman" w:cs="Times New Roman"/>
          <w:sz w:val="24"/>
          <w:szCs w:val="24"/>
        </w:rPr>
        <w:t xml:space="preserve">, M., &amp; Gault, B. (2019). </w:t>
      </w:r>
      <w:r>
        <w:rPr>
          <w:rFonts w:ascii="Times New Roman" w:eastAsia="Times New Roman" w:hAnsi="Times New Roman" w:cs="Times New Roman"/>
          <w:i/>
          <w:sz w:val="24"/>
          <w:szCs w:val="24"/>
        </w:rPr>
        <w:t xml:space="preserve">Building a Library of Simulated Atom Probe Data for Different Crystal Structures and Tip Orientations Using </w:t>
      </w:r>
      <w:proofErr w:type="spellStart"/>
      <w:r>
        <w:rPr>
          <w:rFonts w:ascii="Times New Roman" w:eastAsia="Times New Roman" w:hAnsi="Times New Roman" w:cs="Times New Roman"/>
          <w:i/>
          <w:sz w:val="24"/>
          <w:szCs w:val="24"/>
        </w:rPr>
        <w:t>TAPSim</w:t>
      </w:r>
      <w:proofErr w:type="spellEnd"/>
      <w:r>
        <w:rPr>
          <w:rFonts w:ascii="Times New Roman" w:eastAsia="Times New Roman" w:hAnsi="Times New Roman" w:cs="Times New Roman"/>
          <w:i/>
          <w:sz w:val="24"/>
          <w:szCs w:val="24"/>
        </w:rPr>
        <w:t>. Microscopy and Microanalysis, 1–11</w:t>
      </w:r>
      <w:r>
        <w:rPr>
          <w:rFonts w:ascii="Times New Roman" w:eastAsia="Times New Roman" w:hAnsi="Times New Roman" w:cs="Times New Roman"/>
          <w:sz w:val="24"/>
          <w:szCs w:val="24"/>
        </w:rPr>
        <w:t xml:space="preserve">. doi:10.1017/s1431927618016252 </w:t>
      </w:r>
    </w:p>
    <w:p w14:paraId="0000005F" w14:textId="77777777" w:rsidR="000A0ED3" w:rsidRDefault="00213944">
      <w:pPr>
        <w:numPr>
          <w:ilvl w:val="0"/>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Knipling</w:t>
      </w:r>
      <w:proofErr w:type="spellEnd"/>
      <w:r>
        <w:rPr>
          <w:rFonts w:ascii="Times New Roman" w:eastAsia="Times New Roman" w:hAnsi="Times New Roman" w:cs="Times New Roman"/>
          <w:sz w:val="24"/>
          <w:szCs w:val="24"/>
        </w:rPr>
        <w:t xml:space="preserve">, K. E., Narayana, P. U., &amp; Nguyen, L. T. (2017). </w:t>
      </w:r>
      <w:r>
        <w:rPr>
          <w:rFonts w:ascii="Times New Roman" w:eastAsia="Times New Roman" w:hAnsi="Times New Roman" w:cs="Times New Roman"/>
          <w:i/>
          <w:sz w:val="24"/>
          <w:szCs w:val="24"/>
        </w:rPr>
        <w:t xml:space="preserve">Microstructures and Properties of As-Cast </w:t>
      </w:r>
      <w:proofErr w:type="spellStart"/>
      <w:r>
        <w:rPr>
          <w:rFonts w:ascii="Times New Roman" w:eastAsia="Times New Roman" w:hAnsi="Times New Roman" w:cs="Times New Roman"/>
          <w:i/>
          <w:sz w:val="24"/>
          <w:szCs w:val="24"/>
        </w:rPr>
        <w:t>AlCrFeMnV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AlCrFeTiV</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AlCrMnTiV</w:t>
      </w:r>
      <w:proofErr w:type="spellEnd"/>
      <w:r>
        <w:rPr>
          <w:rFonts w:ascii="Times New Roman" w:eastAsia="Times New Roman" w:hAnsi="Times New Roman" w:cs="Times New Roman"/>
          <w:i/>
          <w:sz w:val="24"/>
          <w:szCs w:val="24"/>
        </w:rPr>
        <w:t xml:space="preserve"> High Entropy Alloys. Microscopy and Microanalysis, 23(S1), 702–703</w:t>
      </w:r>
      <w:r>
        <w:rPr>
          <w:rFonts w:ascii="Times New Roman" w:eastAsia="Times New Roman" w:hAnsi="Times New Roman" w:cs="Times New Roman"/>
          <w:sz w:val="24"/>
          <w:szCs w:val="24"/>
        </w:rPr>
        <w:t>. doi:10.1017/s143192</w:t>
      </w:r>
      <w:r>
        <w:rPr>
          <w:rFonts w:ascii="Times New Roman" w:eastAsia="Times New Roman" w:hAnsi="Times New Roman" w:cs="Times New Roman"/>
          <w:sz w:val="24"/>
          <w:szCs w:val="24"/>
        </w:rPr>
        <w:t xml:space="preserve">7617004172 </w:t>
      </w:r>
    </w:p>
    <w:p w14:paraId="00000060" w14:textId="77777777" w:rsidR="000A0ED3" w:rsidRDefault="00213944">
      <w:pPr>
        <w:numPr>
          <w:ilvl w:val="0"/>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Perea</w:t>
      </w:r>
      <w:proofErr w:type="spellEnd"/>
      <w:r>
        <w:rPr>
          <w:rFonts w:ascii="Times New Roman" w:eastAsia="Times New Roman" w:hAnsi="Times New Roman" w:cs="Times New Roman"/>
          <w:sz w:val="24"/>
          <w:szCs w:val="24"/>
        </w:rPr>
        <w:t xml:space="preserve">, D. E., Liu, J., </w:t>
      </w:r>
      <w:proofErr w:type="spellStart"/>
      <w:r>
        <w:rPr>
          <w:rFonts w:ascii="Times New Roman" w:eastAsia="Times New Roman" w:hAnsi="Times New Roman" w:cs="Times New Roman"/>
          <w:sz w:val="24"/>
          <w:szCs w:val="24"/>
        </w:rPr>
        <w:t>Bartrand</w:t>
      </w:r>
      <w:proofErr w:type="spellEnd"/>
      <w:r>
        <w:rPr>
          <w:rFonts w:ascii="Times New Roman" w:eastAsia="Times New Roman" w:hAnsi="Times New Roman" w:cs="Times New Roman"/>
          <w:sz w:val="24"/>
          <w:szCs w:val="24"/>
        </w:rPr>
        <w:t xml:space="preserve">, J., Dicken, Q., </w:t>
      </w:r>
      <w:proofErr w:type="spellStart"/>
      <w:r>
        <w:rPr>
          <w:rFonts w:ascii="Times New Roman" w:eastAsia="Times New Roman" w:hAnsi="Times New Roman" w:cs="Times New Roman"/>
          <w:sz w:val="24"/>
          <w:szCs w:val="24"/>
        </w:rPr>
        <w:t>Thevuthasan</w:t>
      </w:r>
      <w:proofErr w:type="spellEnd"/>
      <w:r>
        <w:rPr>
          <w:rFonts w:ascii="Times New Roman" w:eastAsia="Times New Roman" w:hAnsi="Times New Roman" w:cs="Times New Roman"/>
          <w:sz w:val="24"/>
          <w:szCs w:val="24"/>
        </w:rPr>
        <w:t xml:space="preserve">, S. T., Browning, N. D., &amp; Evans, J. E. (2016). </w:t>
      </w:r>
      <w:r>
        <w:rPr>
          <w:rFonts w:ascii="Times New Roman" w:eastAsia="Times New Roman" w:hAnsi="Times New Roman" w:cs="Times New Roman"/>
          <w:i/>
          <w:sz w:val="24"/>
          <w:szCs w:val="24"/>
        </w:rPr>
        <w:t>Atom Probe Tomographic Mapping Directly Reveals the Atomic Distribution of Phosphorus in Resin Embedded Ferritin. Scientific Reports, 6</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 doi:10.1038/srep22321</w:t>
      </w:r>
    </w:p>
    <w:p w14:paraId="00000061" w14:textId="77777777" w:rsidR="000A0ED3" w:rsidRDefault="0021394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Hellman, O. C., &amp; Seidman, D. N. (2002). </w:t>
      </w:r>
      <w:r>
        <w:rPr>
          <w:rFonts w:ascii="Times New Roman" w:eastAsia="Times New Roman" w:hAnsi="Times New Roman" w:cs="Times New Roman"/>
          <w:i/>
          <w:sz w:val="24"/>
          <w:szCs w:val="24"/>
        </w:rPr>
        <w:t xml:space="preserve">Measurement of the </w:t>
      </w:r>
      <w:proofErr w:type="spellStart"/>
      <w:r>
        <w:rPr>
          <w:rFonts w:ascii="Times New Roman" w:eastAsia="Times New Roman" w:hAnsi="Times New Roman" w:cs="Times New Roman"/>
          <w:i/>
          <w:sz w:val="24"/>
          <w:szCs w:val="24"/>
        </w:rPr>
        <w:t>Gibbsian</w:t>
      </w:r>
      <w:proofErr w:type="spellEnd"/>
      <w:r>
        <w:rPr>
          <w:rFonts w:ascii="Times New Roman" w:eastAsia="Times New Roman" w:hAnsi="Times New Roman" w:cs="Times New Roman"/>
          <w:i/>
          <w:sz w:val="24"/>
          <w:szCs w:val="24"/>
        </w:rPr>
        <w:t xml:space="preserve"> interfacial excess of solute at an interface of arbitrary geometry using three-dimensional atom probe microscopy. Materials Science and Engineering: A,</w:t>
      </w:r>
      <w:r>
        <w:rPr>
          <w:rFonts w:ascii="Times New Roman" w:eastAsia="Times New Roman" w:hAnsi="Times New Roman" w:cs="Times New Roman"/>
          <w:sz w:val="24"/>
          <w:szCs w:val="24"/>
        </w:rPr>
        <w:t xml:space="preserve"> 327(1), </w:t>
      </w:r>
      <w:r>
        <w:rPr>
          <w:rFonts w:ascii="Times New Roman" w:eastAsia="Times New Roman" w:hAnsi="Times New Roman" w:cs="Times New Roman"/>
          <w:sz w:val="24"/>
          <w:szCs w:val="24"/>
        </w:rPr>
        <w:t xml:space="preserve">24–28. doi:10.1016/s0921-5093(01)01885-8  </w:t>
      </w:r>
    </w:p>
    <w:p w14:paraId="00000062" w14:textId="77777777" w:rsidR="000A0ED3" w:rsidRDefault="00213944">
      <w:pPr>
        <w:numPr>
          <w:ilvl w:val="0"/>
          <w:numId w:val="2"/>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Krakauer</w:t>
      </w:r>
      <w:proofErr w:type="spellEnd"/>
      <w:r>
        <w:rPr>
          <w:rFonts w:ascii="Times New Roman" w:eastAsia="Times New Roman" w:hAnsi="Times New Roman" w:cs="Times New Roman"/>
          <w:sz w:val="24"/>
          <w:szCs w:val="24"/>
        </w:rPr>
        <w:t xml:space="preserve">, B. W., &amp; Seidman, D. N. (1993). </w:t>
      </w:r>
      <w:r>
        <w:rPr>
          <w:rFonts w:ascii="Times New Roman" w:eastAsia="Times New Roman" w:hAnsi="Times New Roman" w:cs="Times New Roman"/>
          <w:i/>
          <w:sz w:val="24"/>
          <w:szCs w:val="24"/>
        </w:rPr>
        <w:t xml:space="preserve">Absolute atomic-scale measurements of the </w:t>
      </w:r>
      <w:proofErr w:type="spellStart"/>
      <w:r>
        <w:rPr>
          <w:rFonts w:ascii="Times New Roman" w:eastAsia="Times New Roman" w:hAnsi="Times New Roman" w:cs="Times New Roman"/>
          <w:i/>
          <w:sz w:val="24"/>
          <w:szCs w:val="24"/>
        </w:rPr>
        <w:t>Gibbsian</w:t>
      </w:r>
      <w:proofErr w:type="spellEnd"/>
      <w:r>
        <w:rPr>
          <w:rFonts w:ascii="Times New Roman" w:eastAsia="Times New Roman" w:hAnsi="Times New Roman" w:cs="Times New Roman"/>
          <w:i/>
          <w:sz w:val="24"/>
          <w:szCs w:val="24"/>
        </w:rPr>
        <w:t xml:space="preserve"> interfacial excess of solute at internal interfaces. Physical Review B,</w:t>
      </w:r>
      <w:r>
        <w:rPr>
          <w:rFonts w:ascii="Times New Roman" w:eastAsia="Times New Roman" w:hAnsi="Times New Roman" w:cs="Times New Roman"/>
          <w:sz w:val="24"/>
          <w:szCs w:val="24"/>
        </w:rPr>
        <w:t xml:space="preserve"> 48(9), 6724–6727. doi:10.1103/physrevb.48.6724 </w:t>
      </w:r>
    </w:p>
    <w:p w14:paraId="00000063" w14:textId="77777777" w:rsidR="000A0ED3" w:rsidRDefault="000A0ED3">
      <w:pPr>
        <w:spacing w:line="480" w:lineRule="auto"/>
        <w:rPr>
          <w:rFonts w:ascii="Times New Roman" w:eastAsia="Times New Roman" w:hAnsi="Times New Roman" w:cs="Times New Roman"/>
          <w:sz w:val="24"/>
          <w:szCs w:val="24"/>
        </w:rPr>
      </w:pPr>
    </w:p>
    <w:p w14:paraId="00000064" w14:textId="77777777" w:rsidR="000A0ED3" w:rsidRDefault="000A0ED3"/>
    <w:sectPr w:rsidR="000A0ED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0F112" w14:textId="77777777" w:rsidR="00213944" w:rsidRDefault="00213944">
      <w:pPr>
        <w:spacing w:line="240" w:lineRule="auto"/>
      </w:pPr>
      <w:r>
        <w:separator/>
      </w:r>
    </w:p>
  </w:endnote>
  <w:endnote w:type="continuationSeparator" w:id="0">
    <w:p w14:paraId="6E8FFEDA" w14:textId="77777777" w:rsidR="00213944" w:rsidRDefault="00213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DFBF5" w14:textId="77777777" w:rsidR="00213944" w:rsidRDefault="00213944">
      <w:pPr>
        <w:spacing w:line="240" w:lineRule="auto"/>
      </w:pPr>
      <w:r>
        <w:separator/>
      </w:r>
    </w:p>
  </w:footnote>
  <w:footnote w:type="continuationSeparator" w:id="0">
    <w:p w14:paraId="2CFA8391" w14:textId="77777777" w:rsidR="00213944" w:rsidRDefault="002139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5" w14:textId="77777777" w:rsidR="000A0ED3" w:rsidRDefault="002139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Kanigicherla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63FD5"/>
    <w:multiLevelType w:val="multilevel"/>
    <w:tmpl w:val="21229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86185D"/>
    <w:multiLevelType w:val="multilevel"/>
    <w:tmpl w:val="D150A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16767A"/>
    <w:multiLevelType w:val="multilevel"/>
    <w:tmpl w:val="E3A01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D3"/>
    <w:rsid w:val="000A0ED3"/>
    <w:rsid w:val="00213944"/>
    <w:rsid w:val="006E2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7F53"/>
  <w15:docId w15:val="{83171CE1-9304-4F55-98B7-0D62E6FE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kanak/apt-csv-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3097</Words>
  <Characters>17656</Characters>
  <Application>Microsoft Office Word</Application>
  <DocSecurity>0</DocSecurity>
  <Lines>147</Lines>
  <Paragraphs>41</Paragraphs>
  <ScaleCrop>false</ScaleCrop>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A. Kanigicherla</cp:lastModifiedBy>
  <cp:revision>2</cp:revision>
  <dcterms:created xsi:type="dcterms:W3CDTF">2021-01-18T18:57:00Z</dcterms:created>
  <dcterms:modified xsi:type="dcterms:W3CDTF">2021-01-18T18:58:00Z</dcterms:modified>
</cp:coreProperties>
</file>