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36"/>
        </w:rPr>
        <w:t>震后救援仿真环境与机器人运动验证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阶段进展汇报与后续路线请示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一、工作背景与目标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目标是在 MuJoCo 中搭建一个可信的震后山地救援仿真环境，并把宇树 Go2（四足）与 G1（人形）导入其中，用于验证机器人在废墟地形中的可作业性，为后续任务规划与算法研究提供实验平台。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二、已完成的工作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真实地形：汶川 DEM，200 m × 200 m，落差 66.5 m，烘焙地面贴图，道路长在地形上。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村落场景：7 个可搜索点（H1 砖房废墟、H6 混凝土塌楼、H7 塌墙、H2 木屋等），含门洞碰撞、碎石带、堆积锥、208 棵树木，三角面 381 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机器人导入：Go2（URDF，16.3 kg / 20.8 万面）、G1（官方 MJCF，29 自由度与 12 自由度两版）。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验证场景：用宇树 terrain_tool 生成可控地形小院，三档难度（平地 / 台阶 / 台阶+碎石+起伏），用于逐级测试机器人通过性。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运动接入：G1 接上宇树官方预训练策略 motion.pt（12 自由度版），Go2 用手写步态。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三、关键实验数据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（1）平地行走能力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机器人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控制方式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8 秒位移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机身高度稳定性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航向漂移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G1 人形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官方 motion.pt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3.64 m（约 0.45 m/s）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0.77–0.80 m 全程稳定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Go2 四足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手写爬行步态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2.58 m（6 秒）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0.27–0.31 m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12°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（2）G1 抬腿能力曲线（同一策略，只改台阶高度）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台阶高度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8 秒位移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结束骨盆高度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0（平地）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3.64 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0.77 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 cm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3.05 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0.90 m（踩上台阶）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 cm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1.42 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0.13 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失败（摔倒）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 cm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1.25 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0.13 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失败（摔倒）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A31D1D"/>
          <w:sz w:val="20"/>
        </w:rPr>
        <w:t>结论：官方策略的抬腿上限约为 2–3 cm。而真实废墟场景中的台阶为 15 cm、瓦砾高 30 cm，远超其能力范围。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（3）失效原因（已定位，非调参问题）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宇树官方训练配置为 terrain.mesh_type = 'plane'，即在平地上训练。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训练与部署的本体必须完全一致：我们最初用 29 自由度模型裁剪（含手臂，35.1 kg）接入策略即摔倒；换成官方 12 自由度模型（无手臂，32.1 kg）后立刻可走。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四、场景与效果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8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29_w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8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1  震后村落仿真场景（H2 木屋、H1 砖房废墟、H6 混凝土塌楼）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18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g1_wal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8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2  G1 使用官方预训练策略在平地上行走（骨盆高度稳定）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五、后续三条技术路线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路线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所需条件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预计工时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成果性质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接受现有能力边界，聚焦环境与任务规划研究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无需额外算力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仿真平台 / 评测方法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本机自训策略（MuJoCo + PPO）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本机 RTX 5060（8 GB）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每轮 4–8 小时，可能多轮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运动控制结果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在服务器上用 IsaacGym / IsaacLab 训练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实验室或云 GPU，Linux 环境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1–2 周（含环境搭建）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与宇树训练配置完全对齐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595959"/>
          <w:sz w:val="19"/>
        </w:rPr>
        <w:t>说明：IsaacGym 官方仅支持 Ubuntu，且其预编译版本对 RTX 5060 的 Blackwell 架构（sm_120）兼容性存疑，因此本机无法直接使用 IsaacGym，需借助服务器或云 GPU。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六、需要请示的四个问题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本课题定位是“构建仿真/评测平台”，还是“实现机器人在废墟中的运动”？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前者现有成果已足够；后者必须自训策略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“官方策略在废墟地形失效”这一结论能否作为论文的一部分？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可，则路线 A 即可成文且已有量化数据；不可，则需 B 或 C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是否有可用的服务器 / 云 GPU？是否要求与宇树训练配置严格对齐？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有资源且要求严谨 → C；仅需结果 → B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时间预算是多少（多久需要产出）？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紧 → A；有 2–4 周 → B 可行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七、风险与说明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路线 B 不保证一次成功：双足上台阶是公认难点，奖励函数需多轮调试。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8 GB 显存对当前模型规模足够（瓶颈在物理步进而非显存），但训练总时长不确定。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本机已安装 torch（CPU 版），切换至 CUDA 版约需 10 分钟、2.5 GB 下载量。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八、我的建议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建议先明确课题定位。若目标是提供仿真平台与评测方法，现有成果（场景、机器人、通过性量化曲线）已经可以支撑阶段性产出；若目标是机器人运动控制，建议采用路线 B 先用 Go2（四足容错高、1–2 小时可验证训练链路），再投入 G1 上台阶的训练。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附录 A  运行环境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18"/>
        </w:rPr>
        <w:t>MuJoCo 3.3.2（Python 3.9）；NVIDIA RTX 5060 Laptop（8 GB，驱动 591.91）；PyTorch 2.8.0（当前 CPU 版，可切 CUDA 版）；工作目录 C:\Users\18967\Desktop\git。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附录 B  关键文件与复现命令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文件 / 命令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村落展示场景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assets/demo_v29.xml（含两台机器人，静态摆位）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验证小院（三档）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assets/yard_{flat,stairs,full}.xml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G1 可跑场景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assets/props/robots/g1/g1_12dof_scene.xml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官方策略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assets/props/robots/g1/motion.pt（宇树预训练）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平地行走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 assets/_tools/g1_policy.py --viewer --vx 0.5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台阶测试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 assets/_tools/make_g1_yard.py --step-h 0.05，再跑 g1_policy.py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Go2 步态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 assets/_tools/run_walk.py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场景自检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 assets/_tools/check_yard.py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附录 C  待解决问题清单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问题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现状 / 已排查到哪一步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机器人无法上废墟台阶（≥5 cm）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策略训练地形为平地；需重训，非调参可解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是否投入训练、用哪条路线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待导师决策（见第六节四个问题）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P3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IsaacGym 本机不可用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官方仅支持 Ubuntu；RTX 5060（Blackwell）兼容性存疑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P4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Go2 无官方预训练策略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官方只有 G1/H1/H1-2 策略；Go2 为手写步态，长时不稳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P5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废墟场景台阶尺寸与机器人能力不匹配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台阶 15 cm vs 上限 2–3 cm，需明确取舍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附录 D  两台机器人参数对比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Go2（四足）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G1（29 自由度）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G1（12 自由度，用于策略）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整机质量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16.3 kg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35.1 kg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32.1 kg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自由度数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19（含浮动基座）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36（含浮动基座）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19（含浮动基座）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执行器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 个位置电机（kp=100）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 个位置电机（kp=150）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 个力矩电机（kp 100/150/40 分关节）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三角面数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20.8 万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59.8 万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去掉双臂网格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站立高度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机身 0.27 m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骨盆 0.86 m（约 1.32 m 高）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骨盆 0.80 m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控制方式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手写爬行步态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固定基座（展示用）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宇树官方 motion.pt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平地行走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2.58 m / 6 s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—（不用于行走）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3.64 m / 8 s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17"/>
        </w:rPr>
        <w:t>说明：G1 有两套模型。29 自由度版（含双臂）用于场景展示；12 自由度版（仅双腿，无手臂）与宇树预训练策略的训练本体一致，因此只有它能跑官方策略——这也解释了早期“同一策略在 35.1 kg 模型上必摔”的现象。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