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AWS CardDemo — Master Reference Document</w:t>
      </w:r>
    </w:p>
    <w:p>
      <w:pPr>
        <w:spacing w:before="40" w:after="80"/>
      </w:pPr>
      <w:r>
        <w:rPr>
          <w:rFonts w:ascii="Calibri" w:hAnsi="Calibri"/>
          <w:b/>
          <w:i w:val="0"/>
          <w:sz w:val="20"/>
        </w:rPr>
        <w:t>Version:</w:t>
      </w:r>
      <w:r>
        <w:rPr>
          <w:rFonts w:ascii="Calibri" w:hAnsi="Calibri"/>
          <w:b w:val="0"/>
          <w:i w:val="0"/>
          <w:sz w:val="20"/>
        </w:rPr>
        <w:t xml:space="preserve"> 1.0  </w:t>
      </w:r>
    </w:p>
    <w:p>
      <w:pPr>
        <w:spacing w:before="40" w:after="80"/>
      </w:pPr>
      <w:r>
        <w:rPr>
          <w:rFonts w:ascii="Calibri" w:hAnsi="Calibri"/>
          <w:b/>
          <w:i w:val="0"/>
          <w:sz w:val="20"/>
        </w:rPr>
        <w:t>Date:</w:t>
      </w:r>
      <w:r>
        <w:rPr>
          <w:rFonts w:ascii="Calibri" w:hAnsi="Calibri"/>
          <w:b w:val="0"/>
          <w:i w:val="0"/>
          <w:sz w:val="20"/>
        </w:rPr>
        <w:t xml:space="preserve"> 2026-04-28  </w:t>
      </w:r>
    </w:p>
    <w:p>
      <w:pPr>
        <w:spacing w:before="40" w:after="80"/>
      </w:pPr>
      <w:r>
        <w:rPr>
          <w:rFonts w:ascii="Calibri" w:hAnsi="Calibri"/>
          <w:b/>
          <w:i w:val="0"/>
          <w:sz w:val="20"/>
        </w:rPr>
        <w:t>Scope:</w:t>
      </w:r>
      <w:r>
        <w:rPr>
          <w:rFonts w:ascii="Calibri" w:hAnsi="Calibri"/>
          <w:b w:val="0"/>
          <w:i w:val="0"/>
          <w:sz w:val="20"/>
        </w:rPr>
        <w:t xml:space="preserve"> All 44 COBOL programs, 62 copybooks, two-phase AI validation complete  </w:t>
      </w:r>
    </w:p>
    <w:p>
      <w:pPr>
        <w:spacing w:before="40" w:after="80"/>
      </w:pPr>
      <w:r>
        <w:rPr>
          <w:rFonts w:ascii="Calibri" w:hAnsi="Calibri"/>
          <w:b/>
          <w:i w:val="0"/>
          <w:sz w:val="20"/>
        </w:rPr>
        <w:t>Source:</w:t>
      </w:r>
      <w:r>
        <w:rPr>
          <w:rFonts w:ascii="Calibri" w:hAnsi="Calibri"/>
          <w:b w:val="0"/>
          <w:i w:val="0"/>
          <w:sz w:val="20"/>
        </w:rPr>
        <w:t xml:space="preserve"> CardDemo v2.0 (Apache 2.0 license), IBM mainframe CICS + batch</w:t>
      </w:r>
    </w:p>
    <w:p>
      <w:pPr>
        <w:spacing w:before="120" w:after="120"/>
        <w:pBdr>
          <w:bottom w:val="single" w:sz="6" w:space="1" w:color="2E74B5"/>
        </w:pBdr>
      </w:pPr>
    </w:p>
    <w:p>
      <w:pPr>
        <w:spacing w:before="240" w:after="80"/>
      </w:pPr>
      <w:r>
        <w:rPr>
          <w:rFonts w:ascii="Calibri" w:hAnsi="Calibri"/>
          <w:b/>
          <w:color w:val="2E74B5"/>
          <w:sz w:val="28"/>
        </w:rPr>
        <w:t>Table of Contents</w:t>
      </w:r>
    </w:p>
    <w:p>
      <w:pPr>
        <w:spacing w:before="20" w:after="20"/>
        <w:ind w:left="283" w:hanging="227"/>
      </w:pPr>
      <w:r>
        <w:rPr>
          <w:rFonts w:ascii="Calibri" w:hAnsi="Calibri"/>
          <w:color w:val="2E74B5"/>
          <w:sz w:val="20"/>
        </w:rPr>
        <w:t xml:space="preserve">• </w:t>
      </w:r>
      <w:r>
        <w:rPr>
          <w:rFonts w:ascii="Calibri" w:hAnsi="Calibri"/>
          <w:b w:val="0"/>
          <w:i w:val="0"/>
          <w:sz w:val="20"/>
        </w:rPr>
        <w:t>[Executive Summary](#1-executive-summary)</w:t>
      </w:r>
    </w:p>
    <w:p>
      <w:pPr>
        <w:spacing w:before="20" w:after="20"/>
        <w:ind w:left="283" w:hanging="227"/>
      </w:pPr>
      <w:r>
        <w:rPr>
          <w:rFonts w:ascii="Calibri" w:hAnsi="Calibri"/>
          <w:color w:val="2E74B5"/>
          <w:sz w:val="20"/>
        </w:rPr>
        <w:t xml:space="preserve">• </w:t>
      </w:r>
      <w:r>
        <w:rPr>
          <w:rFonts w:ascii="Calibri" w:hAnsi="Calibri"/>
          <w:b w:val="0"/>
          <w:i w:val="0"/>
          <w:sz w:val="20"/>
        </w:rPr>
        <w:t>[System Architecture](#2-system-architecture)</w:t>
      </w:r>
    </w:p>
    <w:p>
      <w:pPr>
        <w:spacing w:before="20" w:after="20"/>
        <w:ind w:left="283" w:hanging="227"/>
      </w:pPr>
      <w:r>
        <w:rPr>
          <w:rFonts w:ascii="Calibri" w:hAnsi="Calibri"/>
          <w:color w:val="2E74B5"/>
          <w:sz w:val="20"/>
        </w:rPr>
        <w:t xml:space="preserve">• </w:t>
      </w:r>
      <w:r>
        <w:rPr>
          <w:rFonts w:ascii="Calibri" w:hAnsi="Calibri"/>
          <w:b w:val="0"/>
          <w:i w:val="0"/>
          <w:sz w:val="20"/>
        </w:rPr>
        <w:t>[Business Domains](#3-business-domains)</w:t>
      </w:r>
    </w:p>
    <w:p>
      <w:pPr>
        <w:spacing w:before="20" w:after="20"/>
        <w:ind w:left="283" w:hanging="227"/>
      </w:pPr>
      <w:r>
        <w:rPr>
          <w:rFonts w:ascii="Calibri" w:hAnsi="Calibri"/>
          <w:color w:val="2E74B5"/>
          <w:sz w:val="20"/>
        </w:rPr>
        <w:t xml:space="preserve">• </w:t>
      </w:r>
      <w:r>
        <w:rPr>
          <w:rFonts w:ascii="Calibri" w:hAnsi="Calibri"/>
          <w:b w:val="0"/>
          <w:i w:val="0"/>
          <w:sz w:val="20"/>
        </w:rPr>
        <w:t>[End-to-End Business Flows](#4-end-to-end-business-flows)</w:t>
      </w:r>
    </w:p>
    <w:p>
      <w:pPr>
        <w:spacing w:before="20" w:after="20"/>
        <w:ind w:left="283" w:hanging="227"/>
      </w:pPr>
      <w:r>
        <w:rPr>
          <w:rFonts w:ascii="Calibri" w:hAnsi="Calibri"/>
          <w:color w:val="2E74B5"/>
          <w:sz w:val="20"/>
        </w:rPr>
        <w:t xml:space="preserve">• </w:t>
      </w:r>
      <w:r>
        <w:rPr>
          <w:rFonts w:ascii="Calibri" w:hAnsi="Calibri"/>
          <w:b w:val="0"/>
          <w:i w:val="0"/>
          <w:sz w:val="20"/>
        </w:rPr>
        <w:t>[Key Data Entities and Storage](#5-key-data-entities-and-storage)</w:t>
      </w:r>
    </w:p>
    <w:p>
      <w:pPr>
        <w:spacing w:before="20" w:after="20"/>
        <w:ind w:left="283" w:hanging="227"/>
      </w:pPr>
      <w:r>
        <w:rPr>
          <w:rFonts w:ascii="Calibri" w:hAnsi="Calibri"/>
          <w:color w:val="2E74B5"/>
          <w:sz w:val="20"/>
        </w:rPr>
        <w:t xml:space="preserve">• </w:t>
      </w:r>
      <w:r>
        <w:rPr>
          <w:rFonts w:ascii="Calibri" w:hAnsi="Calibri"/>
          <w:b w:val="0"/>
          <w:i w:val="0"/>
          <w:sz w:val="20"/>
        </w:rPr>
        <w:t>[Copybook Catalog](#6-copybook-catalog)</w:t>
      </w:r>
    </w:p>
    <w:p>
      <w:pPr>
        <w:spacing w:before="20" w:after="20"/>
        <w:ind w:left="283" w:hanging="227"/>
      </w:pPr>
      <w:r>
        <w:rPr>
          <w:rFonts w:ascii="Calibri" w:hAnsi="Calibri"/>
          <w:color w:val="2E74B5"/>
          <w:sz w:val="20"/>
        </w:rPr>
        <w:t xml:space="preserve">• </w:t>
      </w:r>
      <w:r>
        <w:rPr>
          <w:rFonts w:ascii="Calibri" w:hAnsi="Calibri"/>
          <w:b w:val="0"/>
          <w:i w:val="0"/>
          <w:sz w:val="20"/>
        </w:rPr>
        <w:t>[Complete Program Reference](#7-complete-program-reference)</w:t>
      </w:r>
    </w:p>
    <w:p>
      <w:pPr>
        <w:spacing w:before="20" w:after="20"/>
        <w:ind w:left="283" w:hanging="227"/>
      </w:pPr>
      <w:r>
        <w:rPr>
          <w:rFonts w:ascii="Calibri" w:hAnsi="Calibri"/>
          <w:color w:val="2E74B5"/>
          <w:sz w:val="20"/>
        </w:rPr>
        <w:t xml:space="preserve">• </w:t>
      </w:r>
      <w:r>
        <w:rPr>
          <w:rFonts w:ascii="Calibri" w:hAnsi="Calibri"/>
          <w:b w:val="0"/>
          <w:i w:val="0"/>
          <w:sz w:val="20"/>
        </w:rPr>
        <w:t>[Validation Summary](#8-validation-summary)</w:t>
      </w:r>
    </w:p>
    <w:p>
      <w:pPr>
        <w:spacing w:before="20" w:after="20"/>
        <w:ind w:left="283" w:hanging="227"/>
      </w:pPr>
      <w:r>
        <w:rPr>
          <w:rFonts w:ascii="Calibri" w:hAnsi="Calibri"/>
          <w:color w:val="2E74B5"/>
          <w:sz w:val="20"/>
        </w:rPr>
        <w:t xml:space="preserve">• </w:t>
      </w:r>
      <w:r>
        <w:rPr>
          <w:rFonts w:ascii="Calibri" w:hAnsi="Calibri"/>
          <w:b w:val="0"/>
          <w:i w:val="0"/>
          <w:sz w:val="20"/>
        </w:rPr>
        <w:t>[Migration Risk Register](#9-migration-risk-register)</w:t>
      </w:r>
    </w:p>
    <w:p>
      <w:pPr>
        <w:spacing w:before="20" w:after="20"/>
        <w:ind w:left="283" w:hanging="227"/>
      </w:pPr>
      <w:r>
        <w:rPr>
          <w:rFonts w:ascii="Calibri" w:hAnsi="Calibri"/>
          <w:color w:val="2E74B5"/>
          <w:sz w:val="20"/>
        </w:rPr>
        <w:t xml:space="preserve">• </w:t>
      </w:r>
      <w:r>
        <w:rPr>
          <w:rFonts w:ascii="Calibri" w:hAnsi="Calibri"/>
          <w:b w:val="0"/>
          <w:i w:val="0"/>
          <w:sz w:val="20"/>
        </w:rPr>
        <w:t>[How to Use This Repository](#10-how-to-use-this-repository)</w:t>
      </w:r>
    </w:p>
    <w:p>
      <w:pPr>
        <w:spacing w:before="120" w:after="120"/>
        <w:pBdr>
          <w:bottom w:val="single" w:sz="6" w:space="1" w:color="2E74B5"/>
        </w:pBdr>
      </w:pPr>
    </w:p>
    <w:p>
      <w:pPr>
        <w:spacing w:before="240" w:after="80"/>
      </w:pPr>
      <w:r>
        <w:rPr>
          <w:rFonts w:ascii="Calibri" w:hAnsi="Calibri"/>
          <w:b/>
          <w:color w:val="2E74B5"/>
          <w:sz w:val="28"/>
        </w:rPr>
        <w:t>1. Executive Summary</w:t>
      </w:r>
    </w:p>
    <w:p>
      <w:pPr>
        <w:spacing w:before="40" w:after="80"/>
      </w:pPr>
      <w:r>
        <w:rPr>
          <w:rFonts w:ascii="Calibri" w:hAnsi="Calibri"/>
          <w:b w:val="0"/>
          <w:i w:val="0"/>
          <w:sz w:val="20"/>
        </w:rPr>
        <w:t>AWS CardDemo is a complete credit card banking management platform built on IBM mainframe technology. It enables a bank to manage the full lifecycle of a credit card product: onboarding customers and accounts, issuing cards, authorising purchases in real time, posting daily transactions, calculating monthly interest, generating customer statements, processing bill payments, and producing management reports. The system is used exclusively by bank staff — no direct customer-facing interfaces exist. Administrators manage users and reference data; regular staff handle day-to-day account, card, transaction, billing, and reporting operations.</w:t>
      </w:r>
    </w:p>
    <w:p>
      <w:pPr>
        <w:spacing w:before="40" w:after="80"/>
      </w:pPr>
      <w:r>
        <w:rPr>
          <w:rFonts w:ascii="Calibri" w:hAnsi="Calibri"/>
          <w:b w:val="0"/>
          <w:i w:val="0"/>
          <w:sz w:val="20"/>
        </w:rPr>
        <w:t>The codebase comprises 44 COBOL programs totalling approximately 35,000 source lines, supported by 62 shared copybooks. The programs run on two IBM platforms: interactive screens (CICS online programs) respond to bank staff in real time, while batch programs run on a JCL schedule to process large data volumes overnight or periodically. External integration includes IBM MQ for real-time card authorisation messaging and date services, IMS hierarchical database for pending authorisation holds, and DB2 relational database for transaction type reference data and fraud reporting. Primary business data — customers, accounts, cards, transactions, and user credentials — is stored in VSAM indexed files.</w:t>
      </w:r>
    </w:p>
    <w:p>
      <w:pPr>
        <w:spacing w:before="40" w:after="80"/>
      </w:pPr>
      <w:r>
        <w:rPr>
          <w:rFonts w:ascii="Calibri" w:hAnsi="Calibri"/>
          <w:b w:val="0"/>
          <w:i w:val="0"/>
          <w:sz w:val="20"/>
        </w:rPr>
        <w:t>This modernisation project is translating the entire CardDemo COBOL codebase to Java. The translation process uses a two-phase AI validation pipeline: Phase 1 performs mechanical checks (required sections present, line-number bounds, field name accuracy, byte-count accuracy, copybook coverage), and Phase 2 uses an LLM-as-judge to verify that the business description matches the actual COBOL source. As of the date of this document, all 44 programs have been documented with BIZ-*.md files and validated. Verdicts: 5 PASS, 1 FAIL, 38 CONDITIONAL. The one FAIL is COBIL00C (bill payment screen), which contains material errors in its flow description and must be regenerated before use.</w:t>
      </w:r>
    </w:p>
    <w:p>
      <w:pPr>
        <w:spacing w:before="40" w:after="80"/>
      </w:pPr>
      <w:r>
        <w:rPr>
          <w:rFonts w:ascii="Calibri" w:hAnsi="Calibri"/>
          <w:b w:val="0"/>
          <w:i w:val="0"/>
          <w:sz w:val="20"/>
        </w:rPr>
        <w:t xml:space="preserve">Java developers beginning migration should treat this document as their system orientation. Each program's </w:t>
      </w:r>
      <w:r>
        <w:rPr>
          <w:rFonts w:ascii="Courier New" w:hAnsi="Courier New"/>
          <w:b w:val="0"/>
          <w:i w:val="0"/>
          <w:color w:val="C00000"/>
          <w:sz w:val="18"/>
        </w:rPr>
        <w:t>BIZ-PROGNAME.md</w:t>
      </w:r>
      <w:r>
        <w:rPr>
          <w:rFonts w:ascii="Calibri" w:hAnsi="Calibri"/>
          <w:b w:val="0"/>
          <w:i w:val="0"/>
          <w:sz w:val="20"/>
        </w:rPr>
        <w:t xml:space="preserve"> provides the line-by-line accuracy expected for migration, and each </w:t>
      </w:r>
      <w:r>
        <w:rPr>
          <w:rFonts w:ascii="Courier New" w:hAnsi="Courier New"/>
          <w:b w:val="0"/>
          <w:i w:val="0"/>
          <w:color w:val="C00000"/>
          <w:sz w:val="18"/>
        </w:rPr>
        <w:t>PROGNAME-validation.md</w:t>
      </w:r>
      <w:r>
        <w:rPr>
          <w:rFonts w:ascii="Calibri" w:hAnsi="Calibri"/>
          <w:b w:val="0"/>
          <w:i w:val="0"/>
          <w:sz w:val="20"/>
        </w:rPr>
        <w:t xml:space="preserve"> documents what the validator found wrong. The risk register in Section 9 collects all cross-cutting technical hazards that span multiple programs and require explicit Java design decisions.</w:t>
      </w:r>
    </w:p>
    <w:p>
      <w:pPr>
        <w:spacing w:before="120" w:after="120"/>
        <w:pBdr>
          <w:bottom w:val="single" w:sz="6" w:space="1" w:color="2E74B5"/>
        </w:pBdr>
      </w:pPr>
    </w:p>
    <w:p>
      <w:pPr>
        <w:spacing w:before="240" w:after="80"/>
      </w:pPr>
      <w:r>
        <w:rPr>
          <w:rFonts w:ascii="Calibri" w:hAnsi="Calibri"/>
          <w:b/>
          <w:color w:val="2E74B5"/>
          <w:sz w:val="28"/>
        </w:rPr>
        <w:t>2. System Architecture</w:t>
      </w:r>
    </w:p>
    <w:p>
      <w:pPr>
        <w:spacing w:before="240" w:after="80"/>
      </w:pPr>
      <w:r>
        <w:rPr>
          <w:rFonts w:ascii="Calibri" w:hAnsi="Calibri"/>
          <w:b/>
          <w:color w:val="2E74B5"/>
          <w:sz w:val="24"/>
        </w:rPr>
        <w:t>2.1 Infrastructure Components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Component</w:t>
            </w:r>
          </w:p>
        </w:tc>
        <w:tc>
          <w:tcPr>
            <w:tcW w:type="dxa" w:w="4703"/>
            <w:shd w:val="clear" w:color="auto" w:fill="2E74B5"/>
          </w:tcPr>
          <w:p>
            <w:pPr>
              <w:spacing w:before="40" w:after="40"/>
            </w:pPr>
            <w:r>
              <w:rPr>
                <w:b/>
                <w:color w:val="FFFFFF"/>
              </w:rPr>
            </w:r>
            <w:r>
              <w:rPr>
                <w:rFonts w:ascii="Calibri" w:hAnsi="Calibri"/>
                <w:b/>
                <w:i w:val="0"/>
                <w:color w:val="FFFFFF"/>
                <w:sz w:val="18"/>
              </w:rPr>
              <w:t>Role in CardDemo</w:t>
            </w:r>
          </w:p>
        </w:tc>
      </w:tr>
      <w:tr>
        <w:tc>
          <w:tcPr>
            <w:tcW w:type="dxa" w:w="4703"/>
          </w:tcPr>
          <w:p>
            <w:pPr>
              <w:spacing w:before="40" w:after="40"/>
            </w:pPr>
            <w:r/>
            <w:r>
              <w:rPr>
                <w:rFonts w:ascii="Calibri" w:hAnsi="Calibri"/>
                <w:b/>
                <w:i w:val="0"/>
                <w:sz w:val="18"/>
              </w:rPr>
              <w:t>IBM CICS</w:t>
            </w:r>
          </w:p>
        </w:tc>
        <w:tc>
          <w:tcPr>
            <w:tcW w:type="dxa" w:w="4703"/>
          </w:tcPr>
          <w:p>
            <w:pPr>
              <w:spacing w:before="40" w:after="40"/>
            </w:pPr>
            <w:r/>
            <w:r>
              <w:rPr>
                <w:rFonts w:ascii="Calibri" w:hAnsi="Calibri"/>
                <w:b w:val="0"/>
                <w:i w:val="0"/>
                <w:sz w:val="18"/>
              </w:rPr>
              <w:t xml:space="preserve">Online transaction processing. Bank staff interact with BMS-mapped terminal screens. Programs run pseudo-conversationally: each key press invokes the program, which processes input and returns via </w:t>
            </w:r>
            <w:r>
              <w:rPr>
                <w:rFonts w:ascii="Courier New" w:hAnsi="Courier New"/>
                <w:b w:val="0"/>
                <w:i w:val="0"/>
                <w:color w:val="C00000"/>
                <w:sz w:val="18"/>
              </w:rPr>
              <w:t>EXEC CICS RETURN TRANSID(...)</w:t>
            </w:r>
            <w:r>
              <w:rPr>
                <w:rFonts w:ascii="Calibri" w:hAnsi="Calibri"/>
                <w:b w:val="0"/>
                <w:i w:val="0"/>
                <w:sz w:val="18"/>
              </w:rPr>
              <w:t>. State is carried in the COMMAREA (</w:t>
            </w:r>
            <w:r>
              <w:rPr>
                <w:rFonts w:ascii="Courier New" w:hAnsi="Courier New"/>
                <w:b w:val="0"/>
                <w:i w:val="0"/>
                <w:color w:val="C00000"/>
                <w:sz w:val="18"/>
              </w:rPr>
              <w:t>CARDDEMO-COMMAREA</w:t>
            </w:r>
            <w:r>
              <w:rPr>
                <w:rFonts w:ascii="Calibri" w:hAnsi="Calibri"/>
                <w:b w:val="0"/>
                <w:i w:val="0"/>
                <w:sz w:val="18"/>
              </w:rPr>
              <w:t xml:space="preserve">, defined in </w:t>
            </w:r>
            <w:r>
              <w:rPr>
                <w:rFonts w:ascii="Courier New" w:hAnsi="Courier New"/>
                <w:b w:val="0"/>
                <w:i w:val="0"/>
                <w:color w:val="C00000"/>
                <w:sz w:val="18"/>
              </w:rPr>
              <w:t>COCOM01Y</w:t>
            </w:r>
            <w:r>
              <w:rPr>
                <w:rFonts w:ascii="Calibri" w:hAnsi="Calibri"/>
                <w:b w:val="0"/>
                <w:i w:val="0"/>
                <w:sz w:val="18"/>
              </w:rPr>
              <w:t>).</w:t>
            </w:r>
          </w:p>
        </w:tc>
      </w:tr>
      <w:tr>
        <w:tc>
          <w:tcPr>
            <w:tcW w:type="dxa" w:w="4703"/>
            <w:shd w:val="clear" w:color="auto" w:fill="D6E4F0"/>
          </w:tcPr>
          <w:p>
            <w:pPr>
              <w:spacing w:before="40" w:after="40"/>
            </w:pPr>
            <w:r/>
            <w:r>
              <w:rPr>
                <w:rFonts w:ascii="Calibri" w:hAnsi="Calibri"/>
                <w:b/>
                <w:i w:val="0"/>
                <w:sz w:val="18"/>
              </w:rPr>
              <w:t>IBM Batch / JCL</w:t>
            </w:r>
          </w:p>
        </w:tc>
        <w:tc>
          <w:tcPr>
            <w:tcW w:type="dxa" w:w="4703"/>
            <w:shd w:val="clear" w:color="auto" w:fill="D6E4F0"/>
          </w:tcPr>
          <w:p>
            <w:pPr>
              <w:spacing w:before="40" w:after="40"/>
            </w:pPr>
            <w:r/>
            <w:r>
              <w:rPr>
                <w:rFonts w:ascii="Calibri" w:hAnsi="Calibri"/>
                <w:b w:val="0"/>
                <w:i w:val="0"/>
                <w:sz w:val="18"/>
              </w:rPr>
              <w:t xml:space="preserve">Scheduled overnight and periodic jobs. Programs are linked as load modules and invoked by JCL job steps with DD cards defining the files. Return codes (e.g., </w:t>
            </w:r>
            <w:r>
              <w:rPr>
                <w:rFonts w:ascii="Courier New" w:hAnsi="Courier New"/>
                <w:b w:val="0"/>
                <w:i w:val="0"/>
                <w:color w:val="C00000"/>
                <w:sz w:val="18"/>
              </w:rPr>
              <w:t>RETURN-CODE = 4</w:t>
            </w:r>
            <w:r>
              <w:rPr>
                <w:rFonts w:ascii="Calibri" w:hAnsi="Calibri"/>
                <w:b w:val="0"/>
                <w:i w:val="0"/>
                <w:sz w:val="18"/>
              </w:rPr>
              <w:t xml:space="preserve"> for rejections in CBTRN02C) flow to JCL </w:t>
            </w:r>
            <w:r>
              <w:rPr>
                <w:rFonts w:ascii="Courier New" w:hAnsi="Courier New"/>
                <w:b w:val="0"/>
                <w:i w:val="0"/>
                <w:color w:val="C00000"/>
                <w:sz w:val="18"/>
              </w:rPr>
              <w:t>COND</w:t>
            </w:r>
            <w:r>
              <w:rPr>
                <w:rFonts w:ascii="Calibri" w:hAnsi="Calibri"/>
                <w:b w:val="0"/>
                <w:i w:val="0"/>
                <w:sz w:val="18"/>
              </w:rPr>
              <w:t xml:space="preserve"> parameters.</w:t>
            </w:r>
          </w:p>
        </w:tc>
      </w:tr>
      <w:tr>
        <w:tc>
          <w:tcPr>
            <w:tcW w:type="dxa" w:w="4703"/>
          </w:tcPr>
          <w:p>
            <w:pPr>
              <w:spacing w:before="40" w:after="40"/>
            </w:pPr>
            <w:r/>
            <w:r>
              <w:rPr>
                <w:rFonts w:ascii="Calibri" w:hAnsi="Calibri"/>
                <w:b/>
                <w:i w:val="0"/>
                <w:sz w:val="18"/>
              </w:rPr>
              <w:t>VSAM</w:t>
            </w:r>
          </w:p>
        </w:tc>
        <w:tc>
          <w:tcPr>
            <w:tcW w:type="dxa" w:w="4703"/>
          </w:tcPr>
          <w:p>
            <w:pPr>
              <w:spacing w:before="40" w:after="40"/>
            </w:pPr>
            <w:r/>
            <w:r>
              <w:rPr>
                <w:rFonts w:ascii="Calibri" w:hAnsi="Calibri"/>
                <w:b w:val="0"/>
                <w:i w:val="0"/>
                <w:sz w:val="18"/>
              </w:rPr>
              <w:t>Primary file storage for all core entities. KSDS files provide keyed random and sequential access; an ESDS alternate index (</w:t>
            </w:r>
            <w:r>
              <w:rPr>
                <w:rFonts w:ascii="Courier New" w:hAnsi="Courier New"/>
                <w:b w:val="0"/>
                <w:i w:val="0"/>
                <w:color w:val="C00000"/>
                <w:sz w:val="18"/>
              </w:rPr>
              <w:t>CXACAIX</w:t>
            </w:r>
            <w:r>
              <w:rPr>
                <w:rFonts w:ascii="Calibri" w:hAnsi="Calibri"/>
                <w:b w:val="0"/>
                <w:i w:val="0"/>
                <w:sz w:val="18"/>
              </w:rPr>
              <w:t>) provides access to the card cross-reference by account ID. Files are shared between CICS online programs and batch programs.</w:t>
            </w:r>
          </w:p>
        </w:tc>
      </w:tr>
      <w:tr>
        <w:tc>
          <w:tcPr>
            <w:tcW w:type="dxa" w:w="4703"/>
            <w:shd w:val="clear" w:color="auto" w:fill="D6E4F0"/>
          </w:tcPr>
          <w:p>
            <w:pPr>
              <w:spacing w:before="40" w:after="40"/>
            </w:pPr>
            <w:r/>
            <w:r>
              <w:rPr>
                <w:rFonts w:ascii="Calibri" w:hAnsi="Calibri"/>
                <w:b/>
                <w:i w:val="0"/>
                <w:sz w:val="18"/>
              </w:rPr>
              <w:t>IBM MQ</w:t>
            </w:r>
          </w:p>
        </w:tc>
        <w:tc>
          <w:tcPr>
            <w:tcW w:type="dxa" w:w="4703"/>
            <w:shd w:val="clear" w:color="auto" w:fill="D6E4F0"/>
          </w:tcPr>
          <w:p>
            <w:pPr>
              <w:spacing w:before="40" w:after="40"/>
            </w:pPr>
            <w:r/>
            <w:r>
              <w:rPr>
                <w:rFonts w:ascii="Calibri" w:hAnsi="Calibri"/>
                <w:b w:val="0"/>
                <w:i w:val="0"/>
                <w:sz w:val="18"/>
              </w:rPr>
              <w:t xml:space="preserve">Message queuing for two services: (1) real-time card authorisation — COPAUA0C is MQ-triggered and processes up to 500 authorisation requests per invocation; (2) date service — CODATE01 answers date/time requests from other programs that cannot use </w:t>
            </w:r>
            <w:r>
              <w:rPr>
                <w:rFonts w:ascii="Courier New" w:hAnsi="Courier New"/>
                <w:b w:val="0"/>
                <w:i w:val="0"/>
                <w:color w:val="C00000"/>
                <w:sz w:val="18"/>
              </w:rPr>
              <w:t>FUNCTION CURRENT-DATE</w:t>
            </w:r>
            <w:r>
              <w:rPr>
                <w:rFonts w:ascii="Calibri" w:hAnsi="Calibri"/>
                <w:b w:val="0"/>
                <w:i w:val="0"/>
                <w:sz w:val="18"/>
              </w:rPr>
              <w:t xml:space="preserve"> in certain contexts.</w:t>
            </w:r>
          </w:p>
        </w:tc>
      </w:tr>
      <w:tr>
        <w:tc>
          <w:tcPr>
            <w:tcW w:type="dxa" w:w="4703"/>
          </w:tcPr>
          <w:p>
            <w:pPr>
              <w:spacing w:before="40" w:after="40"/>
            </w:pPr>
            <w:r/>
            <w:r>
              <w:rPr>
                <w:rFonts w:ascii="Calibri" w:hAnsi="Calibri"/>
                <w:b/>
                <w:i w:val="0"/>
                <w:sz w:val="18"/>
              </w:rPr>
              <w:t>IMS</w:t>
            </w:r>
          </w:p>
        </w:tc>
        <w:tc>
          <w:tcPr>
            <w:tcW w:type="dxa" w:w="4703"/>
          </w:tcPr>
          <w:p>
            <w:pPr>
              <w:spacing w:before="40" w:after="40"/>
            </w:pPr>
            <w:r/>
            <w:r>
              <w:rPr>
                <w:rFonts w:ascii="Calibri" w:hAnsi="Calibri"/>
                <w:b w:val="0"/>
                <w:i w:val="0"/>
                <w:sz w:val="18"/>
              </w:rPr>
              <w:t xml:space="preserve">Hierarchical database for pending authorisation records. PSB </w:t>
            </w:r>
            <w:r>
              <w:rPr>
                <w:rFonts w:ascii="Courier New" w:hAnsi="Courier New"/>
                <w:b w:val="0"/>
                <w:i w:val="0"/>
                <w:color w:val="C00000"/>
                <w:sz w:val="18"/>
              </w:rPr>
              <w:t>PSBPAUTB</w:t>
            </w:r>
            <w:r>
              <w:rPr>
                <w:rFonts w:ascii="Calibri" w:hAnsi="Calibri"/>
                <w:b w:val="0"/>
                <w:i w:val="0"/>
                <w:sz w:val="18"/>
              </w:rPr>
              <w:t xml:space="preserve"> contains two segment types: </w:t>
            </w:r>
            <w:r>
              <w:rPr>
                <w:rFonts w:ascii="Courier New" w:hAnsi="Courier New"/>
                <w:b w:val="0"/>
                <w:i w:val="0"/>
                <w:color w:val="C00000"/>
                <w:sz w:val="18"/>
              </w:rPr>
              <w:t>PAUTSUM0</w:t>
            </w:r>
            <w:r>
              <w:rPr>
                <w:rFonts w:ascii="Calibri" w:hAnsi="Calibri"/>
                <w:b w:val="0"/>
                <w:i w:val="0"/>
                <w:sz w:val="18"/>
              </w:rPr>
              <w:t xml:space="preserve"> (summary of pending credit per account) and </w:t>
            </w:r>
            <w:r>
              <w:rPr>
                <w:rFonts w:ascii="Courier New" w:hAnsi="Courier New"/>
                <w:b w:val="0"/>
                <w:i w:val="0"/>
                <w:color w:val="C00000"/>
                <w:sz w:val="18"/>
              </w:rPr>
              <w:t>PAUTDTL1</w:t>
            </w:r>
            <w:r>
              <w:rPr>
                <w:rFonts w:ascii="Calibri" w:hAnsi="Calibri"/>
                <w:b w:val="0"/>
                <w:i w:val="0"/>
                <w:sz w:val="18"/>
              </w:rPr>
              <w:t xml:space="preserve"> (individual authorisation detail). COPAUA0C writes to IMS; COPAUS0C, COPAUS1C, CBPAUP0C, and DBUNLDGS read from it.</w:t>
            </w:r>
          </w:p>
        </w:tc>
      </w:tr>
      <w:tr>
        <w:tc>
          <w:tcPr>
            <w:tcW w:type="dxa" w:w="4703"/>
            <w:shd w:val="clear" w:color="auto" w:fill="D6E4F0"/>
          </w:tcPr>
          <w:p>
            <w:pPr>
              <w:spacing w:before="40" w:after="40"/>
            </w:pPr>
            <w:r/>
            <w:r>
              <w:rPr>
                <w:rFonts w:ascii="Calibri" w:hAnsi="Calibri"/>
                <w:b/>
                <w:i w:val="0"/>
                <w:sz w:val="18"/>
              </w:rPr>
              <w:t>DB2</w:t>
            </w:r>
          </w:p>
        </w:tc>
        <w:tc>
          <w:tcPr>
            <w:tcW w:type="dxa" w:w="4703"/>
            <w:shd w:val="clear" w:color="auto" w:fill="D6E4F0"/>
          </w:tcPr>
          <w:p>
            <w:pPr>
              <w:spacing w:before="40" w:after="40"/>
            </w:pPr>
            <w:r/>
            <w:r>
              <w:rPr>
                <w:rFonts w:ascii="Calibri" w:hAnsi="Calibri"/>
                <w:b w:val="0"/>
                <w:i w:val="0"/>
                <w:sz w:val="18"/>
              </w:rPr>
              <w:t xml:space="preserve">Relational database for two tables: </w:t>
            </w:r>
            <w:r>
              <w:rPr>
                <w:rFonts w:ascii="Courier New" w:hAnsi="Courier New"/>
                <w:b w:val="0"/>
                <w:i w:val="0"/>
                <w:color w:val="C00000"/>
                <w:sz w:val="18"/>
              </w:rPr>
              <w:t>TRANSACTION_TYPE</w:t>
            </w:r>
            <w:r>
              <w:rPr>
                <w:rFonts w:ascii="Calibri" w:hAnsi="Calibri"/>
                <w:b w:val="0"/>
                <w:i w:val="0"/>
                <w:sz w:val="18"/>
              </w:rPr>
              <w:t xml:space="preserve"> (reference data for valid transaction type codes, maintained by COBTUPDT and COTRTUPC, read by CBTRN03C and COTRTLIC) and </w:t>
            </w:r>
            <w:r>
              <w:rPr>
                <w:rFonts w:ascii="Courier New" w:hAnsi="Courier New"/>
                <w:b w:val="0"/>
                <w:i w:val="0"/>
                <w:color w:val="C00000"/>
                <w:sz w:val="18"/>
              </w:rPr>
              <w:t>AUTHFRDS</w:t>
            </w:r>
            <w:r>
              <w:rPr>
                <w:rFonts w:ascii="Calibri" w:hAnsi="Calibri"/>
                <w:b w:val="0"/>
                <w:i w:val="0"/>
                <w:sz w:val="18"/>
              </w:rPr>
              <w:t xml:space="preserve"> (fraud reports written by COPAUS2C and queried externally for audit purposes).</w:t>
            </w:r>
          </w:p>
        </w:tc>
      </w:tr>
      <w:tr>
        <w:tc>
          <w:tcPr>
            <w:tcW w:type="dxa" w:w="4703"/>
          </w:tcPr>
          <w:p>
            <w:pPr>
              <w:spacing w:before="40" w:after="40"/>
            </w:pPr>
            <w:r/>
            <w:r>
              <w:rPr>
                <w:rFonts w:ascii="Calibri" w:hAnsi="Calibri"/>
                <w:b/>
                <w:i w:val="0"/>
                <w:sz w:val="18"/>
              </w:rPr>
              <w:t>BMS</w:t>
            </w:r>
          </w:p>
        </w:tc>
        <w:tc>
          <w:tcPr>
            <w:tcW w:type="dxa" w:w="4703"/>
          </w:tcPr>
          <w:p>
            <w:pPr>
              <w:spacing w:before="40" w:after="40"/>
            </w:pPr>
            <w:r/>
            <w:r>
              <w:rPr>
                <w:rFonts w:ascii="Calibri" w:hAnsi="Calibri"/>
                <w:b w:val="0"/>
                <w:i w:val="0"/>
                <w:sz w:val="18"/>
              </w:rPr>
              <w:t xml:space="preserve">Basic Mapping Support — IBM CICS screen definition facility. Each CICS program has a BMS mapset (e.g., </w:t>
            </w:r>
            <w:r>
              <w:rPr>
                <w:rFonts w:ascii="Courier New" w:hAnsi="Courier New"/>
                <w:b w:val="0"/>
                <w:i w:val="0"/>
                <w:color w:val="C00000"/>
                <w:sz w:val="18"/>
              </w:rPr>
              <w:t>COSGN00</w:t>
            </w:r>
            <w:r>
              <w:rPr>
                <w:rFonts w:ascii="Calibri" w:hAnsi="Calibri"/>
                <w:b w:val="0"/>
                <w:i w:val="0"/>
                <w:sz w:val="18"/>
              </w:rPr>
              <w:t xml:space="preserve">, </w:t>
            </w:r>
            <w:r>
              <w:rPr>
                <w:rFonts w:ascii="Courier New" w:hAnsi="Courier New"/>
                <w:b w:val="0"/>
                <w:i w:val="0"/>
                <w:color w:val="C00000"/>
                <w:sz w:val="18"/>
              </w:rPr>
              <w:t>COUSR01</w:t>
            </w:r>
            <w:r>
              <w:rPr>
                <w:rFonts w:ascii="Calibri" w:hAnsi="Calibri"/>
                <w:b w:val="0"/>
                <w:i w:val="0"/>
                <w:sz w:val="18"/>
              </w:rPr>
              <w:t xml:space="preserve">) that defines the terminal screen layout. Copybooks named after the mapset (e.g., </w:t>
            </w:r>
            <w:r>
              <w:rPr>
                <w:rFonts w:ascii="Courier New" w:hAnsi="Courier New"/>
                <w:b w:val="0"/>
                <w:i w:val="0"/>
                <w:color w:val="C00000"/>
                <w:sz w:val="18"/>
              </w:rPr>
              <w:t>COSGN00.cpy</w:t>
            </w:r>
            <w:r>
              <w:rPr>
                <w:rFonts w:ascii="Calibri" w:hAnsi="Calibri"/>
                <w:b w:val="0"/>
                <w:i w:val="0"/>
                <w:sz w:val="18"/>
              </w:rPr>
              <w:t xml:space="preserve">, </w:t>
            </w:r>
            <w:r>
              <w:rPr>
                <w:rFonts w:ascii="Courier New" w:hAnsi="Courier New"/>
                <w:b w:val="0"/>
                <w:i w:val="0"/>
                <w:color w:val="C00000"/>
                <w:sz w:val="18"/>
              </w:rPr>
              <w:t>COUSR01.cpy</w:t>
            </w:r>
            <w:r>
              <w:rPr>
                <w:rFonts w:ascii="Calibri" w:hAnsi="Calibri"/>
                <w:b w:val="0"/>
                <w:i w:val="0"/>
                <w:sz w:val="18"/>
              </w:rPr>
              <w:t>) contain the generated input/output field structures.</w:t>
            </w:r>
          </w:p>
        </w:tc>
      </w:tr>
    </w:tbl>
    <w:p/>
    <w:p>
      <w:pPr>
        <w:spacing w:before="240" w:after="80"/>
      </w:pPr>
      <w:r>
        <w:rPr>
          <w:rFonts w:ascii="Calibri" w:hAnsi="Calibri"/>
          <w:b/>
          <w:color w:val="2E74B5"/>
          <w:sz w:val="24"/>
        </w:rPr>
        <w:t>2.2 Program Types</w:t>
      </w:r>
    </w:p>
    <w:p>
      <w:pPr>
        <w:spacing w:before="40" w:after="80"/>
      </w:pPr>
      <w:r>
        <w:rPr>
          <w:rFonts w:ascii="Calibri" w:hAnsi="Calibri"/>
          <w:b/>
          <w:i w:val="0"/>
          <w:sz w:val="20"/>
        </w:rPr>
        <w:t>Batch programs</w:t>
      </w:r>
      <w:r>
        <w:rPr>
          <w:rFonts w:ascii="Calibri" w:hAnsi="Calibri"/>
          <w:b w:val="0"/>
          <w:i w:val="0"/>
          <w:sz w:val="20"/>
        </w:rPr>
        <w:t xml:space="preserve"> (prefix </w:t>
      </w:r>
      <w:r>
        <w:rPr>
          <w:rFonts w:ascii="Courier New" w:hAnsi="Courier New"/>
          <w:b w:val="0"/>
          <w:i w:val="0"/>
          <w:color w:val="C00000"/>
          <w:sz w:val="18"/>
        </w:rPr>
        <w:t>CB</w:t>
      </w:r>
      <w:r>
        <w:rPr>
          <w:rFonts w:ascii="Calibri" w:hAnsi="Calibri"/>
          <w:b w:val="0"/>
          <w:i w:val="0"/>
          <w:sz w:val="20"/>
        </w:rPr>
        <w:t xml:space="preserve">, </w:t>
      </w:r>
      <w:r>
        <w:rPr>
          <w:rFonts w:ascii="Courier New" w:hAnsi="Courier New"/>
          <w:b w:val="0"/>
          <w:i w:val="0"/>
          <w:color w:val="C00000"/>
          <w:sz w:val="18"/>
        </w:rPr>
        <w:t>DB</w:t>
      </w:r>
      <w:r>
        <w:rPr>
          <w:rFonts w:ascii="Calibri" w:hAnsi="Calibri"/>
          <w:b w:val="0"/>
          <w:i w:val="0"/>
          <w:sz w:val="20"/>
        </w:rPr>
        <w:t xml:space="preserve">, </w:t>
      </w:r>
      <w:r>
        <w:rPr>
          <w:rFonts w:ascii="Courier New" w:hAnsi="Courier New"/>
          <w:b w:val="0"/>
          <w:i w:val="0"/>
          <w:color w:val="C00000"/>
          <w:sz w:val="18"/>
        </w:rPr>
        <w:t>PA</w:t>
      </w:r>
      <w:r>
        <w:rPr>
          <w:rFonts w:ascii="Calibri" w:hAnsi="Calibri"/>
          <w:b w:val="0"/>
          <w:i w:val="0"/>
          <w:sz w:val="20"/>
        </w:rPr>
        <w:t xml:space="preserve">) read and write files through JCL DD card assignments. They open files with explicit </w:t>
      </w:r>
      <w:r>
        <w:rPr>
          <w:rFonts w:ascii="Courier New" w:hAnsi="Courier New"/>
          <w:b w:val="0"/>
          <w:i w:val="0"/>
          <w:color w:val="C00000"/>
          <w:sz w:val="18"/>
        </w:rPr>
        <w:t>OPEN INPUT/OUTPUT/I-O</w:t>
      </w:r>
      <w:r>
        <w:rPr>
          <w:rFonts w:ascii="Calibri" w:hAnsi="Calibri"/>
          <w:b w:val="0"/>
          <w:i w:val="0"/>
          <w:sz w:val="20"/>
        </w:rPr>
        <w:t xml:space="preserve">, loop through records, and close files on completion. Abend is via IBM Language Environment service </w:t>
      </w:r>
      <w:r>
        <w:rPr>
          <w:rFonts w:ascii="Courier New" w:hAnsi="Courier New"/>
          <w:b w:val="0"/>
          <w:i w:val="0"/>
          <w:color w:val="C00000"/>
          <w:sz w:val="18"/>
        </w:rPr>
        <w:t>CEE3ABD</w:t>
      </w:r>
      <w:r>
        <w:rPr>
          <w:rFonts w:ascii="Calibri" w:hAnsi="Calibri"/>
          <w:b w:val="0"/>
          <w:i w:val="0"/>
          <w:sz w:val="20"/>
        </w:rPr>
        <w:t xml:space="preserve"> (abend code </w:t>
      </w:r>
      <w:r>
        <w:rPr>
          <w:rFonts w:ascii="Courier New" w:hAnsi="Courier New"/>
          <w:b w:val="0"/>
          <w:i w:val="0"/>
          <w:color w:val="C00000"/>
          <w:sz w:val="18"/>
        </w:rPr>
        <w:t>U999</w:t>
      </w:r>
      <w:r>
        <w:rPr>
          <w:rFonts w:ascii="Calibri" w:hAnsi="Calibri"/>
          <w:b w:val="0"/>
          <w:i w:val="0"/>
          <w:sz w:val="20"/>
        </w:rPr>
        <w:t>).</w:t>
      </w:r>
    </w:p>
    <w:p>
      <w:pPr>
        <w:spacing w:before="40" w:after="80"/>
      </w:pPr>
      <w:r>
        <w:rPr>
          <w:rFonts w:ascii="Calibri" w:hAnsi="Calibri"/>
          <w:b/>
          <w:i w:val="0"/>
          <w:sz w:val="20"/>
        </w:rPr>
        <w:t>CICS online programs</w:t>
      </w:r>
      <w:r>
        <w:rPr>
          <w:rFonts w:ascii="Calibri" w:hAnsi="Calibri"/>
          <w:b w:val="0"/>
          <w:i w:val="0"/>
          <w:sz w:val="20"/>
        </w:rPr>
        <w:t xml:space="preserve"> (prefix </w:t>
      </w:r>
      <w:r>
        <w:rPr>
          <w:rFonts w:ascii="Courier New" w:hAnsi="Courier New"/>
          <w:b w:val="0"/>
          <w:i w:val="0"/>
          <w:color w:val="C00000"/>
          <w:sz w:val="18"/>
        </w:rPr>
        <w:t>CO</w:t>
      </w:r>
      <w:r>
        <w:rPr>
          <w:rFonts w:ascii="Calibri" w:hAnsi="Calibri"/>
          <w:b w:val="0"/>
          <w:i w:val="0"/>
          <w:sz w:val="20"/>
        </w:rPr>
        <w:t xml:space="preserve">, </w:t>
      </w:r>
      <w:r>
        <w:rPr>
          <w:rFonts w:ascii="Courier New" w:hAnsi="Courier New"/>
          <w:b w:val="0"/>
          <w:i w:val="0"/>
          <w:color w:val="C00000"/>
          <w:sz w:val="18"/>
        </w:rPr>
        <w:t>CS</w:t>
      </w:r>
      <w:r>
        <w:rPr>
          <w:rFonts w:ascii="Calibri" w:hAnsi="Calibri"/>
          <w:b w:val="0"/>
          <w:i w:val="0"/>
          <w:sz w:val="20"/>
        </w:rPr>
        <w:t xml:space="preserve">) never open or close files directly. All file I/O goes through </w:t>
      </w:r>
      <w:r>
        <w:rPr>
          <w:rFonts w:ascii="Courier New" w:hAnsi="Courier New"/>
          <w:b w:val="0"/>
          <w:i w:val="0"/>
          <w:color w:val="C00000"/>
          <w:sz w:val="18"/>
        </w:rPr>
        <w:t>EXEC CICS READ/WRITE/REWRITE/DELETE</w:t>
      </w:r>
      <w:r>
        <w:rPr>
          <w:rFonts w:ascii="Calibri" w:hAnsi="Calibri"/>
          <w:b w:val="0"/>
          <w:i w:val="0"/>
          <w:sz w:val="20"/>
        </w:rPr>
        <w:t xml:space="preserve"> commands using the CICS dataset name. Screen interaction uses </w:t>
      </w:r>
      <w:r>
        <w:rPr>
          <w:rFonts w:ascii="Courier New" w:hAnsi="Courier New"/>
          <w:b w:val="0"/>
          <w:i w:val="0"/>
          <w:color w:val="C00000"/>
          <w:sz w:val="18"/>
        </w:rPr>
        <w:t>EXEC CICS SEND MAP</w:t>
      </w:r>
      <w:r>
        <w:rPr>
          <w:rFonts w:ascii="Calibri" w:hAnsi="Calibri"/>
          <w:b w:val="0"/>
          <w:i w:val="0"/>
          <w:sz w:val="20"/>
        </w:rPr>
        <w:t xml:space="preserve"> / </w:t>
      </w:r>
      <w:r>
        <w:rPr>
          <w:rFonts w:ascii="Courier New" w:hAnsi="Courier New"/>
          <w:b w:val="0"/>
          <w:i w:val="0"/>
          <w:color w:val="C00000"/>
          <w:sz w:val="18"/>
        </w:rPr>
        <w:t>RECEIVE MAP</w:t>
      </w:r>
      <w:r>
        <w:rPr>
          <w:rFonts w:ascii="Calibri" w:hAnsi="Calibri"/>
          <w:b w:val="0"/>
          <w:i w:val="0"/>
          <w:sz w:val="20"/>
        </w:rPr>
        <w:t xml:space="preserve">. Program-to-program transfers use </w:t>
      </w:r>
      <w:r>
        <w:rPr>
          <w:rFonts w:ascii="Courier New" w:hAnsi="Courier New"/>
          <w:b w:val="0"/>
          <w:i w:val="0"/>
          <w:color w:val="C00000"/>
          <w:sz w:val="18"/>
        </w:rPr>
        <w:t>EXEC CICS XCTL</w:t>
      </w:r>
      <w:r>
        <w:rPr>
          <w:rFonts w:ascii="Calibri" w:hAnsi="Calibri"/>
          <w:b w:val="0"/>
          <w:i w:val="0"/>
          <w:sz w:val="20"/>
        </w:rPr>
        <w:t xml:space="preserve"> (non-returning) or </w:t>
      </w:r>
      <w:r>
        <w:rPr>
          <w:rFonts w:ascii="Courier New" w:hAnsi="Courier New"/>
          <w:b w:val="0"/>
          <w:i w:val="0"/>
          <w:color w:val="C00000"/>
          <w:sz w:val="18"/>
        </w:rPr>
        <w:t>EXEC CICS LINK</w:t>
      </w:r>
      <w:r>
        <w:rPr>
          <w:rFonts w:ascii="Calibri" w:hAnsi="Calibri"/>
          <w:b w:val="0"/>
          <w:i w:val="0"/>
          <w:sz w:val="20"/>
        </w:rPr>
        <w:t xml:space="preserve"> (returning). State is passed via </w:t>
      </w:r>
      <w:r>
        <w:rPr>
          <w:rFonts w:ascii="Courier New" w:hAnsi="Courier New"/>
          <w:b w:val="0"/>
          <w:i w:val="0"/>
          <w:color w:val="C00000"/>
          <w:sz w:val="18"/>
        </w:rPr>
        <w:t>EXEC CICS RETURN ... COMMAREA(...)</w:t>
      </w:r>
      <w:r>
        <w:rPr>
          <w:rFonts w:ascii="Calibri" w:hAnsi="Calibri"/>
          <w:b w:val="0"/>
          <w:i w:val="0"/>
          <w:sz w:val="20"/>
        </w:rPr>
        <w:t>.</w:t>
      </w:r>
    </w:p>
    <w:p>
      <w:pPr>
        <w:spacing w:before="40" w:after="80"/>
      </w:pPr>
      <w:r>
        <w:rPr>
          <w:rFonts w:ascii="Calibri" w:hAnsi="Calibri"/>
          <w:b/>
          <w:i w:val="0"/>
          <w:sz w:val="20"/>
        </w:rPr>
        <w:t>Shared utilities</w:t>
      </w:r>
      <w:r>
        <w:rPr>
          <w:rFonts w:ascii="Calibri" w:hAnsi="Calibri"/>
          <w:b w:val="0"/>
          <w:i w:val="0"/>
          <w:sz w:val="20"/>
        </w:rPr>
        <w:t xml:space="preserve"> (</w:t>
      </w:r>
      <w:r>
        <w:rPr>
          <w:rFonts w:ascii="Courier New" w:hAnsi="Courier New"/>
          <w:b w:val="0"/>
          <w:i w:val="0"/>
          <w:color w:val="C00000"/>
          <w:sz w:val="18"/>
        </w:rPr>
        <w:t>CSUTLDTC</w:t>
      </w:r>
      <w:r>
        <w:rPr>
          <w:rFonts w:ascii="Calibri" w:hAnsi="Calibri"/>
          <w:b w:val="0"/>
          <w:i w:val="0"/>
          <w:sz w:val="20"/>
        </w:rPr>
        <w:t xml:space="preserve">, </w:t>
      </w:r>
      <w:r>
        <w:rPr>
          <w:rFonts w:ascii="Courier New" w:hAnsi="Courier New"/>
          <w:b w:val="0"/>
          <w:i w:val="0"/>
          <w:color w:val="C00000"/>
          <w:sz w:val="18"/>
        </w:rPr>
        <w:t>COBSWAIT</w:t>
      </w:r>
      <w:r>
        <w:rPr>
          <w:rFonts w:ascii="Calibri" w:hAnsi="Calibri"/>
          <w:b w:val="0"/>
          <w:i w:val="0"/>
          <w:sz w:val="20"/>
        </w:rPr>
        <w:t xml:space="preserve">, </w:t>
      </w:r>
      <w:r>
        <w:rPr>
          <w:rFonts w:ascii="Courier New" w:hAnsi="Courier New"/>
          <w:b w:val="0"/>
          <w:i w:val="0"/>
          <w:color w:val="C00000"/>
          <w:sz w:val="18"/>
        </w:rPr>
        <w:t>CODATE01</w:t>
      </w:r>
      <w:r>
        <w:rPr>
          <w:rFonts w:ascii="Calibri" w:hAnsi="Calibri"/>
          <w:b w:val="0"/>
          <w:i w:val="0"/>
          <w:sz w:val="20"/>
        </w:rPr>
        <w:t xml:space="preserve">) are called by other programs. </w:t>
      </w:r>
      <w:r>
        <w:rPr>
          <w:rFonts w:ascii="Courier New" w:hAnsi="Courier New"/>
          <w:b w:val="0"/>
          <w:i w:val="0"/>
          <w:color w:val="C00000"/>
          <w:sz w:val="18"/>
        </w:rPr>
        <w:t>CSUTLDTC</w:t>
      </w:r>
      <w:r>
        <w:rPr>
          <w:rFonts w:ascii="Calibri" w:hAnsi="Calibri"/>
          <w:b w:val="0"/>
          <w:i w:val="0"/>
          <w:sz w:val="20"/>
        </w:rPr>
        <w:t xml:space="preserve"> validates date strings and is invoked via COBOL </w:t>
      </w:r>
      <w:r>
        <w:rPr>
          <w:rFonts w:ascii="Courier New" w:hAnsi="Courier New"/>
          <w:b w:val="0"/>
          <w:i w:val="0"/>
          <w:color w:val="C00000"/>
          <w:sz w:val="18"/>
        </w:rPr>
        <w:t>CALL 'CSUTLDTC'</w:t>
      </w:r>
      <w:r>
        <w:rPr>
          <w:rFonts w:ascii="Calibri" w:hAnsi="Calibri"/>
          <w:b w:val="0"/>
          <w:i w:val="0"/>
          <w:sz w:val="20"/>
        </w:rPr>
        <w:t xml:space="preserve">. </w:t>
      </w:r>
      <w:r>
        <w:rPr>
          <w:rFonts w:ascii="Courier New" w:hAnsi="Courier New"/>
          <w:b w:val="0"/>
          <w:i w:val="0"/>
          <w:color w:val="C00000"/>
          <w:sz w:val="18"/>
        </w:rPr>
        <w:t>COBSWAIT</w:t>
      </w:r>
      <w:r>
        <w:rPr>
          <w:rFonts w:ascii="Calibri" w:hAnsi="Calibri"/>
          <w:b w:val="0"/>
          <w:i w:val="0"/>
          <w:sz w:val="20"/>
        </w:rPr>
        <w:t xml:space="preserve"> pauses batch job execution. </w:t>
      </w:r>
      <w:r>
        <w:rPr>
          <w:rFonts w:ascii="Courier New" w:hAnsi="Courier New"/>
          <w:b w:val="0"/>
          <w:i w:val="0"/>
          <w:color w:val="C00000"/>
          <w:sz w:val="18"/>
        </w:rPr>
        <w:t>CODATE01</w:t>
      </w:r>
      <w:r>
        <w:rPr>
          <w:rFonts w:ascii="Calibri" w:hAnsi="Calibri"/>
          <w:b w:val="0"/>
          <w:i w:val="0"/>
          <w:sz w:val="20"/>
        </w:rPr>
        <w:t xml:space="preserve"> is an MQ-triggered date service.</w:t>
      </w:r>
    </w:p>
    <w:p>
      <w:pPr>
        <w:spacing w:before="240" w:after="80"/>
      </w:pPr>
      <w:r>
        <w:rPr>
          <w:rFonts w:ascii="Calibri" w:hAnsi="Calibri"/>
          <w:b/>
          <w:color w:val="2E74B5"/>
          <w:sz w:val="24"/>
        </w:rPr>
        <w:t>2.3 COBOL Standards Used</w:t>
      </w:r>
    </w:p>
    <w:p>
      <w:pPr>
        <w:spacing w:before="40" w:after="80"/>
      </w:pPr>
      <w:r>
        <w:rPr>
          <w:rFonts w:ascii="Calibri" w:hAnsi="Calibri"/>
          <w:b/>
          <w:i w:val="0"/>
          <w:sz w:val="20"/>
        </w:rPr>
        <w:t>COMP-3 (packed decimal)</w:t>
      </w:r>
      <w:r>
        <w:rPr>
          <w:rFonts w:ascii="Calibri" w:hAnsi="Calibri"/>
          <w:b w:val="0"/>
          <w:i w:val="0"/>
          <w:sz w:val="20"/>
        </w:rPr>
        <w:t xml:space="preserve"> stores monetary and date values in binary-coded decimal, two digits per byte. When monetary fields are COMP-3, a Java migration must use </w:t>
      </w:r>
      <w:r>
        <w:rPr>
          <w:rFonts w:ascii="Courier New" w:hAnsi="Courier New"/>
          <w:b w:val="0"/>
          <w:i w:val="0"/>
          <w:color w:val="C00000"/>
          <w:sz w:val="18"/>
        </w:rPr>
        <w:t>java.math.BigDecimal</w:t>
      </w:r>
      <w:r>
        <w:rPr>
          <w:rFonts w:ascii="Calibri" w:hAnsi="Calibri"/>
          <w:b w:val="0"/>
          <w:i w:val="0"/>
          <w:sz w:val="20"/>
        </w:rPr>
        <w:t xml:space="preserve"> — never </w:t>
      </w:r>
      <w:r>
        <w:rPr>
          <w:rFonts w:ascii="Courier New" w:hAnsi="Courier New"/>
          <w:b w:val="0"/>
          <w:i w:val="0"/>
          <w:color w:val="C00000"/>
          <w:sz w:val="18"/>
        </w:rPr>
        <w:t>float</w:t>
      </w:r>
      <w:r>
        <w:rPr>
          <w:rFonts w:ascii="Calibri" w:hAnsi="Calibri"/>
          <w:b w:val="0"/>
          <w:i w:val="0"/>
          <w:sz w:val="20"/>
        </w:rPr>
        <w:t xml:space="preserve"> or </w:t>
      </w:r>
      <w:r>
        <w:rPr>
          <w:rFonts w:ascii="Courier New" w:hAnsi="Courier New"/>
          <w:b w:val="0"/>
          <w:i w:val="0"/>
          <w:color w:val="C00000"/>
          <w:sz w:val="18"/>
        </w:rPr>
        <w:t>double</w:t>
      </w:r>
      <w:r>
        <w:rPr>
          <w:rFonts w:ascii="Calibri" w:hAnsi="Calibri"/>
          <w:b w:val="0"/>
          <w:i w:val="0"/>
          <w:sz w:val="20"/>
        </w:rPr>
        <w:t>. Note: not all monetary fields in CardDemo are COMP-3; CVACT01Y account balance fields (</w:t>
      </w:r>
      <w:r>
        <w:rPr>
          <w:rFonts w:ascii="Courier New" w:hAnsi="Courier New"/>
          <w:b w:val="0"/>
          <w:i w:val="0"/>
          <w:color w:val="C00000"/>
          <w:sz w:val="18"/>
        </w:rPr>
        <w:t>ACCT-CURR-BAL</w:t>
      </w:r>
      <w:r>
        <w:rPr>
          <w:rFonts w:ascii="Calibri" w:hAnsi="Calibri"/>
          <w:b w:val="0"/>
          <w:i w:val="0"/>
          <w:sz w:val="20"/>
        </w:rPr>
        <w:t xml:space="preserve">, </w:t>
      </w:r>
      <w:r>
        <w:rPr>
          <w:rFonts w:ascii="Courier New" w:hAnsi="Courier New"/>
          <w:b w:val="0"/>
          <w:i w:val="0"/>
          <w:color w:val="C00000"/>
          <w:sz w:val="18"/>
        </w:rPr>
        <w:t>ACCT-CREDIT-LIMIT</w:t>
      </w:r>
      <w:r>
        <w:rPr>
          <w:rFonts w:ascii="Calibri" w:hAnsi="Calibri"/>
          <w:b w:val="0"/>
          <w:i w:val="0"/>
          <w:sz w:val="20"/>
        </w:rPr>
        <w:t>, etc.) are zoned decimal with no USAGE clause, which the COBIL00C document incorrectly describes as COMP-3 (see Section 8.2).</w:t>
      </w:r>
    </w:p>
    <w:p>
      <w:pPr>
        <w:spacing w:before="40" w:after="80"/>
      </w:pPr>
      <w:r>
        <w:rPr>
          <w:rFonts w:ascii="Calibri" w:hAnsi="Calibri"/>
          <w:b/>
          <w:i w:val="0"/>
          <w:sz w:val="20"/>
        </w:rPr>
        <w:t>88-level condition names</w:t>
      </w:r>
      <w:r>
        <w:rPr>
          <w:rFonts w:ascii="Calibri" w:hAnsi="Calibri"/>
          <w:b w:val="0"/>
          <w:i w:val="0"/>
          <w:sz w:val="20"/>
        </w:rPr>
        <w:t xml:space="preserve"> encode business rules as named boolean flags. Examples: </w:t>
      </w:r>
      <w:r>
        <w:rPr>
          <w:rFonts w:ascii="Courier New" w:hAnsi="Courier New"/>
          <w:b w:val="0"/>
          <w:i w:val="0"/>
          <w:color w:val="C00000"/>
          <w:sz w:val="18"/>
        </w:rPr>
        <w:t>CDEMO-PGM-REENTER VALUE 1</w:t>
      </w:r>
      <w:r>
        <w:rPr>
          <w:rFonts w:ascii="Calibri" w:hAnsi="Calibri"/>
          <w:b w:val="0"/>
          <w:i w:val="0"/>
          <w:sz w:val="20"/>
        </w:rPr>
        <w:t xml:space="preserve"> (re-entry state), </w:t>
      </w:r>
      <w:r>
        <w:rPr>
          <w:rFonts w:ascii="Courier New" w:hAnsi="Courier New"/>
          <w:b w:val="0"/>
          <w:i w:val="0"/>
          <w:color w:val="C00000"/>
          <w:sz w:val="18"/>
        </w:rPr>
        <w:t>CDEMO-USRTYP-ADMIN VALUE 'A'</w:t>
      </w:r>
      <w:r>
        <w:rPr>
          <w:rFonts w:ascii="Calibri" w:hAnsi="Calibri"/>
          <w:b w:val="0"/>
          <w:i w:val="0"/>
          <w:sz w:val="20"/>
        </w:rPr>
        <w:t xml:space="preserve"> (admin user), </w:t>
      </w:r>
      <w:r>
        <w:rPr>
          <w:rFonts w:ascii="Courier New" w:hAnsi="Courier New"/>
          <w:b w:val="0"/>
          <w:i w:val="0"/>
          <w:color w:val="C00000"/>
          <w:sz w:val="18"/>
        </w:rPr>
        <w:t>PA-AUTH-APPROVED VALUE '00'</w:t>
      </w:r>
      <w:r>
        <w:rPr>
          <w:rFonts w:ascii="Calibri" w:hAnsi="Calibri"/>
          <w:b w:val="0"/>
          <w:i w:val="0"/>
          <w:sz w:val="20"/>
        </w:rPr>
        <w:t xml:space="preserve"> (authorization approved), </w:t>
      </w:r>
      <w:r>
        <w:rPr>
          <w:rFonts w:ascii="Courier New" w:hAnsi="Courier New"/>
          <w:b w:val="0"/>
          <w:i w:val="0"/>
          <w:color w:val="C00000"/>
          <w:sz w:val="18"/>
        </w:rPr>
        <w:t>PA-FRAUD-CONFIRMED VALUE 'F'</w:t>
      </w:r>
      <w:r>
        <w:rPr>
          <w:rFonts w:ascii="Calibri" w:hAnsi="Calibri"/>
          <w:b w:val="0"/>
          <w:i w:val="0"/>
          <w:sz w:val="20"/>
        </w:rPr>
        <w:t xml:space="preserve"> (fraud flag). Every 88-level name in the source is a business rule that must be preserved exactly in the Java translation.</w:t>
      </w:r>
    </w:p>
    <w:p>
      <w:pPr>
        <w:spacing w:before="40" w:after="80"/>
      </w:pPr>
      <w:r>
        <w:rPr>
          <w:rFonts w:ascii="Calibri" w:hAnsi="Calibri"/>
          <w:b/>
          <w:i w:val="0"/>
          <w:sz w:val="20"/>
        </w:rPr>
        <w:t>COPY statements</w:t>
      </w:r>
      <w:r>
        <w:rPr>
          <w:rFonts w:ascii="Calibri" w:hAnsi="Calibri"/>
          <w:b w:val="0"/>
          <w:i w:val="0"/>
          <w:sz w:val="20"/>
        </w:rPr>
        <w:t xml:space="preserve"> include 62 shared copybooks. All field names, PIC clauses, and 88-level conditions in copybooks must be resolved at migration time — there are no header files or interfaces; copybook content is physically inserted into each program at compile time.</w:t>
      </w:r>
    </w:p>
    <w:p>
      <w:pPr>
        <w:spacing w:before="40" w:after="80"/>
      </w:pPr>
      <w:r>
        <w:rPr>
          <w:rFonts w:ascii="Calibri" w:hAnsi="Calibri"/>
          <w:b/>
          <w:i w:val="0"/>
          <w:sz w:val="20"/>
        </w:rPr>
        <w:t>CICS COMMAREA</w:t>
      </w:r>
      <w:r>
        <w:rPr>
          <w:rFonts w:ascii="Calibri" w:hAnsi="Calibri"/>
          <w:b w:val="0"/>
          <w:i w:val="0"/>
          <w:sz w:val="20"/>
        </w:rPr>
        <w:t xml:space="preserve"> (</w:t>
      </w:r>
      <w:r>
        <w:rPr>
          <w:rFonts w:ascii="Courier New" w:hAnsi="Courier New"/>
          <w:b w:val="0"/>
          <w:i w:val="0"/>
          <w:color w:val="C00000"/>
          <w:sz w:val="18"/>
        </w:rPr>
        <w:t>DFHCOMMAREA</w:t>
      </w:r>
      <w:r>
        <w:rPr>
          <w:rFonts w:ascii="Calibri" w:hAnsi="Calibri"/>
          <w:b w:val="0"/>
          <w:i w:val="0"/>
          <w:sz w:val="20"/>
        </w:rPr>
        <w:t xml:space="preserve"> / </w:t>
      </w:r>
      <w:r>
        <w:rPr>
          <w:rFonts w:ascii="Courier New" w:hAnsi="Courier New"/>
          <w:b w:val="0"/>
          <w:i w:val="0"/>
          <w:color w:val="C00000"/>
          <w:sz w:val="18"/>
        </w:rPr>
        <w:t>CARDDEMO-COMMAREA</w:t>
      </w:r>
      <w:r>
        <w:rPr>
          <w:rFonts w:ascii="Calibri" w:hAnsi="Calibri"/>
          <w:b w:val="0"/>
          <w:i w:val="0"/>
          <w:sz w:val="20"/>
        </w:rPr>
        <w:t xml:space="preserve">) is the inter-program state-passing mechanism for all online programs. Its layout is defined in </w:t>
      </w:r>
      <w:r>
        <w:rPr>
          <w:rFonts w:ascii="Courier New" w:hAnsi="Courier New"/>
          <w:b w:val="0"/>
          <w:i w:val="0"/>
          <w:color w:val="C00000"/>
          <w:sz w:val="18"/>
        </w:rPr>
        <w:t>COCOM01Y</w:t>
      </w:r>
      <w:r>
        <w:rPr>
          <w:rFonts w:ascii="Calibri" w:hAnsi="Calibri"/>
          <w:b w:val="0"/>
          <w:i w:val="0"/>
          <w:sz w:val="20"/>
        </w:rPr>
        <w:t xml:space="preserve">. Each program receives the full commarea at entry and passes it (possibly modified) to the next program via </w:t>
      </w:r>
      <w:r>
        <w:rPr>
          <w:rFonts w:ascii="Courier New" w:hAnsi="Courier New"/>
          <w:b w:val="0"/>
          <w:i w:val="0"/>
          <w:color w:val="C00000"/>
          <w:sz w:val="18"/>
        </w:rPr>
        <w:t>EXEC CICS RETURN</w:t>
      </w:r>
      <w:r>
        <w:rPr>
          <w:rFonts w:ascii="Calibri" w:hAnsi="Calibri"/>
          <w:b w:val="0"/>
          <w:i w:val="0"/>
          <w:sz w:val="20"/>
        </w:rPr>
        <w:t xml:space="preserve"> or </w:t>
      </w:r>
      <w:r>
        <w:rPr>
          <w:rFonts w:ascii="Courier New" w:hAnsi="Courier New"/>
          <w:b w:val="0"/>
          <w:i w:val="0"/>
          <w:color w:val="C00000"/>
          <w:sz w:val="18"/>
        </w:rPr>
        <w:t>EXEC CICS XCTL</w:t>
      </w:r>
      <w:r>
        <w:rPr>
          <w:rFonts w:ascii="Calibri" w:hAnsi="Calibri"/>
          <w:b w:val="0"/>
          <w:i w:val="0"/>
          <w:sz w:val="20"/>
        </w:rPr>
        <w:t>. In Java, this state machine must be implemented explicitly — the framework will not provide it automatically.</w:t>
      </w:r>
    </w:p>
    <w:p>
      <w:pPr>
        <w:spacing w:before="40" w:after="80"/>
      </w:pPr>
      <w:r>
        <w:rPr>
          <w:rFonts w:ascii="Calibri" w:hAnsi="Calibri"/>
          <w:b w:val="0"/>
          <w:i w:val="0"/>
          <w:sz w:val="20"/>
        </w:rPr>
        <w:t xml:space="preserve">The COMMAREA structure from </w:t>
      </w:r>
      <w:r>
        <w:rPr>
          <w:rFonts w:ascii="Courier New" w:hAnsi="Courier New"/>
          <w:b w:val="0"/>
          <w:i w:val="0"/>
          <w:color w:val="C00000"/>
          <w:sz w:val="18"/>
        </w:rPr>
        <w:t>COCOM01Y</w:t>
      </w:r>
      <w:r>
        <w:rPr>
          <w:rFonts w:ascii="Calibri" w:hAnsi="Calibri"/>
          <w:b w:val="0"/>
          <w:i w:val="0"/>
          <w:sz w:val="20"/>
        </w:rPr>
        <w:t xml:space="preserve"> is: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2E74B5"/>
          </w:tcPr>
          <w:p>
            <w:pPr>
              <w:spacing w:before="40" w:after="40"/>
            </w:pPr>
            <w:r>
              <w:rPr>
                <w:b/>
                <w:color w:val="FFFFFF"/>
              </w:rPr>
            </w:r>
            <w:r>
              <w:rPr>
                <w:rFonts w:ascii="Calibri" w:hAnsi="Calibri"/>
                <w:b/>
                <w:i w:val="0"/>
                <w:color w:val="FFFFFF"/>
                <w:sz w:val="18"/>
              </w:rPr>
              <w:t>Group</w:t>
            </w:r>
          </w:p>
        </w:tc>
        <w:tc>
          <w:tcPr>
            <w:tcW w:type="dxa" w:w="1881"/>
            <w:shd w:val="clear" w:color="auto" w:fill="2E74B5"/>
          </w:tcPr>
          <w:p>
            <w:pPr>
              <w:spacing w:before="40" w:after="40"/>
            </w:pPr>
            <w:r>
              <w:rPr>
                <w:b/>
                <w:color w:val="FFFFFF"/>
              </w:rPr>
            </w:r>
            <w:r>
              <w:rPr>
                <w:rFonts w:ascii="Calibri" w:hAnsi="Calibri"/>
                <w:b/>
                <w:i w:val="0"/>
                <w:color w:val="FFFFFF"/>
                <w:sz w:val="18"/>
              </w:rPr>
              <w:t>Field</w:t>
            </w:r>
          </w:p>
        </w:tc>
        <w:tc>
          <w:tcPr>
            <w:tcW w:type="dxa" w:w="1881"/>
            <w:shd w:val="clear" w:color="auto" w:fill="2E74B5"/>
          </w:tcPr>
          <w:p>
            <w:pPr>
              <w:spacing w:before="40" w:after="40"/>
            </w:pPr>
            <w:r>
              <w:rPr>
                <w:b/>
                <w:color w:val="FFFFFF"/>
              </w:rPr>
            </w:r>
            <w:r>
              <w:rPr>
                <w:rFonts w:ascii="Calibri" w:hAnsi="Calibri"/>
                <w:b/>
                <w:i w:val="0"/>
                <w:color w:val="FFFFFF"/>
                <w:sz w:val="18"/>
              </w:rPr>
              <w:t>PIC</w:t>
            </w:r>
          </w:p>
        </w:tc>
        <w:tc>
          <w:tcPr>
            <w:tcW w:type="dxa" w:w="1881"/>
            <w:shd w:val="clear" w:color="auto" w:fill="2E74B5"/>
          </w:tcPr>
          <w:p>
            <w:pPr>
              <w:spacing w:before="40" w:after="40"/>
            </w:pPr>
            <w:r>
              <w:rPr>
                <w:b/>
                <w:color w:val="FFFFFF"/>
              </w:rPr>
            </w:r>
            <w:r>
              <w:rPr>
                <w:rFonts w:ascii="Calibri" w:hAnsi="Calibri"/>
                <w:b/>
                <w:i w:val="0"/>
                <w:color w:val="FFFFFF"/>
                <w:sz w:val="18"/>
              </w:rPr>
              <w:t>Bytes</w:t>
            </w:r>
          </w:p>
        </w:tc>
        <w:tc>
          <w:tcPr>
            <w:tcW w:type="dxa" w:w="1881"/>
            <w:shd w:val="clear" w:color="auto" w:fill="2E74B5"/>
          </w:tcPr>
          <w:p>
            <w:pPr>
              <w:spacing w:before="40" w:after="40"/>
            </w:pPr>
            <w:r>
              <w:rPr>
                <w:b/>
                <w:color w:val="FFFFFF"/>
              </w:rPr>
            </w:r>
            <w:r>
              <w:rPr>
                <w:rFonts w:ascii="Calibri" w:hAnsi="Calibri"/>
                <w:b/>
                <w:i w:val="0"/>
                <w:color w:val="FFFFFF"/>
                <w:sz w:val="18"/>
              </w:rPr>
              <w:t>Business Meaning</w:t>
            </w:r>
          </w:p>
        </w:tc>
      </w:tr>
      <w:tr>
        <w:tc>
          <w:tcPr>
            <w:tcW w:type="dxa" w:w="1881"/>
          </w:tcPr>
          <w:p>
            <w:pPr>
              <w:spacing w:before="40" w:after="40"/>
            </w:pPr>
            <w:r/>
            <w:r>
              <w:rPr>
                <w:rFonts w:ascii="Calibri" w:hAnsi="Calibri"/>
                <w:b w:val="0"/>
                <w:i w:val="0"/>
                <w:sz w:val="18"/>
              </w:rPr>
              <w:t>General</w:t>
            </w:r>
          </w:p>
        </w:tc>
        <w:tc>
          <w:tcPr>
            <w:tcW w:type="dxa" w:w="1881"/>
          </w:tcPr>
          <w:p>
            <w:pPr>
              <w:spacing w:before="40" w:after="40"/>
            </w:pPr>
            <w:r/>
            <w:r>
              <w:rPr>
                <w:rFonts w:ascii="Courier New" w:hAnsi="Courier New"/>
                <w:b w:val="0"/>
                <w:i w:val="0"/>
                <w:color w:val="C00000"/>
                <w:sz w:val="18"/>
              </w:rPr>
              <w:t>CDEMO-FROM-TRANID</w:t>
            </w:r>
          </w:p>
        </w:tc>
        <w:tc>
          <w:tcPr>
            <w:tcW w:type="dxa" w:w="1881"/>
          </w:tcPr>
          <w:p>
            <w:pPr>
              <w:spacing w:before="40" w:after="40"/>
            </w:pPr>
            <w:r/>
            <w:r>
              <w:rPr>
                <w:rFonts w:ascii="Calibri" w:hAnsi="Calibri"/>
                <w:b w:val="0"/>
                <w:i w:val="0"/>
                <w:sz w:val="18"/>
              </w:rPr>
              <w:t>X(4)</w:t>
            </w:r>
          </w:p>
        </w:tc>
        <w:tc>
          <w:tcPr>
            <w:tcW w:type="dxa" w:w="1881"/>
          </w:tcPr>
          <w:p>
            <w:pPr>
              <w:spacing w:before="40" w:after="40"/>
            </w:pPr>
            <w:r/>
            <w:r>
              <w:rPr>
                <w:rFonts w:ascii="Calibri" w:hAnsi="Calibri"/>
                <w:b w:val="0"/>
                <w:i w:val="0"/>
                <w:sz w:val="18"/>
              </w:rPr>
              <w:t>4</w:t>
            </w:r>
          </w:p>
        </w:tc>
        <w:tc>
          <w:tcPr>
            <w:tcW w:type="dxa" w:w="1881"/>
          </w:tcPr>
          <w:p>
            <w:pPr>
              <w:spacing w:before="40" w:after="40"/>
            </w:pPr>
            <w:r/>
            <w:r>
              <w:rPr>
                <w:rFonts w:ascii="Calibri" w:hAnsi="Calibri"/>
                <w:b w:val="0"/>
                <w:i w:val="0"/>
                <w:sz w:val="18"/>
              </w:rPr>
              <w:t>Transaction ID of calling program</w:t>
            </w:r>
          </w:p>
        </w:tc>
      </w:tr>
      <w:tr>
        <w:tc>
          <w:tcPr>
            <w:tcW w:type="dxa" w:w="1881"/>
            <w:shd w:val="clear" w:color="auto" w:fill="D6E4F0"/>
          </w:tcPr>
          <w:p>
            <w:pPr>
              <w:spacing w:before="40" w:after="40"/>
            </w:pPr>
            <w:r/>
            <w:r>
              <w:rPr>
                <w:rFonts w:ascii="Calibri" w:hAnsi="Calibri"/>
                <w:b w:val="0"/>
                <w:i w:val="0"/>
                <w:sz w:val="18"/>
              </w:rPr>
              <w:t>General</w:t>
            </w:r>
          </w:p>
        </w:tc>
        <w:tc>
          <w:tcPr>
            <w:tcW w:type="dxa" w:w="1881"/>
            <w:shd w:val="clear" w:color="auto" w:fill="D6E4F0"/>
          </w:tcPr>
          <w:p>
            <w:pPr>
              <w:spacing w:before="40" w:after="40"/>
            </w:pPr>
            <w:r/>
            <w:r>
              <w:rPr>
                <w:rFonts w:ascii="Courier New" w:hAnsi="Courier New"/>
                <w:b w:val="0"/>
                <w:i w:val="0"/>
                <w:color w:val="C00000"/>
                <w:sz w:val="18"/>
              </w:rPr>
              <w:t>CDEMO-FROM-PROGRAM</w:t>
            </w:r>
          </w:p>
        </w:tc>
        <w:tc>
          <w:tcPr>
            <w:tcW w:type="dxa" w:w="1881"/>
            <w:shd w:val="clear" w:color="auto" w:fill="D6E4F0"/>
          </w:tcPr>
          <w:p>
            <w:pPr>
              <w:spacing w:before="40" w:after="40"/>
            </w:pPr>
            <w:r/>
            <w:r>
              <w:rPr>
                <w:rFonts w:ascii="Calibri" w:hAnsi="Calibri"/>
                <w:b w:val="0"/>
                <w:i w:val="0"/>
                <w:sz w:val="18"/>
              </w:rPr>
              <w:t>X(8)</w:t>
            </w:r>
          </w:p>
        </w:tc>
        <w:tc>
          <w:tcPr>
            <w:tcW w:type="dxa" w:w="1881"/>
            <w:shd w:val="clear" w:color="auto" w:fill="D6E4F0"/>
          </w:tcPr>
          <w:p>
            <w:pPr>
              <w:spacing w:before="40" w:after="40"/>
            </w:pPr>
            <w:r/>
            <w:r>
              <w:rPr>
                <w:rFonts w:ascii="Calibri" w:hAnsi="Calibri"/>
                <w:b w:val="0"/>
                <w:i w:val="0"/>
                <w:sz w:val="18"/>
              </w:rPr>
              <w:t>8</w:t>
            </w:r>
          </w:p>
        </w:tc>
        <w:tc>
          <w:tcPr>
            <w:tcW w:type="dxa" w:w="1881"/>
            <w:shd w:val="clear" w:color="auto" w:fill="D6E4F0"/>
          </w:tcPr>
          <w:p>
            <w:pPr>
              <w:spacing w:before="40" w:after="40"/>
            </w:pPr>
            <w:r/>
            <w:r>
              <w:rPr>
                <w:rFonts w:ascii="Calibri" w:hAnsi="Calibri"/>
                <w:b w:val="0"/>
                <w:i w:val="0"/>
                <w:sz w:val="18"/>
              </w:rPr>
              <w:t>Name of calling program</w:t>
            </w:r>
          </w:p>
        </w:tc>
      </w:tr>
      <w:tr>
        <w:tc>
          <w:tcPr>
            <w:tcW w:type="dxa" w:w="1881"/>
          </w:tcPr>
          <w:p>
            <w:pPr>
              <w:spacing w:before="40" w:after="40"/>
            </w:pPr>
            <w:r/>
            <w:r>
              <w:rPr>
                <w:rFonts w:ascii="Calibri" w:hAnsi="Calibri"/>
                <w:b w:val="0"/>
                <w:i w:val="0"/>
                <w:sz w:val="18"/>
              </w:rPr>
              <w:t>General</w:t>
            </w:r>
          </w:p>
        </w:tc>
        <w:tc>
          <w:tcPr>
            <w:tcW w:type="dxa" w:w="1881"/>
          </w:tcPr>
          <w:p>
            <w:pPr>
              <w:spacing w:before="40" w:after="40"/>
            </w:pPr>
            <w:r/>
            <w:r>
              <w:rPr>
                <w:rFonts w:ascii="Courier New" w:hAnsi="Courier New"/>
                <w:b w:val="0"/>
                <w:i w:val="0"/>
                <w:color w:val="C00000"/>
                <w:sz w:val="18"/>
              </w:rPr>
              <w:t>CDEMO-TO-TRANID</w:t>
            </w:r>
          </w:p>
        </w:tc>
        <w:tc>
          <w:tcPr>
            <w:tcW w:type="dxa" w:w="1881"/>
          </w:tcPr>
          <w:p>
            <w:pPr>
              <w:spacing w:before="40" w:after="40"/>
            </w:pPr>
            <w:r/>
            <w:r>
              <w:rPr>
                <w:rFonts w:ascii="Calibri" w:hAnsi="Calibri"/>
                <w:b w:val="0"/>
                <w:i w:val="0"/>
                <w:sz w:val="18"/>
              </w:rPr>
              <w:t>X(4)</w:t>
            </w:r>
          </w:p>
        </w:tc>
        <w:tc>
          <w:tcPr>
            <w:tcW w:type="dxa" w:w="1881"/>
          </w:tcPr>
          <w:p>
            <w:pPr>
              <w:spacing w:before="40" w:after="40"/>
            </w:pPr>
            <w:r/>
            <w:r>
              <w:rPr>
                <w:rFonts w:ascii="Calibri" w:hAnsi="Calibri"/>
                <w:b w:val="0"/>
                <w:i w:val="0"/>
                <w:sz w:val="18"/>
              </w:rPr>
              <w:t>4</w:t>
            </w:r>
          </w:p>
        </w:tc>
        <w:tc>
          <w:tcPr>
            <w:tcW w:type="dxa" w:w="1881"/>
          </w:tcPr>
          <w:p>
            <w:pPr>
              <w:spacing w:before="40" w:after="40"/>
            </w:pPr>
            <w:r/>
            <w:r>
              <w:rPr>
                <w:rFonts w:ascii="Calibri" w:hAnsi="Calibri"/>
                <w:b w:val="0"/>
                <w:i w:val="0"/>
                <w:sz w:val="18"/>
              </w:rPr>
              <w:t>Target transaction ID</w:t>
            </w:r>
          </w:p>
        </w:tc>
      </w:tr>
      <w:tr>
        <w:tc>
          <w:tcPr>
            <w:tcW w:type="dxa" w:w="1881"/>
            <w:shd w:val="clear" w:color="auto" w:fill="D6E4F0"/>
          </w:tcPr>
          <w:p>
            <w:pPr>
              <w:spacing w:before="40" w:after="40"/>
            </w:pPr>
            <w:r/>
            <w:r>
              <w:rPr>
                <w:rFonts w:ascii="Calibri" w:hAnsi="Calibri"/>
                <w:b w:val="0"/>
                <w:i w:val="0"/>
                <w:sz w:val="18"/>
              </w:rPr>
              <w:t>General</w:t>
            </w:r>
          </w:p>
        </w:tc>
        <w:tc>
          <w:tcPr>
            <w:tcW w:type="dxa" w:w="1881"/>
            <w:shd w:val="clear" w:color="auto" w:fill="D6E4F0"/>
          </w:tcPr>
          <w:p>
            <w:pPr>
              <w:spacing w:before="40" w:after="40"/>
            </w:pPr>
            <w:r/>
            <w:r>
              <w:rPr>
                <w:rFonts w:ascii="Courier New" w:hAnsi="Courier New"/>
                <w:b w:val="0"/>
                <w:i w:val="0"/>
                <w:color w:val="C00000"/>
                <w:sz w:val="18"/>
              </w:rPr>
              <w:t>CDEMO-TO-PROGRAM</w:t>
            </w:r>
          </w:p>
        </w:tc>
        <w:tc>
          <w:tcPr>
            <w:tcW w:type="dxa" w:w="1881"/>
            <w:shd w:val="clear" w:color="auto" w:fill="D6E4F0"/>
          </w:tcPr>
          <w:p>
            <w:pPr>
              <w:spacing w:before="40" w:after="40"/>
            </w:pPr>
            <w:r/>
            <w:r>
              <w:rPr>
                <w:rFonts w:ascii="Calibri" w:hAnsi="Calibri"/>
                <w:b w:val="0"/>
                <w:i w:val="0"/>
                <w:sz w:val="18"/>
              </w:rPr>
              <w:t>X(8)</w:t>
            </w:r>
          </w:p>
        </w:tc>
        <w:tc>
          <w:tcPr>
            <w:tcW w:type="dxa" w:w="1881"/>
            <w:shd w:val="clear" w:color="auto" w:fill="D6E4F0"/>
          </w:tcPr>
          <w:p>
            <w:pPr>
              <w:spacing w:before="40" w:after="40"/>
            </w:pPr>
            <w:r/>
            <w:r>
              <w:rPr>
                <w:rFonts w:ascii="Calibri" w:hAnsi="Calibri"/>
                <w:b w:val="0"/>
                <w:i w:val="0"/>
                <w:sz w:val="18"/>
              </w:rPr>
              <w:t>8</w:t>
            </w:r>
          </w:p>
        </w:tc>
        <w:tc>
          <w:tcPr>
            <w:tcW w:type="dxa" w:w="1881"/>
            <w:shd w:val="clear" w:color="auto" w:fill="D6E4F0"/>
          </w:tcPr>
          <w:p>
            <w:pPr>
              <w:spacing w:before="40" w:after="40"/>
            </w:pPr>
            <w:r/>
            <w:r>
              <w:rPr>
                <w:rFonts w:ascii="Calibri" w:hAnsi="Calibri"/>
                <w:b w:val="0"/>
                <w:i w:val="0"/>
                <w:sz w:val="18"/>
              </w:rPr>
              <w:t>Target program name</w:t>
            </w:r>
          </w:p>
        </w:tc>
      </w:tr>
      <w:tr>
        <w:tc>
          <w:tcPr>
            <w:tcW w:type="dxa" w:w="1881"/>
          </w:tcPr>
          <w:p>
            <w:pPr>
              <w:spacing w:before="40" w:after="40"/>
            </w:pPr>
            <w:r/>
            <w:r>
              <w:rPr>
                <w:rFonts w:ascii="Calibri" w:hAnsi="Calibri"/>
                <w:b w:val="0"/>
                <w:i w:val="0"/>
                <w:sz w:val="18"/>
              </w:rPr>
              <w:t>General</w:t>
            </w:r>
          </w:p>
        </w:tc>
        <w:tc>
          <w:tcPr>
            <w:tcW w:type="dxa" w:w="1881"/>
          </w:tcPr>
          <w:p>
            <w:pPr>
              <w:spacing w:before="40" w:after="40"/>
            </w:pPr>
            <w:r/>
            <w:r>
              <w:rPr>
                <w:rFonts w:ascii="Courier New" w:hAnsi="Courier New"/>
                <w:b w:val="0"/>
                <w:i w:val="0"/>
                <w:color w:val="C00000"/>
                <w:sz w:val="18"/>
              </w:rPr>
              <w:t>CDEMO-USER-ID</w:t>
            </w:r>
          </w:p>
        </w:tc>
        <w:tc>
          <w:tcPr>
            <w:tcW w:type="dxa" w:w="1881"/>
          </w:tcPr>
          <w:p>
            <w:pPr>
              <w:spacing w:before="40" w:after="40"/>
            </w:pPr>
            <w:r/>
            <w:r>
              <w:rPr>
                <w:rFonts w:ascii="Calibri" w:hAnsi="Calibri"/>
                <w:b w:val="0"/>
                <w:i w:val="0"/>
                <w:sz w:val="18"/>
              </w:rPr>
              <w:t>X(8)</w:t>
            </w:r>
          </w:p>
        </w:tc>
        <w:tc>
          <w:tcPr>
            <w:tcW w:type="dxa" w:w="1881"/>
          </w:tcPr>
          <w:p>
            <w:pPr>
              <w:spacing w:before="40" w:after="40"/>
            </w:pPr>
            <w:r/>
            <w:r>
              <w:rPr>
                <w:rFonts w:ascii="Calibri" w:hAnsi="Calibri"/>
                <w:b w:val="0"/>
                <w:i w:val="0"/>
                <w:sz w:val="18"/>
              </w:rPr>
              <w:t>8</w:t>
            </w:r>
          </w:p>
        </w:tc>
        <w:tc>
          <w:tcPr>
            <w:tcW w:type="dxa" w:w="1881"/>
          </w:tcPr>
          <w:p>
            <w:pPr>
              <w:spacing w:before="40" w:after="40"/>
            </w:pPr>
            <w:r/>
            <w:r>
              <w:rPr>
                <w:rFonts w:ascii="Calibri" w:hAnsi="Calibri"/>
                <w:b w:val="0"/>
                <w:i w:val="0"/>
                <w:sz w:val="18"/>
              </w:rPr>
              <w:t>Authenticated user ID</w:t>
            </w:r>
          </w:p>
        </w:tc>
      </w:tr>
      <w:tr>
        <w:tc>
          <w:tcPr>
            <w:tcW w:type="dxa" w:w="1881"/>
            <w:shd w:val="clear" w:color="auto" w:fill="D6E4F0"/>
          </w:tcPr>
          <w:p>
            <w:pPr>
              <w:spacing w:before="40" w:after="40"/>
            </w:pPr>
            <w:r/>
            <w:r>
              <w:rPr>
                <w:rFonts w:ascii="Calibri" w:hAnsi="Calibri"/>
                <w:b w:val="0"/>
                <w:i w:val="0"/>
                <w:sz w:val="18"/>
              </w:rPr>
              <w:t>General</w:t>
            </w:r>
          </w:p>
        </w:tc>
        <w:tc>
          <w:tcPr>
            <w:tcW w:type="dxa" w:w="1881"/>
            <w:shd w:val="clear" w:color="auto" w:fill="D6E4F0"/>
          </w:tcPr>
          <w:p>
            <w:pPr>
              <w:spacing w:before="40" w:after="40"/>
            </w:pPr>
            <w:r/>
            <w:r>
              <w:rPr>
                <w:rFonts w:ascii="Courier New" w:hAnsi="Courier New"/>
                <w:b w:val="0"/>
                <w:i w:val="0"/>
                <w:color w:val="C00000"/>
                <w:sz w:val="18"/>
              </w:rPr>
              <w:t>CDEMO-USER-TYPE</w:t>
            </w:r>
          </w:p>
        </w:tc>
        <w:tc>
          <w:tcPr>
            <w:tcW w:type="dxa" w:w="1881"/>
            <w:shd w:val="clear" w:color="auto" w:fill="D6E4F0"/>
          </w:tcPr>
          <w:p>
            <w:pPr>
              <w:spacing w:before="40" w:after="40"/>
            </w:pPr>
            <w:r/>
            <w:r>
              <w:rPr>
                <w:rFonts w:ascii="Calibri" w:hAnsi="Calibri"/>
                <w:b w:val="0"/>
                <w:i w:val="0"/>
                <w:sz w:val="18"/>
              </w:rPr>
              <w:t>X(1)</w:t>
            </w:r>
          </w:p>
        </w:tc>
        <w:tc>
          <w:tcPr>
            <w:tcW w:type="dxa" w:w="1881"/>
            <w:shd w:val="clear" w:color="auto" w:fill="D6E4F0"/>
          </w:tcPr>
          <w:p>
            <w:pPr>
              <w:spacing w:before="40" w:after="40"/>
            </w:pPr>
            <w:r/>
            <w:r>
              <w:rPr>
                <w:rFonts w:ascii="Calibri" w:hAnsi="Calibri"/>
                <w:b w:val="0"/>
                <w:i w:val="0"/>
                <w:sz w:val="18"/>
              </w:rPr>
              <w:t>1</w:t>
            </w:r>
          </w:p>
        </w:tc>
        <w:tc>
          <w:tcPr>
            <w:tcW w:type="dxa" w:w="1881"/>
            <w:shd w:val="clear" w:color="auto" w:fill="D6E4F0"/>
          </w:tcPr>
          <w:p>
            <w:pPr>
              <w:spacing w:before="40" w:after="40"/>
            </w:pPr>
            <w:r/>
            <w:r>
              <w:rPr>
                <w:rFonts w:ascii="Courier New" w:hAnsi="Courier New"/>
                <w:b w:val="0"/>
                <w:i w:val="0"/>
                <w:color w:val="C00000"/>
                <w:sz w:val="18"/>
              </w:rPr>
              <w:t>'A'</w:t>
            </w:r>
            <w:r>
              <w:rPr>
                <w:rFonts w:ascii="Calibri" w:hAnsi="Calibri"/>
                <w:b w:val="0"/>
                <w:i w:val="0"/>
                <w:sz w:val="18"/>
              </w:rPr>
              <w:t xml:space="preserve">=admin, </w:t>
            </w:r>
            <w:r>
              <w:rPr>
                <w:rFonts w:ascii="Courier New" w:hAnsi="Courier New"/>
                <w:b w:val="0"/>
                <w:i w:val="0"/>
                <w:color w:val="C00000"/>
                <w:sz w:val="18"/>
              </w:rPr>
              <w:t>'U'</w:t>
            </w:r>
            <w:r>
              <w:rPr>
                <w:rFonts w:ascii="Calibri" w:hAnsi="Calibri"/>
                <w:b w:val="0"/>
                <w:i w:val="0"/>
                <w:sz w:val="18"/>
              </w:rPr>
              <w:t>=regular user</w:t>
            </w:r>
          </w:p>
        </w:tc>
      </w:tr>
      <w:tr>
        <w:tc>
          <w:tcPr>
            <w:tcW w:type="dxa" w:w="1881"/>
          </w:tcPr>
          <w:p>
            <w:pPr>
              <w:spacing w:before="40" w:after="40"/>
            </w:pPr>
            <w:r/>
            <w:r>
              <w:rPr>
                <w:rFonts w:ascii="Calibri" w:hAnsi="Calibri"/>
                <w:b w:val="0"/>
                <w:i w:val="0"/>
                <w:sz w:val="18"/>
              </w:rPr>
              <w:t>General</w:t>
            </w:r>
          </w:p>
        </w:tc>
        <w:tc>
          <w:tcPr>
            <w:tcW w:type="dxa" w:w="1881"/>
          </w:tcPr>
          <w:p>
            <w:pPr>
              <w:spacing w:before="40" w:after="40"/>
            </w:pPr>
            <w:r/>
            <w:r>
              <w:rPr>
                <w:rFonts w:ascii="Courier New" w:hAnsi="Courier New"/>
                <w:b w:val="0"/>
                <w:i w:val="0"/>
                <w:color w:val="C00000"/>
                <w:sz w:val="18"/>
              </w:rPr>
              <w:t>CDEMO-PGM-CONTEXT</w:t>
            </w:r>
          </w:p>
        </w:tc>
        <w:tc>
          <w:tcPr>
            <w:tcW w:type="dxa" w:w="1881"/>
          </w:tcPr>
          <w:p>
            <w:pPr>
              <w:spacing w:before="40" w:after="40"/>
            </w:pPr>
            <w:r/>
            <w:r>
              <w:rPr>
                <w:rFonts w:ascii="Calibri" w:hAnsi="Calibri"/>
                <w:b w:val="0"/>
                <w:i w:val="0"/>
                <w:sz w:val="18"/>
              </w:rPr>
              <w:t>9(1)</w:t>
            </w:r>
          </w:p>
        </w:tc>
        <w:tc>
          <w:tcPr>
            <w:tcW w:type="dxa" w:w="1881"/>
          </w:tcPr>
          <w:p>
            <w:pPr>
              <w:spacing w:before="40" w:after="40"/>
            </w:pPr>
            <w:r/>
            <w:r>
              <w:rPr>
                <w:rFonts w:ascii="Calibri" w:hAnsi="Calibri"/>
                <w:b w:val="0"/>
                <w:i w:val="0"/>
                <w:sz w:val="18"/>
              </w:rPr>
              <w:t>1</w:t>
            </w:r>
          </w:p>
        </w:tc>
        <w:tc>
          <w:tcPr>
            <w:tcW w:type="dxa" w:w="1881"/>
          </w:tcPr>
          <w:p>
            <w:pPr>
              <w:spacing w:before="40" w:after="40"/>
            </w:pPr>
            <w:r/>
            <w:r>
              <w:rPr>
                <w:rFonts w:ascii="Courier New" w:hAnsi="Courier New"/>
                <w:b w:val="0"/>
                <w:i w:val="0"/>
                <w:color w:val="C00000"/>
                <w:sz w:val="18"/>
              </w:rPr>
              <w:t>0</w:t>
            </w:r>
            <w:r>
              <w:rPr>
                <w:rFonts w:ascii="Calibri" w:hAnsi="Calibri"/>
                <w:b w:val="0"/>
                <w:i w:val="0"/>
                <w:sz w:val="18"/>
              </w:rPr>
              <w:t xml:space="preserve">=first entry, </w:t>
            </w:r>
            <w:r>
              <w:rPr>
                <w:rFonts w:ascii="Courier New" w:hAnsi="Courier New"/>
                <w:b w:val="0"/>
                <w:i w:val="0"/>
                <w:color w:val="C00000"/>
                <w:sz w:val="18"/>
              </w:rPr>
              <w:t>1</w:t>
            </w:r>
            <w:r>
              <w:rPr>
                <w:rFonts w:ascii="Calibri" w:hAnsi="Calibri"/>
                <w:b w:val="0"/>
                <w:i w:val="0"/>
                <w:sz w:val="18"/>
              </w:rPr>
              <w:t>=re-entry</w:t>
            </w:r>
          </w:p>
        </w:tc>
      </w:tr>
      <w:tr>
        <w:tc>
          <w:tcPr>
            <w:tcW w:type="dxa" w:w="1881"/>
            <w:shd w:val="clear" w:color="auto" w:fill="D6E4F0"/>
          </w:tcPr>
          <w:p>
            <w:pPr>
              <w:spacing w:before="40" w:after="40"/>
            </w:pPr>
            <w:r/>
            <w:r>
              <w:rPr>
                <w:rFonts w:ascii="Calibri" w:hAnsi="Calibri"/>
                <w:b w:val="0"/>
                <w:i w:val="0"/>
                <w:sz w:val="18"/>
              </w:rPr>
              <w:t>Customer</w:t>
            </w:r>
          </w:p>
        </w:tc>
        <w:tc>
          <w:tcPr>
            <w:tcW w:type="dxa" w:w="1881"/>
            <w:shd w:val="clear" w:color="auto" w:fill="D6E4F0"/>
          </w:tcPr>
          <w:p>
            <w:pPr>
              <w:spacing w:before="40" w:after="40"/>
            </w:pPr>
            <w:r/>
            <w:r>
              <w:rPr>
                <w:rFonts w:ascii="Courier New" w:hAnsi="Courier New"/>
                <w:b w:val="0"/>
                <w:i w:val="0"/>
                <w:color w:val="C00000"/>
                <w:sz w:val="18"/>
              </w:rPr>
              <w:t>CDEMO-CUST-ID</w:t>
            </w:r>
          </w:p>
        </w:tc>
        <w:tc>
          <w:tcPr>
            <w:tcW w:type="dxa" w:w="1881"/>
            <w:shd w:val="clear" w:color="auto" w:fill="D6E4F0"/>
          </w:tcPr>
          <w:p>
            <w:pPr>
              <w:spacing w:before="40" w:after="40"/>
            </w:pPr>
            <w:r/>
            <w:r>
              <w:rPr>
                <w:rFonts w:ascii="Calibri" w:hAnsi="Calibri"/>
                <w:b w:val="0"/>
                <w:i w:val="0"/>
                <w:sz w:val="18"/>
              </w:rPr>
              <w:t>9(9)</w:t>
            </w:r>
          </w:p>
        </w:tc>
        <w:tc>
          <w:tcPr>
            <w:tcW w:type="dxa" w:w="1881"/>
            <w:shd w:val="clear" w:color="auto" w:fill="D6E4F0"/>
          </w:tcPr>
          <w:p>
            <w:pPr>
              <w:spacing w:before="40" w:after="40"/>
            </w:pPr>
            <w:r/>
            <w:r>
              <w:rPr>
                <w:rFonts w:ascii="Calibri" w:hAnsi="Calibri"/>
                <w:b w:val="0"/>
                <w:i w:val="0"/>
                <w:sz w:val="18"/>
              </w:rPr>
              <w:t>9</w:t>
            </w:r>
          </w:p>
        </w:tc>
        <w:tc>
          <w:tcPr>
            <w:tcW w:type="dxa" w:w="1881"/>
            <w:shd w:val="clear" w:color="auto" w:fill="D6E4F0"/>
          </w:tcPr>
          <w:p>
            <w:pPr>
              <w:spacing w:before="40" w:after="40"/>
            </w:pPr>
            <w:r/>
            <w:r>
              <w:rPr>
                <w:rFonts w:ascii="Calibri" w:hAnsi="Calibri"/>
                <w:b w:val="0"/>
                <w:i w:val="0"/>
                <w:sz w:val="18"/>
              </w:rPr>
              <w:t>Customer ID (often zero — not all programs populate)</w:t>
            </w:r>
          </w:p>
        </w:tc>
      </w:tr>
      <w:tr>
        <w:tc>
          <w:tcPr>
            <w:tcW w:type="dxa" w:w="1881"/>
          </w:tcPr>
          <w:p>
            <w:pPr>
              <w:spacing w:before="40" w:after="40"/>
            </w:pPr>
            <w:r/>
            <w:r>
              <w:rPr>
                <w:rFonts w:ascii="Calibri" w:hAnsi="Calibri"/>
                <w:b w:val="0"/>
                <w:i w:val="0"/>
                <w:sz w:val="18"/>
              </w:rPr>
              <w:t>Customer</w:t>
            </w:r>
          </w:p>
        </w:tc>
        <w:tc>
          <w:tcPr>
            <w:tcW w:type="dxa" w:w="1881"/>
          </w:tcPr>
          <w:p>
            <w:pPr>
              <w:spacing w:before="40" w:after="40"/>
            </w:pPr>
            <w:r/>
            <w:r>
              <w:rPr>
                <w:rFonts w:ascii="Courier New" w:hAnsi="Courier New"/>
                <w:b w:val="0"/>
                <w:i w:val="0"/>
                <w:color w:val="C00000"/>
                <w:sz w:val="18"/>
              </w:rPr>
              <w:t>CDEMO-CUST-FNAME/MNAME/LNAME</w:t>
            </w:r>
          </w:p>
        </w:tc>
        <w:tc>
          <w:tcPr>
            <w:tcW w:type="dxa" w:w="1881"/>
          </w:tcPr>
          <w:p>
            <w:pPr>
              <w:spacing w:before="40" w:after="40"/>
            </w:pPr>
            <w:r/>
            <w:r>
              <w:rPr>
                <w:rFonts w:ascii="Calibri" w:hAnsi="Calibri"/>
                <w:b w:val="0"/>
                <w:i w:val="0"/>
                <w:sz w:val="18"/>
              </w:rPr>
              <w:t>X(25) each</w:t>
            </w:r>
          </w:p>
        </w:tc>
        <w:tc>
          <w:tcPr>
            <w:tcW w:type="dxa" w:w="1881"/>
          </w:tcPr>
          <w:p>
            <w:pPr>
              <w:spacing w:before="40" w:after="40"/>
            </w:pPr>
            <w:r/>
            <w:r>
              <w:rPr>
                <w:rFonts w:ascii="Calibri" w:hAnsi="Calibri"/>
                <w:b w:val="0"/>
                <w:i w:val="0"/>
                <w:sz w:val="18"/>
              </w:rPr>
              <w:t>75</w:t>
            </w:r>
          </w:p>
        </w:tc>
        <w:tc>
          <w:tcPr>
            <w:tcW w:type="dxa" w:w="1881"/>
          </w:tcPr>
          <w:p>
            <w:pPr>
              <w:spacing w:before="40" w:after="40"/>
            </w:pPr>
            <w:r/>
            <w:r>
              <w:rPr>
                <w:rFonts w:ascii="Calibri" w:hAnsi="Calibri"/>
                <w:b w:val="0"/>
                <w:i w:val="0"/>
                <w:sz w:val="18"/>
              </w:rPr>
              <w:t>Customer name fields</w:t>
            </w:r>
          </w:p>
        </w:tc>
      </w:tr>
      <w:tr>
        <w:tc>
          <w:tcPr>
            <w:tcW w:type="dxa" w:w="1881"/>
            <w:shd w:val="clear" w:color="auto" w:fill="D6E4F0"/>
          </w:tcPr>
          <w:p>
            <w:pPr>
              <w:spacing w:before="40" w:after="40"/>
            </w:pPr>
            <w:r/>
            <w:r>
              <w:rPr>
                <w:rFonts w:ascii="Calibri" w:hAnsi="Calibri"/>
                <w:b w:val="0"/>
                <w:i w:val="0"/>
                <w:sz w:val="18"/>
              </w:rPr>
              <w:t>Account</w:t>
            </w:r>
          </w:p>
        </w:tc>
        <w:tc>
          <w:tcPr>
            <w:tcW w:type="dxa" w:w="1881"/>
            <w:shd w:val="clear" w:color="auto" w:fill="D6E4F0"/>
          </w:tcPr>
          <w:p>
            <w:pPr>
              <w:spacing w:before="40" w:after="40"/>
            </w:pPr>
            <w:r/>
            <w:r>
              <w:rPr>
                <w:rFonts w:ascii="Courier New" w:hAnsi="Courier New"/>
                <w:b w:val="0"/>
                <w:i w:val="0"/>
                <w:color w:val="C00000"/>
                <w:sz w:val="18"/>
              </w:rPr>
              <w:t>CDEMO-ACCT-ID</w:t>
            </w:r>
          </w:p>
        </w:tc>
        <w:tc>
          <w:tcPr>
            <w:tcW w:type="dxa" w:w="1881"/>
            <w:shd w:val="clear" w:color="auto" w:fill="D6E4F0"/>
          </w:tcPr>
          <w:p>
            <w:pPr>
              <w:spacing w:before="40" w:after="40"/>
            </w:pPr>
            <w:r/>
            <w:r>
              <w:rPr>
                <w:rFonts w:ascii="Calibri" w:hAnsi="Calibri"/>
                <w:b w:val="0"/>
                <w:i w:val="0"/>
                <w:sz w:val="18"/>
              </w:rPr>
              <w:t>9(11)</w:t>
            </w:r>
          </w:p>
        </w:tc>
        <w:tc>
          <w:tcPr>
            <w:tcW w:type="dxa" w:w="1881"/>
            <w:shd w:val="clear" w:color="auto" w:fill="D6E4F0"/>
          </w:tcPr>
          <w:p>
            <w:pPr>
              <w:spacing w:before="40" w:after="40"/>
            </w:pPr>
            <w:r/>
            <w:r>
              <w:rPr>
                <w:rFonts w:ascii="Calibri" w:hAnsi="Calibri"/>
                <w:b w:val="0"/>
                <w:i w:val="0"/>
                <w:sz w:val="18"/>
              </w:rPr>
              <w:t>11</w:t>
            </w:r>
          </w:p>
        </w:tc>
        <w:tc>
          <w:tcPr>
            <w:tcW w:type="dxa" w:w="1881"/>
            <w:shd w:val="clear" w:color="auto" w:fill="D6E4F0"/>
          </w:tcPr>
          <w:p>
            <w:pPr>
              <w:spacing w:before="40" w:after="40"/>
            </w:pPr>
            <w:r/>
            <w:r>
              <w:rPr>
                <w:rFonts w:ascii="Calibri" w:hAnsi="Calibri"/>
                <w:b w:val="0"/>
                <w:i w:val="0"/>
                <w:sz w:val="18"/>
              </w:rPr>
              <w:t>Account ID</w:t>
            </w:r>
          </w:p>
        </w:tc>
      </w:tr>
      <w:tr>
        <w:tc>
          <w:tcPr>
            <w:tcW w:type="dxa" w:w="1881"/>
          </w:tcPr>
          <w:p>
            <w:pPr>
              <w:spacing w:before="40" w:after="40"/>
            </w:pPr>
            <w:r/>
            <w:r>
              <w:rPr>
                <w:rFonts w:ascii="Calibri" w:hAnsi="Calibri"/>
                <w:b w:val="0"/>
                <w:i w:val="0"/>
                <w:sz w:val="18"/>
              </w:rPr>
              <w:t>Account</w:t>
            </w:r>
          </w:p>
        </w:tc>
        <w:tc>
          <w:tcPr>
            <w:tcW w:type="dxa" w:w="1881"/>
          </w:tcPr>
          <w:p>
            <w:pPr>
              <w:spacing w:before="40" w:after="40"/>
            </w:pPr>
            <w:r/>
            <w:r>
              <w:rPr>
                <w:rFonts w:ascii="Courier New" w:hAnsi="Courier New"/>
                <w:b w:val="0"/>
                <w:i w:val="0"/>
                <w:color w:val="C00000"/>
                <w:sz w:val="18"/>
              </w:rPr>
              <w:t>CDEMO-ACCT-STATUS</w:t>
            </w:r>
          </w:p>
        </w:tc>
        <w:tc>
          <w:tcPr>
            <w:tcW w:type="dxa" w:w="1881"/>
          </w:tcPr>
          <w:p>
            <w:pPr>
              <w:spacing w:before="40" w:after="40"/>
            </w:pPr>
            <w:r/>
            <w:r>
              <w:rPr>
                <w:rFonts w:ascii="Calibri" w:hAnsi="Calibri"/>
                <w:b w:val="0"/>
                <w:i w:val="0"/>
                <w:sz w:val="18"/>
              </w:rPr>
              <w:t>X(1)</w:t>
            </w:r>
          </w:p>
        </w:tc>
        <w:tc>
          <w:tcPr>
            <w:tcW w:type="dxa" w:w="1881"/>
          </w:tcPr>
          <w:p>
            <w:pPr>
              <w:spacing w:before="40" w:after="40"/>
            </w:pPr>
            <w:r/>
            <w:r>
              <w:rPr>
                <w:rFonts w:ascii="Calibri" w:hAnsi="Calibri"/>
                <w:b w:val="0"/>
                <w:i w:val="0"/>
                <w:sz w:val="18"/>
              </w:rPr>
              <w:t>1</w:t>
            </w:r>
          </w:p>
        </w:tc>
        <w:tc>
          <w:tcPr>
            <w:tcW w:type="dxa" w:w="1881"/>
          </w:tcPr>
          <w:p>
            <w:pPr>
              <w:spacing w:before="40" w:after="40"/>
            </w:pPr>
            <w:r/>
            <w:r>
              <w:rPr>
                <w:rFonts w:ascii="Calibri" w:hAnsi="Calibri"/>
                <w:b w:val="0"/>
                <w:i w:val="0"/>
                <w:sz w:val="18"/>
              </w:rPr>
              <w:t>Account status flag</w:t>
            </w:r>
          </w:p>
        </w:tc>
      </w:tr>
      <w:tr>
        <w:tc>
          <w:tcPr>
            <w:tcW w:type="dxa" w:w="1881"/>
            <w:shd w:val="clear" w:color="auto" w:fill="D6E4F0"/>
          </w:tcPr>
          <w:p>
            <w:pPr>
              <w:spacing w:before="40" w:after="40"/>
            </w:pPr>
            <w:r/>
            <w:r>
              <w:rPr>
                <w:rFonts w:ascii="Calibri" w:hAnsi="Calibri"/>
                <w:b w:val="0"/>
                <w:i w:val="0"/>
                <w:sz w:val="18"/>
              </w:rPr>
              <w:t>Card</w:t>
            </w:r>
          </w:p>
        </w:tc>
        <w:tc>
          <w:tcPr>
            <w:tcW w:type="dxa" w:w="1881"/>
            <w:shd w:val="clear" w:color="auto" w:fill="D6E4F0"/>
          </w:tcPr>
          <w:p>
            <w:pPr>
              <w:spacing w:before="40" w:after="40"/>
            </w:pPr>
            <w:r/>
            <w:r>
              <w:rPr>
                <w:rFonts w:ascii="Courier New" w:hAnsi="Courier New"/>
                <w:b w:val="0"/>
                <w:i w:val="0"/>
                <w:color w:val="C00000"/>
                <w:sz w:val="18"/>
              </w:rPr>
              <w:t>CDEMO-CARD-NUM</w:t>
            </w:r>
          </w:p>
        </w:tc>
        <w:tc>
          <w:tcPr>
            <w:tcW w:type="dxa" w:w="1881"/>
            <w:shd w:val="clear" w:color="auto" w:fill="D6E4F0"/>
          </w:tcPr>
          <w:p>
            <w:pPr>
              <w:spacing w:before="40" w:after="40"/>
            </w:pPr>
            <w:r/>
            <w:r>
              <w:rPr>
                <w:rFonts w:ascii="Calibri" w:hAnsi="Calibri"/>
                <w:b w:val="0"/>
                <w:i w:val="0"/>
                <w:sz w:val="18"/>
              </w:rPr>
              <w:t>9(16)</w:t>
            </w:r>
          </w:p>
        </w:tc>
        <w:tc>
          <w:tcPr>
            <w:tcW w:type="dxa" w:w="1881"/>
            <w:shd w:val="clear" w:color="auto" w:fill="D6E4F0"/>
          </w:tcPr>
          <w:p>
            <w:pPr>
              <w:spacing w:before="40" w:after="40"/>
            </w:pPr>
            <w:r/>
            <w:r>
              <w:rPr>
                <w:rFonts w:ascii="Calibri" w:hAnsi="Calibri"/>
                <w:b w:val="0"/>
                <w:i w:val="0"/>
                <w:sz w:val="18"/>
              </w:rPr>
              <w:t>16</w:t>
            </w:r>
          </w:p>
        </w:tc>
        <w:tc>
          <w:tcPr>
            <w:tcW w:type="dxa" w:w="1881"/>
            <w:shd w:val="clear" w:color="auto" w:fill="D6E4F0"/>
          </w:tcPr>
          <w:p>
            <w:pPr>
              <w:spacing w:before="40" w:after="40"/>
            </w:pPr>
            <w:r/>
            <w:r>
              <w:rPr>
                <w:rFonts w:ascii="Calibri" w:hAnsi="Calibri"/>
                <w:b w:val="0"/>
                <w:i w:val="0"/>
                <w:sz w:val="18"/>
              </w:rPr>
              <w:t>Card number</w:t>
            </w:r>
          </w:p>
        </w:tc>
      </w:tr>
      <w:tr>
        <w:tc>
          <w:tcPr>
            <w:tcW w:type="dxa" w:w="1881"/>
          </w:tcPr>
          <w:p>
            <w:pPr>
              <w:spacing w:before="40" w:after="40"/>
            </w:pPr>
            <w:r/>
            <w:r>
              <w:rPr>
                <w:rFonts w:ascii="Calibri" w:hAnsi="Calibri"/>
                <w:b w:val="0"/>
                <w:i w:val="0"/>
                <w:sz w:val="18"/>
              </w:rPr>
              <w:t>More</w:t>
            </w:r>
          </w:p>
        </w:tc>
        <w:tc>
          <w:tcPr>
            <w:tcW w:type="dxa" w:w="1881"/>
          </w:tcPr>
          <w:p>
            <w:pPr>
              <w:spacing w:before="40" w:after="40"/>
            </w:pPr>
            <w:r/>
            <w:r>
              <w:rPr>
                <w:rFonts w:ascii="Courier New" w:hAnsi="Courier New"/>
                <w:b w:val="0"/>
                <w:i w:val="0"/>
                <w:color w:val="C00000"/>
                <w:sz w:val="18"/>
              </w:rPr>
              <w:t>CDEMO-LAST-MAP</w:t>
            </w:r>
          </w:p>
        </w:tc>
        <w:tc>
          <w:tcPr>
            <w:tcW w:type="dxa" w:w="1881"/>
          </w:tcPr>
          <w:p>
            <w:pPr>
              <w:spacing w:before="40" w:after="40"/>
            </w:pPr>
            <w:r/>
            <w:r>
              <w:rPr>
                <w:rFonts w:ascii="Calibri" w:hAnsi="Calibri"/>
                <w:b w:val="0"/>
                <w:i w:val="0"/>
                <w:sz w:val="18"/>
              </w:rPr>
              <w:t>X(7)</w:t>
            </w:r>
          </w:p>
        </w:tc>
        <w:tc>
          <w:tcPr>
            <w:tcW w:type="dxa" w:w="1881"/>
          </w:tcPr>
          <w:p>
            <w:pPr>
              <w:spacing w:before="40" w:after="40"/>
            </w:pPr>
            <w:r/>
            <w:r>
              <w:rPr>
                <w:rFonts w:ascii="Calibri" w:hAnsi="Calibri"/>
                <w:b w:val="0"/>
                <w:i w:val="0"/>
                <w:sz w:val="18"/>
              </w:rPr>
              <w:t>7</w:t>
            </w:r>
          </w:p>
        </w:tc>
        <w:tc>
          <w:tcPr>
            <w:tcW w:type="dxa" w:w="1881"/>
          </w:tcPr>
          <w:p>
            <w:pPr>
              <w:spacing w:before="40" w:after="40"/>
            </w:pPr>
            <w:r/>
            <w:r>
              <w:rPr>
                <w:rFonts w:ascii="Calibri" w:hAnsi="Calibri"/>
                <w:b w:val="0"/>
                <w:i w:val="0"/>
                <w:sz w:val="18"/>
              </w:rPr>
              <w:t>Last BMS map name (for back-navigation)</w:t>
            </w:r>
          </w:p>
        </w:tc>
      </w:tr>
      <w:tr>
        <w:tc>
          <w:tcPr>
            <w:tcW w:type="dxa" w:w="1881"/>
            <w:shd w:val="clear" w:color="auto" w:fill="D6E4F0"/>
          </w:tcPr>
          <w:p>
            <w:pPr>
              <w:spacing w:before="40" w:after="40"/>
            </w:pPr>
            <w:r/>
            <w:r>
              <w:rPr>
                <w:rFonts w:ascii="Calibri" w:hAnsi="Calibri"/>
                <w:b w:val="0"/>
                <w:i w:val="0"/>
                <w:sz w:val="18"/>
              </w:rPr>
              <w:t>More</w:t>
            </w:r>
          </w:p>
        </w:tc>
        <w:tc>
          <w:tcPr>
            <w:tcW w:type="dxa" w:w="1881"/>
            <w:shd w:val="clear" w:color="auto" w:fill="D6E4F0"/>
          </w:tcPr>
          <w:p>
            <w:pPr>
              <w:spacing w:before="40" w:after="40"/>
            </w:pPr>
            <w:r/>
            <w:r>
              <w:rPr>
                <w:rFonts w:ascii="Courier New" w:hAnsi="Courier New"/>
                <w:b w:val="0"/>
                <w:i w:val="0"/>
                <w:color w:val="C00000"/>
                <w:sz w:val="18"/>
              </w:rPr>
              <w:t>CDEMO-LAST-MAPSET</w:t>
            </w:r>
          </w:p>
        </w:tc>
        <w:tc>
          <w:tcPr>
            <w:tcW w:type="dxa" w:w="1881"/>
            <w:shd w:val="clear" w:color="auto" w:fill="D6E4F0"/>
          </w:tcPr>
          <w:p>
            <w:pPr>
              <w:spacing w:before="40" w:after="40"/>
            </w:pPr>
            <w:r/>
            <w:r>
              <w:rPr>
                <w:rFonts w:ascii="Calibri" w:hAnsi="Calibri"/>
                <w:b w:val="0"/>
                <w:i w:val="0"/>
                <w:sz w:val="18"/>
              </w:rPr>
              <w:t>X(7)</w:t>
            </w:r>
          </w:p>
        </w:tc>
        <w:tc>
          <w:tcPr>
            <w:tcW w:type="dxa" w:w="1881"/>
            <w:shd w:val="clear" w:color="auto" w:fill="D6E4F0"/>
          </w:tcPr>
          <w:p>
            <w:pPr>
              <w:spacing w:before="40" w:after="40"/>
            </w:pPr>
            <w:r/>
            <w:r>
              <w:rPr>
                <w:rFonts w:ascii="Calibri" w:hAnsi="Calibri"/>
                <w:b w:val="0"/>
                <w:i w:val="0"/>
                <w:sz w:val="18"/>
              </w:rPr>
              <w:t>7</w:t>
            </w:r>
          </w:p>
        </w:tc>
        <w:tc>
          <w:tcPr>
            <w:tcW w:type="dxa" w:w="1881"/>
            <w:shd w:val="clear" w:color="auto" w:fill="D6E4F0"/>
          </w:tcPr>
          <w:p>
            <w:pPr>
              <w:spacing w:before="40" w:after="40"/>
            </w:pPr>
            <w:r/>
            <w:r>
              <w:rPr>
                <w:rFonts w:ascii="Calibri" w:hAnsi="Calibri"/>
                <w:b w:val="0"/>
                <w:i w:val="0"/>
                <w:sz w:val="18"/>
              </w:rPr>
              <w:t>Last BMS mapset name</w:t>
            </w:r>
          </w:p>
        </w:tc>
      </w:tr>
    </w:tbl>
    <w:p/>
    <w:p>
      <w:pPr>
        <w:spacing w:before="40" w:after="80"/>
      </w:pPr>
      <w:r>
        <w:rPr>
          <w:rFonts w:ascii="Calibri" w:hAnsi="Calibri"/>
          <w:b/>
          <w:i w:val="0"/>
          <w:sz w:val="20"/>
        </w:rPr>
        <w:t>Batch error handling</w:t>
      </w:r>
      <w:r>
        <w:rPr>
          <w:rFonts w:ascii="Calibri" w:hAnsi="Calibri"/>
          <w:b w:val="0"/>
          <w:i w:val="0"/>
          <w:sz w:val="20"/>
        </w:rPr>
        <w:t xml:space="preserve"> uses a uniform pattern: every file open/read/write/close is followed by a status check. Any non-success status (other than </w:t>
      </w:r>
      <w:r>
        <w:rPr>
          <w:rFonts w:ascii="Courier New" w:hAnsi="Courier New"/>
          <w:b w:val="0"/>
          <w:i w:val="0"/>
          <w:color w:val="C00000"/>
          <w:sz w:val="18"/>
        </w:rPr>
        <w:t>'00'</w:t>
      </w:r>
      <w:r>
        <w:rPr>
          <w:rFonts w:ascii="Calibri" w:hAnsi="Calibri"/>
          <w:b w:val="0"/>
          <w:i w:val="0"/>
          <w:sz w:val="20"/>
        </w:rPr>
        <w:t xml:space="preserve"> and </w:t>
      </w:r>
      <w:r>
        <w:rPr>
          <w:rFonts w:ascii="Courier New" w:hAnsi="Courier New"/>
          <w:b w:val="0"/>
          <w:i w:val="0"/>
          <w:color w:val="C00000"/>
          <w:sz w:val="18"/>
        </w:rPr>
        <w:t>'10'</w:t>
      </w:r>
      <w:r>
        <w:rPr>
          <w:rFonts w:ascii="Calibri" w:hAnsi="Calibri"/>
          <w:b w:val="0"/>
          <w:i w:val="0"/>
          <w:sz w:val="20"/>
        </w:rPr>
        <w:t xml:space="preserve"> for end-of-file on reads) calls a display routine and then </w:t>
      </w:r>
      <w:r>
        <w:rPr>
          <w:rFonts w:ascii="Courier New" w:hAnsi="Courier New"/>
          <w:b w:val="0"/>
          <w:i w:val="0"/>
          <w:color w:val="C00000"/>
          <w:sz w:val="18"/>
        </w:rPr>
        <w:t>9999-ABEND-PROGRAM</w:t>
      </w:r>
      <w:r>
        <w:rPr>
          <w:rFonts w:ascii="Calibri" w:hAnsi="Calibri"/>
          <w:b w:val="0"/>
          <w:i w:val="0"/>
          <w:sz w:val="20"/>
        </w:rPr>
        <w:t xml:space="preserve">, which invokes the IBM Language Environment service </w:t>
      </w:r>
      <w:r>
        <w:rPr>
          <w:rFonts w:ascii="Courier New" w:hAnsi="Courier New"/>
          <w:b w:val="0"/>
          <w:i w:val="0"/>
          <w:color w:val="C00000"/>
          <w:sz w:val="18"/>
        </w:rPr>
        <w:t>CEE3ABD</w:t>
      </w:r>
      <w:r>
        <w:rPr>
          <w:rFonts w:ascii="Calibri" w:hAnsi="Calibri"/>
          <w:b w:val="0"/>
          <w:i w:val="0"/>
          <w:sz w:val="20"/>
        </w:rPr>
        <w:t xml:space="preserve"> with abend code </w:t>
      </w:r>
      <w:r>
        <w:rPr>
          <w:rFonts w:ascii="Courier New" w:hAnsi="Courier New"/>
          <w:b w:val="0"/>
          <w:i w:val="0"/>
          <w:color w:val="C00000"/>
          <w:sz w:val="18"/>
        </w:rPr>
        <w:t>999</w:t>
      </w:r>
      <w:r>
        <w:rPr>
          <w:rFonts w:ascii="Calibri" w:hAnsi="Calibri"/>
          <w:b w:val="0"/>
          <w:i w:val="0"/>
          <w:sz w:val="20"/>
        </w:rPr>
        <w:t xml:space="preserve">, producing job completion code </w:t>
      </w:r>
      <w:r>
        <w:rPr>
          <w:rFonts w:ascii="Courier New" w:hAnsi="Courier New"/>
          <w:b w:val="0"/>
          <w:i w:val="0"/>
          <w:color w:val="C00000"/>
          <w:sz w:val="18"/>
        </w:rPr>
        <w:t>U999</w:t>
      </w:r>
      <w:r>
        <w:rPr>
          <w:rFonts w:ascii="Calibri" w:hAnsi="Calibri"/>
          <w:b w:val="0"/>
          <w:i w:val="0"/>
          <w:sz w:val="20"/>
        </w:rPr>
        <w:t>. All programs use the same generic code 999 — there are no program-specific abend codes.</w:t>
      </w:r>
    </w:p>
    <w:p>
      <w:pPr>
        <w:spacing w:before="240" w:after="80"/>
      </w:pPr>
      <w:r>
        <w:rPr>
          <w:rFonts w:ascii="Calibri" w:hAnsi="Calibri"/>
          <w:b/>
          <w:color w:val="2E74B5"/>
          <w:sz w:val="24"/>
        </w:rPr>
        <w:t>2.4 Online Program Navigation Map</w:t>
      </w:r>
    </w:p>
    <w:p>
      <w:pPr>
        <w:spacing w:before="40" w:after="80"/>
      </w:pPr>
      <w:r>
        <w:rPr>
          <w:rFonts w:ascii="Calibri" w:hAnsi="Calibri"/>
          <w:b w:val="0"/>
          <w:i w:val="0"/>
          <w:sz w:val="20"/>
        </w:rPr>
        <w:t xml:space="preserve">All CICS program-to-program transfers use </w:t>
      </w:r>
      <w:r>
        <w:rPr>
          <w:rFonts w:ascii="Courier New" w:hAnsi="Courier New"/>
          <w:b w:val="0"/>
          <w:i w:val="0"/>
          <w:color w:val="C00000"/>
          <w:sz w:val="18"/>
        </w:rPr>
        <w:t>EXEC CICS XCTL</w:t>
      </w:r>
      <w:r>
        <w:rPr>
          <w:rFonts w:ascii="Calibri" w:hAnsi="Calibri"/>
          <w:b w:val="0"/>
          <w:i w:val="0"/>
          <w:sz w:val="20"/>
        </w:rPr>
        <w:t xml:space="preserve"> (non-returning transfer of control). The COMMAREA (</w:t>
      </w:r>
      <w:r>
        <w:rPr>
          <w:rFonts w:ascii="Courier New" w:hAnsi="Courier New"/>
          <w:b w:val="0"/>
          <w:i w:val="0"/>
          <w:color w:val="C00000"/>
          <w:sz w:val="18"/>
        </w:rPr>
        <w:t>COCOM01Y</w:t>
      </w:r>
      <w:r>
        <w:rPr>
          <w:rFonts w:ascii="Calibri" w:hAnsi="Calibri"/>
          <w:b w:val="0"/>
          <w:i w:val="0"/>
          <w:sz w:val="20"/>
        </w:rPr>
        <w:t xml:space="preserve">) is always passed at transfer. </w:t>
      </w:r>
      <w:r>
        <w:rPr>
          <w:rFonts w:ascii="Courier New" w:hAnsi="Courier New"/>
          <w:b w:val="0"/>
          <w:i w:val="0"/>
          <w:color w:val="C00000"/>
          <w:sz w:val="18"/>
        </w:rPr>
        <w:t>CDEMO-FROM-PROGRAM</w:t>
      </w:r>
      <w:r>
        <w:rPr>
          <w:rFonts w:ascii="Calibri" w:hAnsi="Calibri"/>
          <w:b w:val="0"/>
          <w:i w:val="0"/>
          <w:sz w:val="20"/>
        </w:rPr>
        <w:t xml:space="preserve"> and </w:t>
      </w:r>
      <w:r>
        <w:rPr>
          <w:rFonts w:ascii="Courier New" w:hAnsi="Courier New"/>
          <w:b w:val="0"/>
          <w:i w:val="0"/>
          <w:color w:val="C00000"/>
          <w:sz w:val="18"/>
        </w:rPr>
        <w:t>CDEMO-FROM-TRANID</w:t>
      </w:r>
      <w:r>
        <w:rPr>
          <w:rFonts w:ascii="Calibri" w:hAnsi="Calibri"/>
          <w:b w:val="0"/>
          <w:i w:val="0"/>
          <w:sz w:val="20"/>
        </w:rPr>
        <w:t xml:space="preserve"> record the caller so any program can return to its invoker.</w:t>
      </w:r>
    </w:p>
    <w:p>
      <w:pPr>
        <w:spacing w:before="0" w:after="0"/>
        <w:ind w:left="283"/>
        <w:shd w:val="clear" w:color="auto" w:fill="F2F2F2"/>
      </w:pPr>
      <w:r>
        <w:rPr>
          <w:rFonts w:ascii="Courier New" w:hAnsi="Courier New"/>
          <w:color w:val="242424"/>
          <w:sz w:val="17"/>
        </w:rPr>
        <w:t>COSGN00C (transaction CC00 — sign-on)</w:t>
      </w:r>
    </w:p>
    <w:p>
      <w:pPr>
        <w:spacing w:before="0" w:after="0"/>
        <w:ind w:left="283"/>
        <w:shd w:val="clear" w:color="auto" w:fill="F2F2F2"/>
      </w:pPr>
      <w:r>
        <w:rPr>
          <w:rFonts w:ascii="Courier New" w:hAnsi="Courier New"/>
          <w:color w:val="242424"/>
          <w:sz w:val="17"/>
        </w:rPr>
        <w:t xml:space="preserve">  ├─ SEC-USR-TYPE = 'A' (admin) ──→ COADM01C (transaction CADM — admin menu)</w:t>
      </w:r>
    </w:p>
    <w:p>
      <w:pPr>
        <w:spacing w:before="0" w:after="0"/>
        <w:ind w:left="283"/>
        <w:shd w:val="clear" w:color="auto" w:fill="F2F2F2"/>
      </w:pPr>
      <w:r>
        <w:rPr>
          <w:rFonts w:ascii="Courier New" w:hAnsi="Courier New"/>
          <w:color w:val="242424"/>
          <w:sz w:val="17"/>
        </w:rPr>
        <w:t xml:space="preserve">  │     ├─ Option 1 ──→ COUSR00C (transaction CU00 — user list)</w:t>
      </w:r>
    </w:p>
    <w:p>
      <w:pPr>
        <w:spacing w:before="0" w:after="0"/>
        <w:ind w:left="283"/>
        <w:shd w:val="clear" w:color="auto" w:fill="F2F2F2"/>
      </w:pPr>
      <w:r>
        <w:rPr>
          <w:rFonts w:ascii="Courier New" w:hAnsi="Courier New"/>
          <w:color w:val="242424"/>
          <w:sz w:val="17"/>
        </w:rPr>
        <w:t xml:space="preserve">  │     │     ├─ 'U' action ──→ COUSR02C (transaction CU02 — update user)</w:t>
      </w:r>
    </w:p>
    <w:p>
      <w:pPr>
        <w:spacing w:before="0" w:after="0"/>
        <w:ind w:left="283"/>
        <w:shd w:val="clear" w:color="auto" w:fill="F2F2F2"/>
      </w:pPr>
      <w:r>
        <w:rPr>
          <w:rFonts w:ascii="Courier New" w:hAnsi="Courier New"/>
          <w:color w:val="242424"/>
          <w:sz w:val="17"/>
        </w:rPr>
        <w:t xml:space="preserve">  │     │     └─ 'D' action ──→ COUSR03C (transaction CU03 — delete user)</w:t>
      </w:r>
    </w:p>
    <w:p>
      <w:pPr>
        <w:spacing w:before="0" w:after="0"/>
        <w:ind w:left="283"/>
        <w:shd w:val="clear" w:color="auto" w:fill="F2F2F2"/>
      </w:pPr>
      <w:r>
        <w:rPr>
          <w:rFonts w:ascii="Courier New" w:hAnsi="Courier New"/>
          <w:color w:val="242424"/>
          <w:sz w:val="17"/>
        </w:rPr>
        <w:t xml:space="preserve">  │     ├─ Option 2 ──→ COUSR01C (transaction CU01 — add user)</w:t>
      </w:r>
    </w:p>
    <w:p>
      <w:pPr>
        <w:spacing w:before="0" w:after="0"/>
        <w:ind w:left="283"/>
        <w:shd w:val="clear" w:color="auto" w:fill="F2F2F2"/>
      </w:pPr>
      <w:r>
        <w:rPr>
          <w:rFonts w:ascii="Courier New" w:hAnsi="Courier New"/>
          <w:color w:val="242424"/>
          <w:sz w:val="17"/>
        </w:rPr>
        <w:t xml:space="preserve">  │     ├─ Option 5 ──→ COTRTLIC (transaction TRTL — transaction type list)</w:t>
      </w:r>
    </w:p>
    <w:p>
      <w:pPr>
        <w:spacing w:before="0" w:after="0"/>
        <w:ind w:left="283"/>
        <w:shd w:val="clear" w:color="auto" w:fill="F2F2F2"/>
      </w:pPr>
      <w:r>
        <w:rPr>
          <w:rFonts w:ascii="Courier New" w:hAnsi="Courier New"/>
          <w:color w:val="242424"/>
          <w:sz w:val="17"/>
        </w:rPr>
        <w:t xml:space="preserve">  │     │     └─ 'U' action ──→ COTRTUPC (transaction TRUP — type update)</w:t>
      </w:r>
    </w:p>
    <w:p>
      <w:pPr>
        <w:spacing w:before="0" w:after="0"/>
        <w:ind w:left="283"/>
        <w:shd w:val="clear" w:color="auto" w:fill="F2F2F2"/>
      </w:pPr>
      <w:r>
        <w:rPr>
          <w:rFonts w:ascii="Courier New" w:hAnsi="Courier New"/>
          <w:color w:val="242424"/>
          <w:sz w:val="17"/>
        </w:rPr>
        <w:t xml:space="preserve">  │     └─ PF3 ──→ COSGN00C</w:t>
      </w:r>
    </w:p>
    <w:p>
      <w:pPr>
        <w:spacing w:before="0" w:after="0"/>
        <w:ind w:left="283"/>
        <w:shd w:val="clear" w:color="auto" w:fill="F2F2F2"/>
      </w:pPr>
      <w:r>
        <w:rPr>
          <w:rFonts w:ascii="Courier New" w:hAnsi="Courier New"/>
          <w:color w:val="242424"/>
          <w:sz w:val="17"/>
        </w:rPr>
        <w:t xml:space="preserve">  │</w:t>
      </w:r>
    </w:p>
    <w:p>
      <w:pPr>
        <w:spacing w:before="0" w:after="0"/>
        <w:ind w:left="283"/>
        <w:shd w:val="clear" w:color="auto" w:fill="F2F2F2"/>
      </w:pPr>
      <w:r>
        <w:rPr>
          <w:rFonts w:ascii="Courier New" w:hAnsi="Courier New"/>
          <w:color w:val="242424"/>
          <w:sz w:val="17"/>
        </w:rPr>
        <w:t xml:space="preserve">  └─ SEC-USR-TYPE = 'U' (regular) ──→ COMEN01C (transaction CM00 — user menu)</w:t>
      </w:r>
    </w:p>
    <w:p>
      <w:pPr>
        <w:spacing w:before="0" w:after="0"/>
        <w:ind w:left="283"/>
        <w:shd w:val="clear" w:color="auto" w:fill="F2F2F2"/>
      </w:pPr>
      <w:r>
        <w:rPr>
          <w:rFonts w:ascii="Courier New" w:hAnsi="Courier New"/>
          <w:color w:val="242424"/>
          <w:sz w:val="17"/>
        </w:rPr>
        <w:t xml:space="preserve">        ├─ Option 1 ──→ COACTVWC (transaction CACV — account view)</w:t>
      </w:r>
    </w:p>
    <w:p>
      <w:pPr>
        <w:spacing w:before="0" w:after="0"/>
        <w:ind w:left="283"/>
        <w:shd w:val="clear" w:color="auto" w:fill="F2F2F2"/>
      </w:pPr>
      <w:r>
        <w:rPr>
          <w:rFonts w:ascii="Courier New" w:hAnsi="Courier New"/>
          <w:color w:val="242424"/>
          <w:sz w:val="17"/>
        </w:rPr>
        <w:t xml:space="preserve">        │     └─ PF5/Update ──→ COACTUPC (transaction CAUP — account update)</w:t>
      </w:r>
    </w:p>
    <w:p>
      <w:pPr>
        <w:spacing w:before="0" w:after="0"/>
        <w:ind w:left="283"/>
        <w:shd w:val="clear" w:color="auto" w:fill="F2F2F2"/>
      </w:pPr>
      <w:r>
        <w:rPr>
          <w:rFonts w:ascii="Courier New" w:hAnsi="Courier New"/>
          <w:color w:val="242424"/>
          <w:sz w:val="17"/>
        </w:rPr>
        <w:t xml:space="preserve">        │           └─ PF3 ──→ COMEN01C</w:t>
      </w:r>
    </w:p>
    <w:p>
      <w:pPr>
        <w:spacing w:before="0" w:after="0"/>
        <w:ind w:left="283"/>
        <w:shd w:val="clear" w:color="auto" w:fill="F2F2F2"/>
      </w:pPr>
      <w:r>
        <w:rPr>
          <w:rFonts w:ascii="Courier New" w:hAnsi="Courier New"/>
          <w:color w:val="242424"/>
          <w:sz w:val="17"/>
        </w:rPr>
        <w:t xml:space="preserve">        ├─ Option 2 ──→ COBIL00C (transaction CB00 — bill payment)</w:t>
      </w:r>
    </w:p>
    <w:p>
      <w:pPr>
        <w:spacing w:before="0" w:after="0"/>
        <w:ind w:left="283"/>
        <w:shd w:val="clear" w:color="auto" w:fill="F2F2F2"/>
      </w:pPr>
      <w:r>
        <w:rPr>
          <w:rFonts w:ascii="Courier New" w:hAnsi="Courier New"/>
          <w:color w:val="242424"/>
          <w:sz w:val="17"/>
        </w:rPr>
        <w:t xml:space="preserve">        ├─ Option 3 ──→ COCRDLIC (transaction CCLI — card list)</w:t>
      </w:r>
    </w:p>
    <w:p>
      <w:pPr>
        <w:spacing w:before="0" w:after="0"/>
        <w:ind w:left="283"/>
        <w:shd w:val="clear" w:color="auto" w:fill="F2F2F2"/>
      </w:pPr>
      <w:r>
        <w:rPr>
          <w:rFonts w:ascii="Courier New" w:hAnsi="Courier New"/>
          <w:color w:val="242424"/>
          <w:sz w:val="17"/>
        </w:rPr>
        <w:t xml:space="preserve">        │     ├─ 'S' action ──→ COCRDSLC (transaction CCDL — card detail view)</w:t>
      </w:r>
    </w:p>
    <w:p>
      <w:pPr>
        <w:spacing w:before="0" w:after="0"/>
        <w:ind w:left="283"/>
        <w:shd w:val="clear" w:color="auto" w:fill="F2F2F2"/>
      </w:pPr>
      <w:r>
        <w:rPr>
          <w:rFonts w:ascii="Courier New" w:hAnsi="Courier New"/>
          <w:color w:val="242424"/>
          <w:sz w:val="17"/>
        </w:rPr>
        <w:t xml:space="preserve">        │     └─ 'U' action ──→ COCRDUPC (transaction CCUP — card update)</w:t>
      </w:r>
    </w:p>
    <w:p>
      <w:pPr>
        <w:spacing w:before="0" w:after="0"/>
        <w:ind w:left="283"/>
        <w:shd w:val="clear" w:color="auto" w:fill="F2F2F2"/>
      </w:pPr>
      <w:r>
        <w:rPr>
          <w:rFonts w:ascii="Courier New" w:hAnsi="Courier New"/>
          <w:color w:val="242424"/>
          <w:sz w:val="17"/>
        </w:rPr>
        <w:t xml:space="preserve">        ├─ Option 4 ──→ COTRN00C (transaction CT00 — transaction list)</w:t>
      </w:r>
    </w:p>
    <w:p>
      <w:pPr>
        <w:spacing w:before="0" w:after="0"/>
        <w:ind w:left="283"/>
        <w:shd w:val="clear" w:color="auto" w:fill="F2F2F2"/>
      </w:pPr>
      <w:r>
        <w:rPr>
          <w:rFonts w:ascii="Courier New" w:hAnsi="Courier New"/>
          <w:color w:val="242424"/>
          <w:sz w:val="17"/>
        </w:rPr>
        <w:t xml:space="preserve">        │     ├─ 'S' action ──→ COTRN01C (transaction CT01 — transaction detail)</w:t>
      </w:r>
    </w:p>
    <w:p>
      <w:pPr>
        <w:spacing w:before="0" w:after="0"/>
        <w:ind w:left="283"/>
        <w:shd w:val="clear" w:color="auto" w:fill="F2F2F2"/>
      </w:pPr>
      <w:r>
        <w:rPr>
          <w:rFonts w:ascii="Courier New" w:hAnsi="Courier New"/>
          <w:color w:val="242424"/>
          <w:sz w:val="17"/>
        </w:rPr>
        <w:t xml:space="preserve">        │     └─ 'A' action ──→ COTRN02C (transaction CT02 — add transaction)</w:t>
      </w:r>
    </w:p>
    <w:p>
      <w:pPr>
        <w:spacing w:before="0" w:after="0"/>
        <w:ind w:left="283"/>
        <w:shd w:val="clear" w:color="auto" w:fill="F2F2F2"/>
      </w:pPr>
      <w:r>
        <w:rPr>
          <w:rFonts w:ascii="Courier New" w:hAnsi="Courier New"/>
          <w:color w:val="242424"/>
          <w:sz w:val="17"/>
        </w:rPr>
        <w:t xml:space="preserve">        ├─ Option 5 ──→ COPAUS0C (transaction PAUS — pending auth list)</w:t>
      </w:r>
    </w:p>
    <w:p>
      <w:pPr>
        <w:spacing w:before="0" w:after="0"/>
        <w:ind w:left="283"/>
        <w:shd w:val="clear" w:color="auto" w:fill="F2F2F2"/>
      </w:pPr>
      <w:r>
        <w:rPr>
          <w:rFonts w:ascii="Courier New" w:hAnsi="Courier New"/>
          <w:color w:val="242424"/>
          <w:sz w:val="17"/>
        </w:rPr>
        <w:t xml:space="preserve">        │     └─ 'S' action ──→ COPAUS1C (transaction PAU1 — auth detail/fraud flag)</w:t>
      </w:r>
    </w:p>
    <w:p>
      <w:pPr>
        <w:spacing w:before="0" w:after="0"/>
        <w:ind w:left="283"/>
        <w:shd w:val="clear" w:color="auto" w:fill="F2F2F2"/>
      </w:pPr>
      <w:r>
        <w:rPr>
          <w:rFonts w:ascii="Courier New" w:hAnsi="Courier New"/>
          <w:color w:val="242424"/>
          <w:sz w:val="17"/>
        </w:rPr>
        <w:t xml:space="preserve">        │           └─ PF5/Fraud ──→ COPAUS2C (transaction PAU2 — write fraud report)</w:t>
      </w:r>
    </w:p>
    <w:p>
      <w:pPr>
        <w:spacing w:before="0" w:after="0"/>
        <w:ind w:left="283"/>
        <w:shd w:val="clear" w:color="auto" w:fill="F2F2F2"/>
      </w:pPr>
      <w:r>
        <w:rPr>
          <w:rFonts w:ascii="Courier New" w:hAnsi="Courier New"/>
          <w:color w:val="242424"/>
          <w:sz w:val="17"/>
        </w:rPr>
        <w:t xml:space="preserve">        ├─ Option 6 ──→ CORPT00C (transaction CRPT — report request → submits CBTRN03C)</w:t>
      </w:r>
    </w:p>
    <w:p>
      <w:pPr>
        <w:spacing w:before="0" w:after="0"/>
        <w:ind w:left="283"/>
        <w:shd w:val="clear" w:color="auto" w:fill="F2F2F2"/>
      </w:pPr>
      <w:r>
        <w:rPr>
          <w:rFonts w:ascii="Courier New" w:hAnsi="Courier New"/>
          <w:color w:val="242424"/>
          <w:sz w:val="17"/>
        </w:rPr>
        <w:t xml:space="preserve">        └─ PF3 ──→ COSGN00C</w:t>
      </w:r>
    </w:p>
    <w:p>
      <w:pPr>
        <w:spacing w:before="0" w:after="80"/>
      </w:pPr>
    </w:p>
    <w:p>
      <w:pPr>
        <w:spacing w:before="240" w:after="80"/>
      </w:pPr>
      <w:r>
        <w:rPr>
          <w:rFonts w:ascii="Calibri" w:hAnsi="Calibri"/>
          <w:b/>
          <w:color w:val="2E74B5"/>
          <w:sz w:val="24"/>
        </w:rPr>
        <w:t>2.5 Shared Data Files — Online and Batch Access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2E74B5"/>
          </w:tcPr>
          <w:p>
            <w:pPr>
              <w:spacing w:before="40" w:after="40"/>
            </w:pPr>
            <w:r>
              <w:rPr>
                <w:b/>
                <w:color w:val="FFFFFF"/>
              </w:rPr>
            </w:r>
            <w:r>
              <w:rPr>
                <w:rFonts w:ascii="Calibri" w:hAnsi="Calibri"/>
                <w:b/>
                <w:i w:val="0"/>
                <w:color w:val="FFFFFF"/>
                <w:sz w:val="18"/>
              </w:rPr>
              <w:t>File / Resource</w:t>
            </w:r>
          </w:p>
        </w:tc>
        <w:tc>
          <w:tcPr>
            <w:tcW w:type="dxa" w:w="1881"/>
            <w:shd w:val="clear" w:color="auto" w:fill="2E74B5"/>
          </w:tcPr>
          <w:p>
            <w:pPr>
              <w:spacing w:before="40" w:after="40"/>
            </w:pPr>
            <w:r>
              <w:rPr>
                <w:b/>
                <w:color w:val="FFFFFF"/>
              </w:rPr>
            </w:r>
            <w:r>
              <w:rPr>
                <w:rFonts w:ascii="Calibri" w:hAnsi="Calibri"/>
                <w:b/>
                <w:i w:val="0"/>
                <w:color w:val="FFFFFF"/>
                <w:sz w:val="18"/>
              </w:rPr>
              <w:t>Written by (online)</w:t>
            </w:r>
          </w:p>
        </w:tc>
        <w:tc>
          <w:tcPr>
            <w:tcW w:type="dxa" w:w="1881"/>
            <w:shd w:val="clear" w:color="auto" w:fill="2E74B5"/>
          </w:tcPr>
          <w:p>
            <w:pPr>
              <w:spacing w:before="40" w:after="40"/>
            </w:pPr>
            <w:r>
              <w:rPr>
                <w:b/>
                <w:color w:val="FFFFFF"/>
              </w:rPr>
            </w:r>
            <w:r>
              <w:rPr>
                <w:rFonts w:ascii="Calibri" w:hAnsi="Calibri"/>
                <w:b/>
                <w:i w:val="0"/>
                <w:color w:val="FFFFFF"/>
                <w:sz w:val="18"/>
              </w:rPr>
              <w:t>Written by (batch)</w:t>
            </w:r>
          </w:p>
        </w:tc>
        <w:tc>
          <w:tcPr>
            <w:tcW w:type="dxa" w:w="1881"/>
            <w:shd w:val="clear" w:color="auto" w:fill="2E74B5"/>
          </w:tcPr>
          <w:p>
            <w:pPr>
              <w:spacing w:before="40" w:after="40"/>
            </w:pPr>
            <w:r>
              <w:rPr>
                <w:b/>
                <w:color w:val="FFFFFF"/>
              </w:rPr>
            </w:r>
            <w:r>
              <w:rPr>
                <w:rFonts w:ascii="Calibri" w:hAnsi="Calibri"/>
                <w:b/>
                <w:i w:val="0"/>
                <w:color w:val="FFFFFF"/>
                <w:sz w:val="18"/>
              </w:rPr>
              <w:t>Read by (online)</w:t>
            </w:r>
          </w:p>
        </w:tc>
        <w:tc>
          <w:tcPr>
            <w:tcW w:type="dxa" w:w="1881"/>
            <w:shd w:val="clear" w:color="auto" w:fill="2E74B5"/>
          </w:tcPr>
          <w:p>
            <w:pPr>
              <w:spacing w:before="40" w:after="40"/>
            </w:pPr>
            <w:r>
              <w:rPr>
                <w:b/>
                <w:color w:val="FFFFFF"/>
              </w:rPr>
            </w:r>
            <w:r>
              <w:rPr>
                <w:rFonts w:ascii="Calibri" w:hAnsi="Calibri"/>
                <w:b/>
                <w:i w:val="0"/>
                <w:color w:val="FFFFFF"/>
                <w:sz w:val="18"/>
              </w:rPr>
              <w:t>Read by (batch)</w:t>
            </w:r>
          </w:p>
        </w:tc>
      </w:tr>
      <w:tr>
        <w:tc>
          <w:tcPr>
            <w:tcW w:type="dxa" w:w="1881"/>
          </w:tcPr>
          <w:p>
            <w:pPr>
              <w:spacing w:before="40" w:after="40"/>
            </w:pPr>
            <w:r/>
            <w:r>
              <w:rPr>
                <w:rFonts w:ascii="Courier New" w:hAnsi="Courier New"/>
                <w:b w:val="0"/>
                <w:i w:val="0"/>
                <w:color w:val="C00000"/>
                <w:sz w:val="18"/>
              </w:rPr>
              <w:t>ACCTDAT</w:t>
            </w:r>
            <w:r>
              <w:rPr>
                <w:rFonts w:ascii="Calibri" w:hAnsi="Calibri"/>
                <w:b w:val="0"/>
                <w:i w:val="0"/>
                <w:sz w:val="18"/>
              </w:rPr>
              <w:t xml:space="preserve"> (VSAM KSDS)</w:t>
            </w:r>
          </w:p>
        </w:tc>
        <w:tc>
          <w:tcPr>
            <w:tcW w:type="dxa" w:w="1881"/>
          </w:tcPr>
          <w:p>
            <w:pPr>
              <w:spacing w:before="40" w:after="40"/>
            </w:pPr>
            <w:r/>
            <w:r>
              <w:rPr>
                <w:rFonts w:ascii="Calibri" w:hAnsi="Calibri"/>
                <w:b w:val="0"/>
                <w:i w:val="0"/>
                <w:sz w:val="18"/>
              </w:rPr>
              <w:t>COACTUPC, COBIL00C</w:t>
            </w:r>
          </w:p>
        </w:tc>
        <w:tc>
          <w:tcPr>
            <w:tcW w:type="dxa" w:w="1881"/>
          </w:tcPr>
          <w:p>
            <w:pPr>
              <w:spacing w:before="40" w:after="40"/>
            </w:pPr>
            <w:r/>
            <w:r>
              <w:rPr>
                <w:rFonts w:ascii="Calibri" w:hAnsi="Calibri"/>
                <w:b w:val="0"/>
                <w:i w:val="0"/>
                <w:sz w:val="18"/>
              </w:rPr>
              <w:t>CBACT02C, CBACT04C, CBTRN02C</w:t>
            </w:r>
          </w:p>
        </w:tc>
        <w:tc>
          <w:tcPr>
            <w:tcW w:type="dxa" w:w="1881"/>
          </w:tcPr>
          <w:p>
            <w:pPr>
              <w:spacing w:before="40" w:after="40"/>
            </w:pPr>
            <w:r/>
            <w:r>
              <w:rPr>
                <w:rFonts w:ascii="Calibri" w:hAnsi="Calibri"/>
                <w:b w:val="0"/>
                <w:i w:val="0"/>
                <w:sz w:val="18"/>
              </w:rPr>
              <w:t>COACTVWC, COPAUA0C, COPAUS0C</w:t>
            </w:r>
          </w:p>
        </w:tc>
        <w:tc>
          <w:tcPr>
            <w:tcW w:type="dxa" w:w="1881"/>
          </w:tcPr>
          <w:p>
            <w:pPr>
              <w:spacing w:before="40" w:after="40"/>
            </w:pPr>
            <w:r/>
            <w:r>
              <w:rPr>
                <w:rFonts w:ascii="Calibri" w:hAnsi="Calibri"/>
                <w:b w:val="0"/>
                <w:i w:val="0"/>
                <w:sz w:val="18"/>
              </w:rPr>
              <w:t>CBACT01C, CBSTM03A, CBTRN01C, CBTRN02C, CBTRN03C, CBEXPORT</w:t>
            </w:r>
          </w:p>
        </w:tc>
      </w:tr>
      <w:tr>
        <w:tc>
          <w:tcPr>
            <w:tcW w:type="dxa" w:w="1881"/>
            <w:shd w:val="clear" w:color="auto" w:fill="D6E4F0"/>
          </w:tcPr>
          <w:p>
            <w:pPr>
              <w:spacing w:before="40" w:after="40"/>
            </w:pPr>
            <w:r/>
            <w:r>
              <w:rPr>
                <w:rFonts w:ascii="Courier New" w:hAnsi="Courier New"/>
                <w:b w:val="0"/>
                <w:i w:val="0"/>
                <w:color w:val="C00000"/>
                <w:sz w:val="18"/>
              </w:rPr>
              <w:t>CUSTDAT</w:t>
            </w:r>
            <w:r>
              <w:rPr>
                <w:rFonts w:ascii="Calibri" w:hAnsi="Calibri"/>
                <w:b w:val="0"/>
                <w:i w:val="0"/>
                <w:sz w:val="18"/>
              </w:rPr>
              <w:t xml:space="preserve"> (VSAM KSDS)</w:t>
            </w:r>
          </w:p>
        </w:tc>
        <w:tc>
          <w:tcPr>
            <w:tcW w:type="dxa" w:w="1881"/>
            <w:shd w:val="clear" w:color="auto" w:fill="D6E4F0"/>
          </w:tcPr>
          <w:p>
            <w:pPr>
              <w:spacing w:before="40" w:after="40"/>
            </w:pPr>
            <w:r/>
            <w:r>
              <w:rPr>
                <w:rFonts w:ascii="Calibri" w:hAnsi="Calibri"/>
                <w:b w:val="0"/>
                <w:i w:val="0"/>
                <w:sz w:val="18"/>
              </w:rPr>
              <w:t>COACTUPC</w:t>
            </w:r>
          </w:p>
        </w:tc>
        <w:tc>
          <w:tcPr>
            <w:tcW w:type="dxa" w:w="1881"/>
            <w:shd w:val="clear" w:color="auto" w:fill="D6E4F0"/>
          </w:tcPr>
          <w:p>
            <w:pPr>
              <w:spacing w:before="40" w:after="40"/>
            </w:pPr>
            <w:r/>
            <w:r>
              <w:rPr>
                <w:rFonts w:ascii="Calibri" w:hAnsi="Calibri"/>
                <w:b w:val="0"/>
                <w:i w:val="0"/>
                <w:sz w:val="18"/>
              </w:rPr>
              <w:t>CBCUS01C</w:t>
            </w:r>
          </w:p>
        </w:tc>
        <w:tc>
          <w:tcPr>
            <w:tcW w:type="dxa" w:w="1881"/>
            <w:shd w:val="clear" w:color="auto" w:fill="D6E4F0"/>
          </w:tcPr>
          <w:p>
            <w:pPr>
              <w:spacing w:before="40" w:after="40"/>
            </w:pPr>
            <w:r/>
            <w:r>
              <w:rPr>
                <w:rFonts w:ascii="Calibri" w:hAnsi="Calibri"/>
                <w:b w:val="0"/>
                <w:i w:val="0"/>
                <w:sz w:val="18"/>
              </w:rPr>
              <w:t>COACTVWC, COPAUA0C</w:t>
            </w:r>
          </w:p>
        </w:tc>
        <w:tc>
          <w:tcPr>
            <w:tcW w:type="dxa" w:w="1881"/>
            <w:shd w:val="clear" w:color="auto" w:fill="D6E4F0"/>
          </w:tcPr>
          <w:p>
            <w:pPr>
              <w:spacing w:before="40" w:after="40"/>
            </w:pPr>
            <w:r/>
            <w:r>
              <w:rPr>
                <w:rFonts w:ascii="Calibri" w:hAnsi="Calibri"/>
                <w:b w:val="0"/>
                <w:i w:val="0"/>
                <w:sz w:val="18"/>
              </w:rPr>
              <w:t>CBSTM03A, CBTRN03C, CBEXPORT</w:t>
            </w:r>
          </w:p>
        </w:tc>
      </w:tr>
      <w:tr>
        <w:tc>
          <w:tcPr>
            <w:tcW w:type="dxa" w:w="1881"/>
          </w:tcPr>
          <w:p>
            <w:pPr>
              <w:spacing w:before="40" w:after="40"/>
            </w:pPr>
            <w:r/>
            <w:r>
              <w:rPr>
                <w:rFonts w:ascii="Courier New" w:hAnsi="Courier New"/>
                <w:b w:val="0"/>
                <w:i w:val="0"/>
                <w:color w:val="C00000"/>
                <w:sz w:val="18"/>
              </w:rPr>
              <w:t>CARDDAT</w:t>
            </w:r>
            <w:r>
              <w:rPr>
                <w:rFonts w:ascii="Calibri" w:hAnsi="Calibri"/>
                <w:b w:val="0"/>
                <w:i w:val="0"/>
                <w:sz w:val="18"/>
              </w:rPr>
              <w:t xml:space="preserve"> (VSAM KSDS)</w:t>
            </w:r>
          </w:p>
        </w:tc>
        <w:tc>
          <w:tcPr>
            <w:tcW w:type="dxa" w:w="1881"/>
          </w:tcPr>
          <w:p>
            <w:pPr>
              <w:spacing w:before="40" w:after="40"/>
            </w:pPr>
            <w:r/>
            <w:r>
              <w:rPr>
                <w:rFonts w:ascii="Calibri" w:hAnsi="Calibri"/>
                <w:b w:val="0"/>
                <w:i w:val="0"/>
                <w:sz w:val="18"/>
              </w:rPr>
              <w:t>COCRDUPC</w:t>
            </w:r>
          </w:p>
        </w:tc>
        <w:tc>
          <w:tcPr>
            <w:tcW w:type="dxa" w:w="1881"/>
          </w:tcPr>
          <w:p>
            <w:pPr>
              <w:spacing w:before="40" w:after="40"/>
            </w:pPr>
            <w:r/>
            <w:r>
              <w:rPr>
                <w:rFonts w:ascii="Calibri" w:hAnsi="Calibri"/>
                <w:b w:val="0"/>
                <w:i w:val="0"/>
                <w:sz w:val="18"/>
              </w:rPr>
              <w:t>—</w:t>
            </w:r>
          </w:p>
        </w:tc>
        <w:tc>
          <w:tcPr>
            <w:tcW w:type="dxa" w:w="1881"/>
          </w:tcPr>
          <w:p>
            <w:pPr>
              <w:spacing w:before="40" w:after="40"/>
            </w:pPr>
            <w:r/>
            <w:r>
              <w:rPr>
                <w:rFonts w:ascii="Calibri" w:hAnsi="Calibri"/>
                <w:b w:val="0"/>
                <w:i w:val="0"/>
                <w:sz w:val="18"/>
              </w:rPr>
              <w:t>COCRDLIC, COCRDSLC</w:t>
            </w:r>
          </w:p>
        </w:tc>
        <w:tc>
          <w:tcPr>
            <w:tcW w:type="dxa" w:w="1881"/>
          </w:tcPr>
          <w:p>
            <w:pPr>
              <w:spacing w:before="40" w:after="40"/>
            </w:pPr>
            <w:r/>
            <w:r>
              <w:rPr>
                <w:rFonts w:ascii="Calibri" w:hAnsi="Calibri"/>
                <w:b w:val="0"/>
                <w:i w:val="0"/>
                <w:sz w:val="18"/>
              </w:rPr>
              <w:t>CBACT03C, CBEXPORT</w:t>
            </w:r>
          </w:p>
        </w:tc>
      </w:tr>
      <w:tr>
        <w:tc>
          <w:tcPr>
            <w:tcW w:type="dxa" w:w="1881"/>
            <w:shd w:val="clear" w:color="auto" w:fill="D6E4F0"/>
          </w:tcPr>
          <w:p>
            <w:pPr>
              <w:spacing w:before="40" w:after="40"/>
            </w:pPr>
            <w:r/>
            <w:r>
              <w:rPr>
                <w:rFonts w:ascii="Courier New" w:hAnsi="Courier New"/>
                <w:b w:val="0"/>
                <w:i w:val="0"/>
                <w:color w:val="C00000"/>
                <w:sz w:val="18"/>
              </w:rPr>
              <w:t>CCXREF</w:t>
            </w:r>
            <w:r>
              <w:rPr>
                <w:rFonts w:ascii="Calibri" w:hAnsi="Calibri"/>
                <w:b w:val="0"/>
                <w:i w:val="0"/>
                <w:sz w:val="18"/>
              </w:rPr>
              <w:t xml:space="preserve"> / </w:t>
            </w:r>
            <w:r>
              <w:rPr>
                <w:rFonts w:ascii="Courier New" w:hAnsi="Courier New"/>
                <w:b w:val="0"/>
                <w:i w:val="0"/>
                <w:color w:val="C00000"/>
                <w:sz w:val="18"/>
              </w:rPr>
              <w:t>CXACAIX</w:t>
            </w:r>
            <w:r>
              <w:rPr>
                <w:rFonts w:ascii="Calibri" w:hAnsi="Calibri"/>
                <w:b w:val="0"/>
                <w:i w:val="0"/>
                <w:sz w:val="18"/>
              </w:rPr>
              <w:t xml:space="preserve"> (VSAM KSDS + alt-index)</w:t>
            </w:r>
          </w:p>
        </w:tc>
        <w:tc>
          <w:tcPr>
            <w:tcW w:type="dxa" w:w="1881"/>
            <w:shd w:val="clear" w:color="auto" w:fill="D6E4F0"/>
          </w:tcPr>
          <w:p>
            <w:pPr>
              <w:spacing w:before="40" w:after="40"/>
            </w:pPr>
            <w:r/>
            <w:r>
              <w:rPr>
                <w:rFonts w:ascii="Calibri" w:hAnsi="Calibri"/>
                <w:b w:val="0"/>
                <w:i w:val="0"/>
                <w:sz w:val="18"/>
              </w:rPr>
              <w:t>COCRDUPC</w:t>
            </w:r>
          </w:p>
        </w:tc>
        <w:tc>
          <w:tcPr>
            <w:tcW w:type="dxa" w:w="1881"/>
            <w:shd w:val="clear" w:color="auto" w:fill="D6E4F0"/>
          </w:tcPr>
          <w:p>
            <w:pPr>
              <w:spacing w:before="40" w:after="40"/>
            </w:pPr>
            <w:r/>
            <w:r>
              <w:rPr>
                <w:rFonts w:ascii="Calibri" w:hAnsi="Calibri"/>
                <w:b w:val="0"/>
                <w:i w:val="0"/>
                <w:sz w:val="18"/>
              </w:rPr>
              <w:t>—</w:t>
            </w:r>
          </w:p>
        </w:tc>
        <w:tc>
          <w:tcPr>
            <w:tcW w:type="dxa" w:w="1881"/>
            <w:shd w:val="clear" w:color="auto" w:fill="D6E4F0"/>
          </w:tcPr>
          <w:p>
            <w:pPr>
              <w:spacing w:before="40" w:after="40"/>
            </w:pPr>
            <w:r/>
            <w:r>
              <w:rPr>
                <w:rFonts w:ascii="Calibri" w:hAnsi="Calibri"/>
                <w:b w:val="0"/>
                <w:i w:val="0"/>
                <w:sz w:val="18"/>
              </w:rPr>
              <w:t>COCRDLIC, COBIL00C, COPAUA0C, COTRN02C</w:t>
            </w:r>
          </w:p>
        </w:tc>
        <w:tc>
          <w:tcPr>
            <w:tcW w:type="dxa" w:w="1881"/>
            <w:shd w:val="clear" w:color="auto" w:fill="D6E4F0"/>
          </w:tcPr>
          <w:p>
            <w:pPr>
              <w:spacing w:before="40" w:after="40"/>
            </w:pPr>
            <w:r/>
            <w:r>
              <w:rPr>
                <w:rFonts w:ascii="Calibri" w:hAnsi="Calibri"/>
                <w:b w:val="0"/>
                <w:i w:val="0"/>
                <w:sz w:val="18"/>
              </w:rPr>
              <w:t>CBTRN01C, CBTRN02C, CBSTM03A, CBEXPORT</w:t>
            </w:r>
          </w:p>
        </w:tc>
      </w:tr>
      <w:tr>
        <w:tc>
          <w:tcPr>
            <w:tcW w:type="dxa" w:w="1881"/>
          </w:tcPr>
          <w:p>
            <w:pPr>
              <w:spacing w:before="40" w:after="40"/>
            </w:pPr>
            <w:r/>
            <w:r>
              <w:rPr>
                <w:rFonts w:ascii="Courier New" w:hAnsi="Courier New"/>
                <w:b w:val="0"/>
                <w:i w:val="0"/>
                <w:color w:val="C00000"/>
                <w:sz w:val="18"/>
              </w:rPr>
              <w:t>TRANSACT</w:t>
            </w:r>
            <w:r>
              <w:rPr>
                <w:rFonts w:ascii="Calibri" w:hAnsi="Calibri"/>
                <w:b w:val="0"/>
                <w:i w:val="0"/>
                <w:sz w:val="18"/>
              </w:rPr>
              <w:t xml:space="preserve"> / </w:t>
            </w:r>
            <w:r>
              <w:rPr>
                <w:rFonts w:ascii="Courier New" w:hAnsi="Courier New"/>
                <w:b w:val="0"/>
                <w:i w:val="0"/>
                <w:color w:val="C00000"/>
                <w:sz w:val="18"/>
              </w:rPr>
              <w:t>TRNXFILE</w:t>
            </w:r>
            <w:r>
              <w:rPr>
                <w:rFonts w:ascii="Calibri" w:hAnsi="Calibri"/>
                <w:b w:val="0"/>
                <w:i w:val="0"/>
                <w:sz w:val="18"/>
              </w:rPr>
              <w:t xml:space="preserve"> (VSAM KSDS)</w:t>
            </w:r>
          </w:p>
        </w:tc>
        <w:tc>
          <w:tcPr>
            <w:tcW w:type="dxa" w:w="1881"/>
          </w:tcPr>
          <w:p>
            <w:pPr>
              <w:spacing w:before="40" w:after="40"/>
            </w:pPr>
            <w:r/>
            <w:r>
              <w:rPr>
                <w:rFonts w:ascii="Calibri" w:hAnsi="Calibri"/>
                <w:b w:val="0"/>
                <w:i w:val="0"/>
                <w:sz w:val="18"/>
              </w:rPr>
              <w:t>COTRN02C, COBIL00C</w:t>
            </w:r>
          </w:p>
        </w:tc>
        <w:tc>
          <w:tcPr>
            <w:tcW w:type="dxa" w:w="1881"/>
          </w:tcPr>
          <w:p>
            <w:pPr>
              <w:spacing w:before="40" w:after="40"/>
            </w:pPr>
            <w:r/>
            <w:r>
              <w:rPr>
                <w:rFonts w:ascii="Calibri" w:hAnsi="Calibri"/>
                <w:b w:val="0"/>
                <w:i w:val="0"/>
                <w:sz w:val="18"/>
              </w:rPr>
              <w:t>CBTRN02C, CBACT04C</w:t>
            </w:r>
          </w:p>
        </w:tc>
        <w:tc>
          <w:tcPr>
            <w:tcW w:type="dxa" w:w="1881"/>
          </w:tcPr>
          <w:p>
            <w:pPr>
              <w:spacing w:before="40" w:after="40"/>
            </w:pPr>
            <w:r/>
            <w:r>
              <w:rPr>
                <w:rFonts w:ascii="Calibri" w:hAnsi="Calibri"/>
                <w:b w:val="0"/>
                <w:i w:val="0"/>
                <w:sz w:val="18"/>
              </w:rPr>
              <w:t>COTRN00C, COTRN01C</w:t>
            </w:r>
          </w:p>
        </w:tc>
        <w:tc>
          <w:tcPr>
            <w:tcW w:type="dxa" w:w="1881"/>
          </w:tcPr>
          <w:p>
            <w:pPr>
              <w:spacing w:before="40" w:after="40"/>
            </w:pPr>
            <w:r/>
            <w:r>
              <w:rPr>
                <w:rFonts w:ascii="Calibri" w:hAnsi="Calibri"/>
                <w:b w:val="0"/>
                <w:i w:val="0"/>
                <w:sz w:val="18"/>
              </w:rPr>
              <w:t>CBTRN03C, CBSTM03A, CBEXPORT, CORPT00C</w:t>
            </w:r>
          </w:p>
        </w:tc>
      </w:tr>
      <w:tr>
        <w:tc>
          <w:tcPr>
            <w:tcW w:type="dxa" w:w="1881"/>
            <w:shd w:val="clear" w:color="auto" w:fill="D6E4F0"/>
          </w:tcPr>
          <w:p>
            <w:pPr>
              <w:spacing w:before="40" w:after="40"/>
            </w:pPr>
            <w:r/>
            <w:r>
              <w:rPr>
                <w:rFonts w:ascii="Courier New" w:hAnsi="Courier New"/>
                <w:b w:val="0"/>
                <w:i w:val="0"/>
                <w:color w:val="C00000"/>
                <w:sz w:val="18"/>
              </w:rPr>
              <w:t>USRSEC</w:t>
            </w:r>
            <w:r>
              <w:rPr>
                <w:rFonts w:ascii="Calibri" w:hAnsi="Calibri"/>
                <w:b w:val="0"/>
                <w:i w:val="0"/>
                <w:sz w:val="18"/>
              </w:rPr>
              <w:t xml:space="preserve"> (VSAM KSDS)</w:t>
            </w:r>
          </w:p>
        </w:tc>
        <w:tc>
          <w:tcPr>
            <w:tcW w:type="dxa" w:w="1881"/>
            <w:shd w:val="clear" w:color="auto" w:fill="D6E4F0"/>
          </w:tcPr>
          <w:p>
            <w:pPr>
              <w:spacing w:before="40" w:after="40"/>
            </w:pPr>
            <w:r/>
            <w:r>
              <w:rPr>
                <w:rFonts w:ascii="Calibri" w:hAnsi="Calibri"/>
                <w:b w:val="0"/>
                <w:i w:val="0"/>
                <w:sz w:val="18"/>
              </w:rPr>
              <w:t>COUSR01C, COUSR02C</w:t>
            </w:r>
          </w:p>
        </w:tc>
        <w:tc>
          <w:tcPr>
            <w:tcW w:type="dxa" w:w="1881"/>
            <w:shd w:val="clear" w:color="auto" w:fill="D6E4F0"/>
          </w:tcPr>
          <w:p>
            <w:pPr>
              <w:spacing w:before="40" w:after="40"/>
            </w:pPr>
            <w:r/>
            <w:r>
              <w:rPr>
                <w:rFonts w:ascii="Calibri" w:hAnsi="Calibri"/>
                <w:b w:val="0"/>
                <w:i w:val="0"/>
                <w:sz w:val="18"/>
              </w:rPr>
              <w:t>—</w:t>
            </w:r>
          </w:p>
        </w:tc>
        <w:tc>
          <w:tcPr>
            <w:tcW w:type="dxa" w:w="1881"/>
            <w:shd w:val="clear" w:color="auto" w:fill="D6E4F0"/>
          </w:tcPr>
          <w:p>
            <w:pPr>
              <w:spacing w:before="40" w:after="40"/>
            </w:pPr>
            <w:r/>
            <w:r>
              <w:rPr>
                <w:rFonts w:ascii="Calibri" w:hAnsi="Calibri"/>
                <w:b w:val="0"/>
                <w:i w:val="0"/>
                <w:sz w:val="18"/>
              </w:rPr>
              <w:t>COSGN00C, COUSR00C</w:t>
            </w:r>
          </w:p>
        </w:tc>
        <w:tc>
          <w:tcPr>
            <w:tcW w:type="dxa" w:w="1881"/>
            <w:shd w:val="clear" w:color="auto" w:fill="D6E4F0"/>
          </w:tcPr>
          <w:p>
            <w:pPr>
              <w:spacing w:before="40" w:after="40"/>
            </w:pPr>
            <w:r/>
            <w:r>
              <w:rPr>
                <w:rFonts w:ascii="Calibri" w:hAnsi="Calibri"/>
                <w:b w:val="0"/>
                <w:i w:val="0"/>
                <w:sz w:val="18"/>
              </w:rPr>
              <w:t>—</w:t>
            </w:r>
          </w:p>
        </w:tc>
      </w:tr>
      <w:tr>
        <w:tc>
          <w:tcPr>
            <w:tcW w:type="dxa" w:w="1881"/>
          </w:tcPr>
          <w:p>
            <w:pPr>
              <w:spacing w:before="40" w:after="40"/>
            </w:pPr>
            <w:r/>
            <w:r>
              <w:rPr>
                <w:rFonts w:ascii="Courier New" w:hAnsi="Courier New"/>
                <w:b w:val="0"/>
                <w:i w:val="0"/>
                <w:color w:val="C00000"/>
                <w:sz w:val="18"/>
              </w:rPr>
              <w:t>IMS PAUTSUM0/PAUTDTL1</w:t>
            </w:r>
          </w:p>
        </w:tc>
        <w:tc>
          <w:tcPr>
            <w:tcW w:type="dxa" w:w="1881"/>
          </w:tcPr>
          <w:p>
            <w:pPr>
              <w:spacing w:before="40" w:after="40"/>
            </w:pPr>
            <w:r/>
            <w:r>
              <w:rPr>
                <w:rFonts w:ascii="Calibri" w:hAnsi="Calibri"/>
                <w:b w:val="0"/>
                <w:i w:val="0"/>
                <w:sz w:val="18"/>
              </w:rPr>
              <w:t>COPAUA0C, COPAUS1C</w:t>
            </w:r>
          </w:p>
        </w:tc>
        <w:tc>
          <w:tcPr>
            <w:tcW w:type="dxa" w:w="1881"/>
          </w:tcPr>
          <w:p>
            <w:pPr>
              <w:spacing w:before="40" w:after="40"/>
            </w:pPr>
            <w:r/>
            <w:r>
              <w:rPr>
                <w:rFonts w:ascii="Calibri" w:hAnsi="Calibri"/>
                <w:b w:val="0"/>
                <w:i w:val="0"/>
                <w:sz w:val="18"/>
              </w:rPr>
              <w:t>CBPAUP0C</w:t>
            </w:r>
          </w:p>
        </w:tc>
        <w:tc>
          <w:tcPr>
            <w:tcW w:type="dxa" w:w="1881"/>
          </w:tcPr>
          <w:p>
            <w:pPr>
              <w:spacing w:before="40" w:after="40"/>
            </w:pPr>
            <w:r/>
            <w:r>
              <w:rPr>
                <w:rFonts w:ascii="Calibri" w:hAnsi="Calibri"/>
                <w:b w:val="0"/>
                <w:i w:val="0"/>
                <w:sz w:val="18"/>
              </w:rPr>
              <w:t>COPAUS0C, COPAUS1C</w:t>
            </w:r>
          </w:p>
        </w:tc>
        <w:tc>
          <w:tcPr>
            <w:tcW w:type="dxa" w:w="1881"/>
          </w:tcPr>
          <w:p>
            <w:pPr>
              <w:spacing w:before="40" w:after="40"/>
            </w:pPr>
            <w:r/>
            <w:r>
              <w:rPr>
                <w:rFonts w:ascii="Calibri" w:hAnsi="Calibri"/>
                <w:b w:val="0"/>
                <w:i w:val="0"/>
                <w:sz w:val="18"/>
              </w:rPr>
              <w:t>DBUNLDGS, PAUDBLOD, PAUDBUNL</w:t>
            </w:r>
          </w:p>
        </w:tc>
      </w:tr>
      <w:tr>
        <w:tc>
          <w:tcPr>
            <w:tcW w:type="dxa" w:w="1881"/>
            <w:shd w:val="clear" w:color="auto" w:fill="D6E4F0"/>
          </w:tcPr>
          <w:p>
            <w:pPr>
              <w:spacing w:before="40" w:after="40"/>
            </w:pPr>
            <w:r/>
            <w:r>
              <w:rPr>
                <w:rFonts w:ascii="Courier New" w:hAnsi="Courier New"/>
                <w:b w:val="0"/>
                <w:i w:val="0"/>
                <w:color w:val="C00000"/>
                <w:sz w:val="18"/>
              </w:rPr>
              <w:t>DB2 TRANSACTION_TYPE</w:t>
            </w:r>
          </w:p>
        </w:tc>
        <w:tc>
          <w:tcPr>
            <w:tcW w:type="dxa" w:w="1881"/>
            <w:shd w:val="clear" w:color="auto" w:fill="D6E4F0"/>
          </w:tcPr>
          <w:p>
            <w:pPr>
              <w:spacing w:before="40" w:after="40"/>
            </w:pPr>
            <w:r/>
            <w:r>
              <w:rPr>
                <w:rFonts w:ascii="Calibri" w:hAnsi="Calibri"/>
                <w:b w:val="0"/>
                <w:i w:val="0"/>
                <w:sz w:val="18"/>
              </w:rPr>
              <w:t>COTRTUPC</w:t>
            </w:r>
          </w:p>
        </w:tc>
        <w:tc>
          <w:tcPr>
            <w:tcW w:type="dxa" w:w="1881"/>
            <w:shd w:val="clear" w:color="auto" w:fill="D6E4F0"/>
          </w:tcPr>
          <w:p>
            <w:pPr>
              <w:spacing w:before="40" w:after="40"/>
            </w:pPr>
            <w:r/>
            <w:r>
              <w:rPr>
                <w:rFonts w:ascii="Calibri" w:hAnsi="Calibri"/>
                <w:b w:val="0"/>
                <w:i w:val="0"/>
                <w:sz w:val="18"/>
              </w:rPr>
              <w:t>COBTUPDT</w:t>
            </w:r>
          </w:p>
        </w:tc>
        <w:tc>
          <w:tcPr>
            <w:tcW w:type="dxa" w:w="1881"/>
            <w:shd w:val="clear" w:color="auto" w:fill="D6E4F0"/>
          </w:tcPr>
          <w:p>
            <w:pPr>
              <w:spacing w:before="40" w:after="40"/>
            </w:pPr>
            <w:r/>
            <w:r>
              <w:rPr>
                <w:rFonts w:ascii="Calibri" w:hAnsi="Calibri"/>
                <w:b w:val="0"/>
                <w:i w:val="0"/>
                <w:sz w:val="18"/>
              </w:rPr>
              <w:t>COTRTLIC</w:t>
            </w:r>
          </w:p>
        </w:tc>
        <w:tc>
          <w:tcPr>
            <w:tcW w:type="dxa" w:w="1881"/>
            <w:shd w:val="clear" w:color="auto" w:fill="D6E4F0"/>
          </w:tcPr>
          <w:p>
            <w:pPr>
              <w:spacing w:before="40" w:after="40"/>
            </w:pPr>
            <w:r/>
            <w:r>
              <w:rPr>
                <w:rFonts w:ascii="Calibri" w:hAnsi="Calibri"/>
                <w:b w:val="0"/>
                <w:i w:val="0"/>
                <w:sz w:val="18"/>
              </w:rPr>
              <w:t>CBTRN03C</w:t>
            </w:r>
          </w:p>
        </w:tc>
      </w:tr>
      <w:tr>
        <w:tc>
          <w:tcPr>
            <w:tcW w:type="dxa" w:w="1881"/>
          </w:tcPr>
          <w:p>
            <w:pPr>
              <w:spacing w:before="40" w:after="40"/>
            </w:pPr>
            <w:r/>
            <w:r>
              <w:rPr>
                <w:rFonts w:ascii="Courier New" w:hAnsi="Courier New"/>
                <w:b w:val="0"/>
                <w:i w:val="0"/>
                <w:color w:val="C00000"/>
                <w:sz w:val="18"/>
              </w:rPr>
              <w:t>DB2 AUTHFRDS</w:t>
            </w:r>
          </w:p>
        </w:tc>
        <w:tc>
          <w:tcPr>
            <w:tcW w:type="dxa" w:w="1881"/>
          </w:tcPr>
          <w:p>
            <w:pPr>
              <w:spacing w:before="40" w:after="40"/>
            </w:pPr>
            <w:r/>
            <w:r>
              <w:rPr>
                <w:rFonts w:ascii="Calibri" w:hAnsi="Calibri"/>
                <w:b w:val="0"/>
                <w:i w:val="0"/>
                <w:sz w:val="18"/>
              </w:rPr>
              <w:t>COPAUS2C</w:t>
            </w:r>
          </w:p>
        </w:tc>
        <w:tc>
          <w:tcPr>
            <w:tcW w:type="dxa" w:w="1881"/>
          </w:tcPr>
          <w:p>
            <w:pPr>
              <w:spacing w:before="40" w:after="40"/>
            </w:pPr>
            <w:r/>
            <w:r>
              <w:rPr>
                <w:rFonts w:ascii="Calibri" w:hAnsi="Calibri"/>
                <w:b w:val="0"/>
                <w:i w:val="0"/>
                <w:sz w:val="18"/>
              </w:rPr>
              <w:t>—</w:t>
            </w:r>
          </w:p>
        </w:tc>
        <w:tc>
          <w:tcPr>
            <w:tcW w:type="dxa" w:w="1881"/>
          </w:tcPr>
          <w:p>
            <w:pPr>
              <w:spacing w:before="40" w:after="40"/>
            </w:pPr>
            <w:r/>
            <w:r>
              <w:rPr>
                <w:rFonts w:ascii="Calibri" w:hAnsi="Calibri"/>
                <w:b w:val="0"/>
                <w:i w:val="0"/>
                <w:sz w:val="18"/>
              </w:rPr>
              <w:t>—</w:t>
            </w:r>
          </w:p>
        </w:tc>
        <w:tc>
          <w:tcPr>
            <w:tcW w:type="dxa" w:w="1881"/>
          </w:tcPr>
          <w:p>
            <w:pPr>
              <w:spacing w:before="40" w:after="40"/>
            </w:pPr>
            <w:r/>
            <w:r>
              <w:rPr>
                <w:rFonts w:ascii="Calibri" w:hAnsi="Calibri"/>
                <w:b w:val="0"/>
                <w:i w:val="0"/>
                <w:sz w:val="18"/>
              </w:rPr>
              <w:t>(external audit queries)</w:t>
            </w:r>
          </w:p>
        </w:tc>
      </w:tr>
      <w:tr>
        <w:tc>
          <w:tcPr>
            <w:tcW w:type="dxa" w:w="1881"/>
            <w:shd w:val="clear" w:color="auto" w:fill="D6E4F0"/>
          </w:tcPr>
          <w:p>
            <w:pPr>
              <w:spacing w:before="40" w:after="40"/>
            </w:pPr>
            <w:r/>
            <w:r>
              <w:rPr>
                <w:rFonts w:ascii="Calibri" w:hAnsi="Calibri"/>
                <w:b w:val="0"/>
                <w:i w:val="0"/>
                <w:sz w:val="18"/>
              </w:rPr>
              <w:t>IBM MQ queues</w:t>
            </w:r>
          </w:p>
        </w:tc>
        <w:tc>
          <w:tcPr>
            <w:tcW w:type="dxa" w:w="1881"/>
            <w:shd w:val="clear" w:color="auto" w:fill="D6E4F0"/>
          </w:tcPr>
          <w:p>
            <w:pPr>
              <w:spacing w:before="40" w:after="40"/>
            </w:pPr>
            <w:r/>
            <w:r>
              <w:rPr>
                <w:rFonts w:ascii="Calibri" w:hAnsi="Calibri"/>
                <w:b w:val="0"/>
                <w:i w:val="0"/>
                <w:sz w:val="18"/>
              </w:rPr>
              <w:t>COPAUA0C, CODATE01, COACCT01</w:t>
            </w:r>
          </w:p>
        </w:tc>
        <w:tc>
          <w:tcPr>
            <w:tcW w:type="dxa" w:w="1881"/>
            <w:shd w:val="clear" w:color="auto" w:fill="D6E4F0"/>
          </w:tcPr>
          <w:p>
            <w:pPr>
              <w:spacing w:before="40" w:after="40"/>
            </w:pPr>
            <w:r/>
            <w:r>
              <w:rPr>
                <w:rFonts w:ascii="Calibri" w:hAnsi="Calibri"/>
                <w:b w:val="0"/>
                <w:i w:val="0"/>
                <w:sz w:val="18"/>
              </w:rPr>
              <w:t>—</w:t>
            </w:r>
          </w:p>
        </w:tc>
        <w:tc>
          <w:tcPr>
            <w:tcW w:type="dxa" w:w="1881"/>
            <w:shd w:val="clear" w:color="auto" w:fill="D6E4F0"/>
          </w:tcPr>
          <w:p>
            <w:pPr>
              <w:spacing w:before="40" w:after="40"/>
            </w:pPr>
            <w:r/>
            <w:r>
              <w:rPr>
                <w:rFonts w:ascii="Calibri" w:hAnsi="Calibri"/>
                <w:b w:val="0"/>
                <w:i w:val="0"/>
                <w:sz w:val="18"/>
              </w:rPr>
              <w:t>COPAUA0C, COACCT01</w:t>
            </w:r>
          </w:p>
        </w:tc>
        <w:tc>
          <w:tcPr>
            <w:tcW w:type="dxa" w:w="1881"/>
            <w:shd w:val="clear" w:color="auto" w:fill="D6E4F0"/>
          </w:tcPr>
          <w:p>
            <w:pPr>
              <w:spacing w:before="40" w:after="40"/>
            </w:pPr>
            <w:r/>
            <w:r>
              <w:rPr>
                <w:rFonts w:ascii="Calibri" w:hAnsi="Calibri"/>
                <w:b w:val="0"/>
                <w:i w:val="0"/>
                <w:sz w:val="18"/>
              </w:rPr>
              <w:t>—</w:t>
            </w:r>
          </w:p>
        </w:tc>
      </w:tr>
    </w:tbl>
    <w:p/>
    <w:p>
      <w:pPr>
        <w:spacing w:before="120" w:after="120"/>
        <w:pBdr>
          <w:bottom w:val="single" w:sz="6" w:space="1" w:color="2E74B5"/>
        </w:pBdr>
      </w:pPr>
    </w:p>
    <w:p>
      <w:pPr>
        <w:spacing w:before="240" w:after="80"/>
      </w:pPr>
      <w:r>
        <w:rPr>
          <w:rFonts w:ascii="Calibri" w:hAnsi="Calibri"/>
          <w:b/>
          <w:color w:val="2E74B5"/>
          <w:sz w:val="28"/>
        </w:rPr>
        <w:t>3. Business Domains</w:t>
      </w:r>
    </w:p>
    <w:p>
      <w:pPr>
        <w:spacing w:before="240" w:after="80"/>
      </w:pPr>
      <w:r>
        <w:rPr>
          <w:rFonts w:ascii="Calibri" w:hAnsi="Calibri"/>
          <w:b/>
          <w:color w:val="2E74B5"/>
          <w:sz w:val="24"/>
        </w:rPr>
        <w:t>Domain 1 — User Security and Access Control</w:t>
      </w:r>
    </w:p>
    <w:p>
      <w:pPr>
        <w:spacing w:before="40" w:after="80"/>
      </w:pPr>
      <w:r>
        <w:rPr>
          <w:rFonts w:ascii="Calibri" w:hAnsi="Calibri"/>
          <w:b w:val="0"/>
          <w:i w:val="0"/>
          <w:sz w:val="20"/>
        </w:rPr>
        <w:t xml:space="preserve">Controls who can log into the system and what they can do. Every staff member must sign in with a user ID and password. Admin users can manage other users' accounts and reference data; regular users have access to day-to-day banking operations only. The security file </w:t>
      </w:r>
      <w:r>
        <w:rPr>
          <w:rFonts w:ascii="Courier New" w:hAnsi="Courier New"/>
          <w:b w:val="0"/>
          <w:i w:val="0"/>
          <w:color w:val="C00000"/>
          <w:sz w:val="18"/>
        </w:rPr>
        <w:t>USRSEC</w:t>
      </w:r>
      <w:r>
        <w:rPr>
          <w:rFonts w:ascii="Calibri" w:hAnsi="Calibri"/>
          <w:b w:val="0"/>
          <w:i w:val="0"/>
          <w:sz w:val="20"/>
        </w:rPr>
        <w:t xml:space="preserve"> stores user credentials in plain text — a known security weakness documented in the validation findings (see Risk 3 in Section 9).</w:t>
      </w:r>
    </w:p>
    <w:p>
      <w:pPr>
        <w:spacing w:before="40" w:after="80"/>
      </w:pPr>
      <w:r>
        <w:rPr>
          <w:rFonts w:ascii="Calibri" w:hAnsi="Calibri"/>
          <w:b/>
          <w:i w:val="0"/>
          <w:sz w:val="20"/>
        </w:rPr>
        <w:t>Programs:</w:t>
      </w:r>
      <w:r>
        <w:rPr>
          <w:rFonts w:ascii="Calibri" w:hAnsi="Calibri"/>
          <w:b w:val="0"/>
          <w:i w:val="0"/>
          <w:sz w:val="20"/>
        </w:rPr>
        <w:t xml:space="preserve"> COSGN00C, COUSR00C, COUSR01C, COUSR02C, COUSR03C  </w:t>
      </w:r>
    </w:p>
    <w:p>
      <w:pPr>
        <w:spacing w:before="40" w:after="80"/>
      </w:pPr>
      <w:r>
        <w:rPr>
          <w:rFonts w:ascii="Calibri" w:hAnsi="Calibri"/>
          <w:b/>
          <w:i w:val="0"/>
          <w:sz w:val="20"/>
        </w:rPr>
        <w:t>Primary file:</w:t>
      </w:r>
      <w:r>
        <w:rPr>
          <w:rFonts w:ascii="Calibri" w:hAnsi="Calibri"/>
          <w:b w:val="0"/>
          <w:i w:val="0"/>
          <w:sz w:val="20"/>
        </w:rPr>
        <w:t xml:space="preserve"> </w:t>
      </w:r>
      <w:r>
        <w:rPr>
          <w:rFonts w:ascii="Courier New" w:hAnsi="Courier New"/>
          <w:b w:val="0"/>
          <w:i w:val="0"/>
          <w:color w:val="C00000"/>
          <w:sz w:val="18"/>
        </w:rPr>
        <w:t>USRSEC</w:t>
      </w:r>
      <w:r>
        <w:rPr>
          <w:rFonts w:ascii="Calibri" w:hAnsi="Calibri"/>
          <w:b w:val="0"/>
          <w:i w:val="0"/>
          <w:sz w:val="20"/>
        </w:rPr>
        <w:t xml:space="preserve"> (VSAM KSDS)  </w:t>
      </w:r>
    </w:p>
    <w:p>
      <w:pPr>
        <w:spacing w:before="40" w:after="80"/>
      </w:pPr>
      <w:r>
        <w:rPr>
          <w:rFonts w:ascii="Calibri" w:hAnsi="Calibri"/>
          <w:b/>
          <w:i w:val="0"/>
          <w:sz w:val="20"/>
        </w:rPr>
        <w:t>Key copybooks:</w:t>
      </w:r>
      <w:r>
        <w:rPr>
          <w:rFonts w:ascii="Calibri" w:hAnsi="Calibri"/>
          <w:b w:val="0"/>
          <w:i w:val="0"/>
          <w:sz w:val="20"/>
        </w:rPr>
        <w:t xml:space="preserve"> </w:t>
      </w:r>
      <w:r>
        <w:rPr>
          <w:rFonts w:ascii="Courier New" w:hAnsi="Courier New"/>
          <w:b w:val="0"/>
          <w:i w:val="0"/>
          <w:color w:val="C00000"/>
          <w:sz w:val="18"/>
        </w:rPr>
        <w:t>CSUSR01Y</w:t>
      </w:r>
      <w:r>
        <w:rPr>
          <w:rFonts w:ascii="Calibri" w:hAnsi="Calibri"/>
          <w:b w:val="0"/>
          <w:i w:val="0"/>
          <w:sz w:val="20"/>
        </w:rPr>
        <w:t xml:space="preserve"> (user record layout </w:t>
      </w:r>
      <w:r>
        <w:rPr>
          <w:rFonts w:ascii="Courier New" w:hAnsi="Courier New"/>
          <w:b w:val="0"/>
          <w:i w:val="0"/>
          <w:color w:val="C00000"/>
          <w:sz w:val="18"/>
        </w:rPr>
        <w:t>SEC-USER-DATA</w:t>
      </w:r>
      <w:r>
        <w:rPr>
          <w:rFonts w:ascii="Calibri" w:hAnsi="Calibri"/>
          <w:b w:val="0"/>
          <w:i w:val="0"/>
          <w:sz w:val="20"/>
        </w:rPr>
        <w:t xml:space="preserve">), </w:t>
      </w:r>
      <w:r>
        <w:rPr>
          <w:rFonts w:ascii="Courier New" w:hAnsi="Courier New"/>
          <w:b w:val="0"/>
          <w:i w:val="0"/>
          <w:color w:val="C00000"/>
          <w:sz w:val="18"/>
        </w:rPr>
        <w:t>COCOM01Y</w:t>
      </w:r>
      <w:r>
        <w:rPr>
          <w:rFonts w:ascii="Calibri" w:hAnsi="Calibri"/>
          <w:b w:val="0"/>
          <w:i w:val="0"/>
          <w:sz w:val="20"/>
        </w:rPr>
        <w:t xml:space="preserve"> (COMMAREA with </w:t>
      </w:r>
      <w:r>
        <w:rPr>
          <w:rFonts w:ascii="Courier New" w:hAnsi="Courier New"/>
          <w:b w:val="0"/>
          <w:i w:val="0"/>
          <w:color w:val="C00000"/>
          <w:sz w:val="18"/>
        </w:rPr>
        <w:t>CDEMO-USER-TYPE</w:t>
      </w:r>
      <w:r>
        <w:rPr>
          <w:rFonts w:ascii="Calibri" w:hAnsi="Calibri"/>
          <w:b w:val="0"/>
          <w:i w:val="0"/>
          <w:sz w:val="20"/>
        </w:rPr>
        <w:t xml:space="preserve">, </w:t>
      </w:r>
      <w:r>
        <w:rPr>
          <w:rFonts w:ascii="Courier New" w:hAnsi="Courier New"/>
          <w:b w:val="0"/>
          <w:i w:val="0"/>
          <w:color w:val="C00000"/>
          <w:sz w:val="18"/>
        </w:rPr>
        <w:t>CDEMO-USER-ID</w:t>
      </w:r>
      <w:r>
        <w:rPr>
          <w:rFonts w:ascii="Calibri" w:hAnsi="Calibri"/>
          <w:b w:val="0"/>
          <w:i w:val="0"/>
          <w:sz w:val="20"/>
        </w:rPr>
        <w:t>)</w:t>
      </w:r>
    </w:p>
    <w:p>
      <w:pPr>
        <w:spacing w:before="240" w:after="80"/>
      </w:pPr>
      <w:r>
        <w:rPr>
          <w:rFonts w:ascii="Calibri" w:hAnsi="Calibri"/>
          <w:b/>
          <w:color w:val="2E74B5"/>
          <w:sz w:val="24"/>
        </w:rPr>
        <w:t>Domain 2 — Account Management</w:t>
      </w:r>
    </w:p>
    <w:p>
      <w:pPr>
        <w:spacing w:before="40" w:after="80"/>
      </w:pPr>
      <w:r>
        <w:rPr>
          <w:rFonts w:ascii="Calibri" w:hAnsi="Calibri"/>
          <w:b w:val="0"/>
          <w:i w:val="0"/>
          <w:sz w:val="20"/>
        </w:rPr>
        <w:t>Manages credit accounts — the financial contracts between the bank and customers. Staff can view account details (balance, credit limit, interest rate, status) and make corrections using a multi-step confirmation screen. Batch programs extract account data, update balances from sequential input, and calculate monthly interest charges.</w:t>
      </w:r>
    </w:p>
    <w:p>
      <w:pPr>
        <w:spacing w:before="40" w:after="80"/>
      </w:pPr>
      <w:r>
        <w:rPr>
          <w:rFonts w:ascii="Calibri" w:hAnsi="Calibri"/>
          <w:b/>
          <w:i w:val="0"/>
          <w:sz w:val="20"/>
        </w:rPr>
        <w:t>Programs:</w:t>
      </w:r>
      <w:r>
        <w:rPr>
          <w:rFonts w:ascii="Calibri" w:hAnsi="Calibri"/>
          <w:b w:val="0"/>
          <w:i w:val="0"/>
          <w:sz w:val="20"/>
        </w:rPr>
        <w:t xml:space="preserve"> COACTVWC, COACTUPC, COACCT01, CBACT01C, CBACT02C, CBACT03C, CBACT04C, CBCUS01C  </w:t>
      </w:r>
    </w:p>
    <w:p>
      <w:pPr>
        <w:spacing w:before="40" w:after="80"/>
      </w:pPr>
      <w:r>
        <w:rPr>
          <w:rFonts w:ascii="Calibri" w:hAnsi="Calibri"/>
          <w:b/>
          <w:i w:val="0"/>
          <w:sz w:val="20"/>
        </w:rPr>
        <w:t>Primary files:</w:t>
      </w:r>
      <w:r>
        <w:rPr>
          <w:rFonts w:ascii="Calibri" w:hAnsi="Calibri"/>
          <w:b w:val="0"/>
          <w:i w:val="0"/>
          <w:sz w:val="20"/>
        </w:rPr>
        <w:t xml:space="preserve"> </w:t>
      </w:r>
      <w:r>
        <w:rPr>
          <w:rFonts w:ascii="Courier New" w:hAnsi="Courier New"/>
          <w:b w:val="0"/>
          <w:i w:val="0"/>
          <w:color w:val="C00000"/>
          <w:sz w:val="18"/>
        </w:rPr>
        <w:t>ACCTDAT</w:t>
      </w:r>
      <w:r>
        <w:rPr>
          <w:rFonts w:ascii="Calibri" w:hAnsi="Calibri"/>
          <w:b w:val="0"/>
          <w:i w:val="0"/>
          <w:sz w:val="20"/>
        </w:rPr>
        <w:t xml:space="preserve"> (VSAM KSDS), </w:t>
      </w:r>
      <w:r>
        <w:rPr>
          <w:rFonts w:ascii="Courier New" w:hAnsi="Courier New"/>
          <w:b w:val="0"/>
          <w:i w:val="0"/>
          <w:color w:val="C00000"/>
          <w:sz w:val="18"/>
        </w:rPr>
        <w:t>CUSTDAT</w:t>
      </w:r>
      <w:r>
        <w:rPr>
          <w:rFonts w:ascii="Calibri" w:hAnsi="Calibri"/>
          <w:b w:val="0"/>
          <w:i w:val="0"/>
          <w:sz w:val="20"/>
        </w:rPr>
        <w:t xml:space="preserve"> (VSAM KSDS)  </w:t>
      </w:r>
    </w:p>
    <w:p>
      <w:pPr>
        <w:spacing w:before="40" w:after="80"/>
      </w:pPr>
      <w:r>
        <w:rPr>
          <w:rFonts w:ascii="Calibri" w:hAnsi="Calibri"/>
          <w:b/>
          <w:i w:val="0"/>
          <w:sz w:val="20"/>
        </w:rPr>
        <w:t>Key copybooks:</w:t>
      </w:r>
      <w:r>
        <w:rPr>
          <w:rFonts w:ascii="Calibri" w:hAnsi="Calibri"/>
          <w:b w:val="0"/>
          <w:i w:val="0"/>
          <w:sz w:val="20"/>
        </w:rPr>
        <w:t xml:space="preserve"> </w:t>
      </w:r>
      <w:r>
        <w:rPr>
          <w:rFonts w:ascii="Courier New" w:hAnsi="Courier New"/>
          <w:b w:val="0"/>
          <w:i w:val="0"/>
          <w:color w:val="C00000"/>
          <w:sz w:val="18"/>
        </w:rPr>
        <w:t>CVACT01Y</w:t>
      </w:r>
      <w:r>
        <w:rPr>
          <w:rFonts w:ascii="Calibri" w:hAnsi="Calibri"/>
          <w:b w:val="0"/>
          <w:i w:val="0"/>
          <w:sz w:val="20"/>
        </w:rPr>
        <w:t xml:space="preserve"> (account record </w:t>
      </w:r>
      <w:r>
        <w:rPr>
          <w:rFonts w:ascii="Courier New" w:hAnsi="Courier New"/>
          <w:b w:val="0"/>
          <w:i w:val="0"/>
          <w:color w:val="C00000"/>
          <w:sz w:val="18"/>
        </w:rPr>
        <w:t>ACCOUNT-RECORD</w:t>
      </w:r>
      <w:r>
        <w:rPr>
          <w:rFonts w:ascii="Calibri" w:hAnsi="Calibri"/>
          <w:b w:val="0"/>
          <w:i w:val="0"/>
          <w:sz w:val="20"/>
        </w:rPr>
        <w:t xml:space="preserve">), </w:t>
      </w:r>
      <w:r>
        <w:rPr>
          <w:rFonts w:ascii="Courier New" w:hAnsi="Courier New"/>
          <w:b w:val="0"/>
          <w:i w:val="0"/>
          <w:color w:val="C00000"/>
          <w:sz w:val="18"/>
        </w:rPr>
        <w:t>CUSTREC</w:t>
      </w:r>
      <w:r>
        <w:rPr>
          <w:rFonts w:ascii="Calibri" w:hAnsi="Calibri"/>
          <w:b w:val="0"/>
          <w:i w:val="0"/>
          <w:sz w:val="20"/>
        </w:rPr>
        <w:t xml:space="preserve"> (customer record </w:t>
      </w:r>
      <w:r>
        <w:rPr>
          <w:rFonts w:ascii="Courier New" w:hAnsi="Courier New"/>
          <w:b w:val="0"/>
          <w:i w:val="0"/>
          <w:color w:val="C00000"/>
          <w:sz w:val="18"/>
        </w:rPr>
        <w:t>CUSTOMER-RECORD</w:t>
      </w:r>
      <w:r>
        <w:rPr>
          <w:rFonts w:ascii="Calibri" w:hAnsi="Calibri"/>
          <w:b w:val="0"/>
          <w:i w:val="0"/>
          <w:sz w:val="20"/>
        </w:rPr>
        <w:t xml:space="preserve">), </w:t>
      </w:r>
      <w:r>
        <w:rPr>
          <w:rFonts w:ascii="Courier New" w:hAnsi="Courier New"/>
          <w:b w:val="0"/>
          <w:i w:val="0"/>
          <w:color w:val="C00000"/>
          <w:sz w:val="18"/>
        </w:rPr>
        <w:t>CVCUS01Y</w:t>
      </w:r>
      <w:r>
        <w:rPr>
          <w:rFonts w:ascii="Calibri" w:hAnsi="Calibri"/>
          <w:b w:val="0"/>
          <w:i w:val="0"/>
          <w:sz w:val="20"/>
        </w:rPr>
        <w:t xml:space="preserve"> (customer record variant), </w:t>
      </w:r>
      <w:r>
        <w:rPr>
          <w:rFonts w:ascii="Courier New" w:hAnsi="Courier New"/>
          <w:b w:val="0"/>
          <w:i w:val="0"/>
          <w:color w:val="C00000"/>
          <w:sz w:val="18"/>
        </w:rPr>
        <w:t>COACTUP</w:t>
      </w:r>
      <w:r>
        <w:rPr>
          <w:rFonts w:ascii="Calibri" w:hAnsi="Calibri"/>
          <w:b w:val="0"/>
          <w:i w:val="0"/>
          <w:sz w:val="20"/>
        </w:rPr>
        <w:t xml:space="preserve"> / </w:t>
      </w:r>
      <w:r>
        <w:rPr>
          <w:rFonts w:ascii="Courier New" w:hAnsi="Courier New"/>
          <w:b w:val="0"/>
          <w:i w:val="0"/>
          <w:color w:val="C00000"/>
          <w:sz w:val="18"/>
        </w:rPr>
        <w:t>COACTVW</w:t>
      </w:r>
      <w:r>
        <w:rPr>
          <w:rFonts w:ascii="Calibri" w:hAnsi="Calibri"/>
          <w:b w:val="0"/>
          <w:i w:val="0"/>
          <w:sz w:val="20"/>
        </w:rPr>
        <w:t xml:space="preserve"> (BMS screen maps)</w:t>
      </w:r>
    </w:p>
    <w:p>
      <w:pPr>
        <w:spacing w:before="240" w:after="80"/>
      </w:pPr>
      <w:r>
        <w:rPr>
          <w:rFonts w:ascii="Calibri" w:hAnsi="Calibri"/>
          <w:b/>
          <w:color w:val="2E74B5"/>
          <w:sz w:val="24"/>
        </w:rPr>
        <w:t>Domain 3 — Card Management</w:t>
      </w:r>
    </w:p>
    <w:p>
      <w:pPr>
        <w:spacing w:before="40" w:after="80"/>
      </w:pPr>
      <w:r>
        <w:rPr>
          <w:rFonts w:ascii="Calibri" w:hAnsi="Calibri"/>
          <w:b w:val="0"/>
          <w:i w:val="0"/>
          <w:sz w:val="20"/>
        </w:rPr>
        <w:t>Manages the physical and logical credit cards issued to customers. Staff can list all cards, view a card's full details (including CVV and linked account), and update card attributes such as active status and expiry date.</w:t>
      </w:r>
    </w:p>
    <w:p>
      <w:pPr>
        <w:spacing w:before="40" w:after="80"/>
      </w:pPr>
      <w:r>
        <w:rPr>
          <w:rFonts w:ascii="Calibri" w:hAnsi="Calibri"/>
          <w:b/>
          <w:i w:val="0"/>
          <w:sz w:val="20"/>
        </w:rPr>
        <w:t>Programs:</w:t>
      </w:r>
      <w:r>
        <w:rPr>
          <w:rFonts w:ascii="Calibri" w:hAnsi="Calibri"/>
          <w:b w:val="0"/>
          <w:i w:val="0"/>
          <w:sz w:val="20"/>
        </w:rPr>
        <w:t xml:space="preserve"> COCRDLIC, COCRDSLC, COCRDUPC, CBACT03C  </w:t>
      </w:r>
    </w:p>
    <w:p>
      <w:pPr>
        <w:spacing w:before="40" w:after="80"/>
      </w:pPr>
      <w:r>
        <w:rPr>
          <w:rFonts w:ascii="Calibri" w:hAnsi="Calibri"/>
          <w:b/>
          <w:i w:val="0"/>
          <w:sz w:val="20"/>
        </w:rPr>
        <w:t>Primary file:</w:t>
      </w:r>
      <w:r>
        <w:rPr>
          <w:rFonts w:ascii="Calibri" w:hAnsi="Calibri"/>
          <w:b w:val="0"/>
          <w:i w:val="0"/>
          <w:sz w:val="20"/>
        </w:rPr>
        <w:t xml:space="preserve"> </w:t>
      </w:r>
      <w:r>
        <w:rPr>
          <w:rFonts w:ascii="Courier New" w:hAnsi="Courier New"/>
          <w:b w:val="0"/>
          <w:i w:val="0"/>
          <w:color w:val="C00000"/>
          <w:sz w:val="18"/>
        </w:rPr>
        <w:t>CARDDAT</w:t>
      </w:r>
      <w:r>
        <w:rPr>
          <w:rFonts w:ascii="Calibri" w:hAnsi="Calibri"/>
          <w:b w:val="0"/>
          <w:i w:val="0"/>
          <w:sz w:val="20"/>
        </w:rPr>
        <w:t xml:space="preserve"> (VSAM KSDS), </w:t>
      </w:r>
      <w:r>
        <w:rPr>
          <w:rFonts w:ascii="Courier New" w:hAnsi="Courier New"/>
          <w:b w:val="0"/>
          <w:i w:val="0"/>
          <w:color w:val="C00000"/>
          <w:sz w:val="18"/>
        </w:rPr>
        <w:t>CCXREF</w:t>
      </w:r>
      <w:r>
        <w:rPr>
          <w:rFonts w:ascii="Calibri" w:hAnsi="Calibri"/>
          <w:b w:val="0"/>
          <w:i w:val="0"/>
          <w:sz w:val="20"/>
        </w:rPr>
        <w:t xml:space="preserve"> / </w:t>
      </w:r>
      <w:r>
        <w:rPr>
          <w:rFonts w:ascii="Courier New" w:hAnsi="Courier New"/>
          <w:b w:val="0"/>
          <w:i w:val="0"/>
          <w:color w:val="C00000"/>
          <w:sz w:val="18"/>
        </w:rPr>
        <w:t>CXACAIX</w:t>
      </w:r>
      <w:r>
        <w:rPr>
          <w:rFonts w:ascii="Calibri" w:hAnsi="Calibri"/>
          <w:b w:val="0"/>
          <w:i w:val="0"/>
          <w:sz w:val="20"/>
        </w:rPr>
        <w:t xml:space="preserve"> (VSAM KSDS + alternate index)  </w:t>
      </w:r>
    </w:p>
    <w:p>
      <w:pPr>
        <w:spacing w:before="40" w:after="80"/>
      </w:pPr>
      <w:r>
        <w:rPr>
          <w:rFonts w:ascii="Calibri" w:hAnsi="Calibri"/>
          <w:b/>
          <w:i w:val="0"/>
          <w:sz w:val="20"/>
        </w:rPr>
        <w:t>Key copybooks:</w:t>
      </w:r>
      <w:r>
        <w:rPr>
          <w:rFonts w:ascii="Calibri" w:hAnsi="Calibri"/>
          <w:b w:val="0"/>
          <w:i w:val="0"/>
          <w:sz w:val="20"/>
        </w:rPr>
        <w:t xml:space="preserve"> </w:t>
      </w:r>
      <w:r>
        <w:rPr>
          <w:rFonts w:ascii="Courier New" w:hAnsi="Courier New"/>
          <w:b w:val="0"/>
          <w:i w:val="0"/>
          <w:color w:val="C00000"/>
          <w:sz w:val="18"/>
        </w:rPr>
        <w:t>CVCRD01Y</w:t>
      </w:r>
      <w:r>
        <w:rPr>
          <w:rFonts w:ascii="Calibri" w:hAnsi="Calibri"/>
          <w:b w:val="0"/>
          <w:i w:val="0"/>
          <w:sz w:val="20"/>
        </w:rPr>
        <w:t xml:space="preserve"> (CICS work area), </w:t>
      </w:r>
      <w:r>
        <w:rPr>
          <w:rFonts w:ascii="Courier New" w:hAnsi="Courier New"/>
          <w:b w:val="0"/>
          <w:i w:val="0"/>
          <w:color w:val="C00000"/>
          <w:sz w:val="18"/>
        </w:rPr>
        <w:t>CVACT03Y</w:t>
      </w:r>
      <w:r>
        <w:rPr>
          <w:rFonts w:ascii="Calibri" w:hAnsi="Calibri"/>
          <w:b w:val="0"/>
          <w:i w:val="0"/>
          <w:sz w:val="20"/>
        </w:rPr>
        <w:t xml:space="preserve"> (card cross-reference record </w:t>
      </w:r>
      <w:r>
        <w:rPr>
          <w:rFonts w:ascii="Courier New" w:hAnsi="Courier New"/>
          <w:b w:val="0"/>
          <w:i w:val="0"/>
          <w:color w:val="C00000"/>
          <w:sz w:val="18"/>
        </w:rPr>
        <w:t>CARD-XREF-RECORD</w:t>
      </w:r>
      <w:r>
        <w:rPr>
          <w:rFonts w:ascii="Calibri" w:hAnsi="Calibri"/>
          <w:b w:val="0"/>
          <w:i w:val="0"/>
          <w:sz w:val="20"/>
        </w:rPr>
        <w:t xml:space="preserve">), </w:t>
      </w:r>
      <w:r>
        <w:rPr>
          <w:rFonts w:ascii="Courier New" w:hAnsi="Courier New"/>
          <w:b w:val="0"/>
          <w:i w:val="0"/>
          <w:color w:val="C00000"/>
          <w:sz w:val="18"/>
        </w:rPr>
        <w:t>COCRDLI</w:t>
      </w:r>
      <w:r>
        <w:rPr>
          <w:rFonts w:ascii="Calibri" w:hAnsi="Calibri"/>
          <w:b w:val="0"/>
          <w:i w:val="0"/>
          <w:sz w:val="20"/>
        </w:rPr>
        <w:t xml:space="preserve"> / </w:t>
      </w:r>
      <w:r>
        <w:rPr>
          <w:rFonts w:ascii="Courier New" w:hAnsi="Courier New"/>
          <w:b w:val="0"/>
          <w:i w:val="0"/>
          <w:color w:val="C00000"/>
          <w:sz w:val="18"/>
        </w:rPr>
        <w:t>COCRDSL</w:t>
      </w:r>
      <w:r>
        <w:rPr>
          <w:rFonts w:ascii="Calibri" w:hAnsi="Calibri"/>
          <w:b w:val="0"/>
          <w:i w:val="0"/>
          <w:sz w:val="20"/>
        </w:rPr>
        <w:t xml:space="preserve"> / </w:t>
      </w:r>
      <w:r>
        <w:rPr>
          <w:rFonts w:ascii="Courier New" w:hAnsi="Courier New"/>
          <w:b w:val="0"/>
          <w:i w:val="0"/>
          <w:color w:val="C00000"/>
          <w:sz w:val="18"/>
        </w:rPr>
        <w:t>COCRDUP</w:t>
      </w:r>
      <w:r>
        <w:rPr>
          <w:rFonts w:ascii="Calibri" w:hAnsi="Calibri"/>
          <w:b w:val="0"/>
          <w:i w:val="0"/>
          <w:sz w:val="20"/>
        </w:rPr>
        <w:t xml:space="preserve"> (BMS screen maps)</w:t>
      </w:r>
    </w:p>
    <w:p>
      <w:pPr>
        <w:spacing w:before="240" w:after="80"/>
      </w:pPr>
      <w:r>
        <w:rPr>
          <w:rFonts w:ascii="Calibri" w:hAnsi="Calibri"/>
          <w:b/>
          <w:color w:val="2E74B5"/>
          <w:sz w:val="24"/>
        </w:rPr>
        <w:t>Domain 4 — Transaction Processing</w:t>
      </w:r>
    </w:p>
    <w:p>
      <w:pPr>
        <w:spacing w:before="40" w:after="80"/>
      </w:pPr>
      <w:r>
        <w:rPr>
          <w:rFonts w:ascii="Calibri" w:hAnsi="Calibri"/>
          <w:b w:val="0"/>
          <w:i w:val="0"/>
          <w:sz w:val="20"/>
        </w:rPr>
        <w:t>Records and validates all financial activity on accounts. Batch programs run daily to validate incoming transactions against card and account data, post approved transactions to account balances, and produce transaction detail reports. Online screens let staff view existing transactions and manually enter new ones.</w:t>
      </w:r>
    </w:p>
    <w:p>
      <w:pPr>
        <w:spacing w:before="40" w:after="80"/>
      </w:pPr>
      <w:r>
        <w:rPr>
          <w:rFonts w:ascii="Calibri" w:hAnsi="Calibri"/>
          <w:b/>
          <w:i w:val="0"/>
          <w:sz w:val="20"/>
        </w:rPr>
        <w:t>Programs:</w:t>
      </w:r>
      <w:r>
        <w:rPr>
          <w:rFonts w:ascii="Calibri" w:hAnsi="Calibri"/>
          <w:b w:val="0"/>
          <w:i w:val="0"/>
          <w:sz w:val="20"/>
        </w:rPr>
        <w:t xml:space="preserve"> CBTRN01C, CBTRN02C, CBTRN03C, COTRN00C, COTRN01C, COTRN02C, CBCUS01C  </w:t>
      </w:r>
    </w:p>
    <w:p>
      <w:pPr>
        <w:spacing w:before="40" w:after="80"/>
      </w:pPr>
      <w:r>
        <w:rPr>
          <w:rFonts w:ascii="Calibri" w:hAnsi="Calibri"/>
          <w:b/>
          <w:i w:val="0"/>
          <w:sz w:val="20"/>
        </w:rPr>
        <w:t>Primary files:</w:t>
      </w:r>
      <w:r>
        <w:rPr>
          <w:rFonts w:ascii="Calibri" w:hAnsi="Calibri"/>
          <w:b w:val="0"/>
          <w:i w:val="0"/>
          <w:sz w:val="20"/>
        </w:rPr>
        <w:t xml:space="preserve"> </w:t>
      </w:r>
      <w:r>
        <w:rPr>
          <w:rFonts w:ascii="Courier New" w:hAnsi="Courier New"/>
          <w:b w:val="0"/>
          <w:i w:val="0"/>
          <w:color w:val="C00000"/>
          <w:sz w:val="18"/>
        </w:rPr>
        <w:t>DALYTRAN</w:t>
      </w:r>
      <w:r>
        <w:rPr>
          <w:rFonts w:ascii="Calibri" w:hAnsi="Calibri"/>
          <w:b w:val="0"/>
          <w:i w:val="0"/>
          <w:sz w:val="20"/>
        </w:rPr>
        <w:t xml:space="preserve"> (sequential input), </w:t>
      </w:r>
      <w:r>
        <w:rPr>
          <w:rFonts w:ascii="Courier New" w:hAnsi="Courier New"/>
          <w:b w:val="0"/>
          <w:i w:val="0"/>
          <w:color w:val="C00000"/>
          <w:sz w:val="18"/>
        </w:rPr>
        <w:t>TRANSACT</w:t>
      </w:r>
      <w:r>
        <w:rPr>
          <w:rFonts w:ascii="Calibri" w:hAnsi="Calibri"/>
          <w:b w:val="0"/>
          <w:i w:val="0"/>
          <w:sz w:val="20"/>
        </w:rPr>
        <w:t xml:space="preserve"> / </w:t>
      </w:r>
      <w:r>
        <w:rPr>
          <w:rFonts w:ascii="Courier New" w:hAnsi="Courier New"/>
          <w:b w:val="0"/>
          <w:i w:val="0"/>
          <w:color w:val="C00000"/>
          <w:sz w:val="18"/>
        </w:rPr>
        <w:t>TRNXFILE</w:t>
      </w:r>
      <w:r>
        <w:rPr>
          <w:rFonts w:ascii="Calibri" w:hAnsi="Calibri"/>
          <w:b w:val="0"/>
          <w:i w:val="0"/>
          <w:sz w:val="20"/>
        </w:rPr>
        <w:t xml:space="preserve"> (VSAM KSDS), </w:t>
      </w:r>
      <w:r>
        <w:rPr>
          <w:rFonts w:ascii="Courier New" w:hAnsi="Courier New"/>
          <w:b w:val="0"/>
          <w:i w:val="0"/>
          <w:color w:val="C00000"/>
          <w:sz w:val="18"/>
        </w:rPr>
        <w:t>TCATBALF</w:t>
      </w:r>
      <w:r>
        <w:rPr>
          <w:rFonts w:ascii="Calibri" w:hAnsi="Calibri"/>
          <w:b w:val="0"/>
          <w:i w:val="0"/>
          <w:sz w:val="20"/>
        </w:rPr>
        <w:t xml:space="preserve"> (VSAM — transaction category balances), </w:t>
      </w:r>
      <w:r>
        <w:rPr>
          <w:rFonts w:ascii="Courier New" w:hAnsi="Courier New"/>
          <w:b w:val="0"/>
          <w:i w:val="0"/>
          <w:color w:val="C00000"/>
          <w:sz w:val="18"/>
        </w:rPr>
        <w:t>DALYREJS</w:t>
      </w:r>
      <w:r>
        <w:rPr>
          <w:rFonts w:ascii="Calibri" w:hAnsi="Calibri"/>
          <w:b w:val="0"/>
          <w:i w:val="0"/>
          <w:sz w:val="20"/>
        </w:rPr>
        <w:t xml:space="preserve"> (sequential reject output)  </w:t>
      </w:r>
    </w:p>
    <w:p>
      <w:pPr>
        <w:spacing w:before="40" w:after="80"/>
      </w:pPr>
      <w:r>
        <w:rPr>
          <w:rFonts w:ascii="Calibri" w:hAnsi="Calibri"/>
          <w:b/>
          <w:i w:val="0"/>
          <w:sz w:val="20"/>
        </w:rPr>
        <w:t>Key copybooks:</w:t>
      </w:r>
      <w:r>
        <w:rPr>
          <w:rFonts w:ascii="Calibri" w:hAnsi="Calibri"/>
          <w:b w:val="0"/>
          <w:i w:val="0"/>
          <w:sz w:val="20"/>
        </w:rPr>
        <w:t xml:space="preserve"> </w:t>
      </w:r>
      <w:r>
        <w:rPr>
          <w:rFonts w:ascii="Courier New" w:hAnsi="Courier New"/>
          <w:b w:val="0"/>
          <w:i w:val="0"/>
          <w:color w:val="C00000"/>
          <w:sz w:val="18"/>
        </w:rPr>
        <w:t>CVTRA05Y</w:t>
      </w:r>
      <w:r>
        <w:rPr>
          <w:rFonts w:ascii="Calibri" w:hAnsi="Calibri"/>
          <w:b w:val="0"/>
          <w:i w:val="0"/>
          <w:sz w:val="20"/>
        </w:rPr>
        <w:t xml:space="preserve"> (transaction record </w:t>
      </w:r>
      <w:r>
        <w:rPr>
          <w:rFonts w:ascii="Courier New" w:hAnsi="Courier New"/>
          <w:b w:val="0"/>
          <w:i w:val="0"/>
          <w:color w:val="C00000"/>
          <w:sz w:val="18"/>
        </w:rPr>
        <w:t>TRAN-RECORD</w:t>
      </w:r>
      <w:r>
        <w:rPr>
          <w:rFonts w:ascii="Calibri" w:hAnsi="Calibri"/>
          <w:b w:val="0"/>
          <w:i w:val="0"/>
          <w:sz w:val="20"/>
        </w:rPr>
        <w:t xml:space="preserve">), </w:t>
      </w:r>
      <w:r>
        <w:rPr>
          <w:rFonts w:ascii="Courier New" w:hAnsi="Courier New"/>
          <w:b w:val="0"/>
          <w:i w:val="0"/>
          <w:color w:val="C00000"/>
          <w:sz w:val="18"/>
        </w:rPr>
        <w:t>CVTRA06Y</w:t>
      </w:r>
      <w:r>
        <w:rPr>
          <w:rFonts w:ascii="Calibri" w:hAnsi="Calibri"/>
          <w:b w:val="0"/>
          <w:i w:val="0"/>
          <w:sz w:val="20"/>
        </w:rPr>
        <w:t xml:space="preserve"> (daily transaction record </w:t>
      </w:r>
      <w:r>
        <w:rPr>
          <w:rFonts w:ascii="Courier New" w:hAnsi="Courier New"/>
          <w:b w:val="0"/>
          <w:i w:val="0"/>
          <w:color w:val="C00000"/>
          <w:sz w:val="18"/>
        </w:rPr>
        <w:t>DALYTRAN-RECORD</w:t>
      </w:r>
      <w:r>
        <w:rPr>
          <w:rFonts w:ascii="Calibri" w:hAnsi="Calibri"/>
          <w:b w:val="0"/>
          <w:i w:val="0"/>
          <w:sz w:val="20"/>
        </w:rPr>
        <w:t xml:space="preserve">), </w:t>
      </w:r>
      <w:r>
        <w:rPr>
          <w:rFonts w:ascii="Courier New" w:hAnsi="Courier New"/>
          <w:b w:val="0"/>
          <w:i w:val="0"/>
          <w:color w:val="C00000"/>
          <w:sz w:val="18"/>
        </w:rPr>
        <w:t>CVTRA01Y</w:t>
      </w:r>
      <w:r>
        <w:rPr>
          <w:rFonts w:ascii="Calibri" w:hAnsi="Calibri"/>
          <w:b w:val="0"/>
          <w:i w:val="0"/>
          <w:sz w:val="20"/>
        </w:rPr>
        <w:t xml:space="preserve"> (category balance record), </w:t>
      </w:r>
      <w:r>
        <w:rPr>
          <w:rFonts w:ascii="Courier New" w:hAnsi="Courier New"/>
          <w:b w:val="0"/>
          <w:i w:val="0"/>
          <w:color w:val="C00000"/>
          <w:sz w:val="18"/>
        </w:rPr>
        <w:t>COTRN00</w:t>
      </w:r>
      <w:r>
        <w:rPr>
          <w:rFonts w:ascii="Calibri" w:hAnsi="Calibri"/>
          <w:b w:val="0"/>
          <w:i w:val="0"/>
          <w:sz w:val="20"/>
        </w:rPr>
        <w:t xml:space="preserve"> / </w:t>
      </w:r>
      <w:r>
        <w:rPr>
          <w:rFonts w:ascii="Courier New" w:hAnsi="Courier New"/>
          <w:b w:val="0"/>
          <w:i w:val="0"/>
          <w:color w:val="C00000"/>
          <w:sz w:val="18"/>
        </w:rPr>
        <w:t>COTRN01</w:t>
      </w:r>
      <w:r>
        <w:rPr>
          <w:rFonts w:ascii="Calibri" w:hAnsi="Calibri"/>
          <w:b w:val="0"/>
          <w:i w:val="0"/>
          <w:sz w:val="20"/>
        </w:rPr>
        <w:t xml:space="preserve"> / </w:t>
      </w:r>
      <w:r>
        <w:rPr>
          <w:rFonts w:ascii="Courier New" w:hAnsi="Courier New"/>
          <w:b w:val="0"/>
          <w:i w:val="0"/>
          <w:color w:val="C00000"/>
          <w:sz w:val="18"/>
        </w:rPr>
        <w:t>COTRN02</w:t>
      </w:r>
      <w:r>
        <w:rPr>
          <w:rFonts w:ascii="Calibri" w:hAnsi="Calibri"/>
          <w:b w:val="0"/>
          <w:i w:val="0"/>
          <w:sz w:val="20"/>
        </w:rPr>
        <w:t xml:space="preserve"> (BMS screen maps)</w:t>
      </w:r>
    </w:p>
    <w:p>
      <w:pPr>
        <w:spacing w:before="240" w:after="80"/>
      </w:pPr>
      <w:r>
        <w:rPr>
          <w:rFonts w:ascii="Calibri" w:hAnsi="Calibri"/>
          <w:b/>
          <w:color w:val="2E74B5"/>
          <w:sz w:val="24"/>
        </w:rPr>
        <w:t>Domain 5 — Real-Time Authorization</w:t>
      </w:r>
    </w:p>
    <w:p>
      <w:pPr>
        <w:spacing w:before="40" w:after="80"/>
      </w:pPr>
      <w:r>
        <w:rPr>
          <w:rFonts w:ascii="Calibri" w:hAnsi="Calibri"/>
          <w:b w:val="0"/>
          <w:i w:val="0"/>
          <w:sz w:val="20"/>
        </w:rPr>
        <w:t>Evaluates incoming card authorization requests in real time via IBM MQ. Each authorization is approved or declined based on available credit computed from the IMS pending-authorization summary. The system tracks in-flight authorization holds, displays them to staff for review, supports fraud flagging, and purges expired holds via batch.</w:t>
      </w:r>
    </w:p>
    <w:p>
      <w:pPr>
        <w:spacing w:before="40" w:after="80"/>
      </w:pPr>
      <w:r>
        <w:rPr>
          <w:rFonts w:ascii="Calibri" w:hAnsi="Calibri"/>
          <w:b/>
          <w:i w:val="0"/>
          <w:sz w:val="20"/>
        </w:rPr>
        <w:t>Programs:</w:t>
      </w:r>
      <w:r>
        <w:rPr>
          <w:rFonts w:ascii="Calibri" w:hAnsi="Calibri"/>
          <w:b w:val="0"/>
          <w:i w:val="0"/>
          <w:sz w:val="20"/>
        </w:rPr>
        <w:t xml:space="preserve"> COPAUA0C, COPAUS0C, COPAUS1C, COPAUS2C, CBPAUP0C, DBUNLDGS  </w:t>
      </w:r>
    </w:p>
    <w:p>
      <w:pPr>
        <w:spacing w:before="40" w:after="80"/>
      </w:pPr>
      <w:r>
        <w:rPr>
          <w:rFonts w:ascii="Calibri" w:hAnsi="Calibri"/>
          <w:b/>
          <w:i w:val="0"/>
          <w:sz w:val="20"/>
        </w:rPr>
        <w:t>Primary files:</w:t>
      </w:r>
      <w:r>
        <w:rPr>
          <w:rFonts w:ascii="Calibri" w:hAnsi="Calibri"/>
          <w:b w:val="0"/>
          <w:i w:val="0"/>
          <w:sz w:val="20"/>
        </w:rPr>
        <w:t xml:space="preserve"> IMS </w:t>
      </w:r>
      <w:r>
        <w:rPr>
          <w:rFonts w:ascii="Courier New" w:hAnsi="Courier New"/>
          <w:b w:val="0"/>
          <w:i w:val="0"/>
          <w:color w:val="C00000"/>
          <w:sz w:val="18"/>
        </w:rPr>
        <w:t>PAUTSUM0</w:t>
      </w:r>
      <w:r>
        <w:rPr>
          <w:rFonts w:ascii="Calibri" w:hAnsi="Calibri"/>
          <w:b w:val="0"/>
          <w:i w:val="0"/>
          <w:sz w:val="20"/>
        </w:rPr>
        <w:t xml:space="preserve"> / </w:t>
      </w:r>
      <w:r>
        <w:rPr>
          <w:rFonts w:ascii="Courier New" w:hAnsi="Courier New"/>
          <w:b w:val="0"/>
          <w:i w:val="0"/>
          <w:color w:val="C00000"/>
          <w:sz w:val="18"/>
        </w:rPr>
        <w:t>PAUTDTL1</w:t>
      </w:r>
      <w:r>
        <w:rPr>
          <w:rFonts w:ascii="Calibri" w:hAnsi="Calibri"/>
          <w:b w:val="0"/>
          <w:i w:val="0"/>
          <w:sz w:val="20"/>
        </w:rPr>
        <w:t xml:space="preserve"> (via PSB </w:t>
      </w:r>
      <w:r>
        <w:rPr>
          <w:rFonts w:ascii="Courier New" w:hAnsi="Courier New"/>
          <w:b w:val="0"/>
          <w:i w:val="0"/>
          <w:color w:val="C00000"/>
          <w:sz w:val="18"/>
        </w:rPr>
        <w:t>PSBPAUTB</w:t>
      </w:r>
      <w:r>
        <w:rPr>
          <w:rFonts w:ascii="Calibri" w:hAnsi="Calibri"/>
          <w:b w:val="0"/>
          <w:i w:val="0"/>
          <w:sz w:val="20"/>
        </w:rPr>
        <w:t xml:space="preserve">), IBM MQ queues, DB2 </w:t>
      </w:r>
      <w:r>
        <w:rPr>
          <w:rFonts w:ascii="Courier New" w:hAnsi="Courier New"/>
          <w:b w:val="0"/>
          <w:i w:val="0"/>
          <w:color w:val="C00000"/>
          <w:sz w:val="18"/>
        </w:rPr>
        <w:t>AUTHFRDS</w:t>
      </w:r>
      <w:r>
        <w:rPr>
          <w:rFonts w:ascii="Calibri" w:hAnsi="Calibri"/>
          <w:b w:val="0"/>
          <w:i w:val="0"/>
          <w:sz w:val="20"/>
        </w:rPr>
        <w:t xml:space="preserve">  </w:t>
      </w:r>
    </w:p>
    <w:p>
      <w:pPr>
        <w:spacing w:before="40" w:after="80"/>
      </w:pPr>
      <w:r>
        <w:rPr>
          <w:rFonts w:ascii="Calibri" w:hAnsi="Calibri"/>
          <w:b/>
          <w:i w:val="0"/>
          <w:sz w:val="20"/>
        </w:rPr>
        <w:t>Key copybooks:</w:t>
      </w:r>
      <w:r>
        <w:rPr>
          <w:rFonts w:ascii="Calibri" w:hAnsi="Calibri"/>
          <w:b w:val="0"/>
          <w:i w:val="0"/>
          <w:sz w:val="20"/>
        </w:rPr>
        <w:t xml:space="preserve"> </w:t>
      </w:r>
      <w:r>
        <w:rPr>
          <w:rFonts w:ascii="Courier New" w:hAnsi="Courier New"/>
          <w:b w:val="0"/>
          <w:i w:val="0"/>
          <w:color w:val="C00000"/>
          <w:sz w:val="18"/>
        </w:rPr>
        <w:t>CIPAUDTY</w:t>
      </w:r>
      <w:r>
        <w:rPr>
          <w:rFonts w:ascii="Calibri" w:hAnsi="Calibri"/>
          <w:b w:val="0"/>
          <w:i w:val="0"/>
          <w:sz w:val="20"/>
        </w:rPr>
        <w:t xml:space="preserve"> (IMS pending auth detail segment), </w:t>
      </w:r>
      <w:r>
        <w:rPr>
          <w:rFonts w:ascii="Courier New" w:hAnsi="Courier New"/>
          <w:b w:val="0"/>
          <w:i w:val="0"/>
          <w:color w:val="C00000"/>
          <w:sz w:val="18"/>
        </w:rPr>
        <w:t>CIPAUSMY</w:t>
      </w:r>
      <w:r>
        <w:rPr>
          <w:rFonts w:ascii="Calibri" w:hAnsi="Calibri"/>
          <w:b w:val="0"/>
          <w:i w:val="0"/>
          <w:sz w:val="20"/>
        </w:rPr>
        <w:t xml:space="preserve"> (IMS pending auth summary segment), </w:t>
      </w:r>
      <w:r>
        <w:rPr>
          <w:rFonts w:ascii="Courier New" w:hAnsi="Courier New"/>
          <w:b w:val="0"/>
          <w:i w:val="0"/>
          <w:color w:val="C00000"/>
          <w:sz w:val="18"/>
        </w:rPr>
        <w:t>CCPAURQY</w:t>
      </w:r>
      <w:r>
        <w:rPr>
          <w:rFonts w:ascii="Calibri" w:hAnsi="Calibri"/>
          <w:b w:val="0"/>
          <w:i w:val="0"/>
          <w:sz w:val="20"/>
        </w:rPr>
        <w:t xml:space="preserve"> (MQ request message), </w:t>
      </w:r>
      <w:r>
        <w:rPr>
          <w:rFonts w:ascii="Courier New" w:hAnsi="Courier New"/>
          <w:b w:val="0"/>
          <w:i w:val="0"/>
          <w:color w:val="C00000"/>
          <w:sz w:val="18"/>
        </w:rPr>
        <w:t>CCPAURLY</w:t>
      </w:r>
      <w:r>
        <w:rPr>
          <w:rFonts w:ascii="Calibri" w:hAnsi="Calibri"/>
          <w:b w:val="0"/>
          <w:i w:val="0"/>
          <w:sz w:val="20"/>
        </w:rPr>
        <w:t xml:space="preserve"> (MQ response message), </w:t>
      </w:r>
      <w:r>
        <w:rPr>
          <w:rFonts w:ascii="Courier New" w:hAnsi="Courier New"/>
          <w:b w:val="0"/>
          <w:i w:val="0"/>
          <w:color w:val="C00000"/>
          <w:sz w:val="18"/>
        </w:rPr>
        <w:t>CCPAUERY</w:t>
      </w:r>
      <w:r>
        <w:rPr>
          <w:rFonts w:ascii="Calibri" w:hAnsi="Calibri"/>
          <w:b w:val="0"/>
          <w:i w:val="0"/>
          <w:sz w:val="20"/>
        </w:rPr>
        <w:t xml:space="preserve"> (IMS query structure), </w:t>
      </w:r>
      <w:r>
        <w:rPr>
          <w:rFonts w:ascii="Courier New" w:hAnsi="Courier New"/>
          <w:b w:val="0"/>
          <w:i w:val="0"/>
          <w:color w:val="C00000"/>
          <w:sz w:val="18"/>
        </w:rPr>
        <w:t>COPAU00</w:t>
      </w:r>
      <w:r>
        <w:rPr>
          <w:rFonts w:ascii="Calibri" w:hAnsi="Calibri"/>
          <w:b w:val="0"/>
          <w:i w:val="0"/>
          <w:sz w:val="20"/>
        </w:rPr>
        <w:t xml:space="preserve"> / </w:t>
      </w:r>
      <w:r>
        <w:rPr>
          <w:rFonts w:ascii="Courier New" w:hAnsi="Courier New"/>
          <w:b w:val="0"/>
          <w:i w:val="0"/>
          <w:color w:val="C00000"/>
          <w:sz w:val="18"/>
        </w:rPr>
        <w:t>COPAU01</w:t>
      </w:r>
      <w:r>
        <w:rPr>
          <w:rFonts w:ascii="Calibri" w:hAnsi="Calibri"/>
          <w:b w:val="0"/>
          <w:i w:val="0"/>
          <w:sz w:val="20"/>
        </w:rPr>
        <w:t xml:space="preserve"> (BMS screen maps)</w:t>
      </w:r>
    </w:p>
    <w:p>
      <w:pPr>
        <w:spacing w:before="240" w:after="80"/>
      </w:pPr>
      <w:r>
        <w:rPr>
          <w:rFonts w:ascii="Calibri" w:hAnsi="Calibri"/>
          <w:b/>
          <w:color w:val="2E74B5"/>
          <w:sz w:val="24"/>
        </w:rPr>
        <w:t>Domain 6 — Billing and Payments</w:t>
      </w:r>
    </w:p>
    <w:p>
      <w:pPr>
        <w:spacing w:before="40" w:after="80"/>
      </w:pPr>
      <w:r>
        <w:rPr>
          <w:rFonts w:ascii="Calibri" w:hAnsi="Calibri"/>
          <w:b w:val="0"/>
          <w:i w:val="0"/>
          <w:sz w:val="20"/>
        </w:rPr>
        <w:t>Allows bank staff to process a full-balance bill payment on behalf of a customer. The screen shows the outstanding balance and processes the payment after explicit operator confirmation, preventing accidental postings.</w:t>
      </w:r>
    </w:p>
    <w:p>
      <w:pPr>
        <w:spacing w:before="40" w:after="80"/>
      </w:pPr>
      <w:r>
        <w:rPr>
          <w:rFonts w:ascii="Calibri" w:hAnsi="Calibri"/>
          <w:b/>
          <w:i w:val="0"/>
          <w:sz w:val="20"/>
        </w:rPr>
        <w:t>Programs:</w:t>
      </w:r>
      <w:r>
        <w:rPr>
          <w:rFonts w:ascii="Calibri" w:hAnsi="Calibri"/>
          <w:b w:val="0"/>
          <w:i w:val="0"/>
          <w:sz w:val="20"/>
        </w:rPr>
        <w:t xml:space="preserve"> COBIL00C  </w:t>
      </w:r>
    </w:p>
    <w:p>
      <w:pPr>
        <w:spacing w:before="40" w:after="80"/>
      </w:pPr>
      <w:r>
        <w:rPr>
          <w:rFonts w:ascii="Calibri" w:hAnsi="Calibri"/>
          <w:b/>
          <w:i w:val="0"/>
          <w:sz w:val="20"/>
        </w:rPr>
        <w:t>Primary files:</w:t>
      </w:r>
      <w:r>
        <w:rPr>
          <w:rFonts w:ascii="Calibri" w:hAnsi="Calibri"/>
          <w:b w:val="0"/>
          <w:i w:val="0"/>
          <w:sz w:val="20"/>
        </w:rPr>
        <w:t xml:space="preserve"> </w:t>
      </w:r>
      <w:r>
        <w:rPr>
          <w:rFonts w:ascii="Courier New" w:hAnsi="Courier New"/>
          <w:b w:val="0"/>
          <w:i w:val="0"/>
          <w:color w:val="C00000"/>
          <w:sz w:val="18"/>
        </w:rPr>
        <w:t>ACCTDAT</w:t>
      </w:r>
      <w:r>
        <w:rPr>
          <w:rFonts w:ascii="Calibri" w:hAnsi="Calibri"/>
          <w:b w:val="0"/>
          <w:i w:val="0"/>
          <w:sz w:val="20"/>
        </w:rPr>
        <w:t xml:space="preserve"> (VSAM KSDS, read with UPDATE lock), </w:t>
      </w:r>
      <w:r>
        <w:rPr>
          <w:rFonts w:ascii="Courier New" w:hAnsi="Courier New"/>
          <w:b w:val="0"/>
          <w:i w:val="0"/>
          <w:color w:val="C00000"/>
          <w:sz w:val="18"/>
        </w:rPr>
        <w:t>TRANSACT</w:t>
      </w:r>
      <w:r>
        <w:rPr>
          <w:rFonts w:ascii="Calibri" w:hAnsi="Calibri"/>
          <w:b w:val="0"/>
          <w:i w:val="0"/>
          <w:sz w:val="20"/>
        </w:rPr>
        <w:t xml:space="preserve"> (VSAM KSDS, written), </w:t>
      </w:r>
      <w:r>
        <w:rPr>
          <w:rFonts w:ascii="Courier New" w:hAnsi="Courier New"/>
          <w:b w:val="0"/>
          <w:i w:val="0"/>
          <w:color w:val="C00000"/>
          <w:sz w:val="18"/>
        </w:rPr>
        <w:t>CCXREF</w:t>
      </w:r>
      <w:r>
        <w:rPr>
          <w:rFonts w:ascii="Calibri" w:hAnsi="Calibri"/>
          <w:b w:val="0"/>
          <w:i w:val="0"/>
          <w:sz w:val="20"/>
        </w:rPr>
        <w:t xml:space="preserve"> / </w:t>
      </w:r>
      <w:r>
        <w:rPr>
          <w:rFonts w:ascii="Courier New" w:hAnsi="Courier New"/>
          <w:b w:val="0"/>
          <w:i w:val="0"/>
          <w:color w:val="C00000"/>
          <w:sz w:val="18"/>
        </w:rPr>
        <w:t>CXACAIX</w:t>
      </w:r>
      <w:r>
        <w:rPr>
          <w:rFonts w:ascii="Calibri" w:hAnsi="Calibri"/>
          <w:b w:val="0"/>
          <w:i w:val="0"/>
          <w:sz w:val="20"/>
        </w:rPr>
        <w:t xml:space="preserve">  </w:t>
      </w:r>
    </w:p>
    <w:p>
      <w:pPr>
        <w:spacing w:before="40" w:after="80"/>
      </w:pPr>
      <w:r>
        <w:rPr>
          <w:rFonts w:ascii="Calibri" w:hAnsi="Calibri"/>
          <w:b/>
          <w:i w:val="0"/>
          <w:sz w:val="20"/>
        </w:rPr>
        <w:t>Key copybooks:</w:t>
      </w:r>
      <w:r>
        <w:rPr>
          <w:rFonts w:ascii="Calibri" w:hAnsi="Calibri"/>
          <w:b w:val="0"/>
          <w:i w:val="0"/>
          <w:sz w:val="20"/>
        </w:rPr>
        <w:t xml:space="preserve"> </w:t>
      </w:r>
      <w:r>
        <w:rPr>
          <w:rFonts w:ascii="Courier New" w:hAnsi="Courier New"/>
          <w:b w:val="0"/>
          <w:i w:val="0"/>
          <w:color w:val="C00000"/>
          <w:sz w:val="18"/>
        </w:rPr>
        <w:t>COBIL00</w:t>
      </w:r>
      <w:r>
        <w:rPr>
          <w:rFonts w:ascii="Calibri" w:hAnsi="Calibri"/>
          <w:b w:val="0"/>
          <w:i w:val="0"/>
          <w:sz w:val="20"/>
        </w:rPr>
        <w:t xml:space="preserve"> (BMS screen map), </w:t>
      </w:r>
      <w:r>
        <w:rPr>
          <w:rFonts w:ascii="Courier New" w:hAnsi="Courier New"/>
          <w:b w:val="0"/>
          <w:i w:val="0"/>
          <w:color w:val="C00000"/>
          <w:sz w:val="18"/>
        </w:rPr>
        <w:t>CVACT01Y</w:t>
      </w:r>
      <w:r>
        <w:rPr>
          <w:rFonts w:ascii="Calibri" w:hAnsi="Calibri"/>
          <w:b w:val="0"/>
          <w:i w:val="0"/>
          <w:sz w:val="20"/>
        </w:rPr>
        <w:t xml:space="preserve"> (account record), </w:t>
      </w:r>
      <w:r>
        <w:rPr>
          <w:rFonts w:ascii="Courier New" w:hAnsi="Courier New"/>
          <w:b w:val="0"/>
          <w:i w:val="0"/>
          <w:color w:val="C00000"/>
          <w:sz w:val="18"/>
        </w:rPr>
        <w:t>CVTRA05Y</w:t>
      </w:r>
      <w:r>
        <w:rPr>
          <w:rFonts w:ascii="Calibri" w:hAnsi="Calibri"/>
          <w:b w:val="0"/>
          <w:i w:val="0"/>
          <w:sz w:val="20"/>
        </w:rPr>
        <w:t xml:space="preserve"> (transaction record), </w:t>
      </w:r>
      <w:r>
        <w:rPr>
          <w:rFonts w:ascii="Courier New" w:hAnsi="Courier New"/>
          <w:b w:val="0"/>
          <w:i w:val="0"/>
          <w:color w:val="C00000"/>
          <w:sz w:val="18"/>
        </w:rPr>
        <w:t>CVACT03Y</w:t>
      </w:r>
      <w:r>
        <w:rPr>
          <w:rFonts w:ascii="Calibri" w:hAnsi="Calibri"/>
          <w:b w:val="0"/>
          <w:i w:val="0"/>
          <w:sz w:val="20"/>
        </w:rPr>
        <w:t xml:space="preserve"> (card cross-reference)</w:t>
      </w:r>
    </w:p>
    <w:p>
      <w:pPr>
        <w:spacing w:before="240" w:after="80"/>
      </w:pPr>
      <w:r>
        <w:rPr>
          <w:rFonts w:ascii="Calibri" w:hAnsi="Calibri"/>
          <w:b/>
          <w:color w:val="2E74B5"/>
          <w:sz w:val="24"/>
        </w:rPr>
        <w:t>Domain 7 — Statements and Reporting</w:t>
      </w:r>
    </w:p>
    <w:p>
      <w:pPr>
        <w:spacing w:before="40" w:after="80"/>
      </w:pPr>
      <w:r>
        <w:rPr>
          <w:rFonts w:ascii="Calibri" w:hAnsi="Calibri"/>
          <w:b w:val="0"/>
          <w:i w:val="0"/>
          <w:sz w:val="20"/>
        </w:rPr>
        <w:t>Generates customer statements (both plain text and HTML) showing transactions, balances, and charges. Also provides an on-demand transaction detail report with date-range filtering, submitted as a background batch job from an online screen.</w:t>
      </w:r>
    </w:p>
    <w:p>
      <w:pPr>
        <w:spacing w:before="40" w:after="80"/>
      </w:pPr>
      <w:r>
        <w:rPr>
          <w:rFonts w:ascii="Calibri" w:hAnsi="Calibri"/>
          <w:b/>
          <w:i w:val="0"/>
          <w:sz w:val="20"/>
        </w:rPr>
        <w:t>Programs:</w:t>
      </w:r>
      <w:r>
        <w:rPr>
          <w:rFonts w:ascii="Calibri" w:hAnsi="Calibri"/>
          <w:b w:val="0"/>
          <w:i w:val="0"/>
          <w:sz w:val="20"/>
        </w:rPr>
        <w:t xml:space="preserve"> CBSTM03A, CBSTM03B, CBACT04C, CBTRN03C, CORPT00C  </w:t>
      </w:r>
    </w:p>
    <w:p>
      <w:pPr>
        <w:spacing w:before="40" w:after="80"/>
      </w:pPr>
      <w:r>
        <w:rPr>
          <w:rFonts w:ascii="Calibri" w:hAnsi="Calibri"/>
          <w:b/>
          <w:i w:val="0"/>
          <w:sz w:val="20"/>
        </w:rPr>
        <w:t>Primary files:</w:t>
      </w:r>
      <w:r>
        <w:rPr>
          <w:rFonts w:ascii="Calibri" w:hAnsi="Calibri"/>
          <w:b w:val="0"/>
          <w:i w:val="0"/>
          <w:sz w:val="20"/>
        </w:rPr>
        <w:t xml:space="preserve"> </w:t>
      </w:r>
      <w:r>
        <w:rPr>
          <w:rFonts w:ascii="Courier New" w:hAnsi="Courier New"/>
          <w:b w:val="0"/>
          <w:i w:val="0"/>
          <w:color w:val="C00000"/>
          <w:sz w:val="18"/>
        </w:rPr>
        <w:t>TRNXFILE</w:t>
      </w:r>
      <w:r>
        <w:rPr>
          <w:rFonts w:ascii="Calibri" w:hAnsi="Calibri"/>
          <w:b w:val="0"/>
          <w:i w:val="0"/>
          <w:sz w:val="20"/>
        </w:rPr>
        <w:t xml:space="preserve">, </w:t>
      </w:r>
      <w:r>
        <w:rPr>
          <w:rFonts w:ascii="Courier New" w:hAnsi="Courier New"/>
          <w:b w:val="0"/>
          <w:i w:val="0"/>
          <w:color w:val="C00000"/>
          <w:sz w:val="18"/>
        </w:rPr>
        <w:t>ACCTFILE</w:t>
      </w:r>
      <w:r>
        <w:rPr>
          <w:rFonts w:ascii="Calibri" w:hAnsi="Calibri"/>
          <w:b w:val="0"/>
          <w:i w:val="0"/>
          <w:sz w:val="20"/>
        </w:rPr>
        <w:t xml:space="preserve">, </w:t>
      </w:r>
      <w:r>
        <w:rPr>
          <w:rFonts w:ascii="Courier New" w:hAnsi="Courier New"/>
          <w:b w:val="0"/>
          <w:i w:val="0"/>
          <w:color w:val="C00000"/>
          <w:sz w:val="18"/>
        </w:rPr>
        <w:t>CUSTFILE</w:t>
      </w:r>
      <w:r>
        <w:rPr>
          <w:rFonts w:ascii="Calibri" w:hAnsi="Calibri"/>
          <w:b w:val="0"/>
          <w:i w:val="0"/>
          <w:sz w:val="20"/>
        </w:rPr>
        <w:t xml:space="preserve">, </w:t>
      </w:r>
      <w:r>
        <w:rPr>
          <w:rFonts w:ascii="Courier New" w:hAnsi="Courier New"/>
          <w:b w:val="0"/>
          <w:i w:val="0"/>
          <w:color w:val="C00000"/>
          <w:sz w:val="18"/>
        </w:rPr>
        <w:t>XREFFILE</w:t>
      </w:r>
      <w:r>
        <w:rPr>
          <w:rFonts w:ascii="Calibri" w:hAnsi="Calibri"/>
          <w:b w:val="0"/>
          <w:i w:val="0"/>
          <w:sz w:val="20"/>
        </w:rPr>
        <w:t xml:space="preserve">, </w:t>
      </w:r>
      <w:r>
        <w:rPr>
          <w:rFonts w:ascii="Courier New" w:hAnsi="Courier New"/>
          <w:b w:val="0"/>
          <w:i w:val="0"/>
          <w:color w:val="C00000"/>
          <w:sz w:val="18"/>
        </w:rPr>
        <w:t>STMTFILE</w:t>
      </w:r>
      <w:r>
        <w:rPr>
          <w:rFonts w:ascii="Calibri" w:hAnsi="Calibri"/>
          <w:b w:val="0"/>
          <w:i w:val="0"/>
          <w:sz w:val="20"/>
        </w:rPr>
        <w:t xml:space="preserve"> (text output), </w:t>
      </w:r>
      <w:r>
        <w:rPr>
          <w:rFonts w:ascii="Courier New" w:hAnsi="Courier New"/>
          <w:b w:val="0"/>
          <w:i w:val="0"/>
          <w:color w:val="C00000"/>
          <w:sz w:val="18"/>
        </w:rPr>
        <w:t>HTMLFILE</w:t>
      </w:r>
      <w:r>
        <w:rPr>
          <w:rFonts w:ascii="Calibri" w:hAnsi="Calibri"/>
          <w:b w:val="0"/>
          <w:i w:val="0"/>
          <w:sz w:val="20"/>
        </w:rPr>
        <w:t xml:space="preserve"> (HTML output)  </w:t>
      </w:r>
    </w:p>
    <w:p>
      <w:pPr>
        <w:spacing w:before="40" w:after="80"/>
      </w:pPr>
      <w:r>
        <w:rPr>
          <w:rFonts w:ascii="Calibri" w:hAnsi="Calibri"/>
          <w:b/>
          <w:i w:val="0"/>
          <w:sz w:val="20"/>
        </w:rPr>
        <w:t>Key copybooks:</w:t>
      </w:r>
      <w:r>
        <w:rPr>
          <w:rFonts w:ascii="Calibri" w:hAnsi="Calibri"/>
          <w:b w:val="0"/>
          <w:i w:val="0"/>
          <w:sz w:val="20"/>
        </w:rPr>
        <w:t xml:space="preserve"> </w:t>
      </w:r>
      <w:r>
        <w:rPr>
          <w:rFonts w:ascii="Courier New" w:hAnsi="Courier New"/>
          <w:b w:val="0"/>
          <w:i w:val="0"/>
          <w:color w:val="C00000"/>
          <w:sz w:val="18"/>
        </w:rPr>
        <w:t>COSTM01</w:t>
      </w:r>
      <w:r>
        <w:rPr>
          <w:rFonts w:ascii="Calibri" w:hAnsi="Calibri"/>
          <w:b w:val="0"/>
          <w:i w:val="0"/>
          <w:sz w:val="20"/>
        </w:rPr>
        <w:t xml:space="preserve"> (transaction record for statements), </w:t>
      </w:r>
      <w:r>
        <w:rPr>
          <w:rFonts w:ascii="Courier New" w:hAnsi="Courier New"/>
          <w:b w:val="0"/>
          <w:i w:val="0"/>
          <w:color w:val="C00000"/>
          <w:sz w:val="18"/>
        </w:rPr>
        <w:t>CVACT01Y</w:t>
      </w:r>
      <w:r>
        <w:rPr>
          <w:rFonts w:ascii="Calibri" w:hAnsi="Calibri"/>
          <w:b w:val="0"/>
          <w:i w:val="0"/>
          <w:sz w:val="20"/>
        </w:rPr>
        <w:t xml:space="preserve"> (account), </w:t>
      </w:r>
      <w:r>
        <w:rPr>
          <w:rFonts w:ascii="Courier New" w:hAnsi="Courier New"/>
          <w:b w:val="0"/>
          <w:i w:val="0"/>
          <w:color w:val="C00000"/>
          <w:sz w:val="18"/>
        </w:rPr>
        <w:t>CUSTREC</w:t>
      </w:r>
      <w:r>
        <w:rPr>
          <w:rFonts w:ascii="Calibri" w:hAnsi="Calibri"/>
          <w:b w:val="0"/>
          <w:i w:val="0"/>
          <w:sz w:val="20"/>
        </w:rPr>
        <w:t xml:space="preserve"> (customer), </w:t>
      </w:r>
      <w:r>
        <w:rPr>
          <w:rFonts w:ascii="Courier New" w:hAnsi="Courier New"/>
          <w:b w:val="0"/>
          <w:i w:val="0"/>
          <w:color w:val="C00000"/>
          <w:sz w:val="18"/>
        </w:rPr>
        <w:t>CVACT03Y</w:t>
      </w:r>
      <w:r>
        <w:rPr>
          <w:rFonts w:ascii="Calibri" w:hAnsi="Calibri"/>
          <w:b w:val="0"/>
          <w:i w:val="0"/>
          <w:sz w:val="20"/>
        </w:rPr>
        <w:t xml:space="preserve"> (cross-reference), </w:t>
      </w:r>
      <w:r>
        <w:rPr>
          <w:rFonts w:ascii="Courier New" w:hAnsi="Courier New"/>
          <w:b w:val="0"/>
          <w:i w:val="0"/>
          <w:color w:val="C00000"/>
          <w:sz w:val="18"/>
        </w:rPr>
        <w:t>CORPT00</w:t>
      </w:r>
      <w:r>
        <w:rPr>
          <w:rFonts w:ascii="Calibri" w:hAnsi="Calibri"/>
          <w:b w:val="0"/>
          <w:i w:val="0"/>
          <w:sz w:val="20"/>
        </w:rPr>
        <w:t xml:space="preserve"> (BMS screen map)</w:t>
      </w:r>
    </w:p>
    <w:p>
      <w:pPr>
        <w:spacing w:before="240" w:after="80"/>
      </w:pPr>
      <w:r>
        <w:rPr>
          <w:rFonts w:ascii="Calibri" w:hAnsi="Calibri"/>
          <w:b/>
          <w:color w:val="2E74B5"/>
          <w:sz w:val="24"/>
        </w:rPr>
        <w:t>Domain 8 — Reference Data Management</w:t>
      </w:r>
    </w:p>
    <w:p>
      <w:pPr>
        <w:spacing w:before="40" w:after="80"/>
      </w:pPr>
      <w:r>
        <w:rPr>
          <w:rFonts w:ascii="Calibri" w:hAnsi="Calibri"/>
          <w:b w:val="0"/>
          <w:i w:val="0"/>
          <w:sz w:val="20"/>
        </w:rPr>
        <w:t>Maintains the lookup tables that give meaning to transaction type codes used throughout the system (e.g., "Purchase", "Cash Advance", "Return"). Managed both through an online admin screen and a batch utility.</w:t>
      </w:r>
    </w:p>
    <w:p>
      <w:pPr>
        <w:spacing w:before="40" w:after="80"/>
      </w:pPr>
      <w:r>
        <w:rPr>
          <w:rFonts w:ascii="Calibri" w:hAnsi="Calibri"/>
          <w:b/>
          <w:i w:val="0"/>
          <w:sz w:val="20"/>
        </w:rPr>
        <w:t>Programs:</w:t>
      </w:r>
      <w:r>
        <w:rPr>
          <w:rFonts w:ascii="Calibri" w:hAnsi="Calibri"/>
          <w:b w:val="0"/>
          <w:i w:val="0"/>
          <w:sz w:val="20"/>
        </w:rPr>
        <w:t xml:space="preserve"> COTRTLIC, COTRTUPC, COBTUPDT  </w:t>
      </w:r>
    </w:p>
    <w:p>
      <w:pPr>
        <w:spacing w:before="40" w:after="80"/>
      </w:pPr>
      <w:r>
        <w:rPr>
          <w:rFonts w:ascii="Calibri" w:hAnsi="Calibri"/>
          <w:b/>
          <w:i w:val="0"/>
          <w:sz w:val="20"/>
        </w:rPr>
        <w:t>Primary storage:</w:t>
      </w:r>
      <w:r>
        <w:rPr>
          <w:rFonts w:ascii="Calibri" w:hAnsi="Calibri"/>
          <w:b w:val="0"/>
          <w:i w:val="0"/>
          <w:sz w:val="20"/>
        </w:rPr>
        <w:t xml:space="preserve"> DB2 </w:t>
      </w:r>
      <w:r>
        <w:rPr>
          <w:rFonts w:ascii="Courier New" w:hAnsi="Courier New"/>
          <w:b w:val="0"/>
          <w:i w:val="0"/>
          <w:color w:val="C00000"/>
          <w:sz w:val="18"/>
        </w:rPr>
        <w:t>TRANSACTION_TYPE</w:t>
      </w:r>
      <w:r>
        <w:rPr>
          <w:rFonts w:ascii="Calibri" w:hAnsi="Calibri"/>
          <w:b w:val="0"/>
          <w:i w:val="0"/>
          <w:sz w:val="20"/>
        </w:rPr>
        <w:t xml:space="preserve"> table  </w:t>
      </w:r>
    </w:p>
    <w:p>
      <w:pPr>
        <w:spacing w:before="40" w:after="80"/>
      </w:pPr>
      <w:r>
        <w:rPr>
          <w:rFonts w:ascii="Calibri" w:hAnsi="Calibri"/>
          <w:b/>
          <w:i w:val="0"/>
          <w:sz w:val="20"/>
        </w:rPr>
        <w:t>Key copybooks:</w:t>
      </w:r>
      <w:r>
        <w:rPr>
          <w:rFonts w:ascii="Calibri" w:hAnsi="Calibri"/>
          <w:b w:val="0"/>
          <w:i w:val="0"/>
          <w:sz w:val="20"/>
        </w:rPr>
        <w:t xml:space="preserve"> </w:t>
      </w:r>
      <w:r>
        <w:rPr>
          <w:rFonts w:ascii="Courier New" w:hAnsi="Courier New"/>
          <w:b w:val="0"/>
          <w:i w:val="0"/>
          <w:color w:val="C00000"/>
          <w:sz w:val="18"/>
        </w:rPr>
        <w:t>COTRTLI</w:t>
      </w:r>
      <w:r>
        <w:rPr>
          <w:rFonts w:ascii="Calibri" w:hAnsi="Calibri"/>
          <w:b w:val="0"/>
          <w:i w:val="0"/>
          <w:sz w:val="20"/>
        </w:rPr>
        <w:t xml:space="preserve"> / </w:t>
      </w:r>
      <w:r>
        <w:rPr>
          <w:rFonts w:ascii="Courier New" w:hAnsi="Courier New"/>
          <w:b w:val="0"/>
          <w:i w:val="0"/>
          <w:color w:val="C00000"/>
          <w:sz w:val="18"/>
        </w:rPr>
        <w:t>COTRTUP</w:t>
      </w:r>
      <w:r>
        <w:rPr>
          <w:rFonts w:ascii="Calibri" w:hAnsi="Calibri"/>
          <w:b w:val="0"/>
          <w:i w:val="0"/>
          <w:sz w:val="20"/>
        </w:rPr>
        <w:t xml:space="preserve"> (BMS screen maps), </w:t>
      </w:r>
      <w:r>
        <w:rPr>
          <w:rFonts w:ascii="Courier New" w:hAnsi="Courier New"/>
          <w:b w:val="0"/>
          <w:i w:val="0"/>
          <w:color w:val="C00000"/>
          <w:sz w:val="18"/>
        </w:rPr>
        <w:t>CSDB2RPY</w:t>
      </w:r>
      <w:r>
        <w:rPr>
          <w:rFonts w:ascii="Calibri" w:hAnsi="Calibri"/>
          <w:b w:val="0"/>
          <w:i w:val="0"/>
          <w:sz w:val="20"/>
        </w:rPr>
        <w:t xml:space="preserve"> / </w:t>
      </w:r>
      <w:r>
        <w:rPr>
          <w:rFonts w:ascii="Courier New" w:hAnsi="Courier New"/>
          <w:b w:val="0"/>
          <w:i w:val="0"/>
          <w:color w:val="C00000"/>
          <w:sz w:val="18"/>
        </w:rPr>
        <w:t>CSDB2RWY</w:t>
      </w:r>
      <w:r>
        <w:rPr>
          <w:rFonts w:ascii="Calibri" w:hAnsi="Calibri"/>
          <w:b w:val="0"/>
          <w:i w:val="0"/>
          <w:sz w:val="20"/>
        </w:rPr>
        <w:t xml:space="preserve"> (DB2 read/write parameter structures)</w:t>
      </w:r>
    </w:p>
    <w:p>
      <w:pPr>
        <w:spacing w:before="240" w:after="80"/>
      </w:pPr>
      <w:r>
        <w:rPr>
          <w:rFonts w:ascii="Calibri" w:hAnsi="Calibri"/>
          <w:b/>
          <w:color w:val="2E74B5"/>
          <w:sz w:val="24"/>
        </w:rPr>
        <w:t>Domain 9 — Data Migration</w:t>
      </w:r>
    </w:p>
    <w:p>
      <w:pPr>
        <w:spacing w:before="40" w:after="80"/>
      </w:pPr>
      <w:r>
        <w:rPr>
          <w:rFonts w:ascii="Calibri" w:hAnsi="Calibri"/>
          <w:b w:val="0"/>
          <w:i w:val="0"/>
          <w:sz w:val="20"/>
        </w:rPr>
        <w:t xml:space="preserve">Provides the ability to move all customer data out of one branch or system and import it into another. Used for branch consolidations or system migrations. The export program is hardcoded to branch </w:t>
      </w:r>
      <w:r>
        <w:rPr>
          <w:rFonts w:ascii="Courier New" w:hAnsi="Courier New"/>
          <w:b w:val="0"/>
          <w:i w:val="0"/>
          <w:color w:val="C00000"/>
          <w:sz w:val="18"/>
        </w:rPr>
        <w:t>'0001'</w:t>
      </w:r>
      <w:r>
        <w:rPr>
          <w:rFonts w:ascii="Calibri" w:hAnsi="Calibri"/>
          <w:b w:val="0"/>
          <w:i w:val="0"/>
          <w:sz w:val="20"/>
        </w:rPr>
        <w:t xml:space="preserve"> and region </w:t>
      </w:r>
      <w:r>
        <w:rPr>
          <w:rFonts w:ascii="Courier New" w:hAnsi="Courier New"/>
          <w:b w:val="0"/>
          <w:i w:val="0"/>
          <w:color w:val="C00000"/>
          <w:sz w:val="18"/>
        </w:rPr>
        <w:t>'NORTH'</w:t>
      </w:r>
      <w:r>
        <w:rPr>
          <w:rFonts w:ascii="Calibri" w:hAnsi="Calibri"/>
          <w:b w:val="0"/>
          <w:i w:val="0"/>
          <w:sz w:val="20"/>
        </w:rPr>
        <w:t>.</w:t>
      </w:r>
    </w:p>
    <w:p>
      <w:pPr>
        <w:spacing w:before="40" w:after="80"/>
      </w:pPr>
      <w:r>
        <w:rPr>
          <w:rFonts w:ascii="Calibri" w:hAnsi="Calibri"/>
          <w:b/>
          <w:i w:val="0"/>
          <w:sz w:val="20"/>
        </w:rPr>
        <w:t>Programs:</w:t>
      </w:r>
      <w:r>
        <w:rPr>
          <w:rFonts w:ascii="Calibri" w:hAnsi="Calibri"/>
          <w:b w:val="0"/>
          <w:i w:val="0"/>
          <w:sz w:val="20"/>
        </w:rPr>
        <w:t xml:space="preserve"> CBEXPORT, CBIMPORT  </w:t>
      </w:r>
    </w:p>
    <w:p>
      <w:pPr>
        <w:spacing w:before="40" w:after="80"/>
      </w:pPr>
      <w:r>
        <w:rPr>
          <w:rFonts w:ascii="Calibri" w:hAnsi="Calibri"/>
          <w:b/>
          <w:i w:val="0"/>
          <w:sz w:val="20"/>
        </w:rPr>
        <w:t>Primary files:</w:t>
      </w:r>
      <w:r>
        <w:rPr>
          <w:rFonts w:ascii="Calibri" w:hAnsi="Calibri"/>
          <w:b w:val="0"/>
          <w:i w:val="0"/>
          <w:sz w:val="20"/>
        </w:rPr>
        <w:t xml:space="preserve"> </w:t>
      </w:r>
      <w:r>
        <w:rPr>
          <w:rFonts w:ascii="Courier New" w:hAnsi="Courier New"/>
          <w:b w:val="0"/>
          <w:i w:val="0"/>
          <w:color w:val="C00000"/>
          <w:sz w:val="18"/>
        </w:rPr>
        <w:t>CUSTFILE</w:t>
      </w:r>
      <w:r>
        <w:rPr>
          <w:rFonts w:ascii="Calibri" w:hAnsi="Calibri"/>
          <w:b w:val="0"/>
          <w:i w:val="0"/>
          <w:sz w:val="20"/>
        </w:rPr>
        <w:t xml:space="preserve">, </w:t>
      </w:r>
      <w:r>
        <w:rPr>
          <w:rFonts w:ascii="Courier New" w:hAnsi="Courier New"/>
          <w:b w:val="0"/>
          <w:i w:val="0"/>
          <w:color w:val="C00000"/>
          <w:sz w:val="18"/>
        </w:rPr>
        <w:t>ACCTFILE</w:t>
      </w:r>
      <w:r>
        <w:rPr>
          <w:rFonts w:ascii="Calibri" w:hAnsi="Calibri"/>
          <w:b w:val="0"/>
          <w:i w:val="0"/>
          <w:sz w:val="20"/>
        </w:rPr>
        <w:t xml:space="preserve">, </w:t>
      </w:r>
      <w:r>
        <w:rPr>
          <w:rFonts w:ascii="Courier New" w:hAnsi="Courier New"/>
          <w:b w:val="0"/>
          <w:i w:val="0"/>
          <w:color w:val="C00000"/>
          <w:sz w:val="18"/>
        </w:rPr>
        <w:t>XREFFILE</w:t>
      </w:r>
      <w:r>
        <w:rPr>
          <w:rFonts w:ascii="Calibri" w:hAnsi="Calibri"/>
          <w:b w:val="0"/>
          <w:i w:val="0"/>
          <w:sz w:val="20"/>
        </w:rPr>
        <w:t xml:space="preserve">, </w:t>
      </w:r>
      <w:r>
        <w:rPr>
          <w:rFonts w:ascii="Courier New" w:hAnsi="Courier New"/>
          <w:b w:val="0"/>
          <w:i w:val="0"/>
          <w:color w:val="C00000"/>
          <w:sz w:val="18"/>
        </w:rPr>
        <w:t>TRANSACT</w:t>
      </w:r>
      <w:r>
        <w:rPr>
          <w:rFonts w:ascii="Calibri" w:hAnsi="Calibri"/>
          <w:b w:val="0"/>
          <w:i w:val="0"/>
          <w:sz w:val="20"/>
        </w:rPr>
        <w:t xml:space="preserve">, </w:t>
      </w:r>
      <w:r>
        <w:rPr>
          <w:rFonts w:ascii="Courier New" w:hAnsi="Courier New"/>
          <w:b w:val="0"/>
          <w:i w:val="0"/>
          <w:color w:val="C00000"/>
          <w:sz w:val="18"/>
        </w:rPr>
        <w:t>CARDFILE</w:t>
      </w:r>
      <w:r>
        <w:rPr>
          <w:rFonts w:ascii="Calibri" w:hAnsi="Calibri"/>
          <w:b w:val="0"/>
          <w:i w:val="0"/>
          <w:sz w:val="20"/>
        </w:rPr>
        <w:t xml:space="preserve"> (inputs); </w:t>
      </w:r>
      <w:r>
        <w:rPr>
          <w:rFonts w:ascii="Courier New" w:hAnsi="Courier New"/>
          <w:b w:val="0"/>
          <w:i w:val="0"/>
          <w:color w:val="C00000"/>
          <w:sz w:val="18"/>
        </w:rPr>
        <w:t>EXPFILE</w:t>
      </w:r>
      <w:r>
        <w:rPr>
          <w:rFonts w:ascii="Calibri" w:hAnsi="Calibri"/>
          <w:b w:val="0"/>
          <w:i w:val="0"/>
          <w:sz w:val="20"/>
        </w:rPr>
        <w:t xml:space="preserve"> (export output, indexed VSAM)  </w:t>
      </w:r>
    </w:p>
    <w:p>
      <w:pPr>
        <w:spacing w:before="40" w:after="80"/>
      </w:pPr>
      <w:r>
        <w:rPr>
          <w:rFonts w:ascii="Calibri" w:hAnsi="Calibri"/>
          <w:b/>
          <w:i w:val="0"/>
          <w:sz w:val="20"/>
        </w:rPr>
        <w:t>Key copybooks:</w:t>
      </w:r>
      <w:r>
        <w:rPr>
          <w:rFonts w:ascii="Calibri" w:hAnsi="Calibri"/>
          <w:b w:val="0"/>
          <w:i w:val="0"/>
          <w:sz w:val="20"/>
        </w:rPr>
        <w:t xml:space="preserve"> </w:t>
      </w:r>
      <w:r>
        <w:rPr>
          <w:rFonts w:ascii="Courier New" w:hAnsi="Courier New"/>
          <w:b w:val="0"/>
          <w:i w:val="0"/>
          <w:color w:val="C00000"/>
          <w:sz w:val="18"/>
        </w:rPr>
        <w:t>CVEXPORT</w:t>
      </w:r>
      <w:r>
        <w:rPr>
          <w:rFonts w:ascii="Calibri" w:hAnsi="Calibri"/>
          <w:b w:val="0"/>
          <w:i w:val="0"/>
          <w:sz w:val="20"/>
        </w:rPr>
        <w:t xml:space="preserve"> (export record layout </w:t>
      </w:r>
      <w:r>
        <w:rPr>
          <w:rFonts w:ascii="Courier New" w:hAnsi="Courier New"/>
          <w:b w:val="0"/>
          <w:i w:val="0"/>
          <w:color w:val="C00000"/>
          <w:sz w:val="18"/>
        </w:rPr>
        <w:t>EXPORT-RECORD</w:t>
      </w:r>
      <w:r>
        <w:rPr>
          <w:rFonts w:ascii="Calibri" w:hAnsi="Calibri"/>
          <w:b w:val="0"/>
          <w:i w:val="0"/>
          <w:sz w:val="20"/>
        </w:rPr>
        <w:t>)</w:t>
      </w:r>
    </w:p>
    <w:p>
      <w:pPr>
        <w:spacing w:before="240" w:after="80"/>
      </w:pPr>
      <w:r>
        <w:rPr>
          <w:rFonts w:ascii="Calibri" w:hAnsi="Calibri"/>
          <w:b/>
          <w:color w:val="2E74B5"/>
          <w:sz w:val="24"/>
        </w:rPr>
        <w:t>Domain 10 — Administration and Navigation</w:t>
      </w:r>
    </w:p>
    <w:p>
      <w:pPr>
        <w:spacing w:before="40" w:after="80"/>
      </w:pPr>
      <w:r>
        <w:rPr>
          <w:rFonts w:ascii="Calibri" w:hAnsi="Calibri"/>
          <w:b w:val="0"/>
          <w:i w:val="0"/>
          <w:sz w:val="20"/>
        </w:rPr>
        <w:t>The admin menu and user menu screens that route staff to the appropriate function. Admins access user management and transaction type maintenance. Regular staff access account, card, transaction, billing, and reporting functions.</w:t>
      </w:r>
    </w:p>
    <w:p>
      <w:pPr>
        <w:spacing w:before="40" w:after="80"/>
      </w:pPr>
      <w:r>
        <w:rPr>
          <w:rFonts w:ascii="Calibri" w:hAnsi="Calibri"/>
          <w:b/>
          <w:i w:val="0"/>
          <w:sz w:val="20"/>
        </w:rPr>
        <w:t>Programs:</w:t>
      </w:r>
      <w:r>
        <w:rPr>
          <w:rFonts w:ascii="Calibri" w:hAnsi="Calibri"/>
          <w:b w:val="0"/>
          <w:i w:val="0"/>
          <w:sz w:val="20"/>
        </w:rPr>
        <w:t xml:space="preserve"> COADM01C, COMEN01C  </w:t>
      </w:r>
    </w:p>
    <w:p>
      <w:pPr>
        <w:spacing w:before="40" w:after="80"/>
      </w:pPr>
      <w:r>
        <w:rPr>
          <w:rFonts w:ascii="Calibri" w:hAnsi="Calibri"/>
          <w:b/>
          <w:i w:val="0"/>
          <w:sz w:val="20"/>
        </w:rPr>
        <w:t>Key copybooks:</w:t>
      </w:r>
      <w:r>
        <w:rPr>
          <w:rFonts w:ascii="Calibri" w:hAnsi="Calibri"/>
          <w:b w:val="0"/>
          <w:i w:val="0"/>
          <w:sz w:val="20"/>
        </w:rPr>
        <w:t xml:space="preserve"> </w:t>
      </w:r>
      <w:r>
        <w:rPr>
          <w:rFonts w:ascii="Courier New" w:hAnsi="Courier New"/>
          <w:b w:val="0"/>
          <w:i w:val="0"/>
          <w:color w:val="C00000"/>
          <w:sz w:val="18"/>
        </w:rPr>
        <w:t>COADM01</w:t>
      </w:r>
      <w:r>
        <w:rPr>
          <w:rFonts w:ascii="Calibri" w:hAnsi="Calibri"/>
          <w:b w:val="0"/>
          <w:i w:val="0"/>
          <w:sz w:val="20"/>
        </w:rPr>
        <w:t xml:space="preserve"> / </w:t>
      </w:r>
      <w:r>
        <w:rPr>
          <w:rFonts w:ascii="Courier New" w:hAnsi="Courier New"/>
          <w:b w:val="0"/>
          <w:i w:val="0"/>
          <w:color w:val="C00000"/>
          <w:sz w:val="18"/>
        </w:rPr>
        <w:t>COADM02Y</w:t>
      </w:r>
      <w:r>
        <w:rPr>
          <w:rFonts w:ascii="Calibri" w:hAnsi="Calibri"/>
          <w:b w:val="0"/>
          <w:i w:val="0"/>
          <w:sz w:val="20"/>
        </w:rPr>
        <w:t xml:space="preserve"> (admin menu structures with OCCURS 9 option table), </w:t>
      </w:r>
      <w:r>
        <w:rPr>
          <w:rFonts w:ascii="Courier New" w:hAnsi="Courier New"/>
          <w:b w:val="0"/>
          <w:i w:val="0"/>
          <w:color w:val="C00000"/>
          <w:sz w:val="18"/>
        </w:rPr>
        <w:t>COMEN01</w:t>
      </w:r>
      <w:r>
        <w:rPr>
          <w:rFonts w:ascii="Calibri" w:hAnsi="Calibri"/>
          <w:b w:val="0"/>
          <w:i w:val="0"/>
          <w:sz w:val="20"/>
        </w:rPr>
        <w:t xml:space="preserve"> / </w:t>
      </w:r>
      <w:r>
        <w:rPr>
          <w:rFonts w:ascii="Courier New" w:hAnsi="Courier New"/>
          <w:b w:val="0"/>
          <w:i w:val="0"/>
          <w:color w:val="C00000"/>
          <w:sz w:val="18"/>
        </w:rPr>
        <w:t>COMEN02Y</w:t>
      </w:r>
      <w:r>
        <w:rPr>
          <w:rFonts w:ascii="Calibri" w:hAnsi="Calibri"/>
          <w:b w:val="0"/>
          <w:i w:val="0"/>
          <w:sz w:val="20"/>
        </w:rPr>
        <w:t xml:space="preserve"> (user menu structures), </w:t>
      </w:r>
      <w:r>
        <w:rPr>
          <w:rFonts w:ascii="Courier New" w:hAnsi="Courier New"/>
          <w:b w:val="0"/>
          <w:i w:val="0"/>
          <w:color w:val="C00000"/>
          <w:sz w:val="18"/>
        </w:rPr>
        <w:t>COCOM01Y</w:t>
      </w:r>
      <w:r>
        <w:rPr>
          <w:rFonts w:ascii="Calibri" w:hAnsi="Calibri"/>
          <w:b w:val="0"/>
          <w:i w:val="0"/>
          <w:sz w:val="20"/>
        </w:rPr>
        <w:t xml:space="preserve"> (COMMAREA navigation fields)</w:t>
      </w:r>
    </w:p>
    <w:p>
      <w:pPr>
        <w:spacing w:before="240" w:after="80"/>
      </w:pPr>
      <w:r>
        <w:rPr>
          <w:rFonts w:ascii="Calibri" w:hAnsi="Calibri"/>
          <w:b/>
          <w:color w:val="2E74B5"/>
          <w:sz w:val="24"/>
        </w:rPr>
        <w:t>Domain 11 — Infrastructure Utilities</w:t>
      </w:r>
    </w:p>
    <w:p>
      <w:pPr>
        <w:spacing w:before="40" w:after="80"/>
      </w:pPr>
      <w:r>
        <w:rPr>
          <w:rFonts w:ascii="Calibri" w:hAnsi="Calibri"/>
          <w:b w:val="0"/>
          <w:i w:val="0"/>
          <w:sz w:val="20"/>
        </w:rPr>
        <w:t>Shared services used by other programs: date validation, job timing, and the MQ-based date service.</w:t>
      </w:r>
    </w:p>
    <w:p>
      <w:pPr>
        <w:spacing w:before="40" w:after="80"/>
      </w:pPr>
      <w:r>
        <w:rPr>
          <w:rFonts w:ascii="Calibri" w:hAnsi="Calibri"/>
          <w:b/>
          <w:i w:val="0"/>
          <w:sz w:val="20"/>
        </w:rPr>
        <w:t>Programs:</w:t>
      </w:r>
      <w:r>
        <w:rPr>
          <w:rFonts w:ascii="Calibri" w:hAnsi="Calibri"/>
          <w:b w:val="0"/>
          <w:i w:val="0"/>
          <w:sz w:val="20"/>
        </w:rPr>
        <w:t xml:space="preserve"> CODATE01, CSUTLDTC, COBSWAIT  </w:t>
      </w:r>
    </w:p>
    <w:p>
      <w:pPr>
        <w:spacing w:before="40" w:after="80"/>
      </w:pPr>
      <w:r>
        <w:rPr>
          <w:rFonts w:ascii="Calibri" w:hAnsi="Calibri"/>
          <w:b/>
          <w:i w:val="0"/>
          <w:sz w:val="20"/>
        </w:rPr>
        <w:t>Key copybooks:</w:t>
      </w:r>
      <w:r>
        <w:rPr>
          <w:rFonts w:ascii="Calibri" w:hAnsi="Calibri"/>
          <w:b w:val="0"/>
          <w:i w:val="0"/>
          <w:sz w:val="20"/>
        </w:rPr>
        <w:t xml:space="preserve"> </w:t>
      </w:r>
      <w:r>
        <w:rPr>
          <w:rFonts w:ascii="Courier New" w:hAnsi="Courier New"/>
          <w:b w:val="0"/>
          <w:i w:val="0"/>
          <w:color w:val="C00000"/>
          <w:sz w:val="18"/>
        </w:rPr>
        <w:t>CSUTLDPY</w:t>
      </w:r>
      <w:r>
        <w:rPr>
          <w:rFonts w:ascii="Calibri" w:hAnsi="Calibri"/>
          <w:b w:val="0"/>
          <w:i w:val="0"/>
          <w:sz w:val="20"/>
        </w:rPr>
        <w:t xml:space="preserve"> / </w:t>
      </w:r>
      <w:r>
        <w:rPr>
          <w:rFonts w:ascii="Courier New" w:hAnsi="Courier New"/>
          <w:b w:val="0"/>
          <w:i w:val="0"/>
          <w:color w:val="C00000"/>
          <w:sz w:val="18"/>
        </w:rPr>
        <w:t>CSUTLDWY</w:t>
      </w:r>
      <w:r>
        <w:rPr>
          <w:rFonts w:ascii="Calibri" w:hAnsi="Calibri"/>
          <w:b w:val="0"/>
          <w:i w:val="0"/>
          <w:sz w:val="20"/>
        </w:rPr>
        <w:t xml:space="preserve"> (date validation parameter passing), </w:t>
      </w:r>
      <w:r>
        <w:rPr>
          <w:rFonts w:ascii="Courier New" w:hAnsi="Courier New"/>
          <w:b w:val="0"/>
          <w:i w:val="0"/>
          <w:color w:val="C00000"/>
          <w:sz w:val="18"/>
        </w:rPr>
        <w:t>CODATECN</w:t>
      </w:r>
      <w:r>
        <w:rPr>
          <w:rFonts w:ascii="Calibri" w:hAnsi="Calibri"/>
          <w:b w:val="0"/>
          <w:i w:val="0"/>
          <w:sz w:val="20"/>
        </w:rPr>
        <w:t xml:space="preserve"> (date conversion communication area for </w:t>
      </w:r>
      <w:r>
        <w:rPr>
          <w:rFonts w:ascii="Courier New" w:hAnsi="Courier New"/>
          <w:b w:val="0"/>
          <w:i w:val="0"/>
          <w:color w:val="C00000"/>
          <w:sz w:val="18"/>
        </w:rPr>
        <w:t>COBDATFT</w:t>
      </w:r>
      <w:r>
        <w:rPr>
          <w:rFonts w:ascii="Calibri" w:hAnsi="Calibri"/>
          <w:b w:val="0"/>
          <w:i w:val="0"/>
          <w:sz w:val="20"/>
        </w:rPr>
        <w:t>)</w:t>
      </w:r>
    </w:p>
    <w:p>
      <w:pPr>
        <w:spacing w:before="120" w:after="120"/>
        <w:pBdr>
          <w:bottom w:val="single" w:sz="6" w:space="1" w:color="2E74B5"/>
        </w:pBdr>
      </w:pPr>
    </w:p>
    <w:p>
      <w:pPr>
        <w:spacing w:before="240" w:after="80"/>
      </w:pPr>
      <w:r>
        <w:rPr>
          <w:rFonts w:ascii="Calibri" w:hAnsi="Calibri"/>
          <w:b/>
          <w:color w:val="2E74B5"/>
          <w:sz w:val="28"/>
        </w:rPr>
        <w:t>4. End-to-End Business Flows</w:t>
      </w:r>
    </w:p>
    <w:p>
      <w:pPr>
        <w:spacing w:before="240" w:after="80"/>
      </w:pPr>
      <w:r>
        <w:rPr>
          <w:rFonts w:ascii="Calibri" w:hAnsi="Calibri"/>
          <w:b/>
          <w:color w:val="2E74B5"/>
          <w:sz w:val="24"/>
        </w:rPr>
        <w:t>Flow 1 — Staff Login</w:t>
      </w:r>
    </w:p>
    <w:p>
      <w:pPr>
        <w:spacing w:before="20" w:after="20"/>
        <w:ind w:left="283" w:hanging="227"/>
      </w:pPr>
      <w:r>
        <w:rPr>
          <w:rFonts w:ascii="Calibri" w:hAnsi="Calibri"/>
          <w:color w:val="2E74B5"/>
          <w:sz w:val="20"/>
        </w:rPr>
        <w:t xml:space="preserve">• </w:t>
      </w:r>
      <w:r>
        <w:rPr>
          <w:rFonts w:ascii="Calibri" w:hAnsi="Calibri"/>
          <w:b w:val="0"/>
          <w:i w:val="0"/>
          <w:sz w:val="20"/>
        </w:rPr>
        <w:t xml:space="preserve">Staff member opens the CardDemo application via transaction </w:t>
      </w:r>
      <w:r>
        <w:rPr>
          <w:rFonts w:ascii="Courier New" w:hAnsi="Courier New"/>
          <w:b w:val="0"/>
          <w:i w:val="0"/>
          <w:color w:val="C00000"/>
          <w:sz w:val="18"/>
        </w:rPr>
        <w:t>CC00</w:t>
      </w:r>
      <w:r>
        <w:rPr>
          <w:rFonts w:ascii="Calibri" w:hAnsi="Calibri"/>
          <w:b w:val="0"/>
          <w:i w:val="0"/>
          <w:sz w:val="20"/>
        </w:rPr>
        <w:t xml:space="preserve"> → </w:t>
      </w:r>
      <w:r>
        <w:rPr>
          <w:rFonts w:ascii="Calibri" w:hAnsi="Calibri"/>
          <w:b/>
          <w:i w:val="0"/>
          <w:sz w:val="20"/>
        </w:rPr>
        <w:t>COSGN00C</w:t>
      </w:r>
      <w:r>
        <w:rPr>
          <w:rFonts w:ascii="Calibri" w:hAnsi="Calibri"/>
          <w:b w:val="0"/>
          <w:i w:val="0"/>
          <w:sz w:val="20"/>
        </w:rPr>
        <w:t xml:space="preserve"> (sign-on screen, BMS map </w:t>
      </w:r>
      <w:r>
        <w:rPr>
          <w:rFonts w:ascii="Courier New" w:hAnsi="Courier New"/>
          <w:b w:val="0"/>
          <w:i w:val="0"/>
          <w:color w:val="C00000"/>
          <w:sz w:val="18"/>
        </w:rPr>
        <w:t>COSGN0A</w:t>
      </w:r>
      <w:r>
        <w:rPr>
          <w:rFonts w:ascii="Calibri" w:hAnsi="Calibri"/>
          <w:b w:val="0"/>
          <w:i w:val="0"/>
          <w:sz w:val="20"/>
        </w:rPr>
        <w:t>/</w:t>
      </w:r>
      <w:r>
        <w:rPr>
          <w:rFonts w:ascii="Courier New" w:hAnsi="Courier New"/>
          <w:b w:val="0"/>
          <w:i w:val="0"/>
          <w:color w:val="C00000"/>
          <w:sz w:val="18"/>
        </w:rPr>
        <w:t>COSGN00</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Enters user ID and password; system reads </w:t>
      </w:r>
      <w:r>
        <w:rPr>
          <w:rFonts w:ascii="Courier New" w:hAnsi="Courier New"/>
          <w:b w:val="0"/>
          <w:i w:val="0"/>
          <w:color w:val="C00000"/>
          <w:sz w:val="18"/>
        </w:rPr>
        <w:t>USRSEC</w:t>
      </w:r>
      <w:r>
        <w:rPr>
          <w:rFonts w:ascii="Calibri" w:hAnsi="Calibri"/>
          <w:b w:val="0"/>
          <w:i w:val="0"/>
          <w:sz w:val="20"/>
        </w:rPr>
        <w:t xml:space="preserve"> (VSAM KSDS) using </w:t>
      </w:r>
      <w:r>
        <w:rPr>
          <w:rFonts w:ascii="Courier New" w:hAnsi="Courier New"/>
          <w:b w:val="0"/>
          <w:i w:val="0"/>
          <w:color w:val="C00000"/>
          <w:sz w:val="18"/>
        </w:rPr>
        <w:t>WS-USER-ID</w:t>
      </w:r>
      <w:r>
        <w:rPr>
          <w:rFonts w:ascii="Calibri" w:hAnsi="Calibri"/>
          <w:b w:val="0"/>
          <w:i w:val="0"/>
          <w:sz w:val="20"/>
        </w:rPr>
        <w:t xml:space="preserve"> as key; record layout from </w:t>
      </w:r>
      <w:r>
        <w:rPr>
          <w:rFonts w:ascii="Courier New" w:hAnsi="Courier New"/>
          <w:b w:val="0"/>
          <w:i w:val="0"/>
          <w:color w:val="C00000"/>
          <w:sz w:val="18"/>
        </w:rPr>
        <w:t>CSUSR01Y</w:t>
      </w:r>
      <w:r>
        <w:rPr>
          <w:rFonts w:ascii="Calibri" w:hAnsi="Calibri"/>
          <w:b w:val="0"/>
          <w:i w:val="0"/>
          <w:sz w:val="20"/>
        </w:rPr>
        <w:t xml:space="preserve"> — field </w:t>
      </w:r>
      <w:r>
        <w:rPr>
          <w:rFonts w:ascii="Courier New" w:hAnsi="Courier New"/>
          <w:b w:val="0"/>
          <w:i w:val="0"/>
          <w:color w:val="C00000"/>
          <w:sz w:val="18"/>
        </w:rPr>
        <w:t>SEC-USR-PWD</w:t>
      </w:r>
      <w:r>
        <w:rPr>
          <w:rFonts w:ascii="Calibri" w:hAnsi="Calibri"/>
          <w:b w:val="0"/>
          <w:i w:val="0"/>
          <w:sz w:val="20"/>
        </w:rPr>
        <w:t xml:space="preserve"> compared as plain text</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w:t>
      </w:r>
      <w:r>
        <w:rPr>
          <w:rFonts w:ascii="Courier New" w:hAnsi="Courier New"/>
          <w:b w:val="0"/>
          <w:i w:val="0"/>
          <w:color w:val="C00000"/>
          <w:sz w:val="18"/>
        </w:rPr>
        <w:t>SEC-USR-TYPE = 'A'</w:t>
      </w:r>
      <w:r>
        <w:rPr>
          <w:rFonts w:ascii="Calibri" w:hAnsi="Calibri"/>
          <w:b w:val="0"/>
          <w:i w:val="0"/>
          <w:sz w:val="20"/>
        </w:rPr>
        <w:t xml:space="preserve"> (88-level </w:t>
      </w:r>
      <w:r>
        <w:rPr>
          <w:rFonts w:ascii="Courier New" w:hAnsi="Courier New"/>
          <w:b w:val="0"/>
          <w:i w:val="0"/>
          <w:color w:val="C00000"/>
          <w:sz w:val="18"/>
        </w:rPr>
        <w:t>CDEMO-USRTYP-ADMIN</w:t>
      </w:r>
      <w:r>
        <w:rPr>
          <w:rFonts w:ascii="Calibri" w:hAnsi="Calibri"/>
          <w:b w:val="0"/>
          <w:i w:val="0"/>
          <w:sz w:val="20"/>
        </w:rPr>
        <w:t xml:space="preserve">): XCTL to </w:t>
      </w:r>
      <w:r>
        <w:rPr>
          <w:rFonts w:ascii="Calibri" w:hAnsi="Calibri"/>
          <w:b/>
          <w:i w:val="0"/>
          <w:sz w:val="20"/>
        </w:rPr>
        <w:t>COADM01C</w:t>
      </w:r>
      <w:r>
        <w:rPr>
          <w:rFonts w:ascii="Calibri" w:hAnsi="Calibri"/>
          <w:b w:val="0"/>
          <w:i w:val="0"/>
          <w:sz w:val="20"/>
        </w:rPr>
        <w:t xml:space="preserve"> (admin menu)</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w:t>
      </w:r>
      <w:r>
        <w:rPr>
          <w:rFonts w:ascii="Courier New" w:hAnsi="Courier New"/>
          <w:b w:val="0"/>
          <w:i w:val="0"/>
          <w:color w:val="C00000"/>
          <w:sz w:val="18"/>
        </w:rPr>
        <w:t>SEC-USR-TYPE = 'U'</w:t>
      </w:r>
      <w:r>
        <w:rPr>
          <w:rFonts w:ascii="Calibri" w:hAnsi="Calibri"/>
          <w:b w:val="0"/>
          <w:i w:val="0"/>
          <w:sz w:val="20"/>
        </w:rPr>
        <w:t xml:space="preserve"> (88-level </w:t>
      </w:r>
      <w:r>
        <w:rPr>
          <w:rFonts w:ascii="Courier New" w:hAnsi="Courier New"/>
          <w:b w:val="0"/>
          <w:i w:val="0"/>
          <w:color w:val="C00000"/>
          <w:sz w:val="18"/>
        </w:rPr>
        <w:t>CDEMO-USRTYP-USER</w:t>
      </w:r>
      <w:r>
        <w:rPr>
          <w:rFonts w:ascii="Calibri" w:hAnsi="Calibri"/>
          <w:b w:val="0"/>
          <w:i w:val="0"/>
          <w:sz w:val="20"/>
        </w:rPr>
        <w:t xml:space="preserve">): XCTL to </w:t>
      </w:r>
      <w:r>
        <w:rPr>
          <w:rFonts w:ascii="Calibri" w:hAnsi="Calibri"/>
          <w:b/>
          <w:i w:val="0"/>
          <w:sz w:val="20"/>
        </w:rPr>
        <w:t>COMEN01C</w:t>
      </w:r>
      <w:r>
        <w:rPr>
          <w:rFonts w:ascii="Calibri" w:hAnsi="Calibri"/>
          <w:b w:val="0"/>
          <w:i w:val="0"/>
          <w:sz w:val="20"/>
        </w:rPr>
        <w:t xml:space="preserve"> (regular user menu)</w:t>
      </w:r>
    </w:p>
    <w:p>
      <w:pPr>
        <w:spacing w:before="20" w:after="20"/>
        <w:ind w:left="283" w:hanging="227"/>
      </w:pPr>
      <w:r>
        <w:rPr>
          <w:rFonts w:ascii="Calibri" w:hAnsi="Calibri"/>
          <w:color w:val="2E74B5"/>
          <w:sz w:val="20"/>
        </w:rPr>
        <w:t xml:space="preserve">• </w:t>
      </w:r>
      <w:r>
        <w:rPr>
          <w:rFonts w:ascii="Calibri" w:hAnsi="Calibri"/>
          <w:b w:val="0"/>
          <w:i w:val="0"/>
          <w:sz w:val="20"/>
        </w:rPr>
        <w:t>COMMAREA (</w:t>
      </w:r>
      <w:r>
        <w:rPr>
          <w:rFonts w:ascii="Courier New" w:hAnsi="Courier New"/>
          <w:b w:val="0"/>
          <w:i w:val="0"/>
          <w:color w:val="C00000"/>
          <w:sz w:val="18"/>
        </w:rPr>
        <w:t>COCOM01Y</w:t>
      </w:r>
      <w:r>
        <w:rPr>
          <w:rFonts w:ascii="Calibri" w:hAnsi="Calibri"/>
          <w:b w:val="0"/>
          <w:i w:val="0"/>
          <w:sz w:val="20"/>
        </w:rPr>
        <w:t xml:space="preserve">) carries </w:t>
      </w:r>
      <w:r>
        <w:rPr>
          <w:rFonts w:ascii="Courier New" w:hAnsi="Courier New"/>
          <w:b w:val="0"/>
          <w:i w:val="0"/>
          <w:color w:val="C00000"/>
          <w:sz w:val="18"/>
        </w:rPr>
        <w:t>CDEMO-USER-ID</w:t>
      </w:r>
      <w:r>
        <w:rPr>
          <w:rFonts w:ascii="Calibri" w:hAnsi="Calibri"/>
          <w:b w:val="0"/>
          <w:i w:val="0"/>
          <w:sz w:val="20"/>
        </w:rPr>
        <w:t xml:space="preserve">, </w:t>
      </w:r>
      <w:r>
        <w:rPr>
          <w:rFonts w:ascii="Courier New" w:hAnsi="Courier New"/>
          <w:b w:val="0"/>
          <w:i w:val="0"/>
          <w:color w:val="C00000"/>
          <w:sz w:val="18"/>
        </w:rPr>
        <w:t>CDEMO-USER-TYPE</w:t>
      </w:r>
      <w:r>
        <w:rPr>
          <w:rFonts w:ascii="Calibri" w:hAnsi="Calibri"/>
          <w:b w:val="0"/>
          <w:i w:val="0"/>
          <w:sz w:val="20"/>
        </w:rPr>
        <w:t xml:space="preserve">, </w:t>
      </w:r>
      <w:r>
        <w:rPr>
          <w:rFonts w:ascii="Courier New" w:hAnsi="Courier New"/>
          <w:b w:val="0"/>
          <w:i w:val="0"/>
          <w:color w:val="C00000"/>
          <w:sz w:val="18"/>
        </w:rPr>
        <w:t>CDEMO-FROM-TRANID = 'CC00'</w:t>
      </w:r>
      <w:r>
        <w:rPr>
          <w:rFonts w:ascii="Calibri" w:hAnsi="Calibri"/>
          <w:b w:val="0"/>
          <w:i w:val="0"/>
          <w:sz w:val="20"/>
        </w:rPr>
        <w:t xml:space="preserve"> to the next program</w:t>
      </w:r>
    </w:p>
    <w:p>
      <w:pPr>
        <w:spacing w:before="40" w:after="80"/>
      </w:pPr>
      <w:r>
        <w:rPr>
          <w:rFonts w:ascii="Calibri" w:hAnsi="Calibri"/>
          <w:b/>
          <w:i w:val="0"/>
          <w:sz w:val="20"/>
        </w:rPr>
        <w:t>Files:</w:t>
      </w:r>
      <w:r>
        <w:rPr>
          <w:rFonts w:ascii="Calibri" w:hAnsi="Calibri"/>
          <w:b w:val="0"/>
          <w:i w:val="0"/>
          <w:sz w:val="20"/>
        </w:rPr>
        <w:t xml:space="preserve"> </w:t>
      </w:r>
      <w:r>
        <w:rPr>
          <w:rFonts w:ascii="Courier New" w:hAnsi="Courier New"/>
          <w:b w:val="0"/>
          <w:i w:val="0"/>
          <w:color w:val="C00000"/>
          <w:sz w:val="18"/>
        </w:rPr>
        <w:t>USRSEC</w:t>
      </w:r>
      <w:r>
        <w:rPr>
          <w:rFonts w:ascii="Calibri" w:hAnsi="Calibri"/>
          <w:b w:val="0"/>
          <w:i w:val="0"/>
          <w:sz w:val="20"/>
        </w:rPr>
        <w:t xml:space="preserve">  </w:t>
      </w:r>
    </w:p>
    <w:p>
      <w:pPr>
        <w:spacing w:before="40" w:after="80"/>
      </w:pPr>
      <w:r>
        <w:rPr>
          <w:rFonts w:ascii="Calibri" w:hAnsi="Calibri"/>
          <w:b/>
          <w:i w:val="0"/>
          <w:sz w:val="20"/>
        </w:rPr>
        <w:t>Copybooks:</w:t>
      </w:r>
      <w:r>
        <w:rPr>
          <w:rFonts w:ascii="Calibri" w:hAnsi="Calibri"/>
          <w:b w:val="0"/>
          <w:i w:val="0"/>
          <w:sz w:val="20"/>
        </w:rPr>
        <w:t xml:space="preserve"> </w:t>
      </w:r>
      <w:r>
        <w:rPr>
          <w:rFonts w:ascii="Courier New" w:hAnsi="Courier New"/>
          <w:b w:val="0"/>
          <w:i w:val="0"/>
          <w:color w:val="C00000"/>
          <w:sz w:val="18"/>
        </w:rPr>
        <w:t>COCOM01Y</w:t>
      </w:r>
      <w:r>
        <w:rPr>
          <w:rFonts w:ascii="Calibri" w:hAnsi="Calibri"/>
          <w:b w:val="0"/>
          <w:i w:val="0"/>
          <w:sz w:val="20"/>
        </w:rPr>
        <w:t xml:space="preserve">, </w:t>
      </w:r>
      <w:r>
        <w:rPr>
          <w:rFonts w:ascii="Courier New" w:hAnsi="Courier New"/>
          <w:b w:val="0"/>
          <w:i w:val="0"/>
          <w:color w:val="C00000"/>
          <w:sz w:val="18"/>
        </w:rPr>
        <w:t>COSGN00</w:t>
      </w:r>
      <w:r>
        <w:rPr>
          <w:rFonts w:ascii="Calibri" w:hAnsi="Calibri"/>
          <w:b w:val="0"/>
          <w:i w:val="0"/>
          <w:sz w:val="20"/>
        </w:rPr>
        <w:t xml:space="preserve">, </w:t>
      </w:r>
      <w:r>
        <w:rPr>
          <w:rFonts w:ascii="Courier New" w:hAnsi="Courier New"/>
          <w:b w:val="0"/>
          <w:i w:val="0"/>
          <w:color w:val="C00000"/>
          <w:sz w:val="18"/>
        </w:rPr>
        <w:t>CSUSR01Y</w:t>
      </w:r>
      <w:r>
        <w:rPr>
          <w:rFonts w:ascii="Calibri" w:hAnsi="Calibri"/>
          <w:b w:val="0"/>
          <w:i w:val="0"/>
          <w:sz w:val="20"/>
        </w:rPr>
        <w:t xml:space="preserve">, </w:t>
      </w:r>
      <w:r>
        <w:rPr>
          <w:rFonts w:ascii="Courier New" w:hAnsi="Courier New"/>
          <w:b w:val="0"/>
          <w:i w:val="0"/>
          <w:color w:val="C00000"/>
          <w:sz w:val="18"/>
        </w:rPr>
        <w:t>CSMSG01Y</w:t>
      </w:r>
      <w:r>
        <w:rPr>
          <w:rFonts w:ascii="Calibri" w:hAnsi="Calibri"/>
          <w:b w:val="0"/>
          <w:i w:val="0"/>
          <w:sz w:val="20"/>
        </w:rPr>
        <w:t xml:space="preserve">, </w:t>
      </w:r>
      <w:r>
        <w:rPr>
          <w:rFonts w:ascii="Courier New" w:hAnsi="Courier New"/>
          <w:b w:val="0"/>
          <w:i w:val="0"/>
          <w:color w:val="C00000"/>
          <w:sz w:val="18"/>
        </w:rPr>
        <w:t>CSDAT01Y</w:t>
      </w:r>
      <w:r>
        <w:rPr>
          <w:rFonts w:ascii="Calibri" w:hAnsi="Calibri"/>
          <w:b w:val="0"/>
          <w:i w:val="0"/>
          <w:sz w:val="20"/>
        </w:rPr>
        <w:t xml:space="preserve">, </w:t>
      </w:r>
      <w:r>
        <w:rPr>
          <w:rFonts w:ascii="Courier New" w:hAnsi="Courier New"/>
          <w:b w:val="0"/>
          <w:i w:val="0"/>
          <w:color w:val="C00000"/>
          <w:sz w:val="18"/>
        </w:rPr>
        <w:t>COTTL01Y</w:t>
      </w:r>
    </w:p>
    <w:p>
      <w:pPr>
        <w:spacing w:before="240" w:after="80"/>
      </w:pPr>
      <w:r>
        <w:rPr>
          <w:rFonts w:ascii="Calibri" w:hAnsi="Calibri"/>
          <w:b/>
          <w:color w:val="2E74B5"/>
          <w:sz w:val="24"/>
        </w:rPr>
        <w:t>Flow 2 — View and Update a Customer Account</w:t>
      </w:r>
    </w:p>
    <w:p>
      <w:pPr>
        <w:spacing w:before="20" w:after="20"/>
        <w:ind w:left="283" w:hanging="227"/>
      </w:pPr>
      <w:r>
        <w:rPr>
          <w:rFonts w:ascii="Calibri" w:hAnsi="Calibri"/>
          <w:color w:val="2E74B5"/>
          <w:sz w:val="20"/>
        </w:rPr>
        <w:t xml:space="preserve">• </w:t>
      </w:r>
      <w:r>
        <w:rPr>
          <w:rFonts w:ascii="Calibri" w:hAnsi="Calibri"/>
          <w:b w:val="0"/>
          <w:i w:val="0"/>
          <w:sz w:val="20"/>
        </w:rPr>
        <w:t xml:space="preserve">Staff selects "Account" from the main menu → XCTL to </w:t>
      </w:r>
      <w:r>
        <w:rPr>
          <w:rFonts w:ascii="Calibri" w:hAnsi="Calibri"/>
          <w:b/>
          <w:i w:val="0"/>
          <w:sz w:val="20"/>
        </w:rPr>
        <w:t>COACTVWC</w:t>
      </w:r>
      <w:r>
        <w:rPr>
          <w:rFonts w:ascii="Calibri" w:hAnsi="Calibri"/>
          <w:b w:val="0"/>
          <w:i w:val="0"/>
          <w:sz w:val="20"/>
        </w:rPr>
        <w:t xml:space="preserve"> (account view, transaction </w:t>
      </w:r>
      <w:r>
        <w:rPr>
          <w:rFonts w:ascii="Courier New" w:hAnsi="Courier New"/>
          <w:b w:val="0"/>
          <w:i w:val="0"/>
          <w:color w:val="C00000"/>
          <w:sz w:val="18"/>
        </w:rPr>
        <w:t>CACV</w:t>
      </w:r>
      <w:r>
        <w:rPr>
          <w:rFonts w:ascii="Calibri" w:hAnsi="Calibri"/>
          <w:b w:val="0"/>
          <w:i w:val="0"/>
          <w:sz w:val="20"/>
        </w:rPr>
        <w:t xml:space="preserve">, BMS </w:t>
      </w:r>
      <w:r>
        <w:rPr>
          <w:rFonts w:ascii="Courier New" w:hAnsi="Courier New"/>
          <w:b w:val="0"/>
          <w:i w:val="0"/>
          <w:color w:val="C00000"/>
          <w:sz w:val="18"/>
        </w:rPr>
        <w:t>COACTVW</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Enters account ID; program reads </w:t>
      </w:r>
      <w:r>
        <w:rPr>
          <w:rFonts w:ascii="Courier New" w:hAnsi="Courier New"/>
          <w:b w:val="0"/>
          <w:i w:val="0"/>
          <w:color w:val="C00000"/>
          <w:sz w:val="18"/>
        </w:rPr>
        <w:t>CARDDAT</w:t>
      </w:r>
      <w:r>
        <w:rPr>
          <w:rFonts w:ascii="Calibri" w:hAnsi="Calibri"/>
          <w:b w:val="0"/>
          <w:i w:val="0"/>
          <w:sz w:val="20"/>
        </w:rPr>
        <w:t xml:space="preserve"> cross-reference, then </w:t>
      </w:r>
      <w:r>
        <w:rPr>
          <w:rFonts w:ascii="Courier New" w:hAnsi="Courier New"/>
          <w:b w:val="0"/>
          <w:i w:val="0"/>
          <w:color w:val="C00000"/>
          <w:sz w:val="18"/>
        </w:rPr>
        <w:t>ACCTDAT</w:t>
      </w:r>
      <w:r>
        <w:rPr>
          <w:rFonts w:ascii="Calibri" w:hAnsi="Calibri"/>
          <w:b w:val="0"/>
          <w:i w:val="0"/>
          <w:sz w:val="20"/>
        </w:rPr>
        <w:t xml:space="preserve"> (VSAM KSDS, </w:t>
      </w:r>
      <w:r>
        <w:rPr>
          <w:rFonts w:ascii="Courier New" w:hAnsi="Courier New"/>
          <w:b w:val="0"/>
          <w:i w:val="0"/>
          <w:color w:val="C00000"/>
          <w:sz w:val="18"/>
        </w:rPr>
        <w:t>CVACT01Y</w:t>
      </w:r>
      <w:r>
        <w:rPr>
          <w:rFonts w:ascii="Calibri" w:hAnsi="Calibri"/>
          <w:b w:val="0"/>
          <w:i w:val="0"/>
          <w:sz w:val="20"/>
        </w:rPr>
        <w:t xml:space="preserve">), then </w:t>
      </w:r>
      <w:r>
        <w:rPr>
          <w:rFonts w:ascii="Courier New" w:hAnsi="Courier New"/>
          <w:b w:val="0"/>
          <w:i w:val="0"/>
          <w:color w:val="C00000"/>
          <w:sz w:val="18"/>
        </w:rPr>
        <w:t>CUSTDAT</w:t>
      </w:r>
      <w:r>
        <w:rPr>
          <w:rFonts w:ascii="Calibri" w:hAnsi="Calibri"/>
          <w:b w:val="0"/>
          <w:i w:val="0"/>
          <w:sz w:val="20"/>
        </w:rPr>
        <w:t xml:space="preserve"> (VSAM KSDS, </w:t>
      </w:r>
      <w:r>
        <w:rPr>
          <w:rFonts w:ascii="Courier New" w:hAnsi="Courier New"/>
          <w:b w:val="0"/>
          <w:i w:val="0"/>
          <w:color w:val="C00000"/>
          <w:sz w:val="18"/>
        </w:rPr>
        <w:t>CUSTREC</w:t>
      </w:r>
      <w:r>
        <w:rPr>
          <w:rFonts w:ascii="Calibri" w:hAnsi="Calibri"/>
          <w:b w:val="0"/>
          <w:i w:val="0"/>
          <w:sz w:val="20"/>
        </w:rPr>
        <w:t>) — displays balance, credit limit, status, customer name</w:t>
      </w:r>
    </w:p>
    <w:p>
      <w:pPr>
        <w:spacing w:before="20" w:after="20"/>
        <w:ind w:left="283" w:hanging="227"/>
      </w:pPr>
      <w:r>
        <w:rPr>
          <w:rFonts w:ascii="Calibri" w:hAnsi="Calibri"/>
          <w:color w:val="2E74B5"/>
          <w:sz w:val="20"/>
        </w:rPr>
        <w:t xml:space="preserve">• </w:t>
      </w:r>
      <w:r>
        <w:rPr>
          <w:rFonts w:ascii="Calibri" w:hAnsi="Calibri"/>
          <w:b w:val="0"/>
          <w:i w:val="0"/>
          <w:sz w:val="20"/>
        </w:rPr>
        <w:t xml:space="preserve">Staff presses update → XCTL to </w:t>
      </w:r>
      <w:r>
        <w:rPr>
          <w:rFonts w:ascii="Calibri" w:hAnsi="Calibri"/>
          <w:b/>
          <w:i w:val="0"/>
          <w:sz w:val="20"/>
        </w:rPr>
        <w:t>COACTUPC</w:t>
      </w:r>
      <w:r>
        <w:rPr>
          <w:rFonts w:ascii="Calibri" w:hAnsi="Calibri"/>
          <w:b w:val="0"/>
          <w:i w:val="0"/>
          <w:sz w:val="20"/>
        </w:rPr>
        <w:t xml:space="preserve"> (account update, transaction </w:t>
      </w:r>
      <w:r>
        <w:rPr>
          <w:rFonts w:ascii="Courier New" w:hAnsi="Courier New"/>
          <w:b w:val="0"/>
          <w:i w:val="0"/>
          <w:color w:val="C00000"/>
          <w:sz w:val="18"/>
        </w:rPr>
        <w:t>CAUP</w:t>
      </w:r>
      <w:r>
        <w:rPr>
          <w:rFonts w:ascii="Calibri" w:hAnsi="Calibri"/>
          <w:b w:val="0"/>
          <w:i w:val="0"/>
          <w:sz w:val="20"/>
        </w:rPr>
        <w:t xml:space="preserve">, BMS </w:t>
      </w:r>
      <w:r>
        <w:rPr>
          <w:rFonts w:ascii="Courier New" w:hAnsi="Courier New"/>
          <w:b w:val="0"/>
          <w:i w:val="0"/>
          <w:color w:val="C00000"/>
          <w:sz w:val="18"/>
        </w:rPr>
        <w:t>CACTUPA</w:t>
      </w:r>
      <w:r>
        <w:rPr>
          <w:rFonts w:ascii="Calibri" w:hAnsi="Calibri"/>
          <w:b w:val="0"/>
          <w:i w:val="0"/>
          <w:sz w:val="20"/>
        </w:rPr>
        <w:t>/</w:t>
      </w:r>
      <w:r>
        <w:rPr>
          <w:rFonts w:ascii="Courier New" w:hAnsi="Courier New"/>
          <w:b w:val="0"/>
          <w:i w:val="0"/>
          <w:color w:val="C00000"/>
          <w:sz w:val="18"/>
        </w:rPr>
        <w:t>COACTUP</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Operator modifies fields; COACTUPC validates all inputs, then shows confirmation screen (</w:t>
      </w:r>
      <w:r>
        <w:rPr>
          <w:rFonts w:ascii="Courier New" w:hAnsi="Courier New"/>
          <w:b w:val="0"/>
          <w:i w:val="0"/>
          <w:color w:val="C00000"/>
          <w:sz w:val="18"/>
        </w:rPr>
        <w:t>ACUP-CHANGES-OK-NOT-CONFIRMED</w:t>
      </w:r>
      <w:r>
        <w:rPr>
          <w:rFonts w:ascii="Calibri" w:hAnsi="Calibri"/>
          <w:b w:val="0"/>
          <w:i w:val="0"/>
          <w:sz w:val="20"/>
        </w:rPr>
        <w:t xml:space="preserve"> state in </w:t>
      </w:r>
      <w:r>
        <w:rPr>
          <w:rFonts w:ascii="Courier New" w:hAnsi="Courier New"/>
          <w:b w:val="0"/>
          <w:i w:val="0"/>
          <w:color w:val="C00000"/>
          <w:sz w:val="18"/>
        </w:rPr>
        <w:t>WS-THIS-PROGCOMMAREA</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PF5 confirms: COACTUPC issues </w:t>
      </w:r>
      <w:r>
        <w:rPr>
          <w:rFonts w:ascii="Courier New" w:hAnsi="Courier New"/>
          <w:b w:val="0"/>
          <w:i w:val="0"/>
          <w:color w:val="C00000"/>
          <w:sz w:val="18"/>
        </w:rPr>
        <w:t>EXEC CICS READ UPDATE</w:t>
      </w:r>
      <w:r>
        <w:rPr>
          <w:rFonts w:ascii="Calibri" w:hAnsi="Calibri"/>
          <w:b w:val="0"/>
          <w:i w:val="0"/>
          <w:sz w:val="20"/>
        </w:rPr>
        <w:t xml:space="preserve"> on both </w:t>
      </w:r>
      <w:r>
        <w:rPr>
          <w:rFonts w:ascii="Courier New" w:hAnsi="Courier New"/>
          <w:b w:val="0"/>
          <w:i w:val="0"/>
          <w:color w:val="C00000"/>
          <w:sz w:val="18"/>
        </w:rPr>
        <w:t>ACCTDAT</w:t>
      </w:r>
      <w:r>
        <w:rPr>
          <w:rFonts w:ascii="Calibri" w:hAnsi="Calibri"/>
          <w:b w:val="0"/>
          <w:i w:val="0"/>
          <w:sz w:val="20"/>
        </w:rPr>
        <w:t xml:space="preserve"> and </w:t>
      </w:r>
      <w:r>
        <w:rPr>
          <w:rFonts w:ascii="Courier New" w:hAnsi="Courier New"/>
          <w:b w:val="0"/>
          <w:i w:val="0"/>
          <w:color w:val="C00000"/>
          <w:sz w:val="18"/>
        </w:rPr>
        <w:t>CUSTDAT</w:t>
      </w:r>
      <w:r>
        <w:rPr>
          <w:rFonts w:ascii="Calibri" w:hAnsi="Calibri"/>
          <w:b w:val="0"/>
          <w:i w:val="0"/>
          <w:sz w:val="20"/>
        </w:rPr>
        <w:t>, checks for concurrent modification (</w:t>
      </w:r>
      <w:r>
        <w:rPr>
          <w:rFonts w:ascii="Courier New" w:hAnsi="Courier New"/>
          <w:b w:val="0"/>
          <w:i w:val="0"/>
          <w:color w:val="C00000"/>
          <w:sz w:val="18"/>
        </w:rPr>
        <w:t>9700-CHECK-CHANGE-IN-REC</w:t>
      </w:r>
      <w:r>
        <w:rPr>
          <w:rFonts w:ascii="Calibri" w:hAnsi="Calibri"/>
          <w:b w:val="0"/>
          <w:i w:val="0"/>
          <w:sz w:val="20"/>
        </w:rPr>
        <w:t xml:space="preserve">), then issues two </w:t>
      </w:r>
      <w:r>
        <w:rPr>
          <w:rFonts w:ascii="Courier New" w:hAnsi="Courier New"/>
          <w:b w:val="0"/>
          <w:i w:val="0"/>
          <w:color w:val="C00000"/>
          <w:sz w:val="18"/>
        </w:rPr>
        <w:t>EXEC CICS REWRITE</w:t>
      </w:r>
      <w:r>
        <w:rPr>
          <w:rFonts w:ascii="Calibri" w:hAnsi="Calibri"/>
          <w:b w:val="0"/>
          <w:i w:val="0"/>
          <w:sz w:val="20"/>
        </w:rPr>
        <w:t xml:space="preserve"> calls followed by </w:t>
      </w:r>
      <w:r>
        <w:rPr>
          <w:rFonts w:ascii="Courier New" w:hAnsi="Courier New"/>
          <w:b w:val="0"/>
          <w:i w:val="0"/>
          <w:color w:val="C00000"/>
          <w:sz w:val="18"/>
        </w:rPr>
        <w:t>EXEC CICS SYNCPOINT</w:t>
      </w:r>
    </w:p>
    <w:p>
      <w:pPr>
        <w:spacing w:before="40" w:after="80"/>
      </w:pPr>
      <w:r>
        <w:rPr>
          <w:rFonts w:ascii="Calibri" w:hAnsi="Calibri"/>
          <w:b/>
          <w:i w:val="0"/>
          <w:sz w:val="20"/>
        </w:rPr>
        <w:t>Files:</w:t>
      </w:r>
      <w:r>
        <w:rPr>
          <w:rFonts w:ascii="Calibri" w:hAnsi="Calibri"/>
          <w:b w:val="0"/>
          <w:i w:val="0"/>
          <w:sz w:val="20"/>
        </w:rPr>
        <w:t xml:space="preserve"> </w:t>
      </w:r>
      <w:r>
        <w:rPr>
          <w:rFonts w:ascii="Courier New" w:hAnsi="Courier New"/>
          <w:b w:val="0"/>
          <w:i w:val="0"/>
          <w:color w:val="C00000"/>
          <w:sz w:val="18"/>
        </w:rPr>
        <w:t>ACCTDAT</w:t>
      </w:r>
      <w:r>
        <w:rPr>
          <w:rFonts w:ascii="Calibri" w:hAnsi="Calibri"/>
          <w:b w:val="0"/>
          <w:i w:val="0"/>
          <w:sz w:val="20"/>
        </w:rPr>
        <w:t xml:space="preserve">, </w:t>
      </w:r>
      <w:r>
        <w:rPr>
          <w:rFonts w:ascii="Courier New" w:hAnsi="Courier New"/>
          <w:b w:val="0"/>
          <w:i w:val="0"/>
          <w:color w:val="C00000"/>
          <w:sz w:val="18"/>
        </w:rPr>
        <w:t>CUSTDAT</w:t>
      </w:r>
      <w:r>
        <w:rPr>
          <w:rFonts w:ascii="Calibri" w:hAnsi="Calibri"/>
          <w:b w:val="0"/>
          <w:i w:val="0"/>
          <w:sz w:val="20"/>
        </w:rPr>
        <w:t xml:space="preserve">, </w:t>
      </w:r>
      <w:r>
        <w:rPr>
          <w:rFonts w:ascii="Courier New" w:hAnsi="Courier New"/>
          <w:b w:val="0"/>
          <w:i w:val="0"/>
          <w:color w:val="C00000"/>
          <w:sz w:val="18"/>
        </w:rPr>
        <w:t>CCXREF</w:t>
      </w:r>
      <w:r>
        <w:rPr>
          <w:rFonts w:ascii="Calibri" w:hAnsi="Calibri"/>
          <w:b w:val="0"/>
          <w:i w:val="0"/>
          <w:sz w:val="20"/>
        </w:rPr>
        <w:t xml:space="preserve"> / </w:t>
      </w:r>
      <w:r>
        <w:rPr>
          <w:rFonts w:ascii="Courier New" w:hAnsi="Courier New"/>
          <w:b w:val="0"/>
          <w:i w:val="0"/>
          <w:color w:val="C00000"/>
          <w:sz w:val="18"/>
        </w:rPr>
        <w:t>CXACAIX</w:t>
      </w:r>
      <w:r>
        <w:rPr>
          <w:rFonts w:ascii="Calibri" w:hAnsi="Calibri"/>
          <w:b w:val="0"/>
          <w:i w:val="0"/>
          <w:sz w:val="20"/>
        </w:rPr>
        <w:t xml:space="preserve">  </w:t>
      </w:r>
    </w:p>
    <w:p>
      <w:pPr>
        <w:spacing w:before="40" w:after="80"/>
      </w:pPr>
      <w:r>
        <w:rPr>
          <w:rFonts w:ascii="Calibri" w:hAnsi="Calibri"/>
          <w:b/>
          <w:i w:val="0"/>
          <w:sz w:val="20"/>
        </w:rPr>
        <w:t>Copybooks:</w:t>
      </w:r>
      <w:r>
        <w:rPr>
          <w:rFonts w:ascii="Calibri" w:hAnsi="Calibri"/>
          <w:b w:val="0"/>
          <w:i w:val="0"/>
          <w:sz w:val="20"/>
        </w:rPr>
        <w:t xml:space="preserve"> </w:t>
      </w:r>
      <w:r>
        <w:rPr>
          <w:rFonts w:ascii="Courier New" w:hAnsi="Courier New"/>
          <w:b w:val="0"/>
          <w:i w:val="0"/>
          <w:color w:val="C00000"/>
          <w:sz w:val="18"/>
        </w:rPr>
        <w:t>COCOM01Y</w:t>
      </w:r>
      <w:r>
        <w:rPr>
          <w:rFonts w:ascii="Calibri" w:hAnsi="Calibri"/>
          <w:b w:val="0"/>
          <w:i w:val="0"/>
          <w:sz w:val="20"/>
        </w:rPr>
        <w:t xml:space="preserve">, </w:t>
      </w:r>
      <w:r>
        <w:rPr>
          <w:rFonts w:ascii="Courier New" w:hAnsi="Courier New"/>
          <w:b w:val="0"/>
          <w:i w:val="0"/>
          <w:color w:val="C00000"/>
          <w:sz w:val="18"/>
        </w:rPr>
        <w:t>CVCRD01Y</w:t>
      </w:r>
      <w:r>
        <w:rPr>
          <w:rFonts w:ascii="Calibri" w:hAnsi="Calibri"/>
          <w:b w:val="0"/>
          <w:i w:val="0"/>
          <w:sz w:val="20"/>
        </w:rPr>
        <w:t xml:space="preserve">, </w:t>
      </w:r>
      <w:r>
        <w:rPr>
          <w:rFonts w:ascii="Courier New" w:hAnsi="Courier New"/>
          <w:b w:val="0"/>
          <w:i w:val="0"/>
          <w:color w:val="C00000"/>
          <w:sz w:val="18"/>
        </w:rPr>
        <w:t>CVACT01Y</w:t>
      </w:r>
      <w:r>
        <w:rPr>
          <w:rFonts w:ascii="Calibri" w:hAnsi="Calibri"/>
          <w:b w:val="0"/>
          <w:i w:val="0"/>
          <w:sz w:val="20"/>
        </w:rPr>
        <w:t xml:space="preserve">, </w:t>
      </w:r>
      <w:r>
        <w:rPr>
          <w:rFonts w:ascii="Courier New" w:hAnsi="Courier New"/>
          <w:b w:val="0"/>
          <w:i w:val="0"/>
          <w:color w:val="C00000"/>
          <w:sz w:val="18"/>
        </w:rPr>
        <w:t>CUSTREC</w:t>
      </w:r>
      <w:r>
        <w:rPr>
          <w:rFonts w:ascii="Calibri" w:hAnsi="Calibri"/>
          <w:b w:val="0"/>
          <w:i w:val="0"/>
          <w:sz w:val="20"/>
        </w:rPr>
        <w:t xml:space="preserve">, </w:t>
      </w:r>
      <w:r>
        <w:rPr>
          <w:rFonts w:ascii="Courier New" w:hAnsi="Courier New"/>
          <w:b w:val="0"/>
          <w:i w:val="0"/>
          <w:color w:val="C00000"/>
          <w:sz w:val="18"/>
        </w:rPr>
        <w:t>CVCUS01Y</w:t>
      </w:r>
      <w:r>
        <w:rPr>
          <w:rFonts w:ascii="Calibri" w:hAnsi="Calibri"/>
          <w:b w:val="0"/>
          <w:i w:val="0"/>
          <w:sz w:val="20"/>
        </w:rPr>
        <w:t xml:space="preserve">, </w:t>
      </w:r>
      <w:r>
        <w:rPr>
          <w:rFonts w:ascii="Courier New" w:hAnsi="Courier New"/>
          <w:b w:val="0"/>
          <w:i w:val="0"/>
          <w:color w:val="C00000"/>
          <w:sz w:val="18"/>
        </w:rPr>
        <w:t>COACTUP</w:t>
      </w:r>
      <w:r>
        <w:rPr>
          <w:rFonts w:ascii="Calibri" w:hAnsi="Calibri"/>
          <w:b w:val="0"/>
          <w:i w:val="0"/>
          <w:sz w:val="20"/>
        </w:rPr>
        <w:t xml:space="preserve">, </w:t>
      </w:r>
      <w:r>
        <w:rPr>
          <w:rFonts w:ascii="Courier New" w:hAnsi="Courier New"/>
          <w:b w:val="0"/>
          <w:i w:val="0"/>
          <w:color w:val="C00000"/>
          <w:sz w:val="18"/>
        </w:rPr>
        <w:t>COACTVW</w:t>
      </w:r>
      <w:r>
        <w:rPr>
          <w:rFonts w:ascii="Calibri" w:hAnsi="Calibri"/>
          <w:b w:val="0"/>
          <w:i w:val="0"/>
          <w:sz w:val="20"/>
        </w:rPr>
        <w:t xml:space="preserve">, </w:t>
      </w:r>
      <w:r>
        <w:rPr>
          <w:rFonts w:ascii="Courier New" w:hAnsi="Courier New"/>
          <w:b w:val="0"/>
          <w:i w:val="0"/>
          <w:color w:val="C00000"/>
          <w:sz w:val="18"/>
        </w:rPr>
        <w:t>CSUTLDWY</w:t>
      </w:r>
      <w:r>
        <w:rPr>
          <w:rFonts w:ascii="Calibri" w:hAnsi="Calibri"/>
          <w:b w:val="0"/>
          <w:i w:val="0"/>
          <w:sz w:val="20"/>
        </w:rPr>
        <w:t xml:space="preserve"> (date validation), </w:t>
      </w:r>
      <w:r>
        <w:rPr>
          <w:rFonts w:ascii="Courier New" w:hAnsi="Courier New"/>
          <w:b w:val="0"/>
          <w:i w:val="0"/>
          <w:color w:val="C00000"/>
          <w:sz w:val="18"/>
        </w:rPr>
        <w:t>CSLKPCDY</w:t>
      </w:r>
      <w:r>
        <w:rPr>
          <w:rFonts w:ascii="Calibri" w:hAnsi="Calibri"/>
          <w:b w:val="0"/>
          <w:i w:val="0"/>
          <w:sz w:val="20"/>
        </w:rPr>
        <w:t xml:space="preserve"> (area-code validation)</w:t>
      </w:r>
    </w:p>
    <w:p>
      <w:pPr>
        <w:spacing w:before="240" w:after="80"/>
      </w:pPr>
      <w:r>
        <w:rPr>
          <w:rFonts w:ascii="Calibri" w:hAnsi="Calibri"/>
          <w:b/>
          <w:color w:val="2E74B5"/>
          <w:sz w:val="24"/>
        </w:rPr>
        <w:t>Flow 3 — Credit Card Management</w:t>
      </w:r>
    </w:p>
    <w:p>
      <w:pPr>
        <w:spacing w:before="20" w:after="20"/>
        <w:ind w:left="283" w:hanging="227"/>
      </w:pPr>
      <w:r>
        <w:rPr>
          <w:rFonts w:ascii="Calibri" w:hAnsi="Calibri"/>
          <w:color w:val="2E74B5"/>
          <w:sz w:val="20"/>
        </w:rPr>
        <w:t xml:space="preserve">• </w:t>
      </w:r>
      <w:r>
        <w:rPr>
          <w:rFonts w:ascii="Calibri" w:hAnsi="Calibri"/>
          <w:b w:val="0"/>
          <w:i w:val="0"/>
          <w:sz w:val="20"/>
        </w:rPr>
        <w:t xml:space="preserve">Staff selects "Cards" from the main menu → XCTL to </w:t>
      </w:r>
      <w:r>
        <w:rPr>
          <w:rFonts w:ascii="Calibri" w:hAnsi="Calibri"/>
          <w:b/>
          <w:i w:val="0"/>
          <w:sz w:val="20"/>
        </w:rPr>
        <w:t>COCRDLIC</w:t>
      </w:r>
      <w:r>
        <w:rPr>
          <w:rFonts w:ascii="Calibri" w:hAnsi="Calibri"/>
          <w:b w:val="0"/>
          <w:i w:val="0"/>
          <w:sz w:val="20"/>
        </w:rPr>
        <w:t xml:space="preserve"> (card list, transaction </w:t>
      </w:r>
      <w:r>
        <w:rPr>
          <w:rFonts w:ascii="Courier New" w:hAnsi="Courier New"/>
          <w:b w:val="0"/>
          <w:i w:val="0"/>
          <w:color w:val="C00000"/>
          <w:sz w:val="18"/>
        </w:rPr>
        <w:t>CCLI</w:t>
      </w:r>
      <w:r>
        <w:rPr>
          <w:rFonts w:ascii="Calibri" w:hAnsi="Calibri"/>
          <w:b w:val="0"/>
          <w:i w:val="0"/>
          <w:sz w:val="20"/>
        </w:rPr>
        <w:t xml:space="preserve">, BMS </w:t>
      </w:r>
      <w:r>
        <w:rPr>
          <w:rFonts w:ascii="Courier New" w:hAnsi="Courier New"/>
          <w:b w:val="0"/>
          <w:i w:val="0"/>
          <w:color w:val="C00000"/>
          <w:sz w:val="18"/>
        </w:rPr>
        <w:t>CCRDLIA</w:t>
      </w:r>
      <w:r>
        <w:rPr>
          <w:rFonts w:ascii="Calibri" w:hAnsi="Calibri"/>
          <w:b w:val="0"/>
          <w:i w:val="0"/>
          <w:sz w:val="20"/>
        </w:rPr>
        <w:t>/</w:t>
      </w:r>
      <w:r>
        <w:rPr>
          <w:rFonts w:ascii="Courier New" w:hAnsi="Courier New"/>
          <w:b w:val="0"/>
          <w:i w:val="0"/>
          <w:color w:val="C00000"/>
          <w:sz w:val="18"/>
        </w:rPr>
        <w:t>COCRDLI</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Program paginates through </w:t>
      </w:r>
      <w:r>
        <w:rPr>
          <w:rFonts w:ascii="Courier New" w:hAnsi="Courier New"/>
          <w:b w:val="0"/>
          <w:i w:val="0"/>
          <w:color w:val="C00000"/>
          <w:sz w:val="18"/>
        </w:rPr>
        <w:t>CARDDAT</w:t>
      </w:r>
      <w:r>
        <w:rPr>
          <w:rFonts w:ascii="Calibri" w:hAnsi="Calibri"/>
          <w:b w:val="0"/>
          <w:i w:val="0"/>
          <w:sz w:val="20"/>
        </w:rPr>
        <w:t xml:space="preserve"> using CICS STARTBR/READNEXT/READPREV/ENDBR; up to 7 cards per page; filter by account number or card number</w:t>
      </w:r>
    </w:p>
    <w:p>
      <w:pPr>
        <w:spacing w:before="20" w:after="20"/>
        <w:ind w:left="283" w:hanging="227"/>
      </w:pPr>
      <w:r>
        <w:rPr>
          <w:rFonts w:ascii="Calibri" w:hAnsi="Calibri"/>
          <w:color w:val="2E74B5"/>
          <w:sz w:val="20"/>
        </w:rPr>
        <w:t xml:space="preserve">• </w:t>
      </w:r>
      <w:r>
        <w:rPr>
          <w:rFonts w:ascii="Calibri" w:hAnsi="Calibri"/>
          <w:b w:val="0"/>
          <w:i w:val="0"/>
          <w:sz w:val="20"/>
        </w:rPr>
        <w:t xml:space="preserve">Operator enters </w:t>
      </w:r>
      <w:r>
        <w:rPr>
          <w:rFonts w:ascii="Courier New" w:hAnsi="Courier New"/>
          <w:b w:val="0"/>
          <w:i w:val="0"/>
          <w:color w:val="C00000"/>
          <w:sz w:val="18"/>
        </w:rPr>
        <w:t>S</w:t>
      </w:r>
      <w:r>
        <w:rPr>
          <w:rFonts w:ascii="Calibri" w:hAnsi="Calibri"/>
          <w:b w:val="0"/>
          <w:i w:val="0"/>
          <w:sz w:val="20"/>
        </w:rPr>
        <w:t xml:space="preserve"> beside a card → XCTL to </w:t>
      </w:r>
      <w:r>
        <w:rPr>
          <w:rFonts w:ascii="Calibri" w:hAnsi="Calibri"/>
          <w:b/>
          <w:i w:val="0"/>
          <w:sz w:val="20"/>
        </w:rPr>
        <w:t>COCRDSLC</w:t>
      </w:r>
      <w:r>
        <w:rPr>
          <w:rFonts w:ascii="Calibri" w:hAnsi="Calibri"/>
          <w:b w:val="0"/>
          <w:i w:val="0"/>
          <w:sz w:val="20"/>
        </w:rPr>
        <w:t xml:space="preserve"> (card detail view, transaction </w:t>
      </w:r>
      <w:r>
        <w:rPr>
          <w:rFonts w:ascii="Courier New" w:hAnsi="Courier New"/>
          <w:b w:val="0"/>
          <w:i w:val="0"/>
          <w:color w:val="C00000"/>
          <w:sz w:val="18"/>
        </w:rPr>
        <w:t>CCDL</w:t>
      </w:r>
      <w:r>
        <w:rPr>
          <w:rFonts w:ascii="Calibri" w:hAnsi="Calibri"/>
          <w:b w:val="0"/>
          <w:i w:val="0"/>
          <w:sz w:val="20"/>
        </w:rPr>
        <w:t xml:space="preserve">, BMS </w:t>
      </w:r>
      <w:r>
        <w:rPr>
          <w:rFonts w:ascii="Courier New" w:hAnsi="Courier New"/>
          <w:b w:val="0"/>
          <w:i w:val="0"/>
          <w:color w:val="C00000"/>
          <w:sz w:val="18"/>
        </w:rPr>
        <w:t>CCRDSLAI</w:t>
      </w:r>
      <w:r>
        <w:rPr>
          <w:rFonts w:ascii="Calibri" w:hAnsi="Calibri"/>
          <w:b w:val="0"/>
          <w:i w:val="0"/>
          <w:sz w:val="20"/>
        </w:rPr>
        <w:t>/</w:t>
      </w:r>
      <w:r>
        <w:rPr>
          <w:rFonts w:ascii="Courier New" w:hAnsi="Courier New"/>
          <w:b w:val="0"/>
          <w:i w:val="0"/>
          <w:color w:val="C00000"/>
          <w:sz w:val="18"/>
        </w:rPr>
        <w:t>COCRDSL</w:t>
      </w:r>
      <w:r>
        <w:rPr>
          <w:rFonts w:ascii="Calibri" w:hAnsi="Calibri"/>
          <w:b w:val="0"/>
          <w:i w:val="0"/>
          <w:sz w:val="20"/>
        </w:rPr>
        <w:t>) — read-only display of full card record</w:t>
      </w:r>
    </w:p>
    <w:p>
      <w:pPr>
        <w:spacing w:before="20" w:after="20"/>
        <w:ind w:left="283" w:hanging="227"/>
      </w:pPr>
      <w:r>
        <w:rPr>
          <w:rFonts w:ascii="Calibri" w:hAnsi="Calibri"/>
          <w:color w:val="2E74B5"/>
          <w:sz w:val="20"/>
        </w:rPr>
        <w:t xml:space="preserve">• </w:t>
      </w:r>
      <w:r>
        <w:rPr>
          <w:rFonts w:ascii="Calibri" w:hAnsi="Calibri"/>
          <w:b w:val="0"/>
          <w:i w:val="0"/>
          <w:sz w:val="20"/>
        </w:rPr>
        <w:t xml:space="preserve">Operator enters </w:t>
      </w:r>
      <w:r>
        <w:rPr>
          <w:rFonts w:ascii="Courier New" w:hAnsi="Courier New"/>
          <w:b w:val="0"/>
          <w:i w:val="0"/>
          <w:color w:val="C00000"/>
          <w:sz w:val="18"/>
        </w:rPr>
        <w:t>U</w:t>
      </w:r>
      <w:r>
        <w:rPr>
          <w:rFonts w:ascii="Calibri" w:hAnsi="Calibri"/>
          <w:b w:val="0"/>
          <w:i w:val="0"/>
          <w:sz w:val="20"/>
        </w:rPr>
        <w:t xml:space="preserve"> beside a card → XCTL to </w:t>
      </w:r>
      <w:r>
        <w:rPr>
          <w:rFonts w:ascii="Calibri" w:hAnsi="Calibri"/>
          <w:b/>
          <w:i w:val="0"/>
          <w:sz w:val="20"/>
        </w:rPr>
        <w:t>COCRDUPC</w:t>
      </w:r>
      <w:r>
        <w:rPr>
          <w:rFonts w:ascii="Calibri" w:hAnsi="Calibri"/>
          <w:b w:val="0"/>
          <w:i w:val="0"/>
          <w:sz w:val="20"/>
        </w:rPr>
        <w:t xml:space="preserve"> (card update, transaction </w:t>
      </w:r>
      <w:r>
        <w:rPr>
          <w:rFonts w:ascii="Courier New" w:hAnsi="Courier New"/>
          <w:b w:val="0"/>
          <w:i w:val="0"/>
          <w:color w:val="C00000"/>
          <w:sz w:val="18"/>
        </w:rPr>
        <w:t>CCUP</w:t>
      </w:r>
      <w:r>
        <w:rPr>
          <w:rFonts w:ascii="Calibri" w:hAnsi="Calibri"/>
          <w:b w:val="0"/>
          <w:i w:val="0"/>
          <w:sz w:val="20"/>
        </w:rPr>
        <w:t xml:space="preserve">, BMS </w:t>
      </w:r>
      <w:r>
        <w:rPr>
          <w:rFonts w:ascii="Courier New" w:hAnsi="Courier New"/>
          <w:b w:val="0"/>
          <w:i w:val="0"/>
          <w:color w:val="C00000"/>
          <w:sz w:val="18"/>
        </w:rPr>
        <w:t>CCRDUPAI</w:t>
      </w:r>
      <w:r>
        <w:rPr>
          <w:rFonts w:ascii="Calibri" w:hAnsi="Calibri"/>
          <w:b w:val="0"/>
          <w:i w:val="0"/>
          <w:sz w:val="20"/>
        </w:rPr>
        <w:t>/</w:t>
      </w:r>
      <w:r>
        <w:rPr>
          <w:rFonts w:ascii="Courier New" w:hAnsi="Courier New"/>
          <w:b w:val="0"/>
          <w:i w:val="0"/>
          <w:color w:val="C00000"/>
          <w:sz w:val="18"/>
        </w:rPr>
        <w:t>COCRDUP</w:t>
      </w:r>
      <w:r>
        <w:rPr>
          <w:rFonts w:ascii="Calibri" w:hAnsi="Calibri"/>
          <w:b w:val="0"/>
          <w:i w:val="0"/>
          <w:sz w:val="20"/>
        </w:rPr>
        <w:t xml:space="preserve">) — changes status, expiry date, or embossed name; writes to </w:t>
      </w:r>
      <w:r>
        <w:rPr>
          <w:rFonts w:ascii="Courier New" w:hAnsi="Courier New"/>
          <w:b w:val="0"/>
          <w:i w:val="0"/>
          <w:color w:val="C00000"/>
          <w:sz w:val="18"/>
        </w:rPr>
        <w:t>CARDDAT</w:t>
      </w:r>
      <w:r>
        <w:rPr>
          <w:rFonts w:ascii="Calibri" w:hAnsi="Calibri"/>
          <w:b w:val="0"/>
          <w:i w:val="0"/>
          <w:sz w:val="20"/>
        </w:rPr>
        <w:t xml:space="preserve"> and updates </w:t>
      </w:r>
      <w:r>
        <w:rPr>
          <w:rFonts w:ascii="Courier New" w:hAnsi="Courier New"/>
          <w:b w:val="0"/>
          <w:i w:val="0"/>
          <w:color w:val="C00000"/>
          <w:sz w:val="18"/>
        </w:rPr>
        <w:t>CCXREF</w:t>
      </w:r>
    </w:p>
    <w:p>
      <w:pPr>
        <w:spacing w:before="40" w:after="80"/>
      </w:pPr>
      <w:r>
        <w:rPr>
          <w:rFonts w:ascii="Calibri" w:hAnsi="Calibri"/>
          <w:b/>
          <w:i w:val="0"/>
          <w:sz w:val="20"/>
        </w:rPr>
        <w:t>Files:</w:t>
      </w:r>
      <w:r>
        <w:rPr>
          <w:rFonts w:ascii="Calibri" w:hAnsi="Calibri"/>
          <w:b w:val="0"/>
          <w:i w:val="0"/>
          <w:sz w:val="20"/>
        </w:rPr>
        <w:t xml:space="preserve"> </w:t>
      </w:r>
      <w:r>
        <w:rPr>
          <w:rFonts w:ascii="Courier New" w:hAnsi="Courier New"/>
          <w:b w:val="0"/>
          <w:i w:val="0"/>
          <w:color w:val="C00000"/>
          <w:sz w:val="18"/>
        </w:rPr>
        <w:t>CARDDAT</w:t>
      </w:r>
      <w:r>
        <w:rPr>
          <w:rFonts w:ascii="Calibri" w:hAnsi="Calibri"/>
          <w:b w:val="0"/>
          <w:i w:val="0"/>
          <w:sz w:val="20"/>
        </w:rPr>
        <w:t xml:space="preserve">, </w:t>
      </w:r>
      <w:r>
        <w:rPr>
          <w:rFonts w:ascii="Courier New" w:hAnsi="Courier New"/>
          <w:b w:val="0"/>
          <w:i w:val="0"/>
          <w:color w:val="C00000"/>
          <w:sz w:val="18"/>
        </w:rPr>
        <w:t>CCXREF</w:t>
      </w:r>
      <w:r>
        <w:rPr>
          <w:rFonts w:ascii="Calibri" w:hAnsi="Calibri"/>
          <w:b w:val="0"/>
          <w:i w:val="0"/>
          <w:sz w:val="20"/>
        </w:rPr>
        <w:t xml:space="preserve">  </w:t>
      </w:r>
    </w:p>
    <w:p>
      <w:pPr>
        <w:spacing w:before="40" w:after="80"/>
      </w:pPr>
      <w:r>
        <w:rPr>
          <w:rFonts w:ascii="Calibri" w:hAnsi="Calibri"/>
          <w:b/>
          <w:i w:val="0"/>
          <w:sz w:val="20"/>
        </w:rPr>
        <w:t>Copybooks:</w:t>
      </w:r>
      <w:r>
        <w:rPr>
          <w:rFonts w:ascii="Calibri" w:hAnsi="Calibri"/>
          <w:b w:val="0"/>
          <w:i w:val="0"/>
          <w:sz w:val="20"/>
        </w:rPr>
        <w:t xml:space="preserve"> </w:t>
      </w:r>
      <w:r>
        <w:rPr>
          <w:rFonts w:ascii="Courier New" w:hAnsi="Courier New"/>
          <w:b w:val="0"/>
          <w:i w:val="0"/>
          <w:color w:val="C00000"/>
          <w:sz w:val="18"/>
        </w:rPr>
        <w:t>COCOM01Y</w:t>
      </w:r>
      <w:r>
        <w:rPr>
          <w:rFonts w:ascii="Calibri" w:hAnsi="Calibri"/>
          <w:b w:val="0"/>
          <w:i w:val="0"/>
          <w:sz w:val="20"/>
        </w:rPr>
        <w:t xml:space="preserve">, </w:t>
      </w:r>
      <w:r>
        <w:rPr>
          <w:rFonts w:ascii="Courier New" w:hAnsi="Courier New"/>
          <w:b w:val="0"/>
          <w:i w:val="0"/>
          <w:color w:val="C00000"/>
          <w:sz w:val="18"/>
        </w:rPr>
        <w:t>CVCRD01Y</w:t>
      </w:r>
      <w:r>
        <w:rPr>
          <w:rFonts w:ascii="Calibri" w:hAnsi="Calibri"/>
          <w:b w:val="0"/>
          <w:i w:val="0"/>
          <w:sz w:val="20"/>
        </w:rPr>
        <w:t xml:space="preserve">, </w:t>
      </w:r>
      <w:r>
        <w:rPr>
          <w:rFonts w:ascii="Courier New" w:hAnsi="Courier New"/>
          <w:b w:val="0"/>
          <w:i w:val="0"/>
          <w:color w:val="C00000"/>
          <w:sz w:val="18"/>
        </w:rPr>
        <w:t>CVACT03Y</w:t>
      </w:r>
      <w:r>
        <w:rPr>
          <w:rFonts w:ascii="Calibri" w:hAnsi="Calibri"/>
          <w:b w:val="0"/>
          <w:i w:val="0"/>
          <w:sz w:val="20"/>
        </w:rPr>
        <w:t xml:space="preserve">, </w:t>
      </w:r>
      <w:r>
        <w:rPr>
          <w:rFonts w:ascii="Courier New" w:hAnsi="Courier New"/>
          <w:b w:val="0"/>
          <w:i w:val="0"/>
          <w:color w:val="C00000"/>
          <w:sz w:val="18"/>
        </w:rPr>
        <w:t>COCRDLI</w:t>
      </w:r>
      <w:r>
        <w:rPr>
          <w:rFonts w:ascii="Calibri" w:hAnsi="Calibri"/>
          <w:b w:val="0"/>
          <w:i w:val="0"/>
          <w:sz w:val="20"/>
        </w:rPr>
        <w:t xml:space="preserve">, </w:t>
      </w:r>
      <w:r>
        <w:rPr>
          <w:rFonts w:ascii="Courier New" w:hAnsi="Courier New"/>
          <w:b w:val="0"/>
          <w:i w:val="0"/>
          <w:color w:val="C00000"/>
          <w:sz w:val="18"/>
        </w:rPr>
        <w:t>COCRDSL</w:t>
      </w:r>
      <w:r>
        <w:rPr>
          <w:rFonts w:ascii="Calibri" w:hAnsi="Calibri"/>
          <w:b w:val="0"/>
          <w:i w:val="0"/>
          <w:sz w:val="20"/>
        </w:rPr>
        <w:t xml:space="preserve">, </w:t>
      </w:r>
      <w:r>
        <w:rPr>
          <w:rFonts w:ascii="Courier New" w:hAnsi="Courier New"/>
          <w:b w:val="0"/>
          <w:i w:val="0"/>
          <w:color w:val="C00000"/>
          <w:sz w:val="18"/>
        </w:rPr>
        <w:t>COCRDUP</w:t>
      </w:r>
      <w:r>
        <w:rPr>
          <w:rFonts w:ascii="Calibri" w:hAnsi="Calibri"/>
          <w:b w:val="0"/>
          <w:i w:val="0"/>
          <w:sz w:val="20"/>
        </w:rPr>
        <w:t xml:space="preserve">, </w:t>
      </w:r>
      <w:r>
        <w:rPr>
          <w:rFonts w:ascii="Courier New" w:hAnsi="Courier New"/>
          <w:b w:val="0"/>
          <w:i w:val="0"/>
          <w:color w:val="C00000"/>
          <w:sz w:val="18"/>
        </w:rPr>
        <w:t>CSSTRPFY</w:t>
      </w:r>
      <w:r>
        <w:rPr>
          <w:rFonts w:ascii="Calibri" w:hAnsi="Calibri"/>
          <w:b w:val="0"/>
          <w:i w:val="0"/>
          <w:sz w:val="20"/>
        </w:rPr>
        <w:t xml:space="preserve"> (PF key mapping)</w:t>
      </w:r>
    </w:p>
    <w:p>
      <w:pPr>
        <w:spacing w:before="240" w:after="80"/>
      </w:pPr>
      <w:r>
        <w:rPr>
          <w:rFonts w:ascii="Calibri" w:hAnsi="Calibri"/>
          <w:b/>
          <w:color w:val="2E74B5"/>
          <w:sz w:val="24"/>
        </w:rPr>
        <w:t>Flow 4 — Daily Transaction Batch Processing</w:t>
      </w:r>
    </w:p>
    <w:p>
      <w:pPr>
        <w:spacing w:before="20" w:after="20"/>
        <w:ind w:left="283" w:hanging="227"/>
      </w:pPr>
      <w:r>
        <w:rPr>
          <w:rFonts w:ascii="Calibri" w:hAnsi="Calibri"/>
          <w:color w:val="2E74B5"/>
          <w:sz w:val="20"/>
        </w:rPr>
        <w:t xml:space="preserve">• </w:t>
      </w:r>
      <w:r>
        <w:rPr>
          <w:rFonts w:ascii="Calibri" w:hAnsi="Calibri"/>
          <w:b w:val="0"/>
          <w:i w:val="0"/>
          <w:sz w:val="20"/>
        </w:rPr>
        <w:t xml:space="preserve">Transactions accumulate in </w:t>
      </w:r>
      <w:r>
        <w:rPr>
          <w:rFonts w:ascii="Courier New" w:hAnsi="Courier New"/>
          <w:b w:val="0"/>
          <w:i w:val="0"/>
          <w:color w:val="C00000"/>
          <w:sz w:val="18"/>
        </w:rPr>
        <w:t>DALYTRAN</w:t>
      </w:r>
      <w:r>
        <w:rPr>
          <w:rFonts w:ascii="Calibri" w:hAnsi="Calibri"/>
          <w:b w:val="0"/>
          <w:i w:val="0"/>
          <w:sz w:val="20"/>
        </w:rPr>
        <w:t xml:space="preserve"> (flat sequential file) from online entries or external feeds</w:t>
      </w:r>
    </w:p>
    <w:p>
      <w:pPr>
        <w:spacing w:before="20" w:after="20"/>
        <w:ind w:left="283" w:hanging="227"/>
      </w:pPr>
      <w:r>
        <w:rPr>
          <w:rFonts w:ascii="Calibri" w:hAnsi="Calibri"/>
          <w:color w:val="2E74B5"/>
          <w:sz w:val="20"/>
        </w:rPr>
        <w:t xml:space="preserve">• </w:t>
      </w:r>
      <w:r>
        <w:rPr>
          <w:rFonts w:ascii="Calibri" w:hAnsi="Calibri"/>
          <w:b/>
          <w:i w:val="0"/>
          <w:sz w:val="20"/>
        </w:rPr>
        <w:t>CBTRN01C</w:t>
      </w:r>
      <w:r>
        <w:rPr>
          <w:rFonts w:ascii="Calibri" w:hAnsi="Calibri"/>
          <w:b w:val="0"/>
          <w:i w:val="0"/>
          <w:sz w:val="20"/>
        </w:rPr>
        <w:t xml:space="preserve"> runs — log-only validation pass: reads each transaction, looks up card in </w:t>
      </w:r>
      <w:r>
        <w:rPr>
          <w:rFonts w:ascii="Courier New" w:hAnsi="Courier New"/>
          <w:b w:val="0"/>
          <w:i w:val="0"/>
          <w:color w:val="C00000"/>
          <w:sz w:val="18"/>
        </w:rPr>
        <w:t>XREFFILE</w:t>
      </w:r>
      <w:r>
        <w:rPr>
          <w:rFonts w:ascii="Calibri" w:hAnsi="Calibri"/>
          <w:b w:val="0"/>
          <w:i w:val="0"/>
          <w:sz w:val="20"/>
        </w:rPr>
        <w:t xml:space="preserve"> (VSAM, </w:t>
      </w:r>
      <w:r>
        <w:rPr>
          <w:rFonts w:ascii="Courier New" w:hAnsi="Courier New"/>
          <w:b w:val="0"/>
          <w:i w:val="0"/>
          <w:color w:val="C00000"/>
          <w:sz w:val="18"/>
        </w:rPr>
        <w:t>CVACT03Y</w:t>
      </w:r>
      <w:r>
        <w:rPr>
          <w:rFonts w:ascii="Calibri" w:hAnsi="Calibri"/>
          <w:b w:val="0"/>
          <w:i w:val="0"/>
          <w:sz w:val="20"/>
        </w:rPr>
        <w:t xml:space="preserve">) and account in </w:t>
      </w:r>
      <w:r>
        <w:rPr>
          <w:rFonts w:ascii="Courier New" w:hAnsi="Courier New"/>
          <w:b w:val="0"/>
          <w:i w:val="0"/>
          <w:color w:val="C00000"/>
          <w:sz w:val="18"/>
        </w:rPr>
        <w:t>ACCTFILE</w:t>
      </w:r>
      <w:r>
        <w:rPr>
          <w:rFonts w:ascii="Calibri" w:hAnsi="Calibri"/>
          <w:b w:val="0"/>
          <w:i w:val="0"/>
          <w:sz w:val="20"/>
        </w:rPr>
        <w:t xml:space="preserve"> (VSAM, </w:t>
      </w:r>
      <w:r>
        <w:rPr>
          <w:rFonts w:ascii="Courier New" w:hAnsi="Courier New"/>
          <w:b w:val="0"/>
          <w:i w:val="0"/>
          <w:color w:val="C00000"/>
          <w:sz w:val="18"/>
        </w:rPr>
        <w:t>CVACT01Y</w:t>
      </w:r>
      <w:r>
        <w:rPr>
          <w:rFonts w:ascii="Calibri" w:hAnsi="Calibri"/>
          <w:b w:val="0"/>
          <w:i w:val="0"/>
          <w:sz w:val="20"/>
        </w:rPr>
        <w:t>); logs missing records to job output; no writes to any file</w:t>
      </w:r>
    </w:p>
    <w:p>
      <w:pPr>
        <w:spacing w:before="20" w:after="20"/>
        <w:ind w:left="283" w:hanging="227"/>
      </w:pPr>
      <w:r>
        <w:rPr>
          <w:rFonts w:ascii="Calibri" w:hAnsi="Calibri"/>
          <w:color w:val="2E74B5"/>
          <w:sz w:val="20"/>
        </w:rPr>
        <w:t xml:space="preserve">• </w:t>
      </w:r>
      <w:r>
        <w:rPr>
          <w:rFonts w:ascii="Calibri" w:hAnsi="Calibri"/>
          <w:b/>
          <w:i w:val="0"/>
          <w:sz w:val="20"/>
        </w:rPr>
        <w:t>CBTRN02C</w:t>
      </w:r>
      <w:r>
        <w:rPr>
          <w:rFonts w:ascii="Calibri" w:hAnsi="Calibri"/>
          <w:b w:val="0"/>
          <w:i w:val="0"/>
          <w:sz w:val="20"/>
        </w:rPr>
        <w:t xml:space="preserve"> runs — full posting pass: for each transaction checks card validity in </w:t>
      </w:r>
      <w:r>
        <w:rPr>
          <w:rFonts w:ascii="Courier New" w:hAnsi="Courier New"/>
          <w:b w:val="0"/>
          <w:i w:val="0"/>
          <w:color w:val="C00000"/>
          <w:sz w:val="18"/>
        </w:rPr>
        <w:t>XREFFILE</w:t>
      </w:r>
      <w:r>
        <w:rPr>
          <w:rFonts w:ascii="Calibri" w:hAnsi="Calibri"/>
          <w:b w:val="0"/>
          <w:i w:val="0"/>
          <w:sz w:val="20"/>
        </w:rPr>
        <w:t xml:space="preserve">, account status, credit limit, and expiry in </w:t>
      </w:r>
      <w:r>
        <w:rPr>
          <w:rFonts w:ascii="Courier New" w:hAnsi="Courier New"/>
          <w:b w:val="0"/>
          <w:i w:val="0"/>
          <w:color w:val="C00000"/>
          <w:sz w:val="18"/>
        </w:rPr>
        <w:t>ACCTFILE</w:t>
      </w:r>
      <w:r>
        <w:rPr>
          <w:rFonts w:ascii="Calibri" w:hAnsi="Calibri"/>
          <w:b w:val="0"/>
          <w:i w:val="0"/>
          <w:sz w:val="20"/>
        </w:rPr>
        <w:t xml:space="preserve"> (opened I-O); if valid: updates </w:t>
      </w:r>
      <w:r>
        <w:rPr>
          <w:rFonts w:ascii="Courier New" w:hAnsi="Courier New"/>
          <w:b w:val="0"/>
          <w:i w:val="0"/>
          <w:color w:val="C00000"/>
          <w:sz w:val="18"/>
        </w:rPr>
        <w:t>TCATBALF</w:t>
      </w:r>
      <w:r>
        <w:rPr>
          <w:rFonts w:ascii="Calibri" w:hAnsi="Calibri"/>
          <w:b w:val="0"/>
          <w:i w:val="0"/>
          <w:sz w:val="20"/>
        </w:rPr>
        <w:t xml:space="preserve"> (category balances, </w:t>
      </w:r>
      <w:r>
        <w:rPr>
          <w:rFonts w:ascii="Courier New" w:hAnsi="Courier New"/>
          <w:b w:val="0"/>
          <w:i w:val="0"/>
          <w:color w:val="C00000"/>
          <w:sz w:val="18"/>
        </w:rPr>
        <w:t>CVTRA01Y</w:t>
      </w:r>
      <w:r>
        <w:rPr>
          <w:rFonts w:ascii="Calibri" w:hAnsi="Calibri"/>
          <w:b w:val="0"/>
          <w:i w:val="0"/>
          <w:sz w:val="20"/>
        </w:rPr>
        <w:t xml:space="preserve">), updates account balance in </w:t>
      </w:r>
      <w:r>
        <w:rPr>
          <w:rFonts w:ascii="Courier New" w:hAnsi="Courier New"/>
          <w:b w:val="0"/>
          <w:i w:val="0"/>
          <w:color w:val="C00000"/>
          <w:sz w:val="18"/>
        </w:rPr>
        <w:t>ACCTFILE</w:t>
      </w:r>
      <w:r>
        <w:rPr>
          <w:rFonts w:ascii="Calibri" w:hAnsi="Calibri"/>
          <w:b w:val="0"/>
          <w:i w:val="0"/>
          <w:sz w:val="20"/>
        </w:rPr>
        <w:t xml:space="preserve">, writes record to </w:t>
      </w:r>
      <w:r>
        <w:rPr>
          <w:rFonts w:ascii="Courier New" w:hAnsi="Courier New"/>
          <w:b w:val="0"/>
          <w:i w:val="0"/>
          <w:color w:val="C00000"/>
          <w:sz w:val="18"/>
        </w:rPr>
        <w:t>TRANSACT</w:t>
      </w:r>
      <w:r>
        <w:rPr>
          <w:rFonts w:ascii="Calibri" w:hAnsi="Calibri"/>
          <w:b w:val="0"/>
          <w:i w:val="0"/>
          <w:sz w:val="20"/>
        </w:rPr>
        <w:t xml:space="preserve"> (</w:t>
      </w:r>
      <w:r>
        <w:rPr>
          <w:rFonts w:ascii="Courier New" w:hAnsi="Courier New"/>
          <w:b w:val="0"/>
          <w:i w:val="0"/>
          <w:color w:val="C00000"/>
          <w:sz w:val="18"/>
        </w:rPr>
        <w:t>CVTRA05Y</w:t>
      </w:r>
      <w:r>
        <w:rPr>
          <w:rFonts w:ascii="Calibri" w:hAnsi="Calibri"/>
          <w:b w:val="0"/>
          <w:i w:val="0"/>
          <w:sz w:val="20"/>
        </w:rPr>
        <w:t xml:space="preserve">); if invalid: writes to </w:t>
      </w:r>
      <w:r>
        <w:rPr>
          <w:rFonts w:ascii="Courier New" w:hAnsi="Courier New"/>
          <w:b w:val="0"/>
          <w:i w:val="0"/>
          <w:color w:val="C00000"/>
          <w:sz w:val="18"/>
        </w:rPr>
        <w:t>DALYREJS</w:t>
      </w:r>
      <w:r>
        <w:rPr>
          <w:rFonts w:ascii="Calibri" w:hAnsi="Calibri"/>
          <w:b w:val="0"/>
          <w:i w:val="0"/>
          <w:sz w:val="20"/>
        </w:rPr>
        <w:t xml:space="preserve"> with 4-digit reason code; sets </w:t>
      </w:r>
      <w:r>
        <w:rPr>
          <w:rFonts w:ascii="Courier New" w:hAnsi="Courier New"/>
          <w:b w:val="0"/>
          <w:i w:val="0"/>
          <w:color w:val="C00000"/>
          <w:sz w:val="18"/>
        </w:rPr>
        <w:t>RETURN-CODE = 4</w:t>
      </w:r>
      <w:r>
        <w:rPr>
          <w:rFonts w:ascii="Calibri" w:hAnsi="Calibri"/>
          <w:b w:val="0"/>
          <w:i w:val="0"/>
          <w:sz w:val="20"/>
        </w:rPr>
        <w:t xml:space="preserve"> if any rejections</w:t>
      </w:r>
    </w:p>
    <w:p>
      <w:pPr>
        <w:spacing w:before="20" w:after="20"/>
        <w:ind w:left="283" w:hanging="227"/>
      </w:pPr>
      <w:r>
        <w:rPr>
          <w:rFonts w:ascii="Calibri" w:hAnsi="Calibri"/>
          <w:color w:val="2E74B5"/>
          <w:sz w:val="20"/>
        </w:rPr>
        <w:t xml:space="preserve">• </w:t>
      </w:r>
      <w:r>
        <w:rPr>
          <w:rFonts w:ascii="Calibri" w:hAnsi="Calibri"/>
          <w:b/>
          <w:i w:val="0"/>
          <w:sz w:val="20"/>
        </w:rPr>
        <w:t>CBTRN03C</w:t>
      </w:r>
      <w:r>
        <w:rPr>
          <w:rFonts w:ascii="Calibri" w:hAnsi="Calibri"/>
          <w:b w:val="0"/>
          <w:i w:val="0"/>
          <w:sz w:val="20"/>
        </w:rPr>
        <w:t xml:space="preserve"> runs — date-range filtered report: reads </w:t>
      </w:r>
      <w:r>
        <w:rPr>
          <w:rFonts w:ascii="Courier New" w:hAnsi="Courier New"/>
          <w:b w:val="0"/>
          <w:i w:val="0"/>
          <w:color w:val="C00000"/>
          <w:sz w:val="18"/>
        </w:rPr>
        <w:t>TRANSACT</w:t>
      </w:r>
      <w:r>
        <w:rPr>
          <w:rFonts w:ascii="Calibri" w:hAnsi="Calibri"/>
          <w:b w:val="0"/>
          <w:i w:val="0"/>
          <w:sz w:val="20"/>
        </w:rPr>
        <w:t xml:space="preserve">, joins with </w:t>
      </w:r>
      <w:r>
        <w:rPr>
          <w:rFonts w:ascii="Courier New" w:hAnsi="Courier New"/>
          <w:b w:val="0"/>
          <w:i w:val="0"/>
          <w:color w:val="C00000"/>
          <w:sz w:val="18"/>
        </w:rPr>
        <w:t>ACCTFILE</w:t>
      </w:r>
      <w:r>
        <w:rPr>
          <w:rFonts w:ascii="Calibri" w:hAnsi="Calibri"/>
          <w:b w:val="0"/>
          <w:i w:val="0"/>
          <w:sz w:val="20"/>
        </w:rPr>
        <w:t xml:space="preserve"> and </w:t>
      </w:r>
      <w:r>
        <w:rPr>
          <w:rFonts w:ascii="Courier New" w:hAnsi="Courier New"/>
          <w:b w:val="0"/>
          <w:i w:val="0"/>
          <w:color w:val="C00000"/>
          <w:sz w:val="18"/>
        </w:rPr>
        <w:t>CUSTFILE</w:t>
      </w:r>
      <w:r>
        <w:rPr>
          <w:rFonts w:ascii="Calibri" w:hAnsi="Calibri"/>
          <w:b w:val="0"/>
          <w:i w:val="0"/>
          <w:sz w:val="20"/>
        </w:rPr>
        <w:t>, writes filtered transaction lines to the report output file</w:t>
      </w:r>
    </w:p>
    <w:p>
      <w:pPr>
        <w:spacing w:before="40" w:after="80"/>
      </w:pPr>
      <w:r>
        <w:rPr>
          <w:rFonts w:ascii="Calibri" w:hAnsi="Calibri"/>
          <w:b/>
          <w:i w:val="0"/>
          <w:sz w:val="20"/>
        </w:rPr>
        <w:t>Files:</w:t>
      </w:r>
      <w:r>
        <w:rPr>
          <w:rFonts w:ascii="Calibri" w:hAnsi="Calibri"/>
          <w:b w:val="0"/>
          <w:i w:val="0"/>
          <w:sz w:val="20"/>
        </w:rPr>
        <w:t xml:space="preserve"> </w:t>
      </w:r>
      <w:r>
        <w:rPr>
          <w:rFonts w:ascii="Courier New" w:hAnsi="Courier New"/>
          <w:b w:val="0"/>
          <w:i w:val="0"/>
          <w:color w:val="C00000"/>
          <w:sz w:val="18"/>
        </w:rPr>
        <w:t>DALYTRAN</w:t>
      </w:r>
      <w:r>
        <w:rPr>
          <w:rFonts w:ascii="Calibri" w:hAnsi="Calibri"/>
          <w:b w:val="0"/>
          <w:i w:val="0"/>
          <w:sz w:val="20"/>
        </w:rPr>
        <w:t xml:space="preserve">, </w:t>
      </w:r>
      <w:r>
        <w:rPr>
          <w:rFonts w:ascii="Courier New" w:hAnsi="Courier New"/>
          <w:b w:val="0"/>
          <w:i w:val="0"/>
          <w:color w:val="C00000"/>
          <w:sz w:val="18"/>
        </w:rPr>
        <w:t>XREFFILE</w:t>
      </w:r>
      <w:r>
        <w:rPr>
          <w:rFonts w:ascii="Calibri" w:hAnsi="Calibri"/>
          <w:b w:val="0"/>
          <w:i w:val="0"/>
          <w:sz w:val="20"/>
        </w:rPr>
        <w:t xml:space="preserve">, </w:t>
      </w:r>
      <w:r>
        <w:rPr>
          <w:rFonts w:ascii="Courier New" w:hAnsi="Courier New"/>
          <w:b w:val="0"/>
          <w:i w:val="0"/>
          <w:color w:val="C00000"/>
          <w:sz w:val="18"/>
        </w:rPr>
        <w:t>ACCTFILE</w:t>
      </w:r>
      <w:r>
        <w:rPr>
          <w:rFonts w:ascii="Calibri" w:hAnsi="Calibri"/>
          <w:b w:val="0"/>
          <w:i w:val="0"/>
          <w:sz w:val="20"/>
        </w:rPr>
        <w:t xml:space="preserve">, </w:t>
      </w:r>
      <w:r>
        <w:rPr>
          <w:rFonts w:ascii="Courier New" w:hAnsi="Courier New"/>
          <w:b w:val="0"/>
          <w:i w:val="0"/>
          <w:color w:val="C00000"/>
          <w:sz w:val="18"/>
        </w:rPr>
        <w:t>TCATBALF</w:t>
      </w:r>
      <w:r>
        <w:rPr>
          <w:rFonts w:ascii="Calibri" w:hAnsi="Calibri"/>
          <w:b w:val="0"/>
          <w:i w:val="0"/>
          <w:sz w:val="20"/>
        </w:rPr>
        <w:t xml:space="preserve">, </w:t>
      </w:r>
      <w:r>
        <w:rPr>
          <w:rFonts w:ascii="Courier New" w:hAnsi="Courier New"/>
          <w:b w:val="0"/>
          <w:i w:val="0"/>
          <w:color w:val="C00000"/>
          <w:sz w:val="18"/>
        </w:rPr>
        <w:t>TRANSACT</w:t>
      </w:r>
      <w:r>
        <w:rPr>
          <w:rFonts w:ascii="Calibri" w:hAnsi="Calibri"/>
          <w:b w:val="0"/>
          <w:i w:val="0"/>
          <w:sz w:val="20"/>
        </w:rPr>
        <w:t xml:space="preserve">, </w:t>
      </w:r>
      <w:r>
        <w:rPr>
          <w:rFonts w:ascii="Courier New" w:hAnsi="Courier New"/>
          <w:b w:val="0"/>
          <w:i w:val="0"/>
          <w:color w:val="C00000"/>
          <w:sz w:val="18"/>
        </w:rPr>
        <w:t>DALYREJS</w:t>
      </w:r>
      <w:r>
        <w:rPr>
          <w:rFonts w:ascii="Calibri" w:hAnsi="Calibri"/>
          <w:b w:val="0"/>
          <w:i w:val="0"/>
          <w:sz w:val="20"/>
        </w:rPr>
        <w:t xml:space="preserve">  </w:t>
      </w:r>
    </w:p>
    <w:p>
      <w:pPr>
        <w:spacing w:before="40" w:after="80"/>
      </w:pPr>
      <w:r>
        <w:rPr>
          <w:rFonts w:ascii="Calibri" w:hAnsi="Calibri"/>
          <w:b/>
          <w:i w:val="0"/>
          <w:sz w:val="20"/>
        </w:rPr>
        <w:t>Copybooks:</w:t>
      </w:r>
      <w:r>
        <w:rPr>
          <w:rFonts w:ascii="Calibri" w:hAnsi="Calibri"/>
          <w:b w:val="0"/>
          <w:i w:val="0"/>
          <w:sz w:val="20"/>
        </w:rPr>
        <w:t xml:space="preserve"> </w:t>
      </w:r>
      <w:r>
        <w:rPr>
          <w:rFonts w:ascii="Courier New" w:hAnsi="Courier New"/>
          <w:b w:val="0"/>
          <w:i w:val="0"/>
          <w:color w:val="C00000"/>
          <w:sz w:val="18"/>
        </w:rPr>
        <w:t>CVTRA06Y</w:t>
      </w:r>
      <w:r>
        <w:rPr>
          <w:rFonts w:ascii="Calibri" w:hAnsi="Calibri"/>
          <w:b w:val="0"/>
          <w:i w:val="0"/>
          <w:sz w:val="20"/>
        </w:rPr>
        <w:t xml:space="preserve"> (daily tran), </w:t>
      </w:r>
      <w:r>
        <w:rPr>
          <w:rFonts w:ascii="Courier New" w:hAnsi="Courier New"/>
          <w:b w:val="0"/>
          <w:i w:val="0"/>
          <w:color w:val="C00000"/>
          <w:sz w:val="18"/>
        </w:rPr>
        <w:t>CVACT03Y</w:t>
      </w:r>
      <w:r>
        <w:rPr>
          <w:rFonts w:ascii="Calibri" w:hAnsi="Calibri"/>
          <w:b w:val="0"/>
          <w:i w:val="0"/>
          <w:sz w:val="20"/>
        </w:rPr>
        <w:t xml:space="preserve"> (xref), </w:t>
      </w:r>
      <w:r>
        <w:rPr>
          <w:rFonts w:ascii="Courier New" w:hAnsi="Courier New"/>
          <w:b w:val="0"/>
          <w:i w:val="0"/>
          <w:color w:val="C00000"/>
          <w:sz w:val="18"/>
        </w:rPr>
        <w:t>CVACT01Y</w:t>
      </w:r>
      <w:r>
        <w:rPr>
          <w:rFonts w:ascii="Calibri" w:hAnsi="Calibri"/>
          <w:b w:val="0"/>
          <w:i w:val="0"/>
          <w:sz w:val="20"/>
        </w:rPr>
        <w:t xml:space="preserve"> (account), </w:t>
      </w:r>
      <w:r>
        <w:rPr>
          <w:rFonts w:ascii="Courier New" w:hAnsi="Courier New"/>
          <w:b w:val="0"/>
          <w:i w:val="0"/>
          <w:color w:val="C00000"/>
          <w:sz w:val="18"/>
        </w:rPr>
        <w:t>CVTRA01Y</w:t>
      </w:r>
      <w:r>
        <w:rPr>
          <w:rFonts w:ascii="Calibri" w:hAnsi="Calibri"/>
          <w:b w:val="0"/>
          <w:i w:val="0"/>
          <w:sz w:val="20"/>
        </w:rPr>
        <w:t xml:space="preserve"> (category balance), </w:t>
      </w:r>
      <w:r>
        <w:rPr>
          <w:rFonts w:ascii="Courier New" w:hAnsi="Courier New"/>
          <w:b w:val="0"/>
          <w:i w:val="0"/>
          <w:color w:val="C00000"/>
          <w:sz w:val="18"/>
        </w:rPr>
        <w:t>CVTRA05Y</w:t>
      </w:r>
      <w:r>
        <w:rPr>
          <w:rFonts w:ascii="Calibri" w:hAnsi="Calibri"/>
          <w:b w:val="0"/>
          <w:i w:val="0"/>
          <w:sz w:val="20"/>
        </w:rPr>
        <w:t xml:space="preserve"> (posted tran)</w:t>
      </w:r>
    </w:p>
    <w:p>
      <w:pPr>
        <w:spacing w:before="240" w:after="80"/>
      </w:pPr>
      <w:r>
        <w:rPr>
          <w:rFonts w:ascii="Calibri" w:hAnsi="Calibri"/>
          <w:b/>
          <w:color w:val="2E74B5"/>
          <w:sz w:val="24"/>
        </w:rPr>
        <w:t>Flow 5 — Monthly Interest and Statement Generation</w:t>
      </w:r>
    </w:p>
    <w:p>
      <w:pPr>
        <w:spacing w:before="20" w:after="20"/>
        <w:ind w:left="283" w:hanging="227"/>
      </w:pPr>
      <w:r>
        <w:rPr>
          <w:rFonts w:ascii="Calibri" w:hAnsi="Calibri"/>
          <w:color w:val="2E74B5"/>
          <w:sz w:val="20"/>
        </w:rPr>
        <w:t xml:space="preserve">• </w:t>
      </w:r>
      <w:r>
        <w:rPr>
          <w:rFonts w:ascii="Calibri" w:hAnsi="Calibri"/>
          <w:b/>
          <w:i w:val="0"/>
          <w:sz w:val="20"/>
        </w:rPr>
        <w:t>CBACT04C</w:t>
      </w:r>
      <w:r>
        <w:rPr>
          <w:rFonts w:ascii="Calibri" w:hAnsi="Calibri"/>
          <w:b w:val="0"/>
          <w:i w:val="0"/>
          <w:sz w:val="20"/>
        </w:rPr>
        <w:t xml:space="preserve"> runs — for each account in </w:t>
      </w:r>
      <w:r>
        <w:rPr>
          <w:rFonts w:ascii="Courier New" w:hAnsi="Courier New"/>
          <w:b w:val="0"/>
          <w:i w:val="0"/>
          <w:color w:val="C00000"/>
          <w:sz w:val="18"/>
        </w:rPr>
        <w:t>ACCTFILE</w:t>
      </w:r>
      <w:r>
        <w:rPr>
          <w:rFonts w:ascii="Calibri" w:hAnsi="Calibri"/>
          <w:b w:val="0"/>
          <w:i w:val="0"/>
          <w:sz w:val="20"/>
        </w:rPr>
        <w:t xml:space="preserve">: computes interest as </w:t>
      </w:r>
      <w:r>
        <w:rPr>
          <w:rFonts w:ascii="Courier New" w:hAnsi="Courier New"/>
          <w:b w:val="0"/>
          <w:i w:val="0"/>
          <w:color w:val="C00000"/>
          <w:sz w:val="18"/>
        </w:rPr>
        <w:t>ACCT-CURR-BAL × ACCT-INTEREST-ID ÷ 1200</w:t>
      </w:r>
      <w:r>
        <w:rPr>
          <w:rFonts w:ascii="Calibri" w:hAnsi="Calibri"/>
          <w:b w:val="0"/>
          <w:i w:val="0"/>
          <w:sz w:val="20"/>
        </w:rPr>
        <w:t xml:space="preserve">; groups accounts by </w:t>
      </w:r>
      <w:r>
        <w:rPr>
          <w:rFonts w:ascii="Courier New" w:hAnsi="Courier New"/>
          <w:b w:val="0"/>
          <w:i w:val="0"/>
          <w:color w:val="C00000"/>
          <w:sz w:val="18"/>
        </w:rPr>
        <w:t>ACCT-GROUP-ID</w:t>
      </w:r>
      <w:r>
        <w:rPr>
          <w:rFonts w:ascii="Calibri" w:hAnsi="Calibri"/>
          <w:b w:val="0"/>
          <w:i w:val="0"/>
          <w:sz w:val="20"/>
        </w:rPr>
        <w:t xml:space="preserve"> for rate lookups from </w:t>
      </w:r>
      <w:r>
        <w:rPr>
          <w:rFonts w:ascii="Courier New" w:hAnsi="Courier New"/>
          <w:b w:val="0"/>
          <w:i w:val="0"/>
          <w:color w:val="C00000"/>
          <w:sz w:val="18"/>
        </w:rPr>
        <w:t>DISCGRP</w:t>
      </w:r>
      <w:r>
        <w:rPr>
          <w:rFonts w:ascii="Calibri" w:hAnsi="Calibri"/>
          <w:b w:val="0"/>
          <w:i w:val="0"/>
          <w:sz w:val="20"/>
        </w:rPr>
        <w:t xml:space="preserve"> (interest rate reference file); writes interest transaction to </w:t>
      </w:r>
      <w:r>
        <w:rPr>
          <w:rFonts w:ascii="Courier New" w:hAnsi="Courier New"/>
          <w:b w:val="0"/>
          <w:i w:val="0"/>
          <w:color w:val="C00000"/>
          <w:sz w:val="18"/>
        </w:rPr>
        <w:t>TRANSACT</w:t>
      </w:r>
      <w:r>
        <w:rPr>
          <w:rFonts w:ascii="Calibri" w:hAnsi="Calibri"/>
          <w:b w:val="0"/>
          <w:i w:val="0"/>
          <w:sz w:val="20"/>
        </w:rPr>
        <w:t xml:space="preserve">; resets </w:t>
      </w:r>
      <w:r>
        <w:rPr>
          <w:rFonts w:ascii="Courier New" w:hAnsi="Courier New"/>
          <w:b w:val="0"/>
          <w:i w:val="0"/>
          <w:color w:val="C00000"/>
          <w:sz w:val="18"/>
        </w:rPr>
        <w:t>ACCT-CURR-CYC-CREDIT</w:t>
      </w:r>
      <w:r>
        <w:rPr>
          <w:rFonts w:ascii="Calibri" w:hAnsi="Calibri"/>
          <w:b w:val="0"/>
          <w:i w:val="0"/>
          <w:sz w:val="20"/>
        </w:rPr>
        <w:t xml:space="preserve"> and </w:t>
      </w:r>
      <w:r>
        <w:rPr>
          <w:rFonts w:ascii="Courier New" w:hAnsi="Courier New"/>
          <w:b w:val="0"/>
          <w:i w:val="0"/>
          <w:color w:val="C00000"/>
          <w:sz w:val="18"/>
        </w:rPr>
        <w:t>ACCT-CURR-CYC-DEBIT</w:t>
      </w:r>
      <w:r>
        <w:rPr>
          <w:rFonts w:ascii="Calibri" w:hAnsi="Calibri"/>
          <w:b w:val="0"/>
          <w:i w:val="0"/>
          <w:sz w:val="20"/>
        </w:rPr>
        <w:t xml:space="preserve"> to zero; rewrites account record</w:t>
      </w:r>
    </w:p>
    <w:p>
      <w:pPr>
        <w:spacing w:before="20" w:after="20"/>
        <w:ind w:left="283" w:hanging="227"/>
      </w:pPr>
      <w:r>
        <w:rPr>
          <w:rFonts w:ascii="Calibri" w:hAnsi="Calibri"/>
          <w:color w:val="2E74B5"/>
          <w:sz w:val="20"/>
        </w:rPr>
        <w:t xml:space="preserve">• </w:t>
      </w:r>
      <w:r>
        <w:rPr>
          <w:rFonts w:ascii="Calibri" w:hAnsi="Calibri"/>
          <w:b/>
          <w:i w:val="0"/>
          <w:sz w:val="20"/>
        </w:rPr>
        <w:t>CBSTM03A</w:t>
      </w:r>
      <w:r>
        <w:rPr>
          <w:rFonts w:ascii="Calibri" w:hAnsi="Calibri"/>
          <w:b w:val="0"/>
          <w:i w:val="0"/>
          <w:sz w:val="20"/>
        </w:rPr>
        <w:t xml:space="preserve"> runs — for each card/customer pair in </w:t>
      </w:r>
      <w:r>
        <w:rPr>
          <w:rFonts w:ascii="Courier New" w:hAnsi="Courier New"/>
          <w:b w:val="0"/>
          <w:i w:val="0"/>
          <w:color w:val="C00000"/>
          <w:sz w:val="18"/>
        </w:rPr>
        <w:t>XREFFILE</w:t>
      </w:r>
      <w:r>
        <w:rPr>
          <w:rFonts w:ascii="Calibri" w:hAnsi="Calibri"/>
          <w:b w:val="0"/>
          <w:i w:val="0"/>
          <w:sz w:val="20"/>
        </w:rPr>
        <w:t xml:space="preserve">: reads customer from </w:t>
      </w:r>
      <w:r>
        <w:rPr>
          <w:rFonts w:ascii="Courier New" w:hAnsi="Courier New"/>
          <w:b w:val="0"/>
          <w:i w:val="0"/>
          <w:color w:val="C00000"/>
          <w:sz w:val="18"/>
        </w:rPr>
        <w:t>CUSTFILE</w:t>
      </w:r>
      <w:r>
        <w:rPr>
          <w:rFonts w:ascii="Calibri" w:hAnsi="Calibri"/>
          <w:b w:val="0"/>
          <w:i w:val="0"/>
          <w:sz w:val="20"/>
        </w:rPr>
        <w:t xml:space="preserve">, account from </w:t>
      </w:r>
      <w:r>
        <w:rPr>
          <w:rFonts w:ascii="Courier New" w:hAnsi="Courier New"/>
          <w:b w:val="0"/>
          <w:i w:val="0"/>
          <w:color w:val="C00000"/>
          <w:sz w:val="18"/>
        </w:rPr>
        <w:t>ACCTFILE</w:t>
      </w:r>
      <w:r>
        <w:rPr>
          <w:rFonts w:ascii="Calibri" w:hAnsi="Calibri"/>
          <w:b w:val="0"/>
          <w:i w:val="0"/>
          <w:sz w:val="20"/>
        </w:rPr>
        <w:t xml:space="preserve">, transactions from </w:t>
      </w:r>
      <w:r>
        <w:rPr>
          <w:rFonts w:ascii="Courier New" w:hAnsi="Courier New"/>
          <w:b w:val="0"/>
          <w:i w:val="0"/>
          <w:color w:val="C00000"/>
          <w:sz w:val="18"/>
        </w:rPr>
        <w:t>TRNXFILE</w:t>
      </w:r>
      <w:r>
        <w:rPr>
          <w:rFonts w:ascii="Calibri" w:hAnsi="Calibri"/>
          <w:b w:val="0"/>
          <w:i w:val="0"/>
          <w:sz w:val="20"/>
        </w:rPr>
        <w:t xml:space="preserve">; delegates all file I/O to subroutine </w:t>
      </w:r>
      <w:r>
        <w:rPr>
          <w:rFonts w:ascii="Calibri" w:hAnsi="Calibri"/>
          <w:b/>
          <w:i w:val="0"/>
          <w:sz w:val="20"/>
        </w:rPr>
        <w:t>CBSTM03B</w:t>
      </w:r>
      <w:r>
        <w:rPr>
          <w:rFonts w:ascii="Calibri" w:hAnsi="Calibri"/>
          <w:b w:val="0"/>
          <w:i w:val="0"/>
          <w:sz w:val="20"/>
        </w:rPr>
        <w:t xml:space="preserve"> (CALL); writes one plain-text statement to </w:t>
      </w:r>
      <w:r>
        <w:rPr>
          <w:rFonts w:ascii="Courier New" w:hAnsi="Courier New"/>
          <w:b w:val="0"/>
          <w:i w:val="0"/>
          <w:color w:val="C00000"/>
          <w:sz w:val="18"/>
        </w:rPr>
        <w:t>STMTFILE</w:t>
      </w:r>
      <w:r>
        <w:rPr>
          <w:rFonts w:ascii="Calibri" w:hAnsi="Calibri"/>
          <w:b w:val="0"/>
          <w:i w:val="0"/>
          <w:sz w:val="20"/>
        </w:rPr>
        <w:t xml:space="preserve"> and one HTML statement to </w:t>
      </w:r>
      <w:r>
        <w:rPr>
          <w:rFonts w:ascii="Courier New" w:hAnsi="Courier New"/>
          <w:b w:val="0"/>
          <w:i w:val="0"/>
          <w:color w:val="C00000"/>
          <w:sz w:val="18"/>
        </w:rPr>
        <w:t>HTMLFILE</w:t>
      </w:r>
      <w:r>
        <w:rPr>
          <w:rFonts w:ascii="Calibri" w:hAnsi="Calibri"/>
          <w:b w:val="0"/>
          <w:i w:val="0"/>
          <w:sz w:val="20"/>
        </w:rPr>
        <w:t xml:space="preserve">; bank name hardcoded as </w:t>
      </w:r>
      <w:r>
        <w:rPr>
          <w:rFonts w:ascii="Courier New" w:hAnsi="Courier New"/>
          <w:b w:val="0"/>
          <w:i w:val="0"/>
          <w:color w:val="C00000"/>
          <w:sz w:val="18"/>
        </w:rPr>
        <w:t>'Bank of XYZ'</w:t>
      </w:r>
    </w:p>
    <w:p>
      <w:pPr>
        <w:spacing w:before="40" w:after="80"/>
      </w:pPr>
      <w:r>
        <w:rPr>
          <w:rFonts w:ascii="Calibri" w:hAnsi="Calibri"/>
          <w:b/>
          <w:i w:val="0"/>
          <w:sz w:val="20"/>
        </w:rPr>
        <w:t>Files:</w:t>
      </w:r>
      <w:r>
        <w:rPr>
          <w:rFonts w:ascii="Calibri" w:hAnsi="Calibri"/>
          <w:b w:val="0"/>
          <w:i w:val="0"/>
          <w:sz w:val="20"/>
        </w:rPr>
        <w:t xml:space="preserve"> </w:t>
      </w:r>
      <w:r>
        <w:rPr>
          <w:rFonts w:ascii="Courier New" w:hAnsi="Courier New"/>
          <w:b w:val="0"/>
          <w:i w:val="0"/>
          <w:color w:val="C00000"/>
          <w:sz w:val="18"/>
        </w:rPr>
        <w:t>ACCTFILE</w:t>
      </w:r>
      <w:r>
        <w:rPr>
          <w:rFonts w:ascii="Calibri" w:hAnsi="Calibri"/>
          <w:b w:val="0"/>
          <w:i w:val="0"/>
          <w:sz w:val="20"/>
        </w:rPr>
        <w:t xml:space="preserve">, </w:t>
      </w:r>
      <w:r>
        <w:rPr>
          <w:rFonts w:ascii="Courier New" w:hAnsi="Courier New"/>
          <w:b w:val="0"/>
          <w:i w:val="0"/>
          <w:color w:val="C00000"/>
          <w:sz w:val="18"/>
        </w:rPr>
        <w:t>DISCGRP</w:t>
      </w:r>
      <w:r>
        <w:rPr>
          <w:rFonts w:ascii="Calibri" w:hAnsi="Calibri"/>
          <w:b w:val="0"/>
          <w:i w:val="0"/>
          <w:sz w:val="20"/>
        </w:rPr>
        <w:t xml:space="preserve">, </w:t>
      </w:r>
      <w:r>
        <w:rPr>
          <w:rFonts w:ascii="Courier New" w:hAnsi="Courier New"/>
          <w:b w:val="0"/>
          <w:i w:val="0"/>
          <w:color w:val="C00000"/>
          <w:sz w:val="18"/>
        </w:rPr>
        <w:t>TRANSACT</w:t>
      </w:r>
      <w:r>
        <w:rPr>
          <w:rFonts w:ascii="Calibri" w:hAnsi="Calibri"/>
          <w:b w:val="0"/>
          <w:i w:val="0"/>
          <w:sz w:val="20"/>
        </w:rPr>
        <w:t xml:space="preserve">, </w:t>
      </w:r>
      <w:r>
        <w:rPr>
          <w:rFonts w:ascii="Courier New" w:hAnsi="Courier New"/>
          <w:b w:val="0"/>
          <w:i w:val="0"/>
          <w:color w:val="C00000"/>
          <w:sz w:val="18"/>
        </w:rPr>
        <w:t>XREFFILE</w:t>
      </w:r>
      <w:r>
        <w:rPr>
          <w:rFonts w:ascii="Calibri" w:hAnsi="Calibri"/>
          <w:b w:val="0"/>
          <w:i w:val="0"/>
          <w:sz w:val="20"/>
        </w:rPr>
        <w:t xml:space="preserve">, </w:t>
      </w:r>
      <w:r>
        <w:rPr>
          <w:rFonts w:ascii="Courier New" w:hAnsi="Courier New"/>
          <w:b w:val="0"/>
          <w:i w:val="0"/>
          <w:color w:val="C00000"/>
          <w:sz w:val="18"/>
        </w:rPr>
        <w:t>CUSTFILE</w:t>
      </w:r>
      <w:r>
        <w:rPr>
          <w:rFonts w:ascii="Calibri" w:hAnsi="Calibri"/>
          <w:b w:val="0"/>
          <w:i w:val="0"/>
          <w:sz w:val="20"/>
        </w:rPr>
        <w:t xml:space="preserve">, </w:t>
      </w:r>
      <w:r>
        <w:rPr>
          <w:rFonts w:ascii="Courier New" w:hAnsi="Courier New"/>
          <w:b w:val="0"/>
          <w:i w:val="0"/>
          <w:color w:val="C00000"/>
          <w:sz w:val="18"/>
        </w:rPr>
        <w:t>TRNXFILE</w:t>
      </w:r>
      <w:r>
        <w:rPr>
          <w:rFonts w:ascii="Calibri" w:hAnsi="Calibri"/>
          <w:b w:val="0"/>
          <w:i w:val="0"/>
          <w:sz w:val="20"/>
        </w:rPr>
        <w:t xml:space="preserve">, </w:t>
      </w:r>
      <w:r>
        <w:rPr>
          <w:rFonts w:ascii="Courier New" w:hAnsi="Courier New"/>
          <w:b w:val="0"/>
          <w:i w:val="0"/>
          <w:color w:val="C00000"/>
          <w:sz w:val="18"/>
        </w:rPr>
        <w:t>STMTFILE</w:t>
      </w:r>
      <w:r>
        <w:rPr>
          <w:rFonts w:ascii="Calibri" w:hAnsi="Calibri"/>
          <w:b w:val="0"/>
          <w:i w:val="0"/>
          <w:sz w:val="20"/>
        </w:rPr>
        <w:t xml:space="preserve">, </w:t>
      </w:r>
      <w:r>
        <w:rPr>
          <w:rFonts w:ascii="Courier New" w:hAnsi="Courier New"/>
          <w:b w:val="0"/>
          <w:i w:val="0"/>
          <w:color w:val="C00000"/>
          <w:sz w:val="18"/>
        </w:rPr>
        <w:t>HTMLFILE</w:t>
      </w:r>
      <w:r>
        <w:rPr>
          <w:rFonts w:ascii="Calibri" w:hAnsi="Calibri"/>
          <w:b w:val="0"/>
          <w:i w:val="0"/>
          <w:sz w:val="20"/>
        </w:rPr>
        <w:t xml:space="preserve">  </w:t>
      </w:r>
    </w:p>
    <w:p>
      <w:pPr>
        <w:spacing w:before="40" w:after="80"/>
      </w:pPr>
      <w:r>
        <w:rPr>
          <w:rFonts w:ascii="Calibri" w:hAnsi="Calibri"/>
          <w:b/>
          <w:i w:val="0"/>
          <w:sz w:val="20"/>
        </w:rPr>
        <w:t>Copybooks:</w:t>
      </w:r>
      <w:r>
        <w:rPr>
          <w:rFonts w:ascii="Calibri" w:hAnsi="Calibri"/>
          <w:b w:val="0"/>
          <w:i w:val="0"/>
          <w:sz w:val="20"/>
        </w:rPr>
        <w:t xml:space="preserve"> </w:t>
      </w:r>
      <w:r>
        <w:rPr>
          <w:rFonts w:ascii="Courier New" w:hAnsi="Courier New"/>
          <w:b w:val="0"/>
          <w:i w:val="0"/>
          <w:color w:val="C00000"/>
          <w:sz w:val="18"/>
        </w:rPr>
        <w:t>CVACT01Y</w:t>
      </w:r>
      <w:r>
        <w:rPr>
          <w:rFonts w:ascii="Calibri" w:hAnsi="Calibri"/>
          <w:b w:val="0"/>
          <w:i w:val="0"/>
          <w:sz w:val="20"/>
        </w:rPr>
        <w:t xml:space="preserve">, </w:t>
      </w:r>
      <w:r>
        <w:rPr>
          <w:rFonts w:ascii="Courier New" w:hAnsi="Courier New"/>
          <w:b w:val="0"/>
          <w:i w:val="0"/>
          <w:color w:val="C00000"/>
          <w:sz w:val="18"/>
        </w:rPr>
        <w:t>CVACT03Y</w:t>
      </w:r>
      <w:r>
        <w:rPr>
          <w:rFonts w:ascii="Calibri" w:hAnsi="Calibri"/>
          <w:b w:val="0"/>
          <w:i w:val="0"/>
          <w:sz w:val="20"/>
        </w:rPr>
        <w:t xml:space="preserve">, </w:t>
      </w:r>
      <w:r>
        <w:rPr>
          <w:rFonts w:ascii="Courier New" w:hAnsi="Courier New"/>
          <w:b w:val="0"/>
          <w:i w:val="0"/>
          <w:color w:val="C00000"/>
          <w:sz w:val="18"/>
        </w:rPr>
        <w:t>CUSTREC</w:t>
      </w:r>
      <w:r>
        <w:rPr>
          <w:rFonts w:ascii="Calibri" w:hAnsi="Calibri"/>
          <w:b w:val="0"/>
          <w:i w:val="0"/>
          <w:sz w:val="20"/>
        </w:rPr>
        <w:t xml:space="preserve">, </w:t>
      </w:r>
      <w:r>
        <w:rPr>
          <w:rFonts w:ascii="Courier New" w:hAnsi="Courier New"/>
          <w:b w:val="0"/>
          <w:i w:val="0"/>
          <w:color w:val="C00000"/>
          <w:sz w:val="18"/>
        </w:rPr>
        <w:t>COSTM01</w:t>
      </w:r>
    </w:p>
    <w:p>
      <w:pPr>
        <w:spacing w:before="240" w:after="80"/>
      </w:pPr>
      <w:r>
        <w:rPr>
          <w:rFonts w:ascii="Calibri" w:hAnsi="Calibri"/>
          <w:b/>
          <w:color w:val="2E74B5"/>
          <w:sz w:val="24"/>
        </w:rPr>
        <w:t>Flow 6 — Real-Time Card Authorization</w:t>
      </w:r>
    </w:p>
    <w:p>
      <w:pPr>
        <w:spacing w:before="20" w:after="20"/>
        <w:ind w:left="283" w:hanging="227"/>
      </w:pPr>
      <w:r>
        <w:rPr>
          <w:rFonts w:ascii="Calibri" w:hAnsi="Calibri"/>
          <w:color w:val="2E74B5"/>
          <w:sz w:val="20"/>
        </w:rPr>
        <w:t xml:space="preserve">• </w:t>
      </w:r>
      <w:r>
        <w:rPr>
          <w:rFonts w:ascii="Calibri" w:hAnsi="Calibri"/>
          <w:b w:val="0"/>
          <w:i w:val="0"/>
          <w:sz w:val="20"/>
        </w:rPr>
        <w:t xml:space="preserve">External system places authorization request message (18 comma-delimited fields) on IBM MQ queue; CICS trigger fires </w:t>
      </w:r>
      <w:r>
        <w:rPr>
          <w:rFonts w:ascii="Calibri" w:hAnsi="Calibri"/>
          <w:b/>
          <w:i w:val="0"/>
          <w:sz w:val="20"/>
        </w:rPr>
        <w:t>COPAUA0C</w:t>
      </w:r>
    </w:p>
    <w:p>
      <w:pPr>
        <w:spacing w:before="20" w:after="20"/>
        <w:ind w:left="283" w:hanging="227"/>
      </w:pPr>
      <w:r>
        <w:rPr>
          <w:rFonts w:ascii="Calibri" w:hAnsi="Calibri"/>
          <w:color w:val="2E74B5"/>
          <w:sz w:val="20"/>
        </w:rPr>
        <w:t xml:space="preserve">• </w:t>
      </w:r>
      <w:r>
        <w:rPr>
          <w:rFonts w:ascii="Calibri" w:hAnsi="Calibri"/>
          <w:b w:val="0"/>
          <w:i w:val="0"/>
          <w:sz w:val="20"/>
        </w:rPr>
        <w:t xml:space="preserve">COPAUA0C reads up to 500 messages per invocation; for each: parses CSV into </w:t>
      </w:r>
      <w:r>
        <w:rPr>
          <w:rFonts w:ascii="Courier New" w:hAnsi="Courier New"/>
          <w:b w:val="0"/>
          <w:i w:val="0"/>
          <w:color w:val="C00000"/>
          <w:sz w:val="18"/>
        </w:rPr>
        <w:t>PENDING-AUTH-REQUEST</w:t>
      </w:r>
      <w:r>
        <w:rPr>
          <w:rFonts w:ascii="Calibri" w:hAnsi="Calibri"/>
          <w:b w:val="0"/>
          <w:i w:val="0"/>
          <w:sz w:val="20"/>
        </w:rPr>
        <w:t xml:space="preserve"> (</w:t>
      </w:r>
      <w:r>
        <w:rPr>
          <w:rFonts w:ascii="Courier New" w:hAnsi="Courier New"/>
          <w:b w:val="0"/>
          <w:i w:val="0"/>
          <w:color w:val="C00000"/>
          <w:sz w:val="18"/>
        </w:rPr>
        <w:t>CCPAURQY</w:t>
      </w:r>
      <w:r>
        <w:rPr>
          <w:rFonts w:ascii="Calibri" w:hAnsi="Calibri"/>
          <w:b w:val="0"/>
          <w:i w:val="0"/>
          <w:sz w:val="20"/>
        </w:rPr>
        <w:t xml:space="preserve">); looks up </w:t>
      </w:r>
      <w:r>
        <w:rPr>
          <w:rFonts w:ascii="Courier New" w:hAnsi="Courier New"/>
          <w:b w:val="0"/>
          <w:i w:val="0"/>
          <w:color w:val="C00000"/>
          <w:sz w:val="18"/>
        </w:rPr>
        <w:t>CCXREF</w:t>
      </w:r>
      <w:r>
        <w:rPr>
          <w:rFonts w:ascii="Calibri" w:hAnsi="Calibri"/>
          <w:b w:val="0"/>
          <w:i w:val="0"/>
          <w:sz w:val="20"/>
        </w:rPr>
        <w:t xml:space="preserve"> (CICS dataset), </w:t>
      </w:r>
      <w:r>
        <w:rPr>
          <w:rFonts w:ascii="Courier New" w:hAnsi="Courier New"/>
          <w:b w:val="0"/>
          <w:i w:val="0"/>
          <w:color w:val="C00000"/>
          <w:sz w:val="18"/>
        </w:rPr>
        <w:t>ACCTDAT</w:t>
      </w:r>
      <w:r>
        <w:rPr>
          <w:rFonts w:ascii="Calibri" w:hAnsi="Calibri"/>
          <w:b w:val="0"/>
          <w:i w:val="0"/>
          <w:sz w:val="20"/>
        </w:rPr>
        <w:t xml:space="preserve"> (CICS dataset), </w:t>
      </w:r>
      <w:r>
        <w:rPr>
          <w:rFonts w:ascii="Courier New" w:hAnsi="Courier New"/>
          <w:b w:val="0"/>
          <w:i w:val="0"/>
          <w:color w:val="C00000"/>
          <w:sz w:val="18"/>
        </w:rPr>
        <w:t>CUSTDAT</w:t>
      </w:r>
      <w:r>
        <w:rPr>
          <w:rFonts w:ascii="Calibri" w:hAnsi="Calibri"/>
          <w:b w:val="0"/>
          <w:i w:val="0"/>
          <w:sz w:val="20"/>
        </w:rPr>
        <w:t xml:space="preserve"> (CICS dataset) all read-only; reads IMS </w:t>
      </w:r>
      <w:r>
        <w:rPr>
          <w:rFonts w:ascii="Courier New" w:hAnsi="Courier New"/>
          <w:b w:val="0"/>
          <w:i w:val="0"/>
          <w:color w:val="C00000"/>
          <w:sz w:val="18"/>
        </w:rPr>
        <w:t>PAUTSUM0</w:t>
      </w:r>
      <w:r>
        <w:rPr>
          <w:rFonts w:ascii="Calibri" w:hAnsi="Calibri"/>
          <w:b w:val="0"/>
          <w:i w:val="0"/>
          <w:sz w:val="20"/>
        </w:rPr>
        <w:t xml:space="preserve"> segment for available credit</w:t>
      </w:r>
    </w:p>
    <w:p>
      <w:pPr>
        <w:spacing w:before="20" w:after="20"/>
        <w:ind w:left="283" w:hanging="227"/>
      </w:pPr>
      <w:r>
        <w:rPr>
          <w:rFonts w:ascii="Calibri" w:hAnsi="Calibri"/>
          <w:color w:val="2E74B5"/>
          <w:sz w:val="20"/>
        </w:rPr>
        <w:t xml:space="preserve">• </w:t>
      </w:r>
      <w:r>
        <w:rPr>
          <w:rFonts w:ascii="Calibri" w:hAnsi="Calibri"/>
          <w:b w:val="0"/>
          <w:i w:val="0"/>
          <w:sz w:val="20"/>
        </w:rPr>
        <w:t>Decision: if transaction amount &gt; (</w:t>
      </w:r>
      <w:r>
        <w:rPr>
          <w:rFonts w:ascii="Courier New" w:hAnsi="Courier New"/>
          <w:b w:val="0"/>
          <w:i w:val="0"/>
          <w:color w:val="C00000"/>
          <w:sz w:val="18"/>
        </w:rPr>
        <w:t>ACCT-CREDIT-LIMIT</w:t>
      </w:r>
      <w:r>
        <w:rPr>
          <w:rFonts w:ascii="Calibri" w:hAnsi="Calibri"/>
          <w:b w:val="0"/>
          <w:i w:val="0"/>
          <w:sz w:val="20"/>
        </w:rPr>
        <w:t xml:space="preserve"> − </w:t>
      </w:r>
      <w:r>
        <w:rPr>
          <w:rFonts w:ascii="Courier New" w:hAnsi="Courier New"/>
          <w:b w:val="0"/>
          <w:i w:val="0"/>
          <w:color w:val="C00000"/>
          <w:sz w:val="18"/>
        </w:rPr>
        <w:t>PA-CREDIT-BALANCE</w:t>
      </w:r>
      <w:r>
        <w:rPr>
          <w:rFonts w:ascii="Calibri" w:hAnsi="Calibri"/>
          <w:b w:val="0"/>
          <w:i w:val="0"/>
          <w:sz w:val="20"/>
        </w:rPr>
        <w:t xml:space="preserve">): decline with </w:t>
      </w:r>
      <w:r>
        <w:rPr>
          <w:rFonts w:ascii="Courier New" w:hAnsi="Courier New"/>
          <w:b w:val="0"/>
          <w:i w:val="0"/>
          <w:color w:val="C00000"/>
          <w:sz w:val="18"/>
        </w:rPr>
        <w:t>INSUFFICIENT-FUND</w:t>
      </w:r>
      <w:r>
        <w:rPr>
          <w:rFonts w:ascii="Calibri" w:hAnsi="Calibri"/>
          <w:b w:val="0"/>
          <w:i w:val="0"/>
          <w:sz w:val="20"/>
        </w:rPr>
        <w:t>; else approve; writes response to MQ reply queue (</w:t>
      </w:r>
      <w:r>
        <w:rPr>
          <w:rFonts w:ascii="Courier New" w:hAnsi="Courier New"/>
          <w:b w:val="0"/>
          <w:i w:val="0"/>
          <w:color w:val="C00000"/>
          <w:sz w:val="18"/>
        </w:rPr>
        <w:t>CCPAURLY</w:t>
      </w:r>
      <w:r>
        <w:rPr>
          <w:rFonts w:ascii="Calibri" w:hAnsi="Calibri"/>
          <w:b w:val="0"/>
          <w:i w:val="0"/>
          <w:sz w:val="20"/>
        </w:rPr>
        <w:t xml:space="preserve">); writes/updates IMS </w:t>
      </w:r>
      <w:r>
        <w:rPr>
          <w:rFonts w:ascii="Courier New" w:hAnsi="Courier New"/>
          <w:b w:val="0"/>
          <w:i w:val="0"/>
          <w:color w:val="C00000"/>
          <w:sz w:val="18"/>
        </w:rPr>
        <w:t>PAUTSUM0</w:t>
      </w:r>
      <w:r>
        <w:rPr>
          <w:rFonts w:ascii="Calibri" w:hAnsi="Calibri"/>
          <w:b w:val="0"/>
          <w:i w:val="0"/>
          <w:sz w:val="20"/>
        </w:rPr>
        <w:t xml:space="preserve"> and inserts IMS </w:t>
      </w:r>
      <w:r>
        <w:rPr>
          <w:rFonts w:ascii="Courier New" w:hAnsi="Courier New"/>
          <w:b w:val="0"/>
          <w:i w:val="0"/>
          <w:color w:val="C00000"/>
          <w:sz w:val="18"/>
        </w:rPr>
        <w:t>PAUTDTL1</w:t>
      </w:r>
      <w:r>
        <w:rPr>
          <w:rFonts w:ascii="Calibri" w:hAnsi="Calibri"/>
          <w:b w:val="0"/>
          <w:i w:val="0"/>
          <w:sz w:val="20"/>
        </w:rPr>
        <w:t xml:space="preserve">; issues </w:t>
      </w:r>
      <w:r>
        <w:rPr>
          <w:rFonts w:ascii="Courier New" w:hAnsi="Courier New"/>
          <w:b w:val="0"/>
          <w:i w:val="0"/>
          <w:color w:val="C00000"/>
          <w:sz w:val="18"/>
        </w:rPr>
        <w:t>EXEC CICS SYNCPOINT</w:t>
      </w:r>
      <w:r>
        <w:rPr>
          <w:rFonts w:ascii="Calibri" w:hAnsi="Calibri"/>
          <w:b w:val="0"/>
          <w:i w:val="0"/>
          <w:sz w:val="20"/>
        </w:rPr>
        <w:t xml:space="preserve"> per message</w:t>
      </w:r>
    </w:p>
    <w:p>
      <w:pPr>
        <w:spacing w:before="20" w:after="20"/>
        <w:ind w:left="283" w:hanging="227"/>
      </w:pPr>
      <w:r>
        <w:rPr>
          <w:rFonts w:ascii="Calibri" w:hAnsi="Calibri"/>
          <w:color w:val="2E74B5"/>
          <w:sz w:val="20"/>
        </w:rPr>
        <w:t xml:space="preserve">• </w:t>
      </w:r>
      <w:r>
        <w:rPr>
          <w:rFonts w:ascii="Calibri" w:hAnsi="Calibri"/>
          <w:b w:val="0"/>
          <w:i w:val="0"/>
          <w:sz w:val="20"/>
        </w:rPr>
        <w:t xml:space="preserve">Staff can review pending authorizations: </w:t>
      </w:r>
      <w:r>
        <w:rPr>
          <w:rFonts w:ascii="Calibri" w:hAnsi="Calibri"/>
          <w:b/>
          <w:i w:val="0"/>
          <w:sz w:val="20"/>
        </w:rPr>
        <w:t>COPAUS0C</w:t>
      </w:r>
      <w:r>
        <w:rPr>
          <w:rFonts w:ascii="Calibri" w:hAnsi="Calibri"/>
          <w:b w:val="0"/>
          <w:i w:val="0"/>
          <w:sz w:val="20"/>
        </w:rPr>
        <w:t xml:space="preserve"> (list, BMS </w:t>
      </w:r>
      <w:r>
        <w:rPr>
          <w:rFonts w:ascii="Courier New" w:hAnsi="Courier New"/>
          <w:b w:val="0"/>
          <w:i w:val="0"/>
          <w:color w:val="C00000"/>
          <w:sz w:val="18"/>
        </w:rPr>
        <w:t>COPAU00</w:t>
      </w:r>
      <w:r>
        <w:rPr>
          <w:rFonts w:ascii="Calibri" w:hAnsi="Calibri"/>
          <w:b w:val="0"/>
          <w:i w:val="0"/>
          <w:sz w:val="20"/>
        </w:rPr>
        <w:t xml:space="preserve">) → </w:t>
      </w:r>
      <w:r>
        <w:rPr>
          <w:rFonts w:ascii="Calibri" w:hAnsi="Calibri"/>
          <w:b/>
          <w:i w:val="0"/>
          <w:sz w:val="20"/>
        </w:rPr>
        <w:t>COPAUS1C</w:t>
      </w:r>
      <w:r>
        <w:rPr>
          <w:rFonts w:ascii="Calibri" w:hAnsi="Calibri"/>
          <w:b w:val="0"/>
          <w:i w:val="0"/>
          <w:sz w:val="20"/>
        </w:rPr>
        <w:t xml:space="preserve"> (detail/fraud flag, BMS </w:t>
      </w:r>
      <w:r>
        <w:rPr>
          <w:rFonts w:ascii="Courier New" w:hAnsi="Courier New"/>
          <w:b w:val="0"/>
          <w:i w:val="0"/>
          <w:color w:val="C00000"/>
          <w:sz w:val="18"/>
        </w:rPr>
        <w:t>COPAU01</w:t>
      </w:r>
      <w:r>
        <w:rPr>
          <w:rFonts w:ascii="Calibri" w:hAnsi="Calibri"/>
          <w:b w:val="0"/>
          <w:i w:val="0"/>
          <w:sz w:val="20"/>
        </w:rPr>
        <w:t xml:space="preserve">) → </w:t>
      </w:r>
      <w:r>
        <w:rPr>
          <w:rFonts w:ascii="Calibri" w:hAnsi="Calibri"/>
          <w:b/>
          <w:i w:val="0"/>
          <w:sz w:val="20"/>
        </w:rPr>
        <w:t>COPAUS2C</w:t>
      </w:r>
      <w:r>
        <w:rPr>
          <w:rFonts w:ascii="Calibri" w:hAnsi="Calibri"/>
          <w:b w:val="0"/>
          <w:i w:val="0"/>
          <w:sz w:val="20"/>
        </w:rPr>
        <w:t xml:space="preserve"> (writes fraud record to DB2 </w:t>
      </w:r>
      <w:r>
        <w:rPr>
          <w:rFonts w:ascii="Courier New" w:hAnsi="Courier New"/>
          <w:b w:val="0"/>
          <w:i w:val="0"/>
          <w:color w:val="C00000"/>
          <w:sz w:val="18"/>
        </w:rPr>
        <w:t>AUTHFRDS</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i w:val="0"/>
          <w:sz w:val="20"/>
        </w:rPr>
        <w:t>CBPAUP0C</w:t>
      </w:r>
      <w:r>
        <w:rPr>
          <w:rFonts w:ascii="Calibri" w:hAnsi="Calibri"/>
          <w:b w:val="0"/>
          <w:i w:val="0"/>
          <w:sz w:val="20"/>
        </w:rPr>
        <w:t xml:space="preserve"> runs periodically in batch: reads IMS, purges authorization holds older than a configured threshold</w:t>
      </w:r>
    </w:p>
    <w:p>
      <w:pPr>
        <w:spacing w:before="20" w:after="20"/>
        <w:ind w:left="283" w:hanging="227"/>
      </w:pPr>
      <w:r>
        <w:rPr>
          <w:rFonts w:ascii="Calibri" w:hAnsi="Calibri"/>
          <w:color w:val="2E74B5"/>
          <w:sz w:val="20"/>
        </w:rPr>
        <w:t xml:space="preserve">• </w:t>
      </w:r>
      <w:r>
        <w:rPr>
          <w:rFonts w:ascii="Calibri" w:hAnsi="Calibri"/>
          <w:b/>
          <w:i w:val="0"/>
          <w:sz w:val="20"/>
        </w:rPr>
        <w:t>DBUNLDGS</w:t>
      </w:r>
      <w:r>
        <w:rPr>
          <w:rFonts w:ascii="Calibri" w:hAnsi="Calibri"/>
          <w:b w:val="0"/>
          <w:i w:val="0"/>
          <w:sz w:val="20"/>
        </w:rPr>
        <w:t xml:space="preserve"> runs in batch: unloads all IMS authorization records to a flat file for archiving</w:t>
      </w:r>
    </w:p>
    <w:p>
      <w:pPr>
        <w:spacing w:before="40" w:after="80"/>
      </w:pPr>
      <w:r>
        <w:rPr>
          <w:rFonts w:ascii="Calibri" w:hAnsi="Calibri"/>
          <w:b/>
          <w:i w:val="0"/>
          <w:sz w:val="20"/>
        </w:rPr>
        <w:t>Files:</w:t>
      </w:r>
      <w:r>
        <w:rPr>
          <w:rFonts w:ascii="Calibri" w:hAnsi="Calibri"/>
          <w:b w:val="0"/>
          <w:i w:val="0"/>
          <w:sz w:val="20"/>
        </w:rPr>
        <w:t xml:space="preserve"> </w:t>
      </w:r>
      <w:r>
        <w:rPr>
          <w:rFonts w:ascii="Courier New" w:hAnsi="Courier New"/>
          <w:b w:val="0"/>
          <w:i w:val="0"/>
          <w:color w:val="C00000"/>
          <w:sz w:val="18"/>
        </w:rPr>
        <w:t>CCXREF</w:t>
      </w:r>
      <w:r>
        <w:rPr>
          <w:rFonts w:ascii="Calibri" w:hAnsi="Calibri"/>
          <w:b w:val="0"/>
          <w:i w:val="0"/>
          <w:sz w:val="20"/>
        </w:rPr>
        <w:t xml:space="preserve">, </w:t>
      </w:r>
      <w:r>
        <w:rPr>
          <w:rFonts w:ascii="Courier New" w:hAnsi="Courier New"/>
          <w:b w:val="0"/>
          <w:i w:val="0"/>
          <w:color w:val="C00000"/>
          <w:sz w:val="18"/>
        </w:rPr>
        <w:t>ACCTDAT</w:t>
      </w:r>
      <w:r>
        <w:rPr>
          <w:rFonts w:ascii="Calibri" w:hAnsi="Calibri"/>
          <w:b w:val="0"/>
          <w:i w:val="0"/>
          <w:sz w:val="20"/>
        </w:rPr>
        <w:t xml:space="preserve">, </w:t>
      </w:r>
      <w:r>
        <w:rPr>
          <w:rFonts w:ascii="Courier New" w:hAnsi="Courier New"/>
          <w:b w:val="0"/>
          <w:i w:val="0"/>
          <w:color w:val="C00000"/>
          <w:sz w:val="18"/>
        </w:rPr>
        <w:t>CUSTDAT</w:t>
      </w:r>
      <w:r>
        <w:rPr>
          <w:rFonts w:ascii="Calibri" w:hAnsi="Calibri"/>
          <w:b w:val="0"/>
          <w:i w:val="0"/>
          <w:sz w:val="20"/>
        </w:rPr>
        <w:t xml:space="preserve"> (read-only CICS); IMS </w:t>
      </w:r>
      <w:r>
        <w:rPr>
          <w:rFonts w:ascii="Courier New" w:hAnsi="Courier New"/>
          <w:b w:val="0"/>
          <w:i w:val="0"/>
          <w:color w:val="C00000"/>
          <w:sz w:val="18"/>
        </w:rPr>
        <w:t>PAUTSUM0</w:t>
      </w:r>
      <w:r>
        <w:rPr>
          <w:rFonts w:ascii="Calibri" w:hAnsi="Calibri"/>
          <w:b w:val="0"/>
          <w:i w:val="0"/>
          <w:sz w:val="20"/>
        </w:rPr>
        <w:t>/</w:t>
      </w:r>
      <w:r>
        <w:rPr>
          <w:rFonts w:ascii="Courier New" w:hAnsi="Courier New"/>
          <w:b w:val="0"/>
          <w:i w:val="0"/>
          <w:color w:val="C00000"/>
          <w:sz w:val="18"/>
        </w:rPr>
        <w:t>PAUTDTL1</w:t>
      </w:r>
      <w:r>
        <w:rPr>
          <w:rFonts w:ascii="Calibri" w:hAnsi="Calibri"/>
          <w:b w:val="0"/>
          <w:i w:val="0"/>
          <w:sz w:val="20"/>
        </w:rPr>
        <w:t xml:space="preserve">; MQ queues; DB2 </w:t>
      </w:r>
      <w:r>
        <w:rPr>
          <w:rFonts w:ascii="Courier New" w:hAnsi="Courier New"/>
          <w:b w:val="0"/>
          <w:i w:val="0"/>
          <w:color w:val="C00000"/>
          <w:sz w:val="18"/>
        </w:rPr>
        <w:t>AUTHFRDS</w:t>
      </w:r>
      <w:r>
        <w:rPr>
          <w:rFonts w:ascii="Calibri" w:hAnsi="Calibri"/>
          <w:b w:val="0"/>
          <w:i w:val="0"/>
          <w:sz w:val="20"/>
        </w:rPr>
        <w:t xml:space="preserve">  </w:t>
      </w:r>
    </w:p>
    <w:p>
      <w:pPr>
        <w:spacing w:before="40" w:after="80"/>
      </w:pPr>
      <w:r>
        <w:rPr>
          <w:rFonts w:ascii="Calibri" w:hAnsi="Calibri"/>
          <w:b/>
          <w:i w:val="0"/>
          <w:sz w:val="20"/>
        </w:rPr>
        <w:t>Copybooks:</w:t>
      </w:r>
      <w:r>
        <w:rPr>
          <w:rFonts w:ascii="Calibri" w:hAnsi="Calibri"/>
          <w:b w:val="0"/>
          <w:i w:val="0"/>
          <w:sz w:val="20"/>
        </w:rPr>
        <w:t xml:space="preserve"> </w:t>
      </w:r>
      <w:r>
        <w:rPr>
          <w:rFonts w:ascii="Courier New" w:hAnsi="Courier New"/>
          <w:b w:val="0"/>
          <w:i w:val="0"/>
          <w:color w:val="C00000"/>
          <w:sz w:val="18"/>
        </w:rPr>
        <w:t>CCPAURQY</w:t>
      </w:r>
      <w:r>
        <w:rPr>
          <w:rFonts w:ascii="Calibri" w:hAnsi="Calibri"/>
          <w:b w:val="0"/>
          <w:i w:val="0"/>
          <w:sz w:val="20"/>
        </w:rPr>
        <w:t xml:space="preserve">, </w:t>
      </w:r>
      <w:r>
        <w:rPr>
          <w:rFonts w:ascii="Courier New" w:hAnsi="Courier New"/>
          <w:b w:val="0"/>
          <w:i w:val="0"/>
          <w:color w:val="C00000"/>
          <w:sz w:val="18"/>
        </w:rPr>
        <w:t>CCPAURLY</w:t>
      </w:r>
      <w:r>
        <w:rPr>
          <w:rFonts w:ascii="Calibri" w:hAnsi="Calibri"/>
          <w:b w:val="0"/>
          <w:i w:val="0"/>
          <w:sz w:val="20"/>
        </w:rPr>
        <w:t xml:space="preserve">, </w:t>
      </w:r>
      <w:r>
        <w:rPr>
          <w:rFonts w:ascii="Courier New" w:hAnsi="Courier New"/>
          <w:b w:val="0"/>
          <w:i w:val="0"/>
          <w:color w:val="C00000"/>
          <w:sz w:val="18"/>
        </w:rPr>
        <w:t>CCPAUERY</w:t>
      </w:r>
      <w:r>
        <w:rPr>
          <w:rFonts w:ascii="Calibri" w:hAnsi="Calibri"/>
          <w:b w:val="0"/>
          <w:i w:val="0"/>
          <w:sz w:val="20"/>
        </w:rPr>
        <w:t xml:space="preserve">, </w:t>
      </w:r>
      <w:r>
        <w:rPr>
          <w:rFonts w:ascii="Courier New" w:hAnsi="Courier New"/>
          <w:b w:val="0"/>
          <w:i w:val="0"/>
          <w:color w:val="C00000"/>
          <w:sz w:val="18"/>
        </w:rPr>
        <w:t>CIPAUDTY</w:t>
      </w:r>
      <w:r>
        <w:rPr>
          <w:rFonts w:ascii="Calibri" w:hAnsi="Calibri"/>
          <w:b w:val="0"/>
          <w:i w:val="0"/>
          <w:sz w:val="20"/>
        </w:rPr>
        <w:t xml:space="preserve">, </w:t>
      </w:r>
      <w:r>
        <w:rPr>
          <w:rFonts w:ascii="Courier New" w:hAnsi="Courier New"/>
          <w:b w:val="0"/>
          <w:i w:val="0"/>
          <w:color w:val="C00000"/>
          <w:sz w:val="18"/>
        </w:rPr>
        <w:t>CIPAUSMY</w:t>
      </w:r>
      <w:r>
        <w:rPr>
          <w:rFonts w:ascii="Calibri" w:hAnsi="Calibri"/>
          <w:b w:val="0"/>
          <w:i w:val="0"/>
          <w:sz w:val="20"/>
        </w:rPr>
        <w:t xml:space="preserve">, </w:t>
      </w:r>
      <w:r>
        <w:rPr>
          <w:rFonts w:ascii="Courier New" w:hAnsi="Courier New"/>
          <w:b w:val="0"/>
          <w:i w:val="0"/>
          <w:color w:val="C00000"/>
          <w:sz w:val="18"/>
        </w:rPr>
        <w:t>PADFLPCB</w:t>
      </w:r>
      <w:r>
        <w:rPr>
          <w:rFonts w:ascii="Calibri" w:hAnsi="Calibri"/>
          <w:b w:val="0"/>
          <w:i w:val="0"/>
          <w:sz w:val="20"/>
        </w:rPr>
        <w:t xml:space="preserve">, </w:t>
      </w:r>
      <w:r>
        <w:rPr>
          <w:rFonts w:ascii="Courier New" w:hAnsi="Courier New"/>
          <w:b w:val="0"/>
          <w:i w:val="0"/>
          <w:color w:val="C00000"/>
          <w:sz w:val="18"/>
        </w:rPr>
        <w:t>PASFLPCB</w:t>
      </w:r>
      <w:r>
        <w:rPr>
          <w:rFonts w:ascii="Calibri" w:hAnsi="Calibri"/>
          <w:b w:val="0"/>
          <w:i w:val="0"/>
          <w:sz w:val="20"/>
        </w:rPr>
        <w:t xml:space="preserve">, </w:t>
      </w:r>
      <w:r>
        <w:rPr>
          <w:rFonts w:ascii="Courier New" w:hAnsi="Courier New"/>
          <w:b w:val="0"/>
          <w:i w:val="0"/>
          <w:color w:val="C00000"/>
          <w:sz w:val="18"/>
        </w:rPr>
        <w:t>PAUTBPCB</w:t>
      </w:r>
      <w:r>
        <w:rPr>
          <w:rFonts w:ascii="Calibri" w:hAnsi="Calibri"/>
          <w:b w:val="0"/>
          <w:i w:val="0"/>
          <w:sz w:val="20"/>
        </w:rPr>
        <w:t xml:space="preserve">, </w:t>
      </w:r>
      <w:r>
        <w:rPr>
          <w:rFonts w:ascii="Courier New" w:hAnsi="Courier New"/>
          <w:b w:val="0"/>
          <w:i w:val="0"/>
          <w:color w:val="C00000"/>
          <w:sz w:val="18"/>
        </w:rPr>
        <w:t>COPAU00</w:t>
      </w:r>
      <w:r>
        <w:rPr>
          <w:rFonts w:ascii="Calibri" w:hAnsi="Calibri"/>
          <w:b w:val="0"/>
          <w:i w:val="0"/>
          <w:sz w:val="20"/>
        </w:rPr>
        <w:t xml:space="preserve">, </w:t>
      </w:r>
      <w:r>
        <w:rPr>
          <w:rFonts w:ascii="Courier New" w:hAnsi="Courier New"/>
          <w:b w:val="0"/>
          <w:i w:val="0"/>
          <w:color w:val="C00000"/>
          <w:sz w:val="18"/>
        </w:rPr>
        <w:t>COPAU01</w:t>
      </w:r>
    </w:p>
    <w:p>
      <w:pPr>
        <w:spacing w:before="240" w:after="80"/>
      </w:pPr>
      <w:r>
        <w:rPr>
          <w:rFonts w:ascii="Calibri" w:hAnsi="Calibri"/>
          <w:b/>
          <w:color w:val="2E74B5"/>
          <w:sz w:val="24"/>
        </w:rPr>
        <w:t>Flow 7 — User Account Administration</w:t>
      </w:r>
    </w:p>
    <w:p>
      <w:pPr>
        <w:spacing w:before="20" w:after="20"/>
        <w:ind w:left="283" w:hanging="227"/>
      </w:pPr>
      <w:r>
        <w:rPr>
          <w:rFonts w:ascii="Calibri" w:hAnsi="Calibri"/>
          <w:color w:val="2E74B5"/>
          <w:sz w:val="20"/>
        </w:rPr>
        <w:t xml:space="preserve">• </w:t>
      </w:r>
      <w:r>
        <w:rPr>
          <w:rFonts w:ascii="Calibri" w:hAnsi="Calibri"/>
          <w:b w:val="0"/>
          <w:i w:val="0"/>
          <w:sz w:val="20"/>
        </w:rPr>
        <w:t xml:space="preserve">Admin logs in → </w:t>
      </w:r>
      <w:r>
        <w:rPr>
          <w:rFonts w:ascii="Calibri" w:hAnsi="Calibri"/>
          <w:b/>
          <w:i w:val="0"/>
          <w:sz w:val="20"/>
        </w:rPr>
        <w:t>COADM01C</w:t>
      </w:r>
      <w:r>
        <w:rPr>
          <w:rFonts w:ascii="Calibri" w:hAnsi="Calibri"/>
          <w:b w:val="0"/>
          <w:i w:val="0"/>
          <w:sz w:val="20"/>
        </w:rPr>
        <w:t xml:space="preserve"> (admin menu, transaction </w:t>
      </w:r>
      <w:r>
        <w:rPr>
          <w:rFonts w:ascii="Courier New" w:hAnsi="Courier New"/>
          <w:b w:val="0"/>
          <w:i w:val="0"/>
          <w:color w:val="C00000"/>
          <w:sz w:val="18"/>
        </w:rPr>
        <w:t>CADM</w:t>
      </w:r>
      <w:r>
        <w:rPr>
          <w:rFonts w:ascii="Calibri" w:hAnsi="Calibri"/>
          <w:b w:val="0"/>
          <w:i w:val="0"/>
          <w:sz w:val="20"/>
        </w:rPr>
        <w:t xml:space="preserve">, BMS </w:t>
      </w:r>
      <w:r>
        <w:rPr>
          <w:rFonts w:ascii="Courier New" w:hAnsi="Courier New"/>
          <w:b w:val="0"/>
          <w:i w:val="0"/>
          <w:color w:val="C00000"/>
          <w:sz w:val="18"/>
        </w:rPr>
        <w:t>COADM1A</w:t>
      </w:r>
      <w:r>
        <w:rPr>
          <w:rFonts w:ascii="Calibri" w:hAnsi="Calibri"/>
          <w:b w:val="0"/>
          <w:i w:val="0"/>
          <w:sz w:val="20"/>
        </w:rPr>
        <w:t>/</w:t>
      </w:r>
      <w:r>
        <w:rPr>
          <w:rFonts w:ascii="Courier New" w:hAnsi="Courier New"/>
          <w:b w:val="0"/>
          <w:i w:val="0"/>
          <w:color w:val="C00000"/>
          <w:sz w:val="18"/>
        </w:rPr>
        <w:t>COADM01</w:t>
      </w:r>
      <w:r>
        <w:rPr>
          <w:rFonts w:ascii="Calibri" w:hAnsi="Calibri"/>
          <w:b w:val="0"/>
          <w:i w:val="0"/>
          <w:sz w:val="20"/>
        </w:rPr>
        <w:t xml:space="preserve">); menu driven by </w:t>
      </w:r>
      <w:r>
        <w:rPr>
          <w:rFonts w:ascii="Courier New" w:hAnsi="Courier New"/>
          <w:b w:val="0"/>
          <w:i w:val="0"/>
          <w:color w:val="C00000"/>
          <w:sz w:val="18"/>
        </w:rPr>
        <w:t>COADM02Y</w:t>
      </w:r>
      <w:r>
        <w:rPr>
          <w:rFonts w:ascii="Calibri" w:hAnsi="Calibri"/>
          <w:b w:val="0"/>
          <w:i w:val="0"/>
          <w:sz w:val="20"/>
        </w:rPr>
        <w:t xml:space="preserve"> option table (6 active options out of OCCURS 9 capacity)</w:t>
      </w:r>
    </w:p>
    <w:p>
      <w:pPr>
        <w:spacing w:before="20" w:after="20"/>
        <w:ind w:left="283" w:hanging="227"/>
      </w:pPr>
      <w:r>
        <w:rPr>
          <w:rFonts w:ascii="Calibri" w:hAnsi="Calibri"/>
          <w:color w:val="2E74B5"/>
          <w:sz w:val="20"/>
        </w:rPr>
        <w:t xml:space="preserve">• </w:t>
      </w:r>
      <w:r>
        <w:rPr>
          <w:rFonts w:ascii="Calibri" w:hAnsi="Calibri"/>
          <w:b w:val="0"/>
          <w:i w:val="0"/>
          <w:sz w:val="20"/>
        </w:rPr>
        <w:t xml:space="preserve">Option 1 → XCTL to </w:t>
      </w:r>
      <w:r>
        <w:rPr>
          <w:rFonts w:ascii="Calibri" w:hAnsi="Calibri"/>
          <w:b/>
          <w:i w:val="0"/>
          <w:sz w:val="20"/>
        </w:rPr>
        <w:t>COUSR00C</w:t>
      </w:r>
      <w:r>
        <w:rPr>
          <w:rFonts w:ascii="Calibri" w:hAnsi="Calibri"/>
          <w:b w:val="0"/>
          <w:i w:val="0"/>
          <w:sz w:val="20"/>
        </w:rPr>
        <w:t xml:space="preserve"> (user list, BMS </w:t>
      </w:r>
      <w:r>
        <w:rPr>
          <w:rFonts w:ascii="Courier New" w:hAnsi="Courier New"/>
          <w:b w:val="0"/>
          <w:i w:val="0"/>
          <w:color w:val="C00000"/>
          <w:sz w:val="18"/>
        </w:rPr>
        <w:t>COUSR0A</w:t>
      </w:r>
      <w:r>
        <w:rPr>
          <w:rFonts w:ascii="Calibri" w:hAnsi="Calibri"/>
          <w:b w:val="0"/>
          <w:i w:val="0"/>
          <w:sz w:val="20"/>
        </w:rPr>
        <w:t>/</w:t>
      </w:r>
      <w:r>
        <w:rPr>
          <w:rFonts w:ascii="Courier New" w:hAnsi="Courier New"/>
          <w:b w:val="0"/>
          <w:i w:val="0"/>
          <w:color w:val="C00000"/>
          <w:sz w:val="18"/>
        </w:rPr>
        <w:t>COUSR00</w:t>
      </w:r>
      <w:r>
        <w:rPr>
          <w:rFonts w:ascii="Calibri" w:hAnsi="Calibri"/>
          <w:b w:val="0"/>
          <w:i w:val="0"/>
          <w:sz w:val="20"/>
        </w:rPr>
        <w:t xml:space="preserve">): browse all users in </w:t>
      </w:r>
      <w:r>
        <w:rPr>
          <w:rFonts w:ascii="Courier New" w:hAnsi="Courier New"/>
          <w:b w:val="0"/>
          <w:i w:val="0"/>
          <w:color w:val="C00000"/>
          <w:sz w:val="18"/>
        </w:rPr>
        <w:t>USRSEC</w:t>
      </w:r>
      <w:r>
        <w:rPr>
          <w:rFonts w:ascii="Calibri" w:hAnsi="Calibri"/>
          <w:b w:val="0"/>
          <w:i w:val="0"/>
          <w:sz w:val="20"/>
        </w:rPr>
        <w:t xml:space="preserve">; enter </w:t>
      </w:r>
      <w:r>
        <w:rPr>
          <w:rFonts w:ascii="Courier New" w:hAnsi="Courier New"/>
          <w:b w:val="0"/>
          <w:i w:val="0"/>
          <w:color w:val="C00000"/>
          <w:sz w:val="18"/>
        </w:rPr>
        <w:t>U</w:t>
      </w:r>
      <w:r>
        <w:rPr>
          <w:rFonts w:ascii="Calibri" w:hAnsi="Calibri"/>
          <w:b w:val="0"/>
          <w:i w:val="0"/>
          <w:sz w:val="20"/>
        </w:rPr>
        <w:t xml:space="preserve"> → </w:t>
      </w:r>
      <w:r>
        <w:rPr>
          <w:rFonts w:ascii="Calibri" w:hAnsi="Calibri"/>
          <w:b/>
          <w:i w:val="0"/>
          <w:sz w:val="20"/>
        </w:rPr>
        <w:t>COUSR02C</w:t>
      </w:r>
      <w:r>
        <w:rPr>
          <w:rFonts w:ascii="Calibri" w:hAnsi="Calibri"/>
          <w:b w:val="0"/>
          <w:i w:val="0"/>
          <w:sz w:val="20"/>
        </w:rPr>
        <w:t xml:space="preserve"> (update user); enter </w:t>
      </w:r>
      <w:r>
        <w:rPr>
          <w:rFonts w:ascii="Courier New" w:hAnsi="Courier New"/>
          <w:b w:val="0"/>
          <w:i w:val="0"/>
          <w:color w:val="C00000"/>
          <w:sz w:val="18"/>
        </w:rPr>
        <w:t>D</w:t>
      </w:r>
      <w:r>
        <w:rPr>
          <w:rFonts w:ascii="Calibri" w:hAnsi="Calibri"/>
          <w:b w:val="0"/>
          <w:i w:val="0"/>
          <w:sz w:val="20"/>
        </w:rPr>
        <w:t xml:space="preserve"> → </w:t>
      </w:r>
      <w:r>
        <w:rPr>
          <w:rFonts w:ascii="Calibri" w:hAnsi="Calibri"/>
          <w:b/>
          <w:i w:val="0"/>
          <w:sz w:val="20"/>
        </w:rPr>
        <w:t>COUSR03C</w:t>
      </w:r>
      <w:r>
        <w:rPr>
          <w:rFonts w:ascii="Calibri" w:hAnsi="Calibri"/>
          <w:b w:val="0"/>
          <w:i w:val="0"/>
          <w:sz w:val="20"/>
        </w:rPr>
        <w:t xml:space="preserve"> (delete user)</w:t>
      </w:r>
    </w:p>
    <w:p>
      <w:pPr>
        <w:spacing w:before="20" w:after="20"/>
        <w:ind w:left="283" w:hanging="227"/>
      </w:pPr>
      <w:r>
        <w:rPr>
          <w:rFonts w:ascii="Calibri" w:hAnsi="Calibri"/>
          <w:color w:val="2E74B5"/>
          <w:sz w:val="20"/>
        </w:rPr>
        <w:t xml:space="preserve">• </w:t>
      </w:r>
      <w:r>
        <w:rPr>
          <w:rFonts w:ascii="Calibri" w:hAnsi="Calibri"/>
          <w:b w:val="0"/>
          <w:i w:val="0"/>
          <w:sz w:val="20"/>
        </w:rPr>
        <w:t xml:space="preserve">Option 2 → XCTL to </w:t>
      </w:r>
      <w:r>
        <w:rPr>
          <w:rFonts w:ascii="Calibri" w:hAnsi="Calibri"/>
          <w:b/>
          <w:i w:val="0"/>
          <w:sz w:val="20"/>
        </w:rPr>
        <w:t>COUSR01C</w:t>
      </w:r>
      <w:r>
        <w:rPr>
          <w:rFonts w:ascii="Calibri" w:hAnsi="Calibri"/>
          <w:b w:val="0"/>
          <w:i w:val="0"/>
          <w:sz w:val="20"/>
        </w:rPr>
        <w:t xml:space="preserve"> (add user, BMS </w:t>
      </w:r>
      <w:r>
        <w:rPr>
          <w:rFonts w:ascii="Courier New" w:hAnsi="Courier New"/>
          <w:b w:val="0"/>
          <w:i w:val="0"/>
          <w:color w:val="C00000"/>
          <w:sz w:val="18"/>
        </w:rPr>
        <w:t>COUSR1A</w:t>
      </w:r>
      <w:r>
        <w:rPr>
          <w:rFonts w:ascii="Calibri" w:hAnsi="Calibri"/>
          <w:b w:val="0"/>
          <w:i w:val="0"/>
          <w:sz w:val="20"/>
        </w:rPr>
        <w:t>/</w:t>
      </w:r>
      <w:r>
        <w:rPr>
          <w:rFonts w:ascii="Courier New" w:hAnsi="Courier New"/>
          <w:b w:val="0"/>
          <w:i w:val="0"/>
          <w:color w:val="C00000"/>
          <w:sz w:val="18"/>
        </w:rPr>
        <w:t>COUSR01</w:t>
      </w:r>
      <w:r>
        <w:rPr>
          <w:rFonts w:ascii="Calibri" w:hAnsi="Calibri"/>
          <w:b w:val="0"/>
          <w:i w:val="0"/>
          <w:sz w:val="20"/>
        </w:rPr>
        <w:t xml:space="preserve">): validates 5 fields, writes new record to </w:t>
      </w:r>
      <w:r>
        <w:rPr>
          <w:rFonts w:ascii="Courier New" w:hAnsi="Courier New"/>
          <w:b w:val="0"/>
          <w:i w:val="0"/>
          <w:color w:val="C00000"/>
          <w:sz w:val="18"/>
        </w:rPr>
        <w:t>USRSEC</w:t>
      </w:r>
      <w:r>
        <w:rPr>
          <w:rFonts w:ascii="Calibri" w:hAnsi="Calibri"/>
          <w:b w:val="0"/>
          <w:i w:val="0"/>
          <w:sz w:val="20"/>
        </w:rPr>
        <w:t xml:space="preserve"> via </w:t>
      </w:r>
      <w:r>
        <w:rPr>
          <w:rFonts w:ascii="Courier New" w:hAnsi="Courier New"/>
          <w:b w:val="0"/>
          <w:i w:val="0"/>
          <w:color w:val="C00000"/>
          <w:sz w:val="18"/>
        </w:rPr>
        <w:t>EXEC CICS WRITE</w:t>
      </w:r>
      <w:r>
        <w:rPr>
          <w:rFonts w:ascii="Calibri" w:hAnsi="Calibri"/>
          <w:b w:val="0"/>
          <w:i w:val="0"/>
          <w:sz w:val="20"/>
        </w:rPr>
        <w:t xml:space="preserve">; password stored as plain 8-char text field </w:t>
      </w:r>
      <w:r>
        <w:rPr>
          <w:rFonts w:ascii="Courier New" w:hAnsi="Courier New"/>
          <w:b w:val="0"/>
          <w:i w:val="0"/>
          <w:color w:val="C00000"/>
          <w:sz w:val="18"/>
        </w:rPr>
        <w:t>SEC-USR-PWD</w:t>
      </w:r>
    </w:p>
    <w:p>
      <w:pPr>
        <w:spacing w:before="20" w:after="20"/>
        <w:ind w:left="283" w:hanging="227"/>
      </w:pPr>
      <w:r>
        <w:rPr>
          <w:rFonts w:ascii="Calibri" w:hAnsi="Calibri"/>
          <w:color w:val="2E74B5"/>
          <w:sz w:val="20"/>
        </w:rPr>
        <w:t xml:space="preserve">• </w:t>
      </w:r>
      <w:r>
        <w:rPr>
          <w:rFonts w:ascii="Calibri" w:hAnsi="Calibri"/>
          <w:b w:val="0"/>
          <w:i w:val="0"/>
          <w:sz w:val="20"/>
        </w:rPr>
        <w:t xml:space="preserve">Options 5 and 6 → </w:t>
      </w:r>
      <w:r>
        <w:rPr>
          <w:rFonts w:ascii="Calibri" w:hAnsi="Calibri"/>
          <w:b/>
          <w:i w:val="0"/>
          <w:sz w:val="20"/>
        </w:rPr>
        <w:t>COTRTLIC</w:t>
      </w:r>
      <w:r>
        <w:rPr>
          <w:rFonts w:ascii="Calibri" w:hAnsi="Calibri"/>
          <w:b w:val="0"/>
          <w:i w:val="0"/>
          <w:sz w:val="20"/>
        </w:rPr>
        <w:t xml:space="preserve"> (transaction type list) → </w:t>
      </w:r>
      <w:r>
        <w:rPr>
          <w:rFonts w:ascii="Calibri" w:hAnsi="Calibri"/>
          <w:b/>
          <w:i w:val="0"/>
          <w:sz w:val="20"/>
        </w:rPr>
        <w:t>COTRTUPC</w:t>
      </w:r>
      <w:r>
        <w:rPr>
          <w:rFonts w:ascii="Calibri" w:hAnsi="Calibri"/>
          <w:b w:val="0"/>
          <w:i w:val="0"/>
          <w:sz w:val="20"/>
        </w:rPr>
        <w:t xml:space="preserve"> (transaction type update): maintenance of DB2 </w:t>
      </w:r>
      <w:r>
        <w:rPr>
          <w:rFonts w:ascii="Courier New" w:hAnsi="Courier New"/>
          <w:b w:val="0"/>
          <w:i w:val="0"/>
          <w:color w:val="C00000"/>
          <w:sz w:val="18"/>
        </w:rPr>
        <w:t>TRANSACTION_TYPE</w:t>
      </w:r>
    </w:p>
    <w:p>
      <w:pPr>
        <w:spacing w:before="40" w:after="80"/>
      </w:pPr>
      <w:r>
        <w:rPr>
          <w:rFonts w:ascii="Calibri" w:hAnsi="Calibri"/>
          <w:b/>
          <w:i w:val="0"/>
          <w:sz w:val="20"/>
        </w:rPr>
        <w:t>Files:</w:t>
      </w:r>
      <w:r>
        <w:rPr>
          <w:rFonts w:ascii="Calibri" w:hAnsi="Calibri"/>
          <w:b w:val="0"/>
          <w:i w:val="0"/>
          <w:sz w:val="20"/>
        </w:rPr>
        <w:t xml:space="preserve"> </w:t>
      </w:r>
      <w:r>
        <w:rPr>
          <w:rFonts w:ascii="Courier New" w:hAnsi="Courier New"/>
          <w:b w:val="0"/>
          <w:i w:val="0"/>
          <w:color w:val="C00000"/>
          <w:sz w:val="18"/>
        </w:rPr>
        <w:t>USRSEC</w:t>
      </w:r>
      <w:r>
        <w:rPr>
          <w:rFonts w:ascii="Calibri" w:hAnsi="Calibri"/>
          <w:b w:val="0"/>
          <w:i w:val="0"/>
          <w:sz w:val="20"/>
        </w:rPr>
        <w:t xml:space="preserve">, DB2 </w:t>
      </w:r>
      <w:r>
        <w:rPr>
          <w:rFonts w:ascii="Courier New" w:hAnsi="Courier New"/>
          <w:b w:val="0"/>
          <w:i w:val="0"/>
          <w:color w:val="C00000"/>
          <w:sz w:val="18"/>
        </w:rPr>
        <w:t>TRANSACTION_TYPE</w:t>
      </w:r>
      <w:r>
        <w:rPr>
          <w:rFonts w:ascii="Calibri" w:hAnsi="Calibri"/>
          <w:b w:val="0"/>
          <w:i w:val="0"/>
          <w:sz w:val="20"/>
        </w:rPr>
        <w:t xml:space="preserve">  </w:t>
      </w:r>
    </w:p>
    <w:p>
      <w:pPr>
        <w:spacing w:before="40" w:after="80"/>
      </w:pPr>
      <w:r>
        <w:rPr>
          <w:rFonts w:ascii="Calibri" w:hAnsi="Calibri"/>
          <w:b/>
          <w:i w:val="0"/>
          <w:sz w:val="20"/>
        </w:rPr>
        <w:t>Copybooks:</w:t>
      </w:r>
      <w:r>
        <w:rPr>
          <w:rFonts w:ascii="Calibri" w:hAnsi="Calibri"/>
          <w:b w:val="0"/>
          <w:i w:val="0"/>
          <w:sz w:val="20"/>
        </w:rPr>
        <w:t xml:space="preserve"> </w:t>
      </w:r>
      <w:r>
        <w:rPr>
          <w:rFonts w:ascii="Courier New" w:hAnsi="Courier New"/>
          <w:b w:val="0"/>
          <w:i w:val="0"/>
          <w:color w:val="C00000"/>
          <w:sz w:val="18"/>
        </w:rPr>
        <w:t>CSUSR01Y</w:t>
      </w:r>
      <w:r>
        <w:rPr>
          <w:rFonts w:ascii="Calibri" w:hAnsi="Calibri"/>
          <w:b w:val="0"/>
          <w:i w:val="0"/>
          <w:sz w:val="20"/>
        </w:rPr>
        <w:t xml:space="preserve">, </w:t>
      </w:r>
      <w:r>
        <w:rPr>
          <w:rFonts w:ascii="Courier New" w:hAnsi="Courier New"/>
          <w:b w:val="0"/>
          <w:i w:val="0"/>
          <w:color w:val="C00000"/>
          <w:sz w:val="18"/>
        </w:rPr>
        <w:t>COCOM01Y</w:t>
      </w:r>
      <w:r>
        <w:rPr>
          <w:rFonts w:ascii="Calibri" w:hAnsi="Calibri"/>
          <w:b w:val="0"/>
          <w:i w:val="0"/>
          <w:sz w:val="20"/>
        </w:rPr>
        <w:t xml:space="preserve">, </w:t>
      </w:r>
      <w:r>
        <w:rPr>
          <w:rFonts w:ascii="Courier New" w:hAnsi="Courier New"/>
          <w:b w:val="0"/>
          <w:i w:val="0"/>
          <w:color w:val="C00000"/>
          <w:sz w:val="18"/>
        </w:rPr>
        <w:t>COADM01</w:t>
      </w:r>
      <w:r>
        <w:rPr>
          <w:rFonts w:ascii="Calibri" w:hAnsi="Calibri"/>
          <w:b w:val="0"/>
          <w:i w:val="0"/>
          <w:sz w:val="20"/>
        </w:rPr>
        <w:t xml:space="preserve">, </w:t>
      </w:r>
      <w:r>
        <w:rPr>
          <w:rFonts w:ascii="Courier New" w:hAnsi="Courier New"/>
          <w:b w:val="0"/>
          <w:i w:val="0"/>
          <w:color w:val="C00000"/>
          <w:sz w:val="18"/>
        </w:rPr>
        <w:t>COADM02Y</w:t>
      </w:r>
      <w:r>
        <w:rPr>
          <w:rFonts w:ascii="Calibri" w:hAnsi="Calibri"/>
          <w:b w:val="0"/>
          <w:i w:val="0"/>
          <w:sz w:val="20"/>
        </w:rPr>
        <w:t xml:space="preserve">, </w:t>
      </w:r>
      <w:r>
        <w:rPr>
          <w:rFonts w:ascii="Courier New" w:hAnsi="Courier New"/>
          <w:b w:val="0"/>
          <w:i w:val="0"/>
          <w:color w:val="C00000"/>
          <w:sz w:val="18"/>
        </w:rPr>
        <w:t>COUSR00</w:t>
      </w:r>
      <w:r>
        <w:rPr>
          <w:rFonts w:ascii="Calibri" w:hAnsi="Calibri"/>
          <w:b w:val="0"/>
          <w:i w:val="0"/>
          <w:sz w:val="20"/>
        </w:rPr>
        <w:t xml:space="preserve">, </w:t>
      </w:r>
      <w:r>
        <w:rPr>
          <w:rFonts w:ascii="Courier New" w:hAnsi="Courier New"/>
          <w:b w:val="0"/>
          <w:i w:val="0"/>
          <w:color w:val="C00000"/>
          <w:sz w:val="18"/>
        </w:rPr>
        <w:t>COUSR01</w:t>
      </w:r>
      <w:r>
        <w:rPr>
          <w:rFonts w:ascii="Calibri" w:hAnsi="Calibri"/>
          <w:b w:val="0"/>
          <w:i w:val="0"/>
          <w:sz w:val="20"/>
        </w:rPr>
        <w:t xml:space="preserve">, </w:t>
      </w:r>
      <w:r>
        <w:rPr>
          <w:rFonts w:ascii="Courier New" w:hAnsi="Courier New"/>
          <w:b w:val="0"/>
          <w:i w:val="0"/>
          <w:color w:val="C00000"/>
          <w:sz w:val="18"/>
        </w:rPr>
        <w:t>COUSR02</w:t>
      </w:r>
      <w:r>
        <w:rPr>
          <w:rFonts w:ascii="Calibri" w:hAnsi="Calibri"/>
          <w:b w:val="0"/>
          <w:i w:val="0"/>
          <w:sz w:val="20"/>
        </w:rPr>
        <w:t xml:space="preserve">, </w:t>
      </w:r>
      <w:r>
        <w:rPr>
          <w:rFonts w:ascii="Courier New" w:hAnsi="Courier New"/>
          <w:b w:val="0"/>
          <w:i w:val="0"/>
          <w:color w:val="C00000"/>
          <w:sz w:val="18"/>
        </w:rPr>
        <w:t>COUSR03</w:t>
      </w:r>
      <w:r>
        <w:rPr>
          <w:rFonts w:ascii="Calibri" w:hAnsi="Calibri"/>
          <w:b w:val="0"/>
          <w:i w:val="0"/>
          <w:sz w:val="20"/>
        </w:rPr>
        <w:t xml:space="preserve">, </w:t>
      </w:r>
      <w:r>
        <w:rPr>
          <w:rFonts w:ascii="Courier New" w:hAnsi="Courier New"/>
          <w:b w:val="0"/>
          <w:i w:val="0"/>
          <w:color w:val="C00000"/>
          <w:sz w:val="18"/>
        </w:rPr>
        <w:t>COTRTLI</w:t>
      </w:r>
      <w:r>
        <w:rPr>
          <w:rFonts w:ascii="Calibri" w:hAnsi="Calibri"/>
          <w:b w:val="0"/>
          <w:i w:val="0"/>
          <w:sz w:val="20"/>
        </w:rPr>
        <w:t xml:space="preserve">, </w:t>
      </w:r>
      <w:r>
        <w:rPr>
          <w:rFonts w:ascii="Courier New" w:hAnsi="Courier New"/>
          <w:b w:val="0"/>
          <w:i w:val="0"/>
          <w:color w:val="C00000"/>
          <w:sz w:val="18"/>
        </w:rPr>
        <w:t>COTRTUP</w:t>
      </w:r>
    </w:p>
    <w:p>
      <w:pPr>
        <w:spacing w:before="240" w:after="80"/>
      </w:pPr>
      <w:r>
        <w:rPr>
          <w:rFonts w:ascii="Calibri" w:hAnsi="Calibri"/>
          <w:b/>
          <w:color w:val="2E74B5"/>
          <w:sz w:val="24"/>
        </w:rPr>
        <w:t>Flow 8 — Branch Migration</w:t>
      </w:r>
    </w:p>
    <w:p>
      <w:pPr>
        <w:spacing w:before="20" w:after="20"/>
        <w:ind w:left="283" w:hanging="227"/>
      </w:pPr>
      <w:r>
        <w:rPr>
          <w:rFonts w:ascii="Calibri" w:hAnsi="Calibri"/>
          <w:color w:val="2E74B5"/>
          <w:sz w:val="20"/>
        </w:rPr>
        <w:t xml:space="preserve">• </w:t>
      </w:r>
      <w:r>
        <w:rPr>
          <w:rFonts w:ascii="Calibri" w:hAnsi="Calibri"/>
          <w:b/>
          <w:i w:val="0"/>
          <w:sz w:val="20"/>
        </w:rPr>
        <w:t>CBEXPORT</w:t>
      </w:r>
      <w:r>
        <w:rPr>
          <w:rFonts w:ascii="Calibri" w:hAnsi="Calibri"/>
          <w:b w:val="0"/>
          <w:i w:val="0"/>
          <w:sz w:val="20"/>
        </w:rPr>
        <w:t xml:space="preserve"> runs on the source system: reads five files sequentially (</w:t>
      </w:r>
      <w:r>
        <w:rPr>
          <w:rFonts w:ascii="Courier New" w:hAnsi="Courier New"/>
          <w:b w:val="0"/>
          <w:i w:val="0"/>
          <w:color w:val="C00000"/>
          <w:sz w:val="18"/>
        </w:rPr>
        <w:t>CUSTFILE</w:t>
      </w:r>
      <w:r>
        <w:rPr>
          <w:rFonts w:ascii="Calibri" w:hAnsi="Calibri"/>
          <w:b w:val="0"/>
          <w:i w:val="0"/>
          <w:sz w:val="20"/>
        </w:rPr>
        <w:t xml:space="preserve">, </w:t>
      </w:r>
      <w:r>
        <w:rPr>
          <w:rFonts w:ascii="Courier New" w:hAnsi="Courier New"/>
          <w:b w:val="0"/>
          <w:i w:val="0"/>
          <w:color w:val="C00000"/>
          <w:sz w:val="18"/>
        </w:rPr>
        <w:t>ACCTFILE</w:t>
      </w:r>
      <w:r>
        <w:rPr>
          <w:rFonts w:ascii="Calibri" w:hAnsi="Calibri"/>
          <w:b w:val="0"/>
          <w:i w:val="0"/>
          <w:sz w:val="20"/>
        </w:rPr>
        <w:t xml:space="preserve">, </w:t>
      </w:r>
      <w:r>
        <w:rPr>
          <w:rFonts w:ascii="Courier New" w:hAnsi="Courier New"/>
          <w:b w:val="0"/>
          <w:i w:val="0"/>
          <w:color w:val="C00000"/>
          <w:sz w:val="18"/>
        </w:rPr>
        <w:t>XREFFILE</w:t>
      </w:r>
      <w:r>
        <w:rPr>
          <w:rFonts w:ascii="Calibri" w:hAnsi="Calibri"/>
          <w:b w:val="0"/>
          <w:i w:val="0"/>
          <w:sz w:val="20"/>
        </w:rPr>
        <w:t xml:space="preserve">, </w:t>
      </w:r>
      <w:r>
        <w:rPr>
          <w:rFonts w:ascii="Courier New" w:hAnsi="Courier New"/>
          <w:b w:val="0"/>
          <w:i w:val="0"/>
          <w:color w:val="C00000"/>
          <w:sz w:val="18"/>
        </w:rPr>
        <w:t>TRANSACT</w:t>
      </w:r>
      <w:r>
        <w:rPr>
          <w:rFonts w:ascii="Calibri" w:hAnsi="Calibri"/>
          <w:b w:val="0"/>
          <w:i w:val="0"/>
          <w:sz w:val="20"/>
        </w:rPr>
        <w:t xml:space="preserve">, </w:t>
      </w:r>
      <w:r>
        <w:rPr>
          <w:rFonts w:ascii="Courier New" w:hAnsi="Courier New"/>
          <w:b w:val="0"/>
          <w:i w:val="0"/>
          <w:color w:val="C00000"/>
          <w:sz w:val="18"/>
        </w:rPr>
        <w:t>CARDFILE</w:t>
      </w:r>
      <w:r>
        <w:rPr>
          <w:rFonts w:ascii="Calibri" w:hAnsi="Calibri"/>
          <w:b w:val="0"/>
          <w:i w:val="0"/>
          <w:sz w:val="20"/>
        </w:rPr>
        <w:t xml:space="preserve">); for each record assembles a 500-byte </w:t>
      </w:r>
      <w:r>
        <w:rPr>
          <w:rFonts w:ascii="Courier New" w:hAnsi="Courier New"/>
          <w:b w:val="0"/>
          <w:i w:val="0"/>
          <w:color w:val="C00000"/>
          <w:sz w:val="18"/>
        </w:rPr>
        <w:t>EXPORT-RECORD</w:t>
      </w:r>
      <w:r>
        <w:rPr>
          <w:rFonts w:ascii="Calibri" w:hAnsi="Calibri"/>
          <w:b w:val="0"/>
          <w:i w:val="0"/>
          <w:sz w:val="20"/>
        </w:rPr>
        <w:t xml:space="preserve"> (</w:t>
      </w:r>
      <w:r>
        <w:rPr>
          <w:rFonts w:ascii="Courier New" w:hAnsi="Courier New"/>
          <w:b w:val="0"/>
          <w:i w:val="0"/>
          <w:color w:val="C00000"/>
          <w:sz w:val="18"/>
        </w:rPr>
        <w:t>CVEXPORT</w:t>
      </w:r>
      <w:r>
        <w:rPr>
          <w:rFonts w:ascii="Calibri" w:hAnsi="Calibri"/>
          <w:b w:val="0"/>
          <w:i w:val="0"/>
          <w:sz w:val="20"/>
        </w:rPr>
        <w:t>) with type code (</w:t>
      </w:r>
      <w:r>
        <w:rPr>
          <w:rFonts w:ascii="Courier New" w:hAnsi="Courier New"/>
          <w:b w:val="0"/>
          <w:i w:val="0"/>
          <w:color w:val="C00000"/>
          <w:sz w:val="18"/>
        </w:rPr>
        <w:t>C</w:t>
      </w:r>
      <w:r>
        <w:rPr>
          <w:rFonts w:ascii="Calibri" w:hAnsi="Calibri"/>
          <w:b w:val="0"/>
          <w:i w:val="0"/>
          <w:sz w:val="20"/>
        </w:rPr>
        <w:t>/</w:t>
      </w:r>
      <w:r>
        <w:rPr>
          <w:rFonts w:ascii="Courier New" w:hAnsi="Courier New"/>
          <w:b w:val="0"/>
          <w:i w:val="0"/>
          <w:color w:val="C00000"/>
          <w:sz w:val="18"/>
        </w:rPr>
        <w:t>A</w:t>
      </w:r>
      <w:r>
        <w:rPr>
          <w:rFonts w:ascii="Calibri" w:hAnsi="Calibri"/>
          <w:b w:val="0"/>
          <w:i w:val="0"/>
          <w:sz w:val="20"/>
        </w:rPr>
        <w:t>/</w:t>
      </w:r>
      <w:r>
        <w:rPr>
          <w:rFonts w:ascii="Courier New" w:hAnsi="Courier New"/>
          <w:b w:val="0"/>
          <w:i w:val="0"/>
          <w:color w:val="C00000"/>
          <w:sz w:val="18"/>
        </w:rPr>
        <w:t>X</w:t>
      </w:r>
      <w:r>
        <w:rPr>
          <w:rFonts w:ascii="Calibri" w:hAnsi="Calibri"/>
          <w:b w:val="0"/>
          <w:i w:val="0"/>
          <w:sz w:val="20"/>
        </w:rPr>
        <w:t>/</w:t>
      </w:r>
      <w:r>
        <w:rPr>
          <w:rFonts w:ascii="Courier New" w:hAnsi="Courier New"/>
          <w:b w:val="0"/>
          <w:i w:val="0"/>
          <w:color w:val="C00000"/>
          <w:sz w:val="18"/>
        </w:rPr>
        <w:t>T</w:t>
      </w:r>
      <w:r>
        <w:rPr>
          <w:rFonts w:ascii="Calibri" w:hAnsi="Calibri"/>
          <w:b w:val="0"/>
          <w:i w:val="0"/>
          <w:sz w:val="20"/>
        </w:rPr>
        <w:t>/</w:t>
      </w:r>
      <w:r>
        <w:rPr>
          <w:rFonts w:ascii="Courier New" w:hAnsi="Courier New"/>
          <w:b w:val="0"/>
          <w:i w:val="0"/>
          <w:color w:val="C00000"/>
          <w:sz w:val="18"/>
        </w:rPr>
        <w:t>D</w:t>
      </w:r>
      <w:r>
        <w:rPr>
          <w:rFonts w:ascii="Calibri" w:hAnsi="Calibri"/>
          <w:b w:val="0"/>
          <w:i w:val="0"/>
          <w:sz w:val="20"/>
        </w:rPr>
        <w:t xml:space="preserve">), hardcoded </w:t>
      </w:r>
      <w:r>
        <w:rPr>
          <w:rFonts w:ascii="Courier New" w:hAnsi="Courier New"/>
          <w:b w:val="0"/>
          <w:i w:val="0"/>
          <w:color w:val="C00000"/>
          <w:sz w:val="18"/>
        </w:rPr>
        <w:t>EXPORT-BRANCH-ID = '0001'</w:t>
      </w:r>
      <w:r>
        <w:rPr>
          <w:rFonts w:ascii="Calibri" w:hAnsi="Calibri"/>
          <w:b w:val="0"/>
          <w:i w:val="0"/>
          <w:sz w:val="20"/>
        </w:rPr>
        <w:t xml:space="preserve"> and </w:t>
      </w:r>
      <w:r>
        <w:rPr>
          <w:rFonts w:ascii="Courier New" w:hAnsi="Courier New"/>
          <w:b w:val="0"/>
          <w:i w:val="0"/>
          <w:color w:val="C00000"/>
          <w:sz w:val="18"/>
        </w:rPr>
        <w:t>EXPORT-REGION-CODE = 'NORTH'</w:t>
      </w:r>
      <w:r>
        <w:rPr>
          <w:rFonts w:ascii="Calibri" w:hAnsi="Calibri"/>
          <w:b w:val="0"/>
          <w:i w:val="0"/>
          <w:sz w:val="20"/>
        </w:rPr>
        <w:t xml:space="preserve">; writes to indexed </w:t>
      </w:r>
      <w:r>
        <w:rPr>
          <w:rFonts w:ascii="Courier New" w:hAnsi="Courier New"/>
          <w:b w:val="0"/>
          <w:i w:val="0"/>
          <w:color w:val="C00000"/>
          <w:sz w:val="18"/>
        </w:rPr>
        <w:t>EXPFILE</w:t>
      </w:r>
      <w:r>
        <w:rPr>
          <w:rFonts w:ascii="Calibri" w:hAnsi="Calibri"/>
          <w:b w:val="0"/>
          <w:i w:val="0"/>
          <w:sz w:val="20"/>
        </w:rPr>
        <w:t>; displays per-type counts at end</w:t>
      </w:r>
    </w:p>
    <w:p>
      <w:pPr>
        <w:spacing w:before="20" w:after="20"/>
        <w:ind w:left="283" w:hanging="227"/>
      </w:pPr>
      <w:r>
        <w:rPr>
          <w:rFonts w:ascii="Calibri" w:hAnsi="Calibri"/>
          <w:color w:val="2E74B5"/>
          <w:sz w:val="20"/>
        </w:rPr>
        <w:t xml:space="preserve">• </w:t>
      </w:r>
      <w:r>
        <w:rPr>
          <w:rFonts w:ascii="Calibri" w:hAnsi="Calibri"/>
          <w:b w:val="0"/>
          <w:i w:val="0"/>
          <w:sz w:val="20"/>
        </w:rPr>
        <w:t>Export file is transferred to target system</w:t>
      </w:r>
    </w:p>
    <w:p>
      <w:pPr>
        <w:spacing w:before="20" w:after="20"/>
        <w:ind w:left="283" w:hanging="227"/>
      </w:pPr>
      <w:r>
        <w:rPr>
          <w:rFonts w:ascii="Calibri" w:hAnsi="Calibri"/>
          <w:color w:val="2E74B5"/>
          <w:sz w:val="20"/>
        </w:rPr>
        <w:t xml:space="preserve">• </w:t>
      </w:r>
      <w:r>
        <w:rPr>
          <w:rFonts w:ascii="Calibri" w:hAnsi="Calibri"/>
          <w:b/>
          <w:i w:val="0"/>
          <w:sz w:val="20"/>
        </w:rPr>
        <w:t>CBIMPORT</w:t>
      </w:r>
      <w:r>
        <w:rPr>
          <w:rFonts w:ascii="Calibri" w:hAnsi="Calibri"/>
          <w:b w:val="0"/>
          <w:i w:val="0"/>
          <w:sz w:val="20"/>
        </w:rPr>
        <w:t xml:space="preserve"> runs on the target system: reads </w:t>
      </w:r>
      <w:r>
        <w:rPr>
          <w:rFonts w:ascii="Courier New" w:hAnsi="Courier New"/>
          <w:b w:val="0"/>
          <w:i w:val="0"/>
          <w:color w:val="C00000"/>
          <w:sz w:val="18"/>
        </w:rPr>
        <w:t>EXPFILE</w:t>
      </w:r>
      <w:r>
        <w:rPr>
          <w:rFonts w:ascii="Calibri" w:hAnsi="Calibri"/>
          <w:b w:val="0"/>
          <w:i w:val="0"/>
          <w:sz w:val="20"/>
        </w:rPr>
        <w:t xml:space="preserve"> sequentially; routes each record to one of five output files by type code; unrecognised type codes go to an error file; displays per-type import counts</w:t>
      </w:r>
    </w:p>
    <w:p>
      <w:pPr>
        <w:spacing w:before="40" w:after="80"/>
      </w:pPr>
      <w:r>
        <w:rPr>
          <w:rFonts w:ascii="Calibri" w:hAnsi="Calibri"/>
          <w:b/>
          <w:i w:val="0"/>
          <w:sz w:val="20"/>
        </w:rPr>
        <w:t>Files:</w:t>
      </w:r>
      <w:r>
        <w:rPr>
          <w:rFonts w:ascii="Calibri" w:hAnsi="Calibri"/>
          <w:b w:val="0"/>
          <w:i w:val="0"/>
          <w:sz w:val="20"/>
        </w:rPr>
        <w:t xml:space="preserve"> </w:t>
      </w:r>
      <w:r>
        <w:rPr>
          <w:rFonts w:ascii="Courier New" w:hAnsi="Courier New"/>
          <w:b w:val="0"/>
          <w:i w:val="0"/>
          <w:color w:val="C00000"/>
          <w:sz w:val="18"/>
        </w:rPr>
        <w:t>CUSTFILE</w:t>
      </w:r>
      <w:r>
        <w:rPr>
          <w:rFonts w:ascii="Calibri" w:hAnsi="Calibri"/>
          <w:b w:val="0"/>
          <w:i w:val="0"/>
          <w:sz w:val="20"/>
        </w:rPr>
        <w:t xml:space="preserve">, </w:t>
      </w:r>
      <w:r>
        <w:rPr>
          <w:rFonts w:ascii="Courier New" w:hAnsi="Courier New"/>
          <w:b w:val="0"/>
          <w:i w:val="0"/>
          <w:color w:val="C00000"/>
          <w:sz w:val="18"/>
        </w:rPr>
        <w:t>ACCTFILE</w:t>
      </w:r>
      <w:r>
        <w:rPr>
          <w:rFonts w:ascii="Calibri" w:hAnsi="Calibri"/>
          <w:b w:val="0"/>
          <w:i w:val="0"/>
          <w:sz w:val="20"/>
        </w:rPr>
        <w:t xml:space="preserve">, </w:t>
      </w:r>
      <w:r>
        <w:rPr>
          <w:rFonts w:ascii="Courier New" w:hAnsi="Courier New"/>
          <w:b w:val="0"/>
          <w:i w:val="0"/>
          <w:color w:val="C00000"/>
          <w:sz w:val="18"/>
        </w:rPr>
        <w:t>XREFFILE</w:t>
      </w:r>
      <w:r>
        <w:rPr>
          <w:rFonts w:ascii="Calibri" w:hAnsi="Calibri"/>
          <w:b w:val="0"/>
          <w:i w:val="0"/>
          <w:sz w:val="20"/>
        </w:rPr>
        <w:t xml:space="preserve">, </w:t>
      </w:r>
      <w:r>
        <w:rPr>
          <w:rFonts w:ascii="Courier New" w:hAnsi="Courier New"/>
          <w:b w:val="0"/>
          <w:i w:val="0"/>
          <w:color w:val="C00000"/>
          <w:sz w:val="18"/>
        </w:rPr>
        <w:t>TRANSACT</w:t>
      </w:r>
      <w:r>
        <w:rPr>
          <w:rFonts w:ascii="Calibri" w:hAnsi="Calibri"/>
          <w:b w:val="0"/>
          <w:i w:val="0"/>
          <w:sz w:val="20"/>
        </w:rPr>
        <w:t xml:space="preserve">, </w:t>
      </w:r>
      <w:r>
        <w:rPr>
          <w:rFonts w:ascii="Courier New" w:hAnsi="Courier New"/>
          <w:b w:val="0"/>
          <w:i w:val="0"/>
          <w:color w:val="C00000"/>
          <w:sz w:val="18"/>
        </w:rPr>
        <w:t>CARDFILE</w:t>
      </w:r>
      <w:r>
        <w:rPr>
          <w:rFonts w:ascii="Calibri" w:hAnsi="Calibri"/>
          <w:b w:val="0"/>
          <w:i w:val="0"/>
          <w:sz w:val="20"/>
        </w:rPr>
        <w:t xml:space="preserve">, </w:t>
      </w:r>
      <w:r>
        <w:rPr>
          <w:rFonts w:ascii="Courier New" w:hAnsi="Courier New"/>
          <w:b w:val="0"/>
          <w:i w:val="0"/>
          <w:color w:val="C00000"/>
          <w:sz w:val="18"/>
        </w:rPr>
        <w:t>EXPFILE</w:t>
      </w:r>
      <w:r>
        <w:rPr>
          <w:rFonts w:ascii="Calibri" w:hAnsi="Calibri"/>
          <w:b w:val="0"/>
          <w:i w:val="0"/>
          <w:sz w:val="20"/>
        </w:rPr>
        <w:t xml:space="preserve">  </w:t>
      </w:r>
    </w:p>
    <w:p>
      <w:pPr>
        <w:spacing w:before="40" w:after="80"/>
      </w:pPr>
      <w:r>
        <w:rPr>
          <w:rFonts w:ascii="Calibri" w:hAnsi="Calibri"/>
          <w:b/>
          <w:i w:val="0"/>
          <w:sz w:val="20"/>
        </w:rPr>
        <w:t>Copybooks:</w:t>
      </w:r>
      <w:r>
        <w:rPr>
          <w:rFonts w:ascii="Calibri" w:hAnsi="Calibri"/>
          <w:b w:val="0"/>
          <w:i w:val="0"/>
          <w:sz w:val="20"/>
        </w:rPr>
        <w:t xml:space="preserve"> </w:t>
      </w:r>
      <w:r>
        <w:rPr>
          <w:rFonts w:ascii="Courier New" w:hAnsi="Courier New"/>
          <w:b w:val="0"/>
          <w:i w:val="0"/>
          <w:color w:val="C00000"/>
          <w:sz w:val="18"/>
        </w:rPr>
        <w:t>CVEXPORT</w:t>
      </w:r>
      <w:r>
        <w:rPr>
          <w:rFonts w:ascii="Calibri" w:hAnsi="Calibri"/>
          <w:b w:val="0"/>
          <w:i w:val="0"/>
          <w:sz w:val="20"/>
        </w:rPr>
        <w:t xml:space="preserve">, </w:t>
      </w:r>
      <w:r>
        <w:rPr>
          <w:rFonts w:ascii="Courier New" w:hAnsi="Courier New"/>
          <w:b w:val="0"/>
          <w:i w:val="0"/>
          <w:color w:val="C00000"/>
          <w:sz w:val="18"/>
        </w:rPr>
        <w:t>CVACT01Y</w:t>
      </w:r>
      <w:r>
        <w:rPr>
          <w:rFonts w:ascii="Calibri" w:hAnsi="Calibri"/>
          <w:b w:val="0"/>
          <w:i w:val="0"/>
          <w:sz w:val="20"/>
        </w:rPr>
        <w:t xml:space="preserve">, </w:t>
      </w:r>
      <w:r>
        <w:rPr>
          <w:rFonts w:ascii="Courier New" w:hAnsi="Courier New"/>
          <w:b w:val="0"/>
          <w:i w:val="0"/>
          <w:color w:val="C00000"/>
          <w:sz w:val="18"/>
        </w:rPr>
        <w:t>CUSTREC</w:t>
      </w:r>
      <w:r>
        <w:rPr>
          <w:rFonts w:ascii="Calibri" w:hAnsi="Calibri"/>
          <w:b w:val="0"/>
          <w:i w:val="0"/>
          <w:sz w:val="20"/>
        </w:rPr>
        <w:t xml:space="preserve">, </w:t>
      </w:r>
      <w:r>
        <w:rPr>
          <w:rFonts w:ascii="Courier New" w:hAnsi="Courier New"/>
          <w:b w:val="0"/>
          <w:i w:val="0"/>
          <w:color w:val="C00000"/>
          <w:sz w:val="18"/>
        </w:rPr>
        <w:t>CVACT03Y</w:t>
      </w:r>
      <w:r>
        <w:rPr>
          <w:rFonts w:ascii="Calibri" w:hAnsi="Calibri"/>
          <w:b w:val="0"/>
          <w:i w:val="0"/>
          <w:sz w:val="20"/>
        </w:rPr>
        <w:t xml:space="preserve">, </w:t>
      </w:r>
      <w:r>
        <w:rPr>
          <w:rFonts w:ascii="Courier New" w:hAnsi="Courier New"/>
          <w:b w:val="0"/>
          <w:i w:val="0"/>
          <w:color w:val="C00000"/>
          <w:sz w:val="18"/>
        </w:rPr>
        <w:t>CVTRA05Y</w:t>
      </w:r>
    </w:p>
    <w:p>
      <w:pPr>
        <w:spacing w:before="120" w:after="120"/>
        <w:pBdr>
          <w:bottom w:val="single" w:sz="6" w:space="1" w:color="2E74B5"/>
        </w:pBdr>
      </w:pPr>
    </w:p>
    <w:p>
      <w:pPr>
        <w:spacing w:before="240" w:after="80"/>
      </w:pPr>
      <w:r>
        <w:rPr>
          <w:rFonts w:ascii="Calibri" w:hAnsi="Calibri"/>
          <w:b/>
          <w:color w:val="2E74B5"/>
          <w:sz w:val="28"/>
        </w:rPr>
        <w:t>5. Key Data Entities and Storage</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68"/>
        <w:gridCol w:w="1568"/>
        <w:gridCol w:w="1568"/>
        <w:gridCol w:w="1568"/>
        <w:gridCol w:w="1568"/>
        <w:gridCol w:w="1568"/>
      </w:tblGrid>
      <w:tr>
        <w:tc>
          <w:tcPr>
            <w:tcW w:type="dxa" w:w="1568"/>
            <w:shd w:val="clear" w:color="auto" w:fill="2E74B5"/>
          </w:tcPr>
          <w:p>
            <w:pPr>
              <w:spacing w:before="40" w:after="40"/>
            </w:pPr>
            <w:r>
              <w:rPr>
                <w:b/>
                <w:color w:val="FFFFFF"/>
              </w:rPr>
            </w:r>
            <w:r>
              <w:rPr>
                <w:rFonts w:ascii="Calibri" w:hAnsi="Calibri"/>
                <w:b/>
                <w:i w:val="0"/>
                <w:color w:val="FFFFFF"/>
                <w:sz w:val="18"/>
              </w:rPr>
              <w:t>Entity</w:t>
            </w:r>
          </w:p>
        </w:tc>
        <w:tc>
          <w:tcPr>
            <w:tcW w:type="dxa" w:w="1568"/>
            <w:shd w:val="clear" w:color="auto" w:fill="2E74B5"/>
          </w:tcPr>
          <w:p>
            <w:pPr>
              <w:spacing w:before="40" w:after="40"/>
            </w:pPr>
            <w:r>
              <w:rPr>
                <w:b/>
                <w:color w:val="FFFFFF"/>
              </w:rPr>
            </w:r>
            <w:r>
              <w:rPr>
                <w:rFonts w:ascii="Calibri" w:hAnsi="Calibri"/>
                <w:b/>
                <w:i w:val="0"/>
                <w:color w:val="FFFFFF"/>
                <w:sz w:val="18"/>
              </w:rPr>
              <w:t>Business Meaning</w:t>
            </w:r>
          </w:p>
        </w:tc>
        <w:tc>
          <w:tcPr>
            <w:tcW w:type="dxa" w:w="1568"/>
            <w:shd w:val="clear" w:color="auto" w:fill="2E74B5"/>
          </w:tcPr>
          <w:p>
            <w:pPr>
              <w:spacing w:before="40" w:after="40"/>
            </w:pPr>
            <w:r>
              <w:rPr>
                <w:b/>
                <w:color w:val="FFFFFF"/>
              </w:rPr>
            </w:r>
            <w:r>
              <w:rPr>
                <w:rFonts w:ascii="Calibri" w:hAnsi="Calibri"/>
                <w:b/>
                <w:i w:val="0"/>
                <w:color w:val="FFFFFF"/>
                <w:sz w:val="18"/>
              </w:rPr>
              <w:t>Primary Storage</w:t>
            </w:r>
          </w:p>
        </w:tc>
        <w:tc>
          <w:tcPr>
            <w:tcW w:type="dxa" w:w="1568"/>
            <w:shd w:val="clear" w:color="auto" w:fill="2E74B5"/>
          </w:tcPr>
          <w:p>
            <w:pPr>
              <w:spacing w:before="40" w:after="40"/>
            </w:pPr>
            <w:r>
              <w:rPr>
                <w:b/>
                <w:color w:val="FFFFFF"/>
              </w:rPr>
            </w:r>
            <w:r>
              <w:rPr>
                <w:rFonts w:ascii="Calibri" w:hAnsi="Calibri"/>
                <w:b/>
                <w:i w:val="0"/>
                <w:color w:val="FFFFFF"/>
                <w:sz w:val="18"/>
              </w:rPr>
              <w:t>Record Layout Copybook</w:t>
            </w:r>
          </w:p>
        </w:tc>
        <w:tc>
          <w:tcPr>
            <w:tcW w:type="dxa" w:w="1568"/>
            <w:shd w:val="clear" w:color="auto" w:fill="2E74B5"/>
          </w:tcPr>
          <w:p>
            <w:pPr>
              <w:spacing w:before="40" w:after="40"/>
            </w:pPr>
            <w:r>
              <w:rPr>
                <w:b/>
                <w:color w:val="FFFFFF"/>
              </w:rPr>
            </w:r>
            <w:r>
              <w:rPr>
                <w:rFonts w:ascii="Calibri" w:hAnsi="Calibri"/>
                <w:b/>
                <w:i w:val="0"/>
                <w:color w:val="FFFFFF"/>
                <w:sz w:val="18"/>
              </w:rPr>
              <w:t>Written By</w:t>
            </w:r>
          </w:p>
        </w:tc>
        <w:tc>
          <w:tcPr>
            <w:tcW w:type="dxa" w:w="1568"/>
            <w:shd w:val="clear" w:color="auto" w:fill="2E74B5"/>
          </w:tcPr>
          <w:p>
            <w:pPr>
              <w:spacing w:before="40" w:after="40"/>
            </w:pPr>
            <w:r>
              <w:rPr>
                <w:b/>
                <w:color w:val="FFFFFF"/>
              </w:rPr>
            </w:r>
            <w:r>
              <w:rPr>
                <w:rFonts w:ascii="Calibri" w:hAnsi="Calibri"/>
                <w:b/>
                <w:i w:val="0"/>
                <w:color w:val="FFFFFF"/>
                <w:sz w:val="18"/>
              </w:rPr>
              <w:t>Read By</w:t>
            </w:r>
          </w:p>
        </w:tc>
      </w:tr>
      <w:tr>
        <w:tc>
          <w:tcPr>
            <w:tcW w:type="dxa" w:w="1568"/>
          </w:tcPr>
          <w:p>
            <w:pPr>
              <w:spacing w:before="40" w:after="40"/>
            </w:pPr>
            <w:r/>
            <w:r>
              <w:rPr>
                <w:rFonts w:ascii="Calibri" w:hAnsi="Calibri"/>
                <w:b/>
                <w:i w:val="0"/>
                <w:sz w:val="18"/>
              </w:rPr>
              <w:t>Customer</w:t>
            </w:r>
          </w:p>
        </w:tc>
        <w:tc>
          <w:tcPr>
            <w:tcW w:type="dxa" w:w="1568"/>
          </w:tcPr>
          <w:p>
            <w:pPr>
              <w:spacing w:before="40" w:after="40"/>
            </w:pPr>
            <w:r/>
            <w:r>
              <w:rPr>
                <w:rFonts w:ascii="Calibri" w:hAnsi="Calibri"/>
                <w:b w:val="0"/>
                <w:i w:val="0"/>
                <w:sz w:val="18"/>
              </w:rPr>
              <w:t>A person or business holding accounts — name, address, SSN, FICO score, contact details</w:t>
            </w:r>
          </w:p>
        </w:tc>
        <w:tc>
          <w:tcPr>
            <w:tcW w:type="dxa" w:w="1568"/>
          </w:tcPr>
          <w:p>
            <w:pPr>
              <w:spacing w:before="40" w:after="40"/>
            </w:pPr>
            <w:r/>
            <w:r>
              <w:rPr>
                <w:rFonts w:ascii="Courier New" w:hAnsi="Courier New"/>
                <w:b w:val="0"/>
                <w:i w:val="0"/>
                <w:color w:val="C00000"/>
                <w:sz w:val="18"/>
              </w:rPr>
              <w:t>CUSTDAT</w:t>
            </w:r>
            <w:r>
              <w:rPr>
                <w:rFonts w:ascii="Calibri" w:hAnsi="Calibri"/>
                <w:b w:val="0"/>
                <w:i w:val="0"/>
                <w:sz w:val="18"/>
              </w:rPr>
              <w:t xml:space="preserve"> (VSAM KSDS, 500 bytes)</w:t>
            </w:r>
          </w:p>
        </w:tc>
        <w:tc>
          <w:tcPr>
            <w:tcW w:type="dxa" w:w="1568"/>
          </w:tcPr>
          <w:p>
            <w:pPr>
              <w:spacing w:before="40" w:after="40"/>
            </w:pPr>
            <w:r/>
            <w:r>
              <w:rPr>
                <w:rFonts w:ascii="Courier New" w:hAnsi="Courier New"/>
                <w:b w:val="0"/>
                <w:i w:val="0"/>
                <w:color w:val="C00000"/>
                <w:sz w:val="18"/>
              </w:rPr>
              <w:t>CUSTREC</w:t>
            </w:r>
            <w:r>
              <w:rPr>
                <w:rFonts w:ascii="Calibri" w:hAnsi="Calibri"/>
                <w:b w:val="0"/>
                <w:i w:val="0"/>
                <w:sz w:val="18"/>
              </w:rPr>
              <w:t xml:space="preserve"> (</w:t>
            </w:r>
            <w:r>
              <w:rPr>
                <w:rFonts w:ascii="Courier New" w:hAnsi="Courier New"/>
                <w:b w:val="0"/>
                <w:i w:val="0"/>
                <w:color w:val="C00000"/>
                <w:sz w:val="18"/>
              </w:rPr>
              <w:t>CUSTOMER-RECORD</w:t>
            </w:r>
            <w:r>
              <w:rPr>
                <w:rFonts w:ascii="Calibri" w:hAnsi="Calibri"/>
                <w:b w:val="0"/>
                <w:i w:val="0"/>
                <w:sz w:val="18"/>
              </w:rPr>
              <w:t>)</w:t>
            </w:r>
          </w:p>
        </w:tc>
        <w:tc>
          <w:tcPr>
            <w:tcW w:type="dxa" w:w="1568"/>
          </w:tcPr>
          <w:p>
            <w:pPr>
              <w:spacing w:before="40" w:after="40"/>
            </w:pPr>
            <w:r/>
            <w:r>
              <w:rPr>
                <w:rFonts w:ascii="Calibri" w:hAnsi="Calibri"/>
                <w:b w:val="0"/>
                <w:i w:val="0"/>
                <w:sz w:val="18"/>
              </w:rPr>
              <w:t>COACTUPC, CBCUS01C</w:t>
            </w:r>
          </w:p>
        </w:tc>
        <w:tc>
          <w:tcPr>
            <w:tcW w:type="dxa" w:w="1568"/>
          </w:tcPr>
          <w:p>
            <w:pPr>
              <w:spacing w:before="40" w:after="40"/>
            </w:pPr>
            <w:r/>
            <w:r>
              <w:rPr>
                <w:rFonts w:ascii="Calibri" w:hAnsi="Calibri"/>
                <w:b w:val="0"/>
                <w:i w:val="0"/>
                <w:sz w:val="18"/>
              </w:rPr>
              <w:t>COACTVWC, CBSTM03A (via CBSTM03B), COPAUA0C, CBEXPORT</w:t>
            </w:r>
          </w:p>
        </w:tc>
      </w:tr>
      <w:tr>
        <w:tc>
          <w:tcPr>
            <w:tcW w:type="dxa" w:w="1568"/>
            <w:shd w:val="clear" w:color="auto" w:fill="D6E4F0"/>
          </w:tcPr>
          <w:p>
            <w:pPr>
              <w:spacing w:before="40" w:after="40"/>
            </w:pPr>
            <w:r/>
            <w:r>
              <w:rPr>
                <w:rFonts w:ascii="Calibri" w:hAnsi="Calibri"/>
                <w:b/>
                <w:i w:val="0"/>
                <w:sz w:val="18"/>
              </w:rPr>
              <w:t>Account</w:t>
            </w:r>
          </w:p>
        </w:tc>
        <w:tc>
          <w:tcPr>
            <w:tcW w:type="dxa" w:w="1568"/>
            <w:shd w:val="clear" w:color="auto" w:fill="D6E4F0"/>
          </w:tcPr>
          <w:p>
            <w:pPr>
              <w:spacing w:before="40" w:after="40"/>
            </w:pPr>
            <w:r/>
            <w:r>
              <w:rPr>
                <w:rFonts w:ascii="Calibri" w:hAnsi="Calibri"/>
                <w:b w:val="0"/>
                <w:i w:val="0"/>
                <w:sz w:val="18"/>
              </w:rPr>
              <w:t>A credit account with credit limit, current balance, interest rate, status, and cycle totals</w:t>
            </w:r>
          </w:p>
        </w:tc>
        <w:tc>
          <w:tcPr>
            <w:tcW w:type="dxa" w:w="1568"/>
            <w:shd w:val="clear" w:color="auto" w:fill="D6E4F0"/>
          </w:tcPr>
          <w:p>
            <w:pPr>
              <w:spacing w:before="40" w:after="40"/>
            </w:pPr>
            <w:r/>
            <w:r>
              <w:rPr>
                <w:rFonts w:ascii="Courier New" w:hAnsi="Courier New"/>
                <w:b w:val="0"/>
                <w:i w:val="0"/>
                <w:color w:val="C00000"/>
                <w:sz w:val="18"/>
              </w:rPr>
              <w:t>ACCTDAT</w:t>
            </w:r>
            <w:r>
              <w:rPr>
                <w:rFonts w:ascii="Calibri" w:hAnsi="Calibri"/>
                <w:b w:val="0"/>
                <w:i w:val="0"/>
                <w:sz w:val="18"/>
              </w:rPr>
              <w:t xml:space="preserve"> (VSAM KSDS, 300 bytes)</w:t>
            </w:r>
          </w:p>
        </w:tc>
        <w:tc>
          <w:tcPr>
            <w:tcW w:type="dxa" w:w="1568"/>
            <w:shd w:val="clear" w:color="auto" w:fill="D6E4F0"/>
          </w:tcPr>
          <w:p>
            <w:pPr>
              <w:spacing w:before="40" w:after="40"/>
            </w:pPr>
            <w:r/>
            <w:r>
              <w:rPr>
                <w:rFonts w:ascii="Courier New" w:hAnsi="Courier New"/>
                <w:b w:val="0"/>
                <w:i w:val="0"/>
                <w:color w:val="C00000"/>
                <w:sz w:val="18"/>
              </w:rPr>
              <w:t>CVACT01Y</w:t>
            </w:r>
            <w:r>
              <w:rPr>
                <w:rFonts w:ascii="Calibri" w:hAnsi="Calibri"/>
                <w:b w:val="0"/>
                <w:i w:val="0"/>
                <w:sz w:val="18"/>
              </w:rPr>
              <w:t xml:space="preserve"> (</w:t>
            </w:r>
            <w:r>
              <w:rPr>
                <w:rFonts w:ascii="Courier New" w:hAnsi="Courier New"/>
                <w:b w:val="0"/>
                <w:i w:val="0"/>
                <w:color w:val="C00000"/>
                <w:sz w:val="18"/>
              </w:rPr>
              <w:t>ACCOUNT-RECORD</w:t>
            </w:r>
            <w:r>
              <w:rPr>
                <w:rFonts w:ascii="Calibri" w:hAnsi="Calibri"/>
                <w:b w:val="0"/>
                <w:i w:val="0"/>
                <w:sz w:val="18"/>
              </w:rPr>
              <w:t>)</w:t>
            </w:r>
          </w:p>
        </w:tc>
        <w:tc>
          <w:tcPr>
            <w:tcW w:type="dxa" w:w="1568"/>
            <w:shd w:val="clear" w:color="auto" w:fill="D6E4F0"/>
          </w:tcPr>
          <w:p>
            <w:pPr>
              <w:spacing w:before="40" w:after="40"/>
            </w:pPr>
            <w:r/>
            <w:r>
              <w:rPr>
                <w:rFonts w:ascii="Calibri" w:hAnsi="Calibri"/>
                <w:b w:val="0"/>
                <w:i w:val="0"/>
                <w:sz w:val="18"/>
              </w:rPr>
              <w:t>COACTUPC, CBACT02C, CBACT04C, CBTRN02C, COBIL00C</w:t>
            </w:r>
          </w:p>
        </w:tc>
        <w:tc>
          <w:tcPr>
            <w:tcW w:type="dxa" w:w="1568"/>
            <w:shd w:val="clear" w:color="auto" w:fill="D6E4F0"/>
          </w:tcPr>
          <w:p>
            <w:pPr>
              <w:spacing w:before="40" w:after="40"/>
            </w:pPr>
            <w:r/>
            <w:r>
              <w:rPr>
                <w:rFonts w:ascii="Calibri" w:hAnsi="Calibri"/>
                <w:b w:val="0"/>
                <w:i w:val="0"/>
                <w:sz w:val="18"/>
              </w:rPr>
              <w:t>COACTVWC, COACCT01, CBACT01C, CBSTM03A, COPAUA0C, CBTRN01C, CBTRN02C, CBTRN03C, CBEXPORT</w:t>
            </w:r>
          </w:p>
        </w:tc>
      </w:tr>
      <w:tr>
        <w:tc>
          <w:tcPr>
            <w:tcW w:type="dxa" w:w="1568"/>
          </w:tcPr>
          <w:p>
            <w:pPr>
              <w:spacing w:before="40" w:after="40"/>
            </w:pPr>
            <w:r/>
            <w:r>
              <w:rPr>
                <w:rFonts w:ascii="Calibri" w:hAnsi="Calibri"/>
                <w:b/>
                <w:i w:val="0"/>
                <w:sz w:val="18"/>
              </w:rPr>
              <w:t>Card</w:t>
            </w:r>
          </w:p>
        </w:tc>
        <w:tc>
          <w:tcPr>
            <w:tcW w:type="dxa" w:w="1568"/>
          </w:tcPr>
          <w:p>
            <w:pPr>
              <w:spacing w:before="40" w:after="40"/>
            </w:pPr>
            <w:r/>
            <w:r>
              <w:rPr>
                <w:rFonts w:ascii="Calibri" w:hAnsi="Calibri"/>
                <w:b w:val="0"/>
                <w:i w:val="0"/>
                <w:sz w:val="18"/>
              </w:rPr>
              <w:t>A credit card linked to an account — card number, expiry, active status, embossed name, CVV</w:t>
            </w:r>
          </w:p>
        </w:tc>
        <w:tc>
          <w:tcPr>
            <w:tcW w:type="dxa" w:w="1568"/>
          </w:tcPr>
          <w:p>
            <w:pPr>
              <w:spacing w:before="40" w:after="40"/>
            </w:pPr>
            <w:r/>
            <w:r>
              <w:rPr>
                <w:rFonts w:ascii="Courier New" w:hAnsi="Courier New"/>
                <w:b w:val="0"/>
                <w:i w:val="0"/>
                <w:color w:val="C00000"/>
                <w:sz w:val="18"/>
              </w:rPr>
              <w:t>CARDDAT</w:t>
            </w:r>
            <w:r>
              <w:rPr>
                <w:rFonts w:ascii="Calibri" w:hAnsi="Calibri"/>
                <w:b w:val="0"/>
                <w:i w:val="0"/>
                <w:sz w:val="18"/>
              </w:rPr>
              <w:t xml:space="preserve"> (VSAM KSDS)</w:t>
            </w:r>
          </w:p>
        </w:tc>
        <w:tc>
          <w:tcPr>
            <w:tcW w:type="dxa" w:w="1568"/>
          </w:tcPr>
          <w:p>
            <w:pPr>
              <w:spacing w:before="40" w:after="40"/>
            </w:pPr>
            <w:r/>
            <w:r>
              <w:rPr>
                <w:rFonts w:ascii="Courier New" w:hAnsi="Courier New"/>
                <w:b w:val="0"/>
                <w:i w:val="0"/>
                <w:color w:val="C00000"/>
                <w:sz w:val="18"/>
              </w:rPr>
              <w:t>CVACT02Y</w:t>
            </w:r>
            <w:r>
              <w:rPr>
                <w:rFonts w:ascii="Calibri" w:hAnsi="Calibri"/>
                <w:b w:val="0"/>
                <w:i w:val="0"/>
                <w:sz w:val="18"/>
              </w:rPr>
              <w:t xml:space="preserve"> (card record)</w:t>
            </w:r>
          </w:p>
        </w:tc>
        <w:tc>
          <w:tcPr>
            <w:tcW w:type="dxa" w:w="1568"/>
          </w:tcPr>
          <w:p>
            <w:pPr>
              <w:spacing w:before="40" w:after="40"/>
            </w:pPr>
            <w:r/>
            <w:r>
              <w:rPr>
                <w:rFonts w:ascii="Calibri" w:hAnsi="Calibri"/>
                <w:b w:val="0"/>
                <w:i w:val="0"/>
                <w:sz w:val="18"/>
              </w:rPr>
              <w:t>COCRDUPC</w:t>
            </w:r>
          </w:p>
        </w:tc>
        <w:tc>
          <w:tcPr>
            <w:tcW w:type="dxa" w:w="1568"/>
          </w:tcPr>
          <w:p>
            <w:pPr>
              <w:spacing w:before="40" w:after="40"/>
            </w:pPr>
            <w:r/>
            <w:r>
              <w:rPr>
                <w:rFonts w:ascii="Calibri" w:hAnsi="Calibri"/>
                <w:b w:val="0"/>
                <w:i w:val="0"/>
                <w:sz w:val="18"/>
              </w:rPr>
              <w:t>COCRDLIC, COCRDSLC, CBACT03C, CBTRN02C, CBEXPORT</w:t>
            </w:r>
          </w:p>
        </w:tc>
      </w:tr>
      <w:tr>
        <w:tc>
          <w:tcPr>
            <w:tcW w:type="dxa" w:w="1568"/>
            <w:shd w:val="clear" w:color="auto" w:fill="D6E4F0"/>
          </w:tcPr>
          <w:p>
            <w:pPr>
              <w:spacing w:before="40" w:after="40"/>
            </w:pPr>
            <w:r/>
            <w:r>
              <w:rPr>
                <w:rFonts w:ascii="Calibri" w:hAnsi="Calibri"/>
                <w:b/>
                <w:i w:val="0"/>
                <w:sz w:val="18"/>
              </w:rPr>
              <w:t>Card-Account Link</w:t>
            </w:r>
          </w:p>
        </w:tc>
        <w:tc>
          <w:tcPr>
            <w:tcW w:type="dxa" w:w="1568"/>
            <w:shd w:val="clear" w:color="auto" w:fill="D6E4F0"/>
          </w:tcPr>
          <w:p>
            <w:pPr>
              <w:spacing w:before="40" w:after="40"/>
            </w:pPr>
            <w:r/>
            <w:r>
              <w:rPr>
                <w:rFonts w:ascii="Calibri" w:hAnsi="Calibri"/>
                <w:b w:val="0"/>
                <w:i w:val="0"/>
                <w:sz w:val="18"/>
              </w:rPr>
              <w:t>Maps card number to account ID and customer ID</w:t>
            </w:r>
          </w:p>
        </w:tc>
        <w:tc>
          <w:tcPr>
            <w:tcW w:type="dxa" w:w="1568"/>
            <w:shd w:val="clear" w:color="auto" w:fill="D6E4F0"/>
          </w:tcPr>
          <w:p>
            <w:pPr>
              <w:spacing w:before="40" w:after="40"/>
            </w:pPr>
            <w:r/>
            <w:r>
              <w:rPr>
                <w:rFonts w:ascii="Courier New" w:hAnsi="Courier New"/>
                <w:b w:val="0"/>
                <w:i w:val="0"/>
                <w:color w:val="C00000"/>
                <w:sz w:val="18"/>
              </w:rPr>
              <w:t>CCXREF</w:t>
            </w:r>
            <w:r>
              <w:rPr>
                <w:rFonts w:ascii="Calibri" w:hAnsi="Calibri"/>
                <w:b w:val="0"/>
                <w:i w:val="0"/>
                <w:sz w:val="18"/>
              </w:rPr>
              <w:t xml:space="preserve"> (VSAM KSDS, 50 bytes) + </w:t>
            </w:r>
            <w:r>
              <w:rPr>
                <w:rFonts w:ascii="Courier New" w:hAnsi="Courier New"/>
                <w:b w:val="0"/>
                <w:i w:val="0"/>
                <w:color w:val="C00000"/>
                <w:sz w:val="18"/>
              </w:rPr>
              <w:t>CXACAIX</w:t>
            </w:r>
            <w:r>
              <w:rPr>
                <w:rFonts w:ascii="Calibri" w:hAnsi="Calibri"/>
                <w:b w:val="0"/>
                <w:i w:val="0"/>
                <w:sz w:val="18"/>
              </w:rPr>
              <w:t xml:space="preserve"> (alternate index by account ID)</w:t>
            </w:r>
          </w:p>
        </w:tc>
        <w:tc>
          <w:tcPr>
            <w:tcW w:type="dxa" w:w="1568"/>
            <w:shd w:val="clear" w:color="auto" w:fill="D6E4F0"/>
          </w:tcPr>
          <w:p>
            <w:pPr>
              <w:spacing w:before="40" w:after="40"/>
            </w:pPr>
            <w:r/>
            <w:r>
              <w:rPr>
                <w:rFonts w:ascii="Courier New" w:hAnsi="Courier New"/>
                <w:b w:val="0"/>
                <w:i w:val="0"/>
                <w:color w:val="C00000"/>
                <w:sz w:val="18"/>
              </w:rPr>
              <w:t>CVACT03Y</w:t>
            </w:r>
            <w:r>
              <w:rPr>
                <w:rFonts w:ascii="Calibri" w:hAnsi="Calibri"/>
                <w:b w:val="0"/>
                <w:i w:val="0"/>
                <w:sz w:val="18"/>
              </w:rPr>
              <w:t xml:space="preserve"> (</w:t>
            </w:r>
            <w:r>
              <w:rPr>
                <w:rFonts w:ascii="Courier New" w:hAnsi="Courier New"/>
                <w:b w:val="0"/>
                <w:i w:val="0"/>
                <w:color w:val="C00000"/>
                <w:sz w:val="18"/>
              </w:rPr>
              <w:t>CARD-XREF-RECORD</w:t>
            </w:r>
            <w:r>
              <w:rPr>
                <w:rFonts w:ascii="Calibri" w:hAnsi="Calibri"/>
                <w:b w:val="0"/>
                <w:i w:val="0"/>
                <w:sz w:val="18"/>
              </w:rPr>
              <w:t>)</w:t>
            </w:r>
          </w:p>
        </w:tc>
        <w:tc>
          <w:tcPr>
            <w:tcW w:type="dxa" w:w="1568"/>
            <w:shd w:val="clear" w:color="auto" w:fill="D6E4F0"/>
          </w:tcPr>
          <w:p>
            <w:pPr>
              <w:spacing w:before="40" w:after="40"/>
            </w:pPr>
            <w:r/>
            <w:r>
              <w:rPr>
                <w:rFonts w:ascii="Calibri" w:hAnsi="Calibri"/>
                <w:b w:val="0"/>
                <w:i w:val="0"/>
                <w:sz w:val="18"/>
              </w:rPr>
              <w:t>COCRDUPC</w:t>
            </w:r>
          </w:p>
        </w:tc>
        <w:tc>
          <w:tcPr>
            <w:tcW w:type="dxa" w:w="1568"/>
            <w:shd w:val="clear" w:color="auto" w:fill="D6E4F0"/>
          </w:tcPr>
          <w:p>
            <w:pPr>
              <w:spacing w:before="40" w:after="40"/>
            </w:pPr>
            <w:r/>
            <w:r>
              <w:rPr>
                <w:rFonts w:ascii="Calibri" w:hAnsi="Calibri"/>
                <w:b w:val="0"/>
                <w:i w:val="0"/>
                <w:sz w:val="18"/>
              </w:rPr>
              <w:t>COCRDLIC, COBIL00C, COPAUA0C, COTRN02C, CBTRN01C, CBTRN02C, CBSTM03A, CBEXPORT</w:t>
            </w:r>
          </w:p>
        </w:tc>
      </w:tr>
      <w:tr>
        <w:tc>
          <w:tcPr>
            <w:tcW w:type="dxa" w:w="1568"/>
          </w:tcPr>
          <w:p>
            <w:pPr>
              <w:spacing w:before="40" w:after="40"/>
            </w:pPr>
            <w:r/>
            <w:r>
              <w:rPr>
                <w:rFonts w:ascii="Calibri" w:hAnsi="Calibri"/>
                <w:b/>
                <w:i w:val="0"/>
                <w:sz w:val="18"/>
              </w:rPr>
              <w:t>Transaction</w:t>
            </w:r>
          </w:p>
        </w:tc>
        <w:tc>
          <w:tcPr>
            <w:tcW w:type="dxa" w:w="1568"/>
          </w:tcPr>
          <w:p>
            <w:pPr>
              <w:spacing w:before="40" w:after="40"/>
            </w:pPr>
            <w:r/>
            <w:r>
              <w:rPr>
                <w:rFonts w:ascii="Calibri" w:hAnsi="Calibri"/>
                <w:b w:val="0"/>
                <w:i w:val="0"/>
                <w:sz w:val="18"/>
              </w:rPr>
              <w:t>A single financial event — type, category, amount, merchant, card, timestamps</w:t>
            </w:r>
          </w:p>
        </w:tc>
        <w:tc>
          <w:tcPr>
            <w:tcW w:type="dxa" w:w="1568"/>
          </w:tcPr>
          <w:p>
            <w:pPr>
              <w:spacing w:before="40" w:after="40"/>
            </w:pPr>
            <w:r/>
            <w:r>
              <w:rPr>
                <w:rFonts w:ascii="Courier New" w:hAnsi="Courier New"/>
                <w:b w:val="0"/>
                <w:i w:val="0"/>
                <w:color w:val="C00000"/>
                <w:sz w:val="18"/>
              </w:rPr>
              <w:t>TRANSACT</w:t>
            </w:r>
            <w:r>
              <w:rPr>
                <w:rFonts w:ascii="Calibri" w:hAnsi="Calibri"/>
                <w:b w:val="0"/>
                <w:i w:val="0"/>
                <w:sz w:val="18"/>
              </w:rPr>
              <w:t xml:space="preserve"> / </w:t>
            </w:r>
            <w:r>
              <w:rPr>
                <w:rFonts w:ascii="Courier New" w:hAnsi="Courier New"/>
                <w:b w:val="0"/>
                <w:i w:val="0"/>
                <w:color w:val="C00000"/>
                <w:sz w:val="18"/>
              </w:rPr>
              <w:t>TRNXFILE</w:t>
            </w:r>
            <w:r>
              <w:rPr>
                <w:rFonts w:ascii="Calibri" w:hAnsi="Calibri"/>
                <w:b w:val="0"/>
                <w:i w:val="0"/>
                <w:sz w:val="18"/>
              </w:rPr>
              <w:t xml:space="preserve"> (VSAM KSDS, 350 bytes)</w:t>
            </w:r>
          </w:p>
        </w:tc>
        <w:tc>
          <w:tcPr>
            <w:tcW w:type="dxa" w:w="1568"/>
          </w:tcPr>
          <w:p>
            <w:pPr>
              <w:spacing w:before="40" w:after="40"/>
            </w:pPr>
            <w:r/>
            <w:r>
              <w:rPr>
                <w:rFonts w:ascii="Courier New" w:hAnsi="Courier New"/>
                <w:b w:val="0"/>
                <w:i w:val="0"/>
                <w:color w:val="C00000"/>
                <w:sz w:val="18"/>
              </w:rPr>
              <w:t>CVTRA05Y</w:t>
            </w:r>
            <w:r>
              <w:rPr>
                <w:rFonts w:ascii="Calibri" w:hAnsi="Calibri"/>
                <w:b w:val="0"/>
                <w:i w:val="0"/>
                <w:sz w:val="18"/>
              </w:rPr>
              <w:t xml:space="preserve"> (</w:t>
            </w:r>
            <w:r>
              <w:rPr>
                <w:rFonts w:ascii="Courier New" w:hAnsi="Courier New"/>
                <w:b w:val="0"/>
                <w:i w:val="0"/>
                <w:color w:val="C00000"/>
                <w:sz w:val="18"/>
              </w:rPr>
              <w:t>TRAN-RECORD</w:t>
            </w:r>
            <w:r>
              <w:rPr>
                <w:rFonts w:ascii="Calibri" w:hAnsi="Calibri"/>
                <w:b w:val="0"/>
                <w:i w:val="0"/>
                <w:sz w:val="18"/>
              </w:rPr>
              <w:t>)</w:t>
            </w:r>
          </w:p>
        </w:tc>
        <w:tc>
          <w:tcPr>
            <w:tcW w:type="dxa" w:w="1568"/>
          </w:tcPr>
          <w:p>
            <w:pPr>
              <w:spacing w:before="40" w:after="40"/>
            </w:pPr>
            <w:r/>
            <w:r>
              <w:rPr>
                <w:rFonts w:ascii="Calibri" w:hAnsi="Calibri"/>
                <w:b w:val="0"/>
                <w:i w:val="0"/>
                <w:sz w:val="18"/>
              </w:rPr>
              <w:t>CBTRN02C, COTRN02C, COBIL00C, CBACT04C</w:t>
            </w:r>
          </w:p>
        </w:tc>
        <w:tc>
          <w:tcPr>
            <w:tcW w:type="dxa" w:w="1568"/>
          </w:tcPr>
          <w:p>
            <w:pPr>
              <w:spacing w:before="40" w:after="40"/>
            </w:pPr>
            <w:r/>
            <w:r>
              <w:rPr>
                <w:rFonts w:ascii="Calibri" w:hAnsi="Calibri"/>
                <w:b w:val="0"/>
                <w:i w:val="0"/>
                <w:sz w:val="18"/>
              </w:rPr>
              <w:t>COTRN00C, COTRN01C, CBTRN03C, CBSTM03A, CBEXPORT, CORPT00C</w:t>
            </w:r>
          </w:p>
        </w:tc>
      </w:tr>
      <w:tr>
        <w:tc>
          <w:tcPr>
            <w:tcW w:type="dxa" w:w="1568"/>
            <w:shd w:val="clear" w:color="auto" w:fill="D6E4F0"/>
          </w:tcPr>
          <w:p>
            <w:pPr>
              <w:spacing w:before="40" w:after="40"/>
            </w:pPr>
            <w:r/>
            <w:r>
              <w:rPr>
                <w:rFonts w:ascii="Calibri" w:hAnsi="Calibri"/>
                <w:b/>
                <w:i w:val="0"/>
                <w:sz w:val="18"/>
              </w:rPr>
              <w:t>User</w:t>
            </w:r>
          </w:p>
        </w:tc>
        <w:tc>
          <w:tcPr>
            <w:tcW w:type="dxa" w:w="1568"/>
            <w:shd w:val="clear" w:color="auto" w:fill="D6E4F0"/>
          </w:tcPr>
          <w:p>
            <w:pPr>
              <w:spacing w:before="40" w:after="40"/>
            </w:pPr>
            <w:r/>
            <w:r>
              <w:rPr>
                <w:rFonts w:ascii="Calibri" w:hAnsi="Calibri"/>
                <w:b w:val="0"/>
                <w:i w:val="0"/>
                <w:sz w:val="18"/>
              </w:rPr>
              <w:t>A bank staff member with login ID, password, and access level</w:t>
            </w:r>
          </w:p>
        </w:tc>
        <w:tc>
          <w:tcPr>
            <w:tcW w:type="dxa" w:w="1568"/>
            <w:shd w:val="clear" w:color="auto" w:fill="D6E4F0"/>
          </w:tcPr>
          <w:p>
            <w:pPr>
              <w:spacing w:before="40" w:after="40"/>
            </w:pPr>
            <w:r/>
            <w:r>
              <w:rPr>
                <w:rFonts w:ascii="Courier New" w:hAnsi="Courier New"/>
                <w:b w:val="0"/>
                <w:i w:val="0"/>
                <w:color w:val="C00000"/>
                <w:sz w:val="18"/>
              </w:rPr>
              <w:t>USRSEC</w:t>
            </w:r>
            <w:r>
              <w:rPr>
                <w:rFonts w:ascii="Calibri" w:hAnsi="Calibri"/>
                <w:b w:val="0"/>
                <w:i w:val="0"/>
                <w:sz w:val="18"/>
              </w:rPr>
              <w:t xml:space="preserve"> (VSAM KSDS, 80 bytes)</w:t>
            </w:r>
          </w:p>
        </w:tc>
        <w:tc>
          <w:tcPr>
            <w:tcW w:type="dxa" w:w="1568"/>
            <w:shd w:val="clear" w:color="auto" w:fill="D6E4F0"/>
          </w:tcPr>
          <w:p>
            <w:pPr>
              <w:spacing w:before="40" w:after="40"/>
            </w:pPr>
            <w:r/>
            <w:r>
              <w:rPr>
                <w:rFonts w:ascii="Courier New" w:hAnsi="Courier New"/>
                <w:b w:val="0"/>
                <w:i w:val="0"/>
                <w:color w:val="C00000"/>
                <w:sz w:val="18"/>
              </w:rPr>
              <w:t>CSUSR01Y</w:t>
            </w:r>
            <w:r>
              <w:rPr>
                <w:rFonts w:ascii="Calibri" w:hAnsi="Calibri"/>
                <w:b w:val="0"/>
                <w:i w:val="0"/>
                <w:sz w:val="18"/>
              </w:rPr>
              <w:t xml:space="preserve"> (</w:t>
            </w:r>
            <w:r>
              <w:rPr>
                <w:rFonts w:ascii="Courier New" w:hAnsi="Courier New"/>
                <w:b w:val="0"/>
                <w:i w:val="0"/>
                <w:color w:val="C00000"/>
                <w:sz w:val="18"/>
              </w:rPr>
              <w:t>SEC-USER-DATA</w:t>
            </w:r>
            <w:r>
              <w:rPr>
                <w:rFonts w:ascii="Calibri" w:hAnsi="Calibri"/>
                <w:b w:val="0"/>
                <w:i w:val="0"/>
                <w:sz w:val="18"/>
              </w:rPr>
              <w:t>)</w:t>
            </w:r>
          </w:p>
        </w:tc>
        <w:tc>
          <w:tcPr>
            <w:tcW w:type="dxa" w:w="1568"/>
            <w:shd w:val="clear" w:color="auto" w:fill="D6E4F0"/>
          </w:tcPr>
          <w:p>
            <w:pPr>
              <w:spacing w:before="40" w:after="40"/>
            </w:pPr>
            <w:r/>
            <w:r>
              <w:rPr>
                <w:rFonts w:ascii="Calibri" w:hAnsi="Calibri"/>
                <w:b w:val="0"/>
                <w:i w:val="0"/>
                <w:sz w:val="18"/>
              </w:rPr>
              <w:t>COUSR01C, COUSR02C</w:t>
            </w:r>
          </w:p>
        </w:tc>
        <w:tc>
          <w:tcPr>
            <w:tcW w:type="dxa" w:w="1568"/>
            <w:shd w:val="clear" w:color="auto" w:fill="D6E4F0"/>
          </w:tcPr>
          <w:p>
            <w:pPr>
              <w:spacing w:before="40" w:after="40"/>
            </w:pPr>
            <w:r/>
            <w:r>
              <w:rPr>
                <w:rFonts w:ascii="Calibri" w:hAnsi="Calibri"/>
                <w:b w:val="0"/>
                <w:i w:val="0"/>
                <w:sz w:val="18"/>
              </w:rPr>
              <w:t>COSGN00C, COUSR00C, COUSR03C (delete)</w:t>
            </w:r>
          </w:p>
        </w:tc>
      </w:tr>
      <w:tr>
        <w:tc>
          <w:tcPr>
            <w:tcW w:type="dxa" w:w="1568"/>
          </w:tcPr>
          <w:p>
            <w:pPr>
              <w:spacing w:before="40" w:after="40"/>
            </w:pPr>
            <w:r/>
            <w:r>
              <w:rPr>
                <w:rFonts w:ascii="Calibri" w:hAnsi="Calibri"/>
                <w:b/>
                <w:i w:val="0"/>
                <w:sz w:val="18"/>
              </w:rPr>
              <w:t>Pending Authorization</w:t>
            </w:r>
          </w:p>
        </w:tc>
        <w:tc>
          <w:tcPr>
            <w:tcW w:type="dxa" w:w="1568"/>
          </w:tcPr>
          <w:p>
            <w:pPr>
              <w:spacing w:before="40" w:after="40"/>
            </w:pPr>
            <w:r/>
            <w:r>
              <w:rPr>
                <w:rFonts w:ascii="Calibri" w:hAnsi="Calibri"/>
                <w:b w:val="0"/>
                <w:i w:val="0"/>
                <w:sz w:val="18"/>
              </w:rPr>
              <w:t>A real-time hold placed on credit for an in-flight transaction</w:t>
            </w:r>
          </w:p>
        </w:tc>
        <w:tc>
          <w:tcPr>
            <w:tcW w:type="dxa" w:w="1568"/>
          </w:tcPr>
          <w:p>
            <w:pPr>
              <w:spacing w:before="40" w:after="40"/>
            </w:pPr>
            <w:r/>
            <w:r>
              <w:rPr>
                <w:rFonts w:ascii="Calibri" w:hAnsi="Calibri"/>
                <w:b w:val="0"/>
                <w:i w:val="0"/>
                <w:sz w:val="18"/>
              </w:rPr>
              <w:t xml:space="preserve">IMS </w:t>
            </w:r>
            <w:r>
              <w:rPr>
                <w:rFonts w:ascii="Courier New" w:hAnsi="Courier New"/>
                <w:b w:val="0"/>
                <w:i w:val="0"/>
                <w:color w:val="C00000"/>
                <w:sz w:val="18"/>
              </w:rPr>
              <w:t>PAUTSUM0</w:t>
            </w:r>
            <w:r>
              <w:rPr>
                <w:rFonts w:ascii="Calibri" w:hAnsi="Calibri"/>
                <w:b w:val="0"/>
                <w:i w:val="0"/>
                <w:sz w:val="18"/>
              </w:rPr>
              <w:t xml:space="preserve"> (summary) / </w:t>
            </w:r>
            <w:r>
              <w:rPr>
                <w:rFonts w:ascii="Courier New" w:hAnsi="Courier New"/>
                <w:b w:val="0"/>
                <w:i w:val="0"/>
                <w:color w:val="C00000"/>
                <w:sz w:val="18"/>
              </w:rPr>
              <w:t>PAUTDTL1</w:t>
            </w:r>
            <w:r>
              <w:rPr>
                <w:rFonts w:ascii="Calibri" w:hAnsi="Calibri"/>
                <w:b w:val="0"/>
                <w:i w:val="0"/>
                <w:sz w:val="18"/>
              </w:rPr>
              <w:t xml:space="preserve"> (detail)</w:t>
            </w:r>
          </w:p>
        </w:tc>
        <w:tc>
          <w:tcPr>
            <w:tcW w:type="dxa" w:w="1568"/>
          </w:tcPr>
          <w:p>
            <w:pPr>
              <w:spacing w:before="40" w:after="40"/>
            </w:pPr>
            <w:r/>
            <w:r>
              <w:rPr>
                <w:rFonts w:ascii="Courier New" w:hAnsi="Courier New"/>
                <w:b w:val="0"/>
                <w:i w:val="0"/>
                <w:color w:val="C00000"/>
                <w:sz w:val="18"/>
              </w:rPr>
              <w:t>CIPAUSMY</w:t>
            </w:r>
            <w:r>
              <w:rPr>
                <w:rFonts w:ascii="Calibri" w:hAnsi="Calibri"/>
                <w:b w:val="0"/>
                <w:i w:val="0"/>
                <w:sz w:val="18"/>
              </w:rPr>
              <w:t xml:space="preserve"> / </w:t>
            </w:r>
            <w:r>
              <w:rPr>
                <w:rFonts w:ascii="Courier New" w:hAnsi="Courier New"/>
                <w:b w:val="0"/>
                <w:i w:val="0"/>
                <w:color w:val="C00000"/>
                <w:sz w:val="18"/>
              </w:rPr>
              <w:t>CIPAUDTY</w:t>
            </w:r>
          </w:p>
        </w:tc>
        <w:tc>
          <w:tcPr>
            <w:tcW w:type="dxa" w:w="1568"/>
          </w:tcPr>
          <w:p>
            <w:pPr>
              <w:spacing w:before="40" w:after="40"/>
            </w:pPr>
            <w:r/>
            <w:r>
              <w:rPr>
                <w:rFonts w:ascii="Calibri" w:hAnsi="Calibri"/>
                <w:b w:val="0"/>
                <w:i w:val="0"/>
                <w:sz w:val="18"/>
              </w:rPr>
              <w:t>COPAUA0C</w:t>
            </w:r>
          </w:p>
        </w:tc>
        <w:tc>
          <w:tcPr>
            <w:tcW w:type="dxa" w:w="1568"/>
          </w:tcPr>
          <w:p>
            <w:pPr>
              <w:spacing w:before="40" w:after="40"/>
            </w:pPr>
            <w:r/>
            <w:r>
              <w:rPr>
                <w:rFonts w:ascii="Calibri" w:hAnsi="Calibri"/>
                <w:b w:val="0"/>
                <w:i w:val="0"/>
                <w:sz w:val="18"/>
              </w:rPr>
              <w:t>COPAUS0C, COPAUS1C, CBPAUP0C, DBUNLDGS, PAUDBLOD, PAUDBUNL</w:t>
            </w:r>
          </w:p>
        </w:tc>
      </w:tr>
      <w:tr>
        <w:tc>
          <w:tcPr>
            <w:tcW w:type="dxa" w:w="1568"/>
            <w:shd w:val="clear" w:color="auto" w:fill="D6E4F0"/>
          </w:tcPr>
          <w:p>
            <w:pPr>
              <w:spacing w:before="40" w:after="40"/>
            </w:pPr>
            <w:r/>
            <w:r>
              <w:rPr>
                <w:rFonts w:ascii="Calibri" w:hAnsi="Calibri"/>
                <w:b/>
                <w:i w:val="0"/>
                <w:sz w:val="18"/>
              </w:rPr>
              <w:t>Transaction Type</w:t>
            </w:r>
          </w:p>
        </w:tc>
        <w:tc>
          <w:tcPr>
            <w:tcW w:type="dxa" w:w="1568"/>
            <w:shd w:val="clear" w:color="auto" w:fill="D6E4F0"/>
          </w:tcPr>
          <w:p>
            <w:pPr>
              <w:spacing w:before="40" w:after="40"/>
            </w:pPr>
            <w:r/>
            <w:r>
              <w:rPr>
                <w:rFonts w:ascii="Calibri" w:hAnsi="Calibri"/>
                <w:b w:val="0"/>
                <w:i w:val="0"/>
                <w:sz w:val="18"/>
              </w:rPr>
              <w:t>Reference code classifying a transaction (e.g., "Purchase", "Return")</w:t>
            </w:r>
          </w:p>
        </w:tc>
        <w:tc>
          <w:tcPr>
            <w:tcW w:type="dxa" w:w="1568"/>
            <w:shd w:val="clear" w:color="auto" w:fill="D6E4F0"/>
          </w:tcPr>
          <w:p>
            <w:pPr>
              <w:spacing w:before="40" w:after="40"/>
            </w:pPr>
            <w:r/>
            <w:r>
              <w:rPr>
                <w:rFonts w:ascii="Calibri" w:hAnsi="Calibri"/>
                <w:b w:val="0"/>
                <w:i w:val="0"/>
                <w:sz w:val="18"/>
              </w:rPr>
              <w:t xml:space="preserve">DB2 </w:t>
            </w:r>
            <w:r>
              <w:rPr>
                <w:rFonts w:ascii="Courier New" w:hAnsi="Courier New"/>
                <w:b w:val="0"/>
                <w:i w:val="0"/>
                <w:color w:val="C00000"/>
                <w:sz w:val="18"/>
              </w:rPr>
              <w:t>TRANSACTION_TYPE</w:t>
            </w:r>
          </w:p>
        </w:tc>
        <w:tc>
          <w:tcPr>
            <w:tcW w:type="dxa" w:w="1568"/>
            <w:shd w:val="clear" w:color="auto" w:fill="D6E4F0"/>
          </w:tcPr>
          <w:p>
            <w:pPr>
              <w:spacing w:before="40" w:after="40"/>
            </w:pPr>
            <w:r/>
            <w:r>
              <w:rPr>
                <w:rFonts w:ascii="Courier New" w:hAnsi="Courier New"/>
                <w:b w:val="0"/>
                <w:i w:val="0"/>
                <w:color w:val="C00000"/>
                <w:sz w:val="18"/>
              </w:rPr>
              <w:t>CSDB2RPY</w:t>
            </w:r>
            <w:r>
              <w:rPr>
                <w:rFonts w:ascii="Calibri" w:hAnsi="Calibri"/>
                <w:b w:val="0"/>
                <w:i w:val="0"/>
                <w:sz w:val="18"/>
              </w:rPr>
              <w:t xml:space="preserve"> / </w:t>
            </w:r>
            <w:r>
              <w:rPr>
                <w:rFonts w:ascii="Courier New" w:hAnsi="Courier New"/>
                <w:b w:val="0"/>
                <w:i w:val="0"/>
                <w:color w:val="C00000"/>
                <w:sz w:val="18"/>
              </w:rPr>
              <w:t>CSDB2RWY</w:t>
            </w:r>
            <w:r>
              <w:rPr>
                <w:rFonts w:ascii="Calibri" w:hAnsi="Calibri"/>
                <w:b w:val="0"/>
                <w:i w:val="0"/>
                <w:sz w:val="18"/>
              </w:rPr>
              <w:t xml:space="preserve"> (DB2 parameters)</w:t>
            </w:r>
          </w:p>
        </w:tc>
        <w:tc>
          <w:tcPr>
            <w:tcW w:type="dxa" w:w="1568"/>
            <w:shd w:val="clear" w:color="auto" w:fill="D6E4F0"/>
          </w:tcPr>
          <w:p>
            <w:pPr>
              <w:spacing w:before="40" w:after="40"/>
            </w:pPr>
            <w:r/>
            <w:r>
              <w:rPr>
                <w:rFonts w:ascii="Calibri" w:hAnsi="Calibri"/>
                <w:b w:val="0"/>
                <w:i w:val="0"/>
                <w:sz w:val="18"/>
              </w:rPr>
              <w:t>COBTUPDT, COTRTUPC</w:t>
            </w:r>
          </w:p>
        </w:tc>
        <w:tc>
          <w:tcPr>
            <w:tcW w:type="dxa" w:w="1568"/>
            <w:shd w:val="clear" w:color="auto" w:fill="D6E4F0"/>
          </w:tcPr>
          <w:p>
            <w:pPr>
              <w:spacing w:before="40" w:after="40"/>
            </w:pPr>
            <w:r/>
            <w:r>
              <w:rPr>
                <w:rFonts w:ascii="Calibri" w:hAnsi="Calibri"/>
                <w:b w:val="0"/>
                <w:i w:val="0"/>
                <w:sz w:val="18"/>
              </w:rPr>
              <w:t>CBTRN03C, COTRTLIC</w:t>
            </w:r>
          </w:p>
        </w:tc>
      </w:tr>
      <w:tr>
        <w:tc>
          <w:tcPr>
            <w:tcW w:type="dxa" w:w="1568"/>
          </w:tcPr>
          <w:p>
            <w:pPr>
              <w:spacing w:before="40" w:after="40"/>
            </w:pPr>
            <w:r/>
            <w:r>
              <w:rPr>
                <w:rFonts w:ascii="Calibri" w:hAnsi="Calibri"/>
                <w:b/>
                <w:i w:val="0"/>
                <w:sz w:val="18"/>
              </w:rPr>
              <w:t>Fraud Report</w:t>
            </w:r>
          </w:p>
        </w:tc>
        <w:tc>
          <w:tcPr>
            <w:tcW w:type="dxa" w:w="1568"/>
          </w:tcPr>
          <w:p>
            <w:pPr>
              <w:spacing w:before="40" w:after="40"/>
            </w:pPr>
            <w:r/>
            <w:r>
              <w:rPr>
                <w:rFonts w:ascii="Calibri" w:hAnsi="Calibri"/>
                <w:b w:val="0"/>
                <w:i w:val="0"/>
                <w:sz w:val="18"/>
              </w:rPr>
              <w:t>Record of an authorization flagged as potentially fraudulent</w:t>
            </w:r>
          </w:p>
        </w:tc>
        <w:tc>
          <w:tcPr>
            <w:tcW w:type="dxa" w:w="1568"/>
          </w:tcPr>
          <w:p>
            <w:pPr>
              <w:spacing w:before="40" w:after="40"/>
            </w:pPr>
            <w:r/>
            <w:r>
              <w:rPr>
                <w:rFonts w:ascii="Calibri" w:hAnsi="Calibri"/>
                <w:b w:val="0"/>
                <w:i w:val="0"/>
                <w:sz w:val="18"/>
              </w:rPr>
              <w:t xml:space="preserve">DB2 </w:t>
            </w:r>
            <w:r>
              <w:rPr>
                <w:rFonts w:ascii="Courier New" w:hAnsi="Courier New"/>
                <w:b w:val="0"/>
                <w:i w:val="0"/>
                <w:color w:val="C00000"/>
                <w:sz w:val="18"/>
              </w:rPr>
              <w:t>AUTHFRDS</w:t>
            </w:r>
          </w:p>
        </w:tc>
        <w:tc>
          <w:tcPr>
            <w:tcW w:type="dxa" w:w="1568"/>
          </w:tcPr>
          <w:p>
            <w:pPr>
              <w:spacing w:before="40" w:after="40"/>
            </w:pPr>
            <w:r/>
            <w:r>
              <w:rPr>
                <w:rFonts w:ascii="Calibri" w:hAnsi="Calibri"/>
                <w:b w:val="0"/>
                <w:i w:val="0"/>
                <w:sz w:val="18"/>
              </w:rPr>
              <w:t>(inline DB2 host variables in COPAUS2C)</w:t>
            </w:r>
          </w:p>
        </w:tc>
        <w:tc>
          <w:tcPr>
            <w:tcW w:type="dxa" w:w="1568"/>
          </w:tcPr>
          <w:p>
            <w:pPr>
              <w:spacing w:before="40" w:after="40"/>
            </w:pPr>
            <w:r/>
            <w:r>
              <w:rPr>
                <w:rFonts w:ascii="Calibri" w:hAnsi="Calibri"/>
                <w:b w:val="0"/>
                <w:i w:val="0"/>
                <w:sz w:val="18"/>
              </w:rPr>
              <w:t>COPAUS2C</w:t>
            </w:r>
          </w:p>
        </w:tc>
        <w:tc>
          <w:tcPr>
            <w:tcW w:type="dxa" w:w="1568"/>
          </w:tcPr>
          <w:p>
            <w:pPr>
              <w:spacing w:before="40" w:after="40"/>
            </w:pPr>
            <w:r/>
            <w:r>
              <w:rPr>
                <w:rFonts w:ascii="Calibri" w:hAnsi="Calibri"/>
                <w:b w:val="0"/>
                <w:i w:val="0"/>
                <w:sz w:val="18"/>
              </w:rPr>
              <w:t>(queried externally for audit)</w:t>
            </w:r>
          </w:p>
        </w:tc>
      </w:tr>
      <w:tr>
        <w:tc>
          <w:tcPr>
            <w:tcW w:type="dxa" w:w="1568"/>
            <w:shd w:val="clear" w:color="auto" w:fill="D6E4F0"/>
          </w:tcPr>
          <w:p>
            <w:pPr>
              <w:spacing w:before="40" w:after="40"/>
            </w:pPr>
            <w:r/>
            <w:r>
              <w:rPr>
                <w:rFonts w:ascii="Calibri" w:hAnsi="Calibri"/>
                <w:b/>
                <w:i w:val="0"/>
                <w:sz w:val="18"/>
              </w:rPr>
              <w:t>Category Balance</w:t>
            </w:r>
          </w:p>
        </w:tc>
        <w:tc>
          <w:tcPr>
            <w:tcW w:type="dxa" w:w="1568"/>
            <w:shd w:val="clear" w:color="auto" w:fill="D6E4F0"/>
          </w:tcPr>
          <w:p>
            <w:pPr>
              <w:spacing w:before="40" w:after="40"/>
            </w:pPr>
            <w:r/>
            <w:r>
              <w:rPr>
                <w:rFonts w:ascii="Calibri" w:hAnsi="Calibri"/>
                <w:b w:val="0"/>
                <w:i w:val="0"/>
                <w:sz w:val="18"/>
              </w:rPr>
              <w:t>Running totals of transaction amounts by category, per account</w:t>
            </w:r>
          </w:p>
        </w:tc>
        <w:tc>
          <w:tcPr>
            <w:tcW w:type="dxa" w:w="1568"/>
            <w:shd w:val="clear" w:color="auto" w:fill="D6E4F0"/>
          </w:tcPr>
          <w:p>
            <w:pPr>
              <w:spacing w:before="40" w:after="40"/>
            </w:pPr>
            <w:r/>
            <w:r>
              <w:rPr>
                <w:rFonts w:ascii="Courier New" w:hAnsi="Courier New"/>
                <w:b w:val="0"/>
                <w:i w:val="0"/>
                <w:color w:val="C00000"/>
                <w:sz w:val="18"/>
              </w:rPr>
              <w:t>TCATBALF</w:t>
            </w:r>
            <w:r>
              <w:rPr>
                <w:rFonts w:ascii="Calibri" w:hAnsi="Calibri"/>
                <w:b w:val="0"/>
                <w:i w:val="0"/>
                <w:sz w:val="18"/>
              </w:rPr>
              <w:t xml:space="preserve"> (VSAM KSDS)</w:t>
            </w:r>
          </w:p>
        </w:tc>
        <w:tc>
          <w:tcPr>
            <w:tcW w:type="dxa" w:w="1568"/>
            <w:shd w:val="clear" w:color="auto" w:fill="D6E4F0"/>
          </w:tcPr>
          <w:p>
            <w:pPr>
              <w:spacing w:before="40" w:after="40"/>
            </w:pPr>
            <w:r/>
            <w:r>
              <w:rPr>
                <w:rFonts w:ascii="Courier New" w:hAnsi="Courier New"/>
                <w:b w:val="0"/>
                <w:i w:val="0"/>
                <w:color w:val="C00000"/>
                <w:sz w:val="18"/>
              </w:rPr>
              <w:t>CVTRA01Y</w:t>
            </w:r>
            <w:r>
              <w:rPr>
                <w:rFonts w:ascii="Calibri" w:hAnsi="Calibri"/>
                <w:b w:val="0"/>
                <w:i w:val="0"/>
                <w:sz w:val="18"/>
              </w:rPr>
              <w:t xml:space="preserve"> (</w:t>
            </w:r>
            <w:r>
              <w:rPr>
                <w:rFonts w:ascii="Courier New" w:hAnsi="Courier New"/>
                <w:b w:val="0"/>
                <w:i w:val="0"/>
                <w:color w:val="C00000"/>
                <w:sz w:val="18"/>
              </w:rPr>
              <w:t>TRAN-CAT-BAL-RECORD</w:t>
            </w:r>
            <w:r>
              <w:rPr>
                <w:rFonts w:ascii="Calibri" w:hAnsi="Calibri"/>
                <w:b w:val="0"/>
                <w:i w:val="0"/>
                <w:sz w:val="18"/>
              </w:rPr>
              <w:t>)</w:t>
            </w:r>
          </w:p>
        </w:tc>
        <w:tc>
          <w:tcPr>
            <w:tcW w:type="dxa" w:w="1568"/>
            <w:shd w:val="clear" w:color="auto" w:fill="D6E4F0"/>
          </w:tcPr>
          <w:p>
            <w:pPr>
              <w:spacing w:before="40" w:after="40"/>
            </w:pPr>
            <w:r/>
            <w:r>
              <w:rPr>
                <w:rFonts w:ascii="Calibri" w:hAnsi="Calibri"/>
                <w:b w:val="0"/>
                <w:i w:val="0"/>
                <w:sz w:val="18"/>
              </w:rPr>
              <w:t>CBTRN02C</w:t>
            </w:r>
          </w:p>
        </w:tc>
        <w:tc>
          <w:tcPr>
            <w:tcW w:type="dxa" w:w="1568"/>
            <w:shd w:val="clear" w:color="auto" w:fill="D6E4F0"/>
          </w:tcPr>
          <w:p>
            <w:pPr>
              <w:spacing w:before="40" w:after="40"/>
            </w:pPr>
            <w:r/>
            <w:r>
              <w:rPr>
                <w:rFonts w:ascii="Calibri" w:hAnsi="Calibri"/>
                <w:b w:val="0"/>
                <w:i w:val="0"/>
                <w:sz w:val="18"/>
              </w:rPr>
              <w:t>CBTRN02C (read-update), CBTRN03C</w:t>
            </w:r>
          </w:p>
        </w:tc>
      </w:tr>
      <w:tr>
        <w:tc>
          <w:tcPr>
            <w:tcW w:type="dxa" w:w="1568"/>
          </w:tcPr>
          <w:p>
            <w:pPr>
              <w:spacing w:before="40" w:after="40"/>
            </w:pPr>
            <w:r/>
            <w:r>
              <w:rPr>
                <w:rFonts w:ascii="Calibri" w:hAnsi="Calibri"/>
                <w:b/>
                <w:i w:val="0"/>
                <w:sz w:val="18"/>
              </w:rPr>
              <w:t>Interest Rate</w:t>
            </w:r>
          </w:p>
        </w:tc>
        <w:tc>
          <w:tcPr>
            <w:tcW w:type="dxa" w:w="1568"/>
          </w:tcPr>
          <w:p>
            <w:pPr>
              <w:spacing w:before="40" w:after="40"/>
            </w:pPr>
            <w:r/>
            <w:r>
              <w:rPr>
                <w:rFonts w:ascii="Calibri" w:hAnsi="Calibri"/>
                <w:b w:val="0"/>
                <w:i w:val="0"/>
                <w:sz w:val="18"/>
              </w:rPr>
              <w:t>Rate lookup by account disclosure group</w:t>
            </w:r>
          </w:p>
        </w:tc>
        <w:tc>
          <w:tcPr>
            <w:tcW w:type="dxa" w:w="1568"/>
          </w:tcPr>
          <w:p>
            <w:pPr>
              <w:spacing w:before="40" w:after="40"/>
            </w:pPr>
            <w:r/>
            <w:r>
              <w:rPr>
                <w:rFonts w:ascii="Courier New" w:hAnsi="Courier New"/>
                <w:b w:val="0"/>
                <w:i w:val="0"/>
                <w:color w:val="C00000"/>
                <w:sz w:val="18"/>
              </w:rPr>
              <w:t>DISCGRP</w:t>
            </w:r>
            <w:r>
              <w:rPr>
                <w:rFonts w:ascii="Calibri" w:hAnsi="Calibri"/>
                <w:b w:val="0"/>
                <w:i w:val="0"/>
                <w:sz w:val="18"/>
              </w:rPr>
              <w:t xml:space="preserve"> (VSAM KSDS)</w:t>
            </w:r>
          </w:p>
        </w:tc>
        <w:tc>
          <w:tcPr>
            <w:tcW w:type="dxa" w:w="1568"/>
          </w:tcPr>
          <w:p>
            <w:pPr>
              <w:spacing w:before="40" w:after="40"/>
            </w:pPr>
            <w:r/>
            <w:r>
              <w:rPr>
                <w:rFonts w:ascii="Courier New" w:hAnsi="Courier New"/>
                <w:b w:val="0"/>
                <w:i w:val="0"/>
                <w:color w:val="C00000"/>
                <w:sz w:val="18"/>
              </w:rPr>
              <w:t>CVACT04Y</w:t>
            </w:r>
            <w:r>
              <w:rPr>
                <w:rFonts w:ascii="Calibri" w:hAnsi="Calibri"/>
                <w:b w:val="0"/>
                <w:i w:val="0"/>
                <w:sz w:val="18"/>
              </w:rPr>
              <w:t xml:space="preserve"> (rate record)</w:t>
            </w:r>
          </w:p>
        </w:tc>
        <w:tc>
          <w:tcPr>
            <w:tcW w:type="dxa" w:w="1568"/>
          </w:tcPr>
          <w:p>
            <w:pPr>
              <w:spacing w:before="40" w:after="40"/>
            </w:pPr>
            <w:r/>
            <w:r>
              <w:rPr>
                <w:rFonts w:ascii="Calibri" w:hAnsi="Calibri"/>
                <w:b w:val="0"/>
                <w:i w:val="0"/>
                <w:sz w:val="18"/>
              </w:rPr>
              <w:t>(external setup)</w:t>
            </w:r>
          </w:p>
        </w:tc>
        <w:tc>
          <w:tcPr>
            <w:tcW w:type="dxa" w:w="1568"/>
          </w:tcPr>
          <w:p>
            <w:pPr>
              <w:spacing w:before="40" w:after="40"/>
            </w:pPr>
            <w:r/>
            <w:r>
              <w:rPr>
                <w:rFonts w:ascii="Calibri" w:hAnsi="Calibri"/>
                <w:b w:val="0"/>
                <w:i w:val="0"/>
                <w:sz w:val="18"/>
              </w:rPr>
              <w:t>CBACT04C</w:t>
            </w:r>
          </w:p>
        </w:tc>
      </w:tr>
    </w:tbl>
    <w:p/>
    <w:p>
      <w:pPr>
        <w:spacing w:before="120" w:after="120"/>
        <w:pBdr>
          <w:bottom w:val="single" w:sz="6" w:space="1" w:color="2E74B5"/>
        </w:pBdr>
      </w:pPr>
    </w:p>
    <w:p>
      <w:pPr>
        <w:spacing w:before="240" w:after="80"/>
      </w:pPr>
      <w:r>
        <w:rPr>
          <w:rFonts w:ascii="Calibri" w:hAnsi="Calibri"/>
          <w:b/>
          <w:color w:val="2E74B5"/>
          <w:sz w:val="28"/>
        </w:rPr>
        <w:t>6. Copybook Catalog</w:t>
      </w:r>
    </w:p>
    <w:p>
      <w:pPr>
        <w:spacing w:before="40" w:after="80"/>
      </w:pPr>
      <w:r>
        <w:rPr>
          <w:rFonts w:ascii="Calibri" w:hAnsi="Calibri"/>
          <w:b w:val="0"/>
          <w:i w:val="0"/>
          <w:sz w:val="20"/>
        </w:rPr>
        <w:t xml:space="preserve">The 62 copybooks fall into five functional types. </w:t>
      </w:r>
      <w:r>
        <w:rPr>
          <w:rFonts w:ascii="Courier New" w:hAnsi="Courier New"/>
          <w:b w:val="0"/>
          <w:i w:val="0"/>
          <w:color w:val="C00000"/>
          <w:sz w:val="18"/>
        </w:rPr>
        <w:t>BMS_MAP</w:t>
      </w:r>
      <w:r>
        <w:rPr>
          <w:rFonts w:ascii="Calibri" w:hAnsi="Calibri"/>
          <w:b w:val="0"/>
          <w:i w:val="0"/>
          <w:sz w:val="20"/>
        </w:rPr>
        <w:t xml:space="preserve"> copybooks are generated from BMS macros and define CICS screen input/output structures. </w:t>
      </w:r>
      <w:r>
        <w:rPr>
          <w:rFonts w:ascii="Courier New" w:hAnsi="Courier New"/>
          <w:b w:val="0"/>
          <w:i w:val="0"/>
          <w:color w:val="C00000"/>
          <w:sz w:val="18"/>
        </w:rPr>
        <w:t>DATA_RECORD</w:t>
      </w:r>
      <w:r>
        <w:rPr>
          <w:rFonts w:ascii="Calibri" w:hAnsi="Calibri"/>
          <w:b w:val="0"/>
          <w:i w:val="0"/>
          <w:sz w:val="20"/>
        </w:rPr>
        <w:t xml:space="preserve"> copybooks define the on-disk layout of VSAM or sequential file records. </w:t>
      </w:r>
      <w:r>
        <w:rPr>
          <w:rFonts w:ascii="Courier New" w:hAnsi="Courier New"/>
          <w:b w:val="0"/>
          <w:i w:val="0"/>
          <w:color w:val="C00000"/>
          <w:sz w:val="18"/>
        </w:rPr>
        <w:t>WORKING_STORAGE</w:t>
      </w:r>
      <w:r>
        <w:rPr>
          <w:rFonts w:ascii="Calibri" w:hAnsi="Calibri"/>
          <w:b w:val="0"/>
          <w:i w:val="0"/>
          <w:sz w:val="20"/>
        </w:rPr>
        <w:t xml:space="preserve"> copybooks provide shared working-storage fields. </w:t>
      </w:r>
      <w:r>
        <w:rPr>
          <w:rFonts w:ascii="Courier New" w:hAnsi="Courier New"/>
          <w:b w:val="0"/>
          <w:i w:val="0"/>
          <w:color w:val="C00000"/>
          <w:sz w:val="18"/>
        </w:rPr>
        <w:t>COMMAREA</w:t>
      </w:r>
      <w:r>
        <w:rPr>
          <w:rFonts w:ascii="Calibri" w:hAnsi="Calibri"/>
          <w:b w:val="0"/>
          <w:i w:val="0"/>
          <w:sz w:val="20"/>
        </w:rPr>
        <w:t xml:space="preserve"> copybooks define inter-program communication areas. </w:t>
      </w:r>
      <w:r>
        <w:rPr>
          <w:rFonts w:ascii="Courier New" w:hAnsi="Courier New"/>
          <w:b w:val="0"/>
          <w:i w:val="0"/>
          <w:color w:val="C00000"/>
          <w:sz w:val="18"/>
        </w:rPr>
        <w:t>PCB</w:t>
      </w:r>
      <w:r>
        <w:rPr>
          <w:rFonts w:ascii="Calibri" w:hAnsi="Calibri"/>
          <w:b w:val="0"/>
          <w:i w:val="0"/>
          <w:sz w:val="20"/>
        </w:rPr>
        <w:t xml:space="preserve"> copybooks define IMS Program Communication Blocks.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Copybook</w:t>
            </w:r>
          </w:p>
        </w:tc>
        <w:tc>
          <w:tcPr>
            <w:tcW w:type="dxa" w:w="2351"/>
            <w:shd w:val="clear" w:color="auto" w:fill="2E74B5"/>
          </w:tcPr>
          <w:p>
            <w:pPr>
              <w:spacing w:before="40" w:after="40"/>
            </w:pPr>
            <w:r>
              <w:rPr>
                <w:b/>
                <w:color w:val="FFFFFF"/>
              </w:rPr>
            </w:r>
            <w:r>
              <w:rPr>
                <w:rFonts w:ascii="Calibri" w:hAnsi="Calibri"/>
                <w:b/>
                <w:i w:val="0"/>
                <w:color w:val="FFFFFF"/>
                <w:sz w:val="18"/>
              </w:rPr>
              <w:t>Type</w:t>
            </w:r>
          </w:p>
        </w:tc>
        <w:tc>
          <w:tcPr>
            <w:tcW w:type="dxa" w:w="2351"/>
            <w:shd w:val="clear" w:color="auto" w:fill="2E74B5"/>
          </w:tcPr>
          <w:p>
            <w:pPr>
              <w:spacing w:before="40" w:after="40"/>
            </w:pPr>
            <w:r>
              <w:rPr>
                <w:b/>
                <w:color w:val="FFFFFF"/>
              </w:rPr>
            </w:r>
            <w:r>
              <w:rPr>
                <w:rFonts w:ascii="Calibri" w:hAnsi="Calibri"/>
                <w:b/>
                <w:i w:val="0"/>
                <w:color w:val="FFFFFF"/>
                <w:sz w:val="18"/>
              </w:rPr>
              <w:t>Purpose</w:t>
            </w:r>
          </w:p>
        </w:tc>
        <w:tc>
          <w:tcPr>
            <w:tcW w:type="dxa" w:w="2351"/>
            <w:shd w:val="clear" w:color="auto" w:fill="2E74B5"/>
          </w:tcPr>
          <w:p>
            <w:pPr>
              <w:spacing w:before="40" w:after="40"/>
            </w:pPr>
            <w:r>
              <w:rPr>
                <w:b/>
                <w:color w:val="FFFFFF"/>
              </w:rPr>
            </w:r>
            <w:r>
              <w:rPr>
                <w:rFonts w:ascii="Calibri" w:hAnsi="Calibri"/>
                <w:b/>
                <w:i w:val="0"/>
                <w:color w:val="FFFFFF"/>
                <w:sz w:val="18"/>
              </w:rPr>
              <w:t>Key Users</w:t>
            </w:r>
          </w:p>
        </w:tc>
      </w:tr>
      <w:tr>
        <w:tc>
          <w:tcPr>
            <w:tcW w:type="dxa" w:w="2351"/>
          </w:tcPr>
          <w:p>
            <w:pPr>
              <w:spacing w:before="40" w:after="40"/>
            </w:pPr>
            <w:r/>
            <w:r>
              <w:rPr>
                <w:rFonts w:ascii="Courier New" w:hAnsi="Courier New"/>
                <w:b w:val="0"/>
                <w:i w:val="0"/>
                <w:color w:val="C00000"/>
                <w:sz w:val="18"/>
              </w:rPr>
              <w:t>COCOM01Y</w:t>
            </w:r>
          </w:p>
        </w:tc>
        <w:tc>
          <w:tcPr>
            <w:tcW w:type="dxa" w:w="2351"/>
          </w:tcPr>
          <w:p>
            <w:pPr>
              <w:spacing w:before="40" w:after="40"/>
            </w:pPr>
            <w:r/>
            <w:r>
              <w:rPr>
                <w:rFonts w:ascii="Calibri" w:hAnsi="Calibri"/>
                <w:b w:val="0"/>
                <w:i w:val="0"/>
                <w:sz w:val="18"/>
              </w:rPr>
              <w:t>COMMAREA</w:t>
            </w:r>
          </w:p>
        </w:tc>
        <w:tc>
          <w:tcPr>
            <w:tcW w:type="dxa" w:w="2351"/>
          </w:tcPr>
          <w:p>
            <w:pPr>
              <w:spacing w:before="40" w:after="40"/>
            </w:pPr>
            <w:r/>
            <w:r>
              <w:rPr>
                <w:rFonts w:ascii="Courier New" w:hAnsi="Courier New"/>
                <w:b w:val="0"/>
                <w:i w:val="0"/>
                <w:color w:val="C00000"/>
                <w:sz w:val="18"/>
              </w:rPr>
              <w:t>CARDDEMO-COMMAREA</w:t>
            </w:r>
            <w:r>
              <w:rPr>
                <w:rFonts w:ascii="Calibri" w:hAnsi="Calibri"/>
                <w:b w:val="0"/>
                <w:i w:val="0"/>
                <w:sz w:val="18"/>
              </w:rPr>
              <w:t xml:space="preserve"> — the universal CICS inter-program state container. Contains navigation fields (</w:t>
            </w:r>
            <w:r>
              <w:rPr>
                <w:rFonts w:ascii="Courier New" w:hAnsi="Courier New"/>
                <w:b w:val="0"/>
                <w:i w:val="0"/>
                <w:color w:val="C00000"/>
                <w:sz w:val="18"/>
              </w:rPr>
              <w:t>CDEMO-FROM-PROGRAM</w:t>
            </w:r>
            <w:r>
              <w:rPr>
                <w:rFonts w:ascii="Calibri" w:hAnsi="Calibri"/>
                <w:b w:val="0"/>
                <w:i w:val="0"/>
                <w:sz w:val="18"/>
              </w:rPr>
              <w:t xml:space="preserve">, </w:t>
            </w:r>
            <w:r>
              <w:rPr>
                <w:rFonts w:ascii="Courier New" w:hAnsi="Courier New"/>
                <w:b w:val="0"/>
                <w:i w:val="0"/>
                <w:color w:val="C00000"/>
                <w:sz w:val="18"/>
              </w:rPr>
              <w:t>CDEMO-TO-PROGRAM</w:t>
            </w:r>
            <w:r>
              <w:rPr>
                <w:rFonts w:ascii="Calibri" w:hAnsi="Calibri"/>
                <w:b w:val="0"/>
                <w:i w:val="0"/>
                <w:sz w:val="18"/>
              </w:rPr>
              <w:t xml:space="preserve">, </w:t>
            </w:r>
            <w:r>
              <w:rPr>
                <w:rFonts w:ascii="Courier New" w:hAnsi="Courier New"/>
                <w:b w:val="0"/>
                <w:i w:val="0"/>
                <w:color w:val="C00000"/>
                <w:sz w:val="18"/>
              </w:rPr>
              <w:t>CDEMO-FROM-TRANID</w:t>
            </w:r>
            <w:r>
              <w:rPr>
                <w:rFonts w:ascii="Calibri" w:hAnsi="Calibri"/>
                <w:b w:val="0"/>
                <w:i w:val="0"/>
                <w:sz w:val="18"/>
              </w:rPr>
              <w:t>), user context (</w:t>
            </w:r>
            <w:r>
              <w:rPr>
                <w:rFonts w:ascii="Courier New" w:hAnsi="Courier New"/>
                <w:b w:val="0"/>
                <w:i w:val="0"/>
                <w:color w:val="C00000"/>
                <w:sz w:val="18"/>
              </w:rPr>
              <w:t>CDEMO-USER-ID</w:t>
            </w:r>
            <w:r>
              <w:rPr>
                <w:rFonts w:ascii="Calibri" w:hAnsi="Calibri"/>
                <w:b w:val="0"/>
                <w:i w:val="0"/>
                <w:sz w:val="18"/>
              </w:rPr>
              <w:t xml:space="preserve">, </w:t>
            </w:r>
            <w:r>
              <w:rPr>
                <w:rFonts w:ascii="Courier New" w:hAnsi="Courier New"/>
                <w:b w:val="0"/>
                <w:i w:val="0"/>
                <w:color w:val="C00000"/>
                <w:sz w:val="18"/>
              </w:rPr>
              <w:t>CDEMO-USER-TYPE</w:t>
            </w:r>
            <w:r>
              <w:rPr>
                <w:rFonts w:ascii="Calibri" w:hAnsi="Calibri"/>
                <w:b w:val="0"/>
                <w:i w:val="0"/>
                <w:sz w:val="18"/>
              </w:rPr>
              <w:t>), customer/account/card IDs, and program context flag (ENTER=0/REENTER=1).</w:t>
            </w:r>
          </w:p>
        </w:tc>
        <w:tc>
          <w:tcPr>
            <w:tcW w:type="dxa" w:w="2351"/>
          </w:tcPr>
          <w:p>
            <w:pPr>
              <w:spacing w:before="40" w:after="40"/>
            </w:pPr>
            <w:r/>
            <w:r>
              <w:rPr>
                <w:rFonts w:ascii="Calibri" w:hAnsi="Calibri"/>
                <w:b w:val="0"/>
                <w:i w:val="0"/>
                <w:sz w:val="18"/>
              </w:rPr>
              <w:t>All CICS online programs</w:t>
            </w:r>
          </w:p>
        </w:tc>
      </w:tr>
      <w:tr>
        <w:tc>
          <w:tcPr>
            <w:tcW w:type="dxa" w:w="2351"/>
            <w:shd w:val="clear" w:color="auto" w:fill="D6E4F0"/>
          </w:tcPr>
          <w:p>
            <w:pPr>
              <w:spacing w:before="40" w:after="40"/>
            </w:pPr>
            <w:r/>
            <w:r>
              <w:rPr>
                <w:rFonts w:ascii="Courier New" w:hAnsi="Courier New"/>
                <w:b w:val="0"/>
                <w:i w:val="0"/>
                <w:color w:val="C00000"/>
                <w:sz w:val="18"/>
              </w:rPr>
              <w:t>CVACT01Y</w:t>
            </w:r>
          </w:p>
        </w:tc>
        <w:tc>
          <w:tcPr>
            <w:tcW w:type="dxa" w:w="2351"/>
            <w:shd w:val="clear" w:color="auto" w:fill="D6E4F0"/>
          </w:tcPr>
          <w:p>
            <w:pPr>
              <w:spacing w:before="40" w:after="40"/>
            </w:pPr>
            <w:r/>
            <w:r>
              <w:rPr>
                <w:rFonts w:ascii="Calibri" w:hAnsi="Calibri"/>
                <w:b w:val="0"/>
                <w:i w:val="0"/>
                <w:sz w:val="18"/>
              </w:rPr>
              <w:t>DATA_RECORD</w:t>
            </w:r>
          </w:p>
        </w:tc>
        <w:tc>
          <w:tcPr>
            <w:tcW w:type="dxa" w:w="2351"/>
            <w:shd w:val="clear" w:color="auto" w:fill="D6E4F0"/>
          </w:tcPr>
          <w:p>
            <w:pPr>
              <w:spacing w:before="40" w:after="40"/>
            </w:pPr>
            <w:r/>
            <w:r>
              <w:rPr>
                <w:rFonts w:ascii="Courier New" w:hAnsi="Courier New"/>
                <w:b w:val="0"/>
                <w:i w:val="0"/>
                <w:color w:val="C00000"/>
                <w:sz w:val="18"/>
              </w:rPr>
              <w:t>ACCOUNT-RECORD</w:t>
            </w:r>
            <w:r>
              <w:rPr>
                <w:rFonts w:ascii="Calibri" w:hAnsi="Calibri"/>
                <w:b w:val="0"/>
                <w:i w:val="0"/>
                <w:sz w:val="18"/>
              </w:rPr>
              <w:t xml:space="preserve"> — 300-byte account master record. Key fields: </w:t>
            </w:r>
            <w:r>
              <w:rPr>
                <w:rFonts w:ascii="Courier New" w:hAnsi="Courier New"/>
                <w:b w:val="0"/>
                <w:i w:val="0"/>
                <w:color w:val="C00000"/>
                <w:sz w:val="18"/>
              </w:rPr>
              <w:t>ACCT-ID</w:t>
            </w:r>
            <w:r>
              <w:rPr>
                <w:rFonts w:ascii="Calibri" w:hAnsi="Calibri"/>
                <w:b w:val="0"/>
                <w:i w:val="0"/>
                <w:sz w:val="18"/>
              </w:rPr>
              <w:t xml:space="preserve"> 9(11), </w:t>
            </w:r>
            <w:r>
              <w:rPr>
                <w:rFonts w:ascii="Courier New" w:hAnsi="Courier New"/>
                <w:b w:val="0"/>
                <w:i w:val="0"/>
                <w:color w:val="C00000"/>
                <w:sz w:val="18"/>
              </w:rPr>
              <w:t>ACCT-CURR-BAL</w:t>
            </w:r>
            <w:r>
              <w:rPr>
                <w:rFonts w:ascii="Calibri" w:hAnsi="Calibri"/>
                <w:b w:val="0"/>
                <w:i w:val="0"/>
                <w:sz w:val="18"/>
              </w:rPr>
              <w:t xml:space="preserve"> S9(10)V99, </w:t>
            </w:r>
            <w:r>
              <w:rPr>
                <w:rFonts w:ascii="Courier New" w:hAnsi="Courier New"/>
                <w:b w:val="0"/>
                <w:i w:val="0"/>
                <w:color w:val="C00000"/>
                <w:sz w:val="18"/>
              </w:rPr>
              <w:t>ACCT-CREDIT-LIMIT</w:t>
            </w:r>
            <w:r>
              <w:rPr>
                <w:rFonts w:ascii="Calibri" w:hAnsi="Calibri"/>
                <w:b w:val="0"/>
                <w:i w:val="0"/>
                <w:sz w:val="18"/>
              </w:rPr>
              <w:t xml:space="preserve"> S9(10)V99, </w:t>
            </w:r>
            <w:r>
              <w:rPr>
                <w:rFonts w:ascii="Courier New" w:hAnsi="Courier New"/>
                <w:b w:val="0"/>
                <w:i w:val="0"/>
                <w:color w:val="C00000"/>
                <w:sz w:val="18"/>
              </w:rPr>
              <w:t>ACCT-ACTIVE-STATUS</w:t>
            </w:r>
            <w:r>
              <w:rPr>
                <w:rFonts w:ascii="Calibri" w:hAnsi="Calibri"/>
                <w:b w:val="0"/>
                <w:i w:val="0"/>
                <w:sz w:val="18"/>
              </w:rPr>
              <w:t xml:space="preserve"> X(1), </w:t>
            </w:r>
            <w:r>
              <w:rPr>
                <w:rFonts w:ascii="Courier New" w:hAnsi="Courier New"/>
                <w:b w:val="0"/>
                <w:i w:val="0"/>
                <w:color w:val="C00000"/>
                <w:sz w:val="18"/>
              </w:rPr>
              <w:t>ACCT-GROUP-ID</w:t>
            </w:r>
            <w:r>
              <w:rPr>
                <w:rFonts w:ascii="Calibri" w:hAnsi="Calibri"/>
                <w:b w:val="0"/>
                <w:i w:val="0"/>
                <w:sz w:val="18"/>
              </w:rPr>
              <w:t xml:space="preserve"> X(10). Note: monetary fields are zoned decimal, not COMP-3. Note: </w:t>
            </w:r>
            <w:r>
              <w:rPr>
                <w:rFonts w:ascii="Courier New" w:hAnsi="Courier New"/>
                <w:b w:val="0"/>
                <w:i w:val="0"/>
                <w:color w:val="C00000"/>
                <w:sz w:val="18"/>
              </w:rPr>
              <w:t>ACCT-EXPIRAION-DATE</w:t>
            </w:r>
            <w:r>
              <w:rPr>
                <w:rFonts w:ascii="Calibri" w:hAnsi="Calibri"/>
                <w:b w:val="0"/>
                <w:i w:val="0"/>
                <w:sz w:val="18"/>
              </w:rPr>
              <w:t xml:space="preserve"> is a misspelling preserved from source.</w:t>
            </w:r>
          </w:p>
        </w:tc>
        <w:tc>
          <w:tcPr>
            <w:tcW w:type="dxa" w:w="2351"/>
            <w:shd w:val="clear" w:color="auto" w:fill="D6E4F0"/>
          </w:tcPr>
          <w:p>
            <w:pPr>
              <w:spacing w:before="40" w:after="40"/>
            </w:pPr>
            <w:r/>
            <w:r>
              <w:rPr>
                <w:rFonts w:ascii="Calibri" w:hAnsi="Calibri"/>
                <w:b w:val="0"/>
                <w:i w:val="0"/>
                <w:sz w:val="18"/>
              </w:rPr>
              <w:t>CBACT01C, CBACT04C, COACTUPC, COACTVWC, CBTRN02C, COBIL00C, CBSTM03A, COPAUA0C</w:t>
            </w:r>
          </w:p>
        </w:tc>
      </w:tr>
      <w:tr>
        <w:tc>
          <w:tcPr>
            <w:tcW w:type="dxa" w:w="2351"/>
          </w:tcPr>
          <w:p>
            <w:pPr>
              <w:spacing w:before="40" w:after="40"/>
            </w:pPr>
            <w:r/>
            <w:r>
              <w:rPr>
                <w:rFonts w:ascii="Courier New" w:hAnsi="Courier New"/>
                <w:b w:val="0"/>
                <w:i w:val="0"/>
                <w:color w:val="C00000"/>
                <w:sz w:val="18"/>
              </w:rPr>
              <w:t>CUSTREC</w:t>
            </w:r>
          </w:p>
        </w:tc>
        <w:tc>
          <w:tcPr>
            <w:tcW w:type="dxa" w:w="2351"/>
          </w:tcPr>
          <w:p>
            <w:pPr>
              <w:spacing w:before="40" w:after="40"/>
            </w:pPr>
            <w:r/>
            <w:r>
              <w:rPr>
                <w:rFonts w:ascii="Calibri" w:hAnsi="Calibri"/>
                <w:b w:val="0"/>
                <w:i w:val="0"/>
                <w:sz w:val="18"/>
              </w:rPr>
              <w:t>DATA_RECORD</w:t>
            </w:r>
          </w:p>
        </w:tc>
        <w:tc>
          <w:tcPr>
            <w:tcW w:type="dxa" w:w="2351"/>
          </w:tcPr>
          <w:p>
            <w:pPr>
              <w:spacing w:before="40" w:after="40"/>
            </w:pPr>
            <w:r/>
            <w:r>
              <w:rPr>
                <w:rFonts w:ascii="Courier New" w:hAnsi="Courier New"/>
                <w:b w:val="0"/>
                <w:i w:val="0"/>
                <w:color w:val="C00000"/>
                <w:sz w:val="18"/>
              </w:rPr>
              <w:t>CUSTOMER-RECORD</w:t>
            </w:r>
            <w:r>
              <w:rPr>
                <w:rFonts w:ascii="Calibri" w:hAnsi="Calibri"/>
                <w:b w:val="0"/>
                <w:i w:val="0"/>
                <w:sz w:val="18"/>
              </w:rPr>
              <w:t xml:space="preserve"> — 500-byte customer master record. Key fields: </w:t>
            </w:r>
            <w:r>
              <w:rPr>
                <w:rFonts w:ascii="Courier New" w:hAnsi="Courier New"/>
                <w:b w:val="0"/>
                <w:i w:val="0"/>
                <w:color w:val="C00000"/>
                <w:sz w:val="18"/>
              </w:rPr>
              <w:t>CUST-ID</w:t>
            </w:r>
            <w:r>
              <w:rPr>
                <w:rFonts w:ascii="Calibri" w:hAnsi="Calibri"/>
                <w:b w:val="0"/>
                <w:i w:val="0"/>
                <w:sz w:val="18"/>
              </w:rPr>
              <w:t xml:space="preserve"> 9(09), </w:t>
            </w:r>
            <w:r>
              <w:rPr>
                <w:rFonts w:ascii="Courier New" w:hAnsi="Courier New"/>
                <w:b w:val="0"/>
                <w:i w:val="0"/>
                <w:color w:val="C00000"/>
                <w:sz w:val="18"/>
              </w:rPr>
              <w:t>CUST-FIRST-NAME</w:t>
            </w:r>
            <w:r>
              <w:rPr>
                <w:rFonts w:ascii="Calibri" w:hAnsi="Calibri"/>
                <w:b w:val="0"/>
                <w:i w:val="0"/>
                <w:sz w:val="18"/>
              </w:rPr>
              <w:t xml:space="preserve"> X(25), </w:t>
            </w:r>
            <w:r>
              <w:rPr>
                <w:rFonts w:ascii="Courier New" w:hAnsi="Courier New"/>
                <w:b w:val="0"/>
                <w:i w:val="0"/>
                <w:color w:val="C00000"/>
                <w:sz w:val="18"/>
              </w:rPr>
              <w:t>CUST-LAST-NAME</w:t>
            </w:r>
            <w:r>
              <w:rPr>
                <w:rFonts w:ascii="Calibri" w:hAnsi="Calibri"/>
                <w:b w:val="0"/>
                <w:i w:val="0"/>
                <w:sz w:val="18"/>
              </w:rPr>
              <w:t xml:space="preserve"> X(25), </w:t>
            </w:r>
            <w:r>
              <w:rPr>
                <w:rFonts w:ascii="Courier New" w:hAnsi="Courier New"/>
                <w:b w:val="0"/>
                <w:i w:val="0"/>
                <w:color w:val="C00000"/>
                <w:sz w:val="18"/>
              </w:rPr>
              <w:t>CUST-SSN</w:t>
            </w:r>
            <w:r>
              <w:rPr>
                <w:rFonts w:ascii="Calibri" w:hAnsi="Calibri"/>
                <w:b w:val="0"/>
                <w:i w:val="0"/>
                <w:sz w:val="18"/>
              </w:rPr>
              <w:t xml:space="preserve"> 9(09), </w:t>
            </w:r>
            <w:r>
              <w:rPr>
                <w:rFonts w:ascii="Courier New" w:hAnsi="Courier New"/>
                <w:b w:val="0"/>
                <w:i w:val="0"/>
                <w:color w:val="C00000"/>
                <w:sz w:val="18"/>
              </w:rPr>
              <w:t>CUST-FICO-CREDIT-SCORE</w:t>
            </w:r>
            <w:r>
              <w:rPr>
                <w:rFonts w:ascii="Calibri" w:hAnsi="Calibri"/>
                <w:b w:val="0"/>
                <w:i w:val="0"/>
                <w:sz w:val="18"/>
              </w:rPr>
              <w:t xml:space="preserve"> 9(03).</w:t>
            </w:r>
          </w:p>
        </w:tc>
        <w:tc>
          <w:tcPr>
            <w:tcW w:type="dxa" w:w="2351"/>
          </w:tcPr>
          <w:p>
            <w:pPr>
              <w:spacing w:before="40" w:after="40"/>
            </w:pPr>
            <w:r/>
            <w:r>
              <w:rPr>
                <w:rFonts w:ascii="Calibri" w:hAnsi="Calibri"/>
                <w:b w:val="0"/>
                <w:i w:val="0"/>
                <w:sz w:val="18"/>
              </w:rPr>
              <w:t>COACTUPC, COACTVWC, CBSTM03A, CBCUS01C</w:t>
            </w:r>
          </w:p>
        </w:tc>
      </w:tr>
      <w:tr>
        <w:tc>
          <w:tcPr>
            <w:tcW w:type="dxa" w:w="2351"/>
            <w:shd w:val="clear" w:color="auto" w:fill="D6E4F0"/>
          </w:tcPr>
          <w:p>
            <w:pPr>
              <w:spacing w:before="40" w:after="40"/>
            </w:pPr>
            <w:r/>
            <w:r>
              <w:rPr>
                <w:rFonts w:ascii="Courier New" w:hAnsi="Courier New"/>
                <w:b w:val="0"/>
                <w:i w:val="0"/>
                <w:color w:val="C00000"/>
                <w:sz w:val="18"/>
              </w:rPr>
              <w:t>CVCUS01Y</w:t>
            </w:r>
          </w:p>
        </w:tc>
        <w:tc>
          <w:tcPr>
            <w:tcW w:type="dxa" w:w="2351"/>
            <w:shd w:val="clear" w:color="auto" w:fill="D6E4F0"/>
          </w:tcPr>
          <w:p>
            <w:pPr>
              <w:spacing w:before="40" w:after="40"/>
            </w:pPr>
            <w:r/>
            <w:r>
              <w:rPr>
                <w:rFonts w:ascii="Calibri" w:hAnsi="Calibri"/>
                <w:b w:val="0"/>
                <w:i w:val="0"/>
                <w:sz w:val="18"/>
              </w:rPr>
              <w:t>DATA_RECORD</w:t>
            </w:r>
          </w:p>
        </w:tc>
        <w:tc>
          <w:tcPr>
            <w:tcW w:type="dxa" w:w="2351"/>
            <w:shd w:val="clear" w:color="auto" w:fill="D6E4F0"/>
          </w:tcPr>
          <w:p>
            <w:pPr>
              <w:spacing w:before="40" w:after="40"/>
            </w:pPr>
            <w:r/>
            <w:r>
              <w:rPr>
                <w:rFonts w:ascii="Courier New" w:hAnsi="Courier New"/>
                <w:b w:val="0"/>
                <w:i w:val="0"/>
                <w:color w:val="C00000"/>
                <w:sz w:val="18"/>
              </w:rPr>
              <w:t>CUSTOMER-RECORD</w:t>
            </w:r>
            <w:r>
              <w:rPr>
                <w:rFonts w:ascii="Calibri" w:hAnsi="Calibri"/>
                <w:b w:val="0"/>
                <w:i w:val="0"/>
                <w:sz w:val="18"/>
              </w:rPr>
              <w:t xml:space="preserve"> variant — alternate working-storage layout for customer data used in interactive programs.</w:t>
            </w:r>
          </w:p>
        </w:tc>
        <w:tc>
          <w:tcPr>
            <w:tcW w:type="dxa" w:w="2351"/>
            <w:shd w:val="clear" w:color="auto" w:fill="D6E4F0"/>
          </w:tcPr>
          <w:p>
            <w:pPr>
              <w:spacing w:before="40" w:after="40"/>
            </w:pPr>
            <w:r/>
            <w:r>
              <w:rPr>
                <w:rFonts w:ascii="Calibri" w:hAnsi="Calibri"/>
                <w:b w:val="0"/>
                <w:i w:val="0"/>
                <w:sz w:val="18"/>
              </w:rPr>
              <w:t>COACTUPC, CBEXPORT</w:t>
            </w:r>
          </w:p>
        </w:tc>
      </w:tr>
      <w:tr>
        <w:tc>
          <w:tcPr>
            <w:tcW w:type="dxa" w:w="2351"/>
          </w:tcPr>
          <w:p>
            <w:pPr>
              <w:spacing w:before="40" w:after="40"/>
            </w:pPr>
            <w:r/>
            <w:r>
              <w:rPr>
                <w:rFonts w:ascii="Courier New" w:hAnsi="Courier New"/>
                <w:b w:val="0"/>
                <w:i w:val="0"/>
                <w:color w:val="C00000"/>
                <w:sz w:val="18"/>
              </w:rPr>
              <w:t>CVACT03Y</w:t>
            </w:r>
          </w:p>
        </w:tc>
        <w:tc>
          <w:tcPr>
            <w:tcW w:type="dxa" w:w="2351"/>
          </w:tcPr>
          <w:p>
            <w:pPr>
              <w:spacing w:before="40" w:after="40"/>
            </w:pPr>
            <w:r/>
            <w:r>
              <w:rPr>
                <w:rFonts w:ascii="Calibri" w:hAnsi="Calibri"/>
                <w:b w:val="0"/>
                <w:i w:val="0"/>
                <w:sz w:val="18"/>
              </w:rPr>
              <w:t>DATA_RECORD</w:t>
            </w:r>
          </w:p>
        </w:tc>
        <w:tc>
          <w:tcPr>
            <w:tcW w:type="dxa" w:w="2351"/>
          </w:tcPr>
          <w:p>
            <w:pPr>
              <w:spacing w:before="40" w:after="40"/>
            </w:pPr>
            <w:r/>
            <w:r>
              <w:rPr>
                <w:rFonts w:ascii="Courier New" w:hAnsi="Courier New"/>
                <w:b w:val="0"/>
                <w:i w:val="0"/>
                <w:color w:val="C00000"/>
                <w:sz w:val="18"/>
              </w:rPr>
              <w:t>CARD-XREF-RECORD</w:t>
            </w:r>
            <w:r>
              <w:rPr>
                <w:rFonts w:ascii="Calibri" w:hAnsi="Calibri"/>
                <w:b w:val="0"/>
                <w:i w:val="0"/>
                <w:sz w:val="18"/>
              </w:rPr>
              <w:t xml:space="preserve"> — 50-byte card-to-account cross-reference. Fields: </w:t>
            </w:r>
            <w:r>
              <w:rPr>
                <w:rFonts w:ascii="Courier New" w:hAnsi="Courier New"/>
                <w:b w:val="0"/>
                <w:i w:val="0"/>
                <w:color w:val="C00000"/>
                <w:sz w:val="18"/>
              </w:rPr>
              <w:t>XREF-CARD-NUM</w:t>
            </w:r>
            <w:r>
              <w:rPr>
                <w:rFonts w:ascii="Calibri" w:hAnsi="Calibri"/>
                <w:b w:val="0"/>
                <w:i w:val="0"/>
                <w:sz w:val="18"/>
              </w:rPr>
              <w:t xml:space="preserve"> X(16), </w:t>
            </w:r>
            <w:r>
              <w:rPr>
                <w:rFonts w:ascii="Courier New" w:hAnsi="Courier New"/>
                <w:b w:val="0"/>
                <w:i w:val="0"/>
                <w:color w:val="C00000"/>
                <w:sz w:val="18"/>
              </w:rPr>
              <w:t>XREF-CUST-ID</w:t>
            </w:r>
            <w:r>
              <w:rPr>
                <w:rFonts w:ascii="Calibri" w:hAnsi="Calibri"/>
                <w:b w:val="0"/>
                <w:i w:val="0"/>
                <w:sz w:val="18"/>
              </w:rPr>
              <w:t xml:space="preserve"> 9(09), </w:t>
            </w:r>
            <w:r>
              <w:rPr>
                <w:rFonts w:ascii="Courier New" w:hAnsi="Courier New"/>
                <w:b w:val="0"/>
                <w:i w:val="0"/>
                <w:color w:val="C00000"/>
                <w:sz w:val="18"/>
              </w:rPr>
              <w:t>XREF-ACCT-ID</w:t>
            </w:r>
            <w:r>
              <w:rPr>
                <w:rFonts w:ascii="Calibri" w:hAnsi="Calibri"/>
                <w:b w:val="0"/>
                <w:i w:val="0"/>
                <w:sz w:val="18"/>
              </w:rPr>
              <w:t xml:space="preserve"> 9(11), FILLER X(14).</w:t>
            </w:r>
          </w:p>
        </w:tc>
        <w:tc>
          <w:tcPr>
            <w:tcW w:type="dxa" w:w="2351"/>
          </w:tcPr>
          <w:p>
            <w:pPr>
              <w:spacing w:before="40" w:after="40"/>
            </w:pPr>
            <w:r/>
            <w:r>
              <w:rPr>
                <w:rFonts w:ascii="Calibri" w:hAnsi="Calibri"/>
                <w:b w:val="0"/>
                <w:i w:val="0"/>
                <w:sz w:val="18"/>
              </w:rPr>
              <w:t>CBTRN01C, CBTRN02C, COBIL00C, COPAUA0C, CBSTM03A</w:t>
            </w:r>
          </w:p>
        </w:tc>
      </w:tr>
      <w:tr>
        <w:tc>
          <w:tcPr>
            <w:tcW w:type="dxa" w:w="2351"/>
            <w:shd w:val="clear" w:color="auto" w:fill="D6E4F0"/>
          </w:tcPr>
          <w:p>
            <w:pPr>
              <w:spacing w:before="40" w:after="40"/>
            </w:pPr>
            <w:r/>
            <w:r>
              <w:rPr>
                <w:rFonts w:ascii="Courier New" w:hAnsi="Courier New"/>
                <w:b w:val="0"/>
                <w:i w:val="0"/>
                <w:color w:val="C00000"/>
                <w:sz w:val="18"/>
              </w:rPr>
              <w:t>CVTRA05Y</w:t>
            </w:r>
          </w:p>
        </w:tc>
        <w:tc>
          <w:tcPr>
            <w:tcW w:type="dxa" w:w="2351"/>
            <w:shd w:val="clear" w:color="auto" w:fill="D6E4F0"/>
          </w:tcPr>
          <w:p>
            <w:pPr>
              <w:spacing w:before="40" w:after="40"/>
            </w:pPr>
            <w:r/>
            <w:r>
              <w:rPr>
                <w:rFonts w:ascii="Calibri" w:hAnsi="Calibri"/>
                <w:b w:val="0"/>
                <w:i w:val="0"/>
                <w:sz w:val="18"/>
              </w:rPr>
              <w:t>DATA_RECORD</w:t>
            </w:r>
          </w:p>
        </w:tc>
        <w:tc>
          <w:tcPr>
            <w:tcW w:type="dxa" w:w="2351"/>
            <w:shd w:val="clear" w:color="auto" w:fill="D6E4F0"/>
          </w:tcPr>
          <w:p>
            <w:pPr>
              <w:spacing w:before="40" w:after="40"/>
            </w:pPr>
            <w:r/>
            <w:r>
              <w:rPr>
                <w:rFonts w:ascii="Courier New" w:hAnsi="Courier New"/>
                <w:b w:val="0"/>
                <w:i w:val="0"/>
                <w:color w:val="C00000"/>
                <w:sz w:val="18"/>
              </w:rPr>
              <w:t>TRAN-RECORD</w:t>
            </w:r>
            <w:r>
              <w:rPr>
                <w:rFonts w:ascii="Calibri" w:hAnsi="Calibri"/>
                <w:b w:val="0"/>
                <w:i w:val="0"/>
                <w:sz w:val="18"/>
              </w:rPr>
              <w:t xml:space="preserve"> — 350-byte permanent transaction record. Key fields: </w:t>
            </w:r>
            <w:r>
              <w:rPr>
                <w:rFonts w:ascii="Courier New" w:hAnsi="Courier New"/>
                <w:b w:val="0"/>
                <w:i w:val="0"/>
                <w:color w:val="C00000"/>
                <w:sz w:val="18"/>
              </w:rPr>
              <w:t>TRAN-ID</w:t>
            </w:r>
            <w:r>
              <w:rPr>
                <w:rFonts w:ascii="Calibri" w:hAnsi="Calibri"/>
                <w:b w:val="0"/>
                <w:i w:val="0"/>
                <w:sz w:val="18"/>
              </w:rPr>
              <w:t xml:space="preserve"> X(16), </w:t>
            </w:r>
            <w:r>
              <w:rPr>
                <w:rFonts w:ascii="Courier New" w:hAnsi="Courier New"/>
                <w:b w:val="0"/>
                <w:i w:val="0"/>
                <w:color w:val="C00000"/>
                <w:sz w:val="18"/>
              </w:rPr>
              <w:t>TRAN-TYPE-CD</w:t>
            </w:r>
            <w:r>
              <w:rPr>
                <w:rFonts w:ascii="Calibri" w:hAnsi="Calibri"/>
                <w:b w:val="0"/>
                <w:i w:val="0"/>
                <w:sz w:val="18"/>
              </w:rPr>
              <w:t xml:space="preserve"> X(2), </w:t>
            </w:r>
            <w:r>
              <w:rPr>
                <w:rFonts w:ascii="Courier New" w:hAnsi="Courier New"/>
                <w:b w:val="0"/>
                <w:i w:val="0"/>
                <w:color w:val="C00000"/>
                <w:sz w:val="18"/>
              </w:rPr>
              <w:t>TRAN-AMT</w:t>
            </w:r>
            <w:r>
              <w:rPr>
                <w:rFonts w:ascii="Calibri" w:hAnsi="Calibri"/>
                <w:b w:val="0"/>
                <w:i w:val="0"/>
                <w:sz w:val="18"/>
              </w:rPr>
              <w:t xml:space="preserve"> S9(09)V99 (zoned decimal), </w:t>
            </w:r>
            <w:r>
              <w:rPr>
                <w:rFonts w:ascii="Courier New" w:hAnsi="Courier New"/>
                <w:b w:val="0"/>
                <w:i w:val="0"/>
                <w:color w:val="C00000"/>
                <w:sz w:val="18"/>
              </w:rPr>
              <w:t>TRAN-CARD-NUM</w:t>
            </w:r>
            <w:r>
              <w:rPr>
                <w:rFonts w:ascii="Calibri" w:hAnsi="Calibri"/>
                <w:b w:val="0"/>
                <w:i w:val="0"/>
                <w:sz w:val="18"/>
              </w:rPr>
              <w:t xml:space="preserve"> X(16), </w:t>
            </w:r>
            <w:r>
              <w:rPr>
                <w:rFonts w:ascii="Courier New" w:hAnsi="Courier New"/>
                <w:b w:val="0"/>
                <w:i w:val="0"/>
                <w:color w:val="C00000"/>
                <w:sz w:val="18"/>
              </w:rPr>
              <w:t>TRAN-ORIG-TS</w:t>
            </w:r>
            <w:r>
              <w:rPr>
                <w:rFonts w:ascii="Calibri" w:hAnsi="Calibri"/>
                <w:b w:val="0"/>
                <w:i w:val="0"/>
                <w:sz w:val="18"/>
              </w:rPr>
              <w:t xml:space="preserve"> X(26), </w:t>
            </w:r>
            <w:r>
              <w:rPr>
                <w:rFonts w:ascii="Courier New" w:hAnsi="Courier New"/>
                <w:b w:val="0"/>
                <w:i w:val="0"/>
                <w:color w:val="C00000"/>
                <w:sz w:val="18"/>
              </w:rPr>
              <w:t>TRAN-PROC-TS</w:t>
            </w:r>
            <w:r>
              <w:rPr>
                <w:rFonts w:ascii="Calibri" w:hAnsi="Calibri"/>
                <w:b w:val="0"/>
                <w:i w:val="0"/>
                <w:sz w:val="18"/>
              </w:rPr>
              <w:t xml:space="preserve"> X(26).</w:t>
            </w:r>
          </w:p>
        </w:tc>
        <w:tc>
          <w:tcPr>
            <w:tcW w:type="dxa" w:w="2351"/>
            <w:shd w:val="clear" w:color="auto" w:fill="D6E4F0"/>
          </w:tcPr>
          <w:p>
            <w:pPr>
              <w:spacing w:before="40" w:after="40"/>
            </w:pPr>
            <w:r/>
            <w:r>
              <w:rPr>
                <w:rFonts w:ascii="Calibri" w:hAnsi="Calibri"/>
                <w:b w:val="0"/>
                <w:i w:val="0"/>
                <w:sz w:val="18"/>
              </w:rPr>
              <w:t>CBTRN02C, COTRN01C, CBSTM03A</w:t>
            </w:r>
          </w:p>
        </w:tc>
      </w:tr>
      <w:tr>
        <w:tc>
          <w:tcPr>
            <w:tcW w:type="dxa" w:w="2351"/>
          </w:tcPr>
          <w:p>
            <w:pPr>
              <w:spacing w:before="40" w:after="40"/>
            </w:pPr>
            <w:r/>
            <w:r>
              <w:rPr>
                <w:rFonts w:ascii="Courier New" w:hAnsi="Courier New"/>
                <w:b w:val="0"/>
                <w:i w:val="0"/>
                <w:color w:val="C00000"/>
                <w:sz w:val="18"/>
              </w:rPr>
              <w:t>CVTRA06Y</w:t>
            </w:r>
          </w:p>
        </w:tc>
        <w:tc>
          <w:tcPr>
            <w:tcW w:type="dxa" w:w="2351"/>
          </w:tcPr>
          <w:p>
            <w:pPr>
              <w:spacing w:before="40" w:after="40"/>
            </w:pPr>
            <w:r/>
            <w:r>
              <w:rPr>
                <w:rFonts w:ascii="Calibri" w:hAnsi="Calibri"/>
                <w:b w:val="0"/>
                <w:i w:val="0"/>
                <w:sz w:val="18"/>
              </w:rPr>
              <w:t>DATA_RECORD</w:t>
            </w:r>
          </w:p>
        </w:tc>
        <w:tc>
          <w:tcPr>
            <w:tcW w:type="dxa" w:w="2351"/>
          </w:tcPr>
          <w:p>
            <w:pPr>
              <w:spacing w:before="40" w:after="40"/>
            </w:pPr>
            <w:r/>
            <w:r>
              <w:rPr>
                <w:rFonts w:ascii="Courier New" w:hAnsi="Courier New"/>
                <w:b w:val="0"/>
                <w:i w:val="0"/>
                <w:color w:val="C00000"/>
                <w:sz w:val="18"/>
              </w:rPr>
              <w:t>DALYTRAN-RECORD</w:t>
            </w:r>
            <w:r>
              <w:rPr>
                <w:rFonts w:ascii="Calibri" w:hAnsi="Calibri"/>
                <w:b w:val="0"/>
                <w:i w:val="0"/>
                <w:sz w:val="18"/>
              </w:rPr>
              <w:t xml:space="preserve"> — 350-byte daily transaction input record. Same structure as CVTRA05Y, for the daily input file before posting.</w:t>
            </w:r>
          </w:p>
        </w:tc>
        <w:tc>
          <w:tcPr>
            <w:tcW w:type="dxa" w:w="2351"/>
          </w:tcPr>
          <w:p>
            <w:pPr>
              <w:spacing w:before="40" w:after="40"/>
            </w:pPr>
            <w:r/>
            <w:r>
              <w:rPr>
                <w:rFonts w:ascii="Calibri" w:hAnsi="Calibri"/>
                <w:b w:val="0"/>
                <w:i w:val="0"/>
                <w:sz w:val="18"/>
              </w:rPr>
              <w:t>CBTRN01C, CBTRN02C</w:t>
            </w:r>
          </w:p>
        </w:tc>
      </w:tr>
      <w:tr>
        <w:tc>
          <w:tcPr>
            <w:tcW w:type="dxa" w:w="2351"/>
            <w:shd w:val="clear" w:color="auto" w:fill="D6E4F0"/>
          </w:tcPr>
          <w:p>
            <w:pPr>
              <w:spacing w:before="40" w:after="40"/>
            </w:pPr>
            <w:r/>
            <w:r>
              <w:rPr>
                <w:rFonts w:ascii="Courier New" w:hAnsi="Courier New"/>
                <w:b w:val="0"/>
                <w:i w:val="0"/>
                <w:color w:val="C00000"/>
                <w:sz w:val="18"/>
              </w:rPr>
              <w:t>CSUSR01Y</w:t>
            </w:r>
          </w:p>
        </w:tc>
        <w:tc>
          <w:tcPr>
            <w:tcW w:type="dxa" w:w="2351"/>
            <w:shd w:val="clear" w:color="auto" w:fill="D6E4F0"/>
          </w:tcPr>
          <w:p>
            <w:pPr>
              <w:spacing w:before="40" w:after="40"/>
            </w:pPr>
            <w:r/>
            <w:r>
              <w:rPr>
                <w:rFonts w:ascii="Calibri" w:hAnsi="Calibri"/>
                <w:b w:val="0"/>
                <w:i w:val="0"/>
                <w:sz w:val="18"/>
              </w:rPr>
              <w:t>DATA_RECORD</w:t>
            </w:r>
          </w:p>
        </w:tc>
        <w:tc>
          <w:tcPr>
            <w:tcW w:type="dxa" w:w="2351"/>
            <w:shd w:val="clear" w:color="auto" w:fill="D6E4F0"/>
          </w:tcPr>
          <w:p>
            <w:pPr>
              <w:spacing w:before="40" w:after="40"/>
            </w:pPr>
            <w:r/>
            <w:r>
              <w:rPr>
                <w:rFonts w:ascii="Courier New" w:hAnsi="Courier New"/>
                <w:b w:val="0"/>
                <w:i w:val="0"/>
                <w:color w:val="C00000"/>
                <w:sz w:val="18"/>
              </w:rPr>
              <w:t>SEC-USER-DATA</w:t>
            </w:r>
            <w:r>
              <w:rPr>
                <w:rFonts w:ascii="Calibri" w:hAnsi="Calibri"/>
                <w:b w:val="0"/>
                <w:i w:val="0"/>
                <w:sz w:val="18"/>
              </w:rPr>
              <w:t xml:space="preserve"> — 80-byte user security record. Fields: </w:t>
            </w:r>
            <w:r>
              <w:rPr>
                <w:rFonts w:ascii="Courier New" w:hAnsi="Courier New"/>
                <w:b w:val="0"/>
                <w:i w:val="0"/>
                <w:color w:val="C00000"/>
                <w:sz w:val="18"/>
              </w:rPr>
              <w:t>SEC-USR-ID</w:t>
            </w:r>
            <w:r>
              <w:rPr>
                <w:rFonts w:ascii="Calibri" w:hAnsi="Calibri"/>
                <w:b w:val="0"/>
                <w:i w:val="0"/>
                <w:sz w:val="18"/>
              </w:rPr>
              <w:t xml:space="preserve"> X(8), </w:t>
            </w:r>
            <w:r>
              <w:rPr>
                <w:rFonts w:ascii="Courier New" w:hAnsi="Courier New"/>
                <w:b w:val="0"/>
                <w:i w:val="0"/>
                <w:color w:val="C00000"/>
                <w:sz w:val="18"/>
              </w:rPr>
              <w:t>SEC-USR-FNAME</w:t>
            </w:r>
            <w:r>
              <w:rPr>
                <w:rFonts w:ascii="Calibri" w:hAnsi="Calibri"/>
                <w:b w:val="0"/>
                <w:i w:val="0"/>
                <w:sz w:val="18"/>
              </w:rPr>
              <w:t xml:space="preserve"> X(20), </w:t>
            </w:r>
            <w:r>
              <w:rPr>
                <w:rFonts w:ascii="Courier New" w:hAnsi="Courier New"/>
                <w:b w:val="0"/>
                <w:i w:val="0"/>
                <w:color w:val="C00000"/>
                <w:sz w:val="18"/>
              </w:rPr>
              <w:t>SEC-USR-LNAME</w:t>
            </w:r>
            <w:r>
              <w:rPr>
                <w:rFonts w:ascii="Calibri" w:hAnsi="Calibri"/>
                <w:b w:val="0"/>
                <w:i w:val="0"/>
                <w:sz w:val="18"/>
              </w:rPr>
              <w:t xml:space="preserve"> X(20), </w:t>
            </w:r>
            <w:r>
              <w:rPr>
                <w:rFonts w:ascii="Courier New" w:hAnsi="Courier New"/>
                <w:b w:val="0"/>
                <w:i w:val="0"/>
                <w:color w:val="C00000"/>
                <w:sz w:val="18"/>
              </w:rPr>
              <w:t>SEC-USR-PWD</w:t>
            </w:r>
            <w:r>
              <w:rPr>
                <w:rFonts w:ascii="Calibri" w:hAnsi="Calibri"/>
                <w:b w:val="0"/>
                <w:i w:val="0"/>
                <w:sz w:val="18"/>
              </w:rPr>
              <w:t xml:space="preserve"> X(8) (plain text — security risk), </w:t>
            </w:r>
            <w:r>
              <w:rPr>
                <w:rFonts w:ascii="Courier New" w:hAnsi="Courier New"/>
                <w:b w:val="0"/>
                <w:i w:val="0"/>
                <w:color w:val="C00000"/>
                <w:sz w:val="18"/>
              </w:rPr>
              <w:t>SEC-USR-TYPE</w:t>
            </w:r>
            <w:r>
              <w:rPr>
                <w:rFonts w:ascii="Calibri" w:hAnsi="Calibri"/>
                <w:b w:val="0"/>
                <w:i w:val="0"/>
                <w:sz w:val="18"/>
              </w:rPr>
              <w:t xml:space="preserve"> X(1) (</w:t>
            </w:r>
            <w:r>
              <w:rPr>
                <w:rFonts w:ascii="Courier New" w:hAnsi="Courier New"/>
                <w:b w:val="0"/>
                <w:i w:val="0"/>
                <w:color w:val="C00000"/>
                <w:sz w:val="18"/>
              </w:rPr>
              <w:t>'A'</w:t>
            </w:r>
            <w:r>
              <w:rPr>
                <w:rFonts w:ascii="Calibri" w:hAnsi="Calibri"/>
                <w:b w:val="0"/>
                <w:i w:val="0"/>
                <w:sz w:val="18"/>
              </w:rPr>
              <w:t xml:space="preserve">=admin, </w:t>
            </w:r>
            <w:r>
              <w:rPr>
                <w:rFonts w:ascii="Courier New" w:hAnsi="Courier New"/>
                <w:b w:val="0"/>
                <w:i w:val="0"/>
                <w:color w:val="C00000"/>
                <w:sz w:val="18"/>
              </w:rPr>
              <w:t>'U'</w:t>
            </w:r>
            <w:r>
              <w:rPr>
                <w:rFonts w:ascii="Calibri" w:hAnsi="Calibri"/>
                <w:b w:val="0"/>
                <w:i w:val="0"/>
                <w:sz w:val="18"/>
              </w:rPr>
              <w:t>=user), FILLER X(23).</w:t>
            </w:r>
          </w:p>
        </w:tc>
        <w:tc>
          <w:tcPr>
            <w:tcW w:type="dxa" w:w="2351"/>
            <w:shd w:val="clear" w:color="auto" w:fill="D6E4F0"/>
          </w:tcPr>
          <w:p>
            <w:pPr>
              <w:spacing w:before="40" w:after="40"/>
            </w:pPr>
            <w:r/>
            <w:r>
              <w:rPr>
                <w:rFonts w:ascii="Calibri" w:hAnsi="Calibri"/>
                <w:b w:val="0"/>
                <w:i w:val="0"/>
                <w:sz w:val="18"/>
              </w:rPr>
              <w:t>COSGN00C, COUSR00C, COUSR01C, COUSR02C, COUSR03C</w:t>
            </w:r>
          </w:p>
        </w:tc>
      </w:tr>
      <w:tr>
        <w:tc>
          <w:tcPr>
            <w:tcW w:type="dxa" w:w="2351"/>
          </w:tcPr>
          <w:p>
            <w:pPr>
              <w:spacing w:before="40" w:after="40"/>
            </w:pPr>
            <w:r/>
            <w:r>
              <w:rPr>
                <w:rFonts w:ascii="Courier New" w:hAnsi="Courier New"/>
                <w:b w:val="0"/>
                <w:i w:val="0"/>
                <w:color w:val="C00000"/>
                <w:sz w:val="18"/>
              </w:rPr>
              <w:t>CIPAUDTY</w:t>
            </w:r>
          </w:p>
        </w:tc>
        <w:tc>
          <w:tcPr>
            <w:tcW w:type="dxa" w:w="2351"/>
          </w:tcPr>
          <w:p>
            <w:pPr>
              <w:spacing w:before="40" w:after="40"/>
            </w:pPr>
            <w:r/>
            <w:r>
              <w:rPr>
                <w:rFonts w:ascii="Calibri" w:hAnsi="Calibri"/>
                <w:b w:val="0"/>
                <w:i w:val="0"/>
                <w:sz w:val="18"/>
              </w:rPr>
              <w:t>DATA_RECORD</w:t>
            </w:r>
          </w:p>
        </w:tc>
        <w:tc>
          <w:tcPr>
            <w:tcW w:type="dxa" w:w="2351"/>
          </w:tcPr>
          <w:p>
            <w:pPr>
              <w:spacing w:before="40" w:after="40"/>
            </w:pPr>
            <w:r/>
            <w:r>
              <w:rPr>
                <w:rFonts w:ascii="Calibri" w:hAnsi="Calibri"/>
                <w:b w:val="0"/>
                <w:i w:val="0"/>
                <w:sz w:val="18"/>
              </w:rPr>
              <w:t>IMS pending authorisation detail segment (</w:t>
            </w:r>
            <w:r>
              <w:rPr>
                <w:rFonts w:ascii="Courier New" w:hAnsi="Courier New"/>
                <w:b w:val="0"/>
                <w:i w:val="0"/>
                <w:color w:val="C00000"/>
                <w:sz w:val="18"/>
              </w:rPr>
              <w:t>PAUTDTL1</w:t>
            </w:r>
            <w:r>
              <w:rPr>
                <w:rFonts w:ascii="Calibri" w:hAnsi="Calibri"/>
                <w:b w:val="0"/>
                <w:i w:val="0"/>
                <w:sz w:val="18"/>
              </w:rPr>
              <w:t>). Contains COMP-3 key fields (</w:t>
            </w:r>
            <w:r>
              <w:rPr>
                <w:rFonts w:ascii="Courier New" w:hAnsi="Courier New"/>
                <w:b w:val="0"/>
                <w:i w:val="0"/>
                <w:color w:val="C00000"/>
                <w:sz w:val="18"/>
              </w:rPr>
              <w:t>PA-AUTH-DATE-9C</w:t>
            </w:r>
            <w:r>
              <w:rPr>
                <w:rFonts w:ascii="Calibri" w:hAnsi="Calibri"/>
                <w:b w:val="0"/>
                <w:i w:val="0"/>
                <w:sz w:val="18"/>
              </w:rPr>
              <w:t xml:space="preserve">, </w:t>
            </w:r>
            <w:r>
              <w:rPr>
                <w:rFonts w:ascii="Courier New" w:hAnsi="Courier New"/>
                <w:b w:val="0"/>
                <w:i w:val="0"/>
                <w:color w:val="C00000"/>
                <w:sz w:val="18"/>
              </w:rPr>
              <w:t>PA-AUTH-TIME-9C</w:t>
            </w:r>
            <w:r>
              <w:rPr>
                <w:rFonts w:ascii="Calibri" w:hAnsi="Calibri"/>
                <w:b w:val="0"/>
                <w:i w:val="0"/>
                <w:sz w:val="18"/>
              </w:rPr>
              <w:t>), transaction amount (</w:t>
            </w:r>
            <w:r>
              <w:rPr>
                <w:rFonts w:ascii="Courier New" w:hAnsi="Courier New"/>
                <w:b w:val="0"/>
                <w:i w:val="0"/>
                <w:color w:val="C00000"/>
                <w:sz w:val="18"/>
              </w:rPr>
              <w:t>PA-TRANSACTION-AMT</w:t>
            </w:r>
            <w:r>
              <w:rPr>
                <w:rFonts w:ascii="Calibri" w:hAnsi="Calibri"/>
                <w:b w:val="0"/>
                <w:i w:val="0"/>
                <w:sz w:val="18"/>
              </w:rPr>
              <w:t xml:space="preserve"> S9(10)V99 COMP-3), card number, auth type, merchant details, status codes (88-levels: </w:t>
            </w:r>
            <w:r>
              <w:rPr>
                <w:rFonts w:ascii="Courier New" w:hAnsi="Courier New"/>
                <w:b w:val="0"/>
                <w:i w:val="0"/>
                <w:color w:val="C00000"/>
                <w:sz w:val="18"/>
              </w:rPr>
              <w:t>PA-MATCH-PENDING</w:t>
            </w:r>
            <w:r>
              <w:rPr>
                <w:rFonts w:ascii="Calibri" w:hAnsi="Calibri"/>
                <w:b w:val="0"/>
                <w:i w:val="0"/>
                <w:sz w:val="18"/>
              </w:rPr>
              <w:t xml:space="preserve">, </w:t>
            </w:r>
            <w:r>
              <w:rPr>
                <w:rFonts w:ascii="Courier New" w:hAnsi="Courier New"/>
                <w:b w:val="0"/>
                <w:i w:val="0"/>
                <w:color w:val="C00000"/>
                <w:sz w:val="18"/>
              </w:rPr>
              <w:t>PA-FRAUD-CONFIRMED</w:t>
            </w:r>
            <w:r>
              <w:rPr>
                <w:rFonts w:ascii="Calibri" w:hAnsi="Calibri"/>
                <w:b w:val="0"/>
                <w:i w:val="0"/>
                <w:sz w:val="18"/>
              </w:rPr>
              <w:t>). Byte-size errors documented in validation reports for DBUNLDGS, PAUDBLOD, PAUDBUNL.</w:t>
            </w:r>
          </w:p>
        </w:tc>
        <w:tc>
          <w:tcPr>
            <w:tcW w:type="dxa" w:w="2351"/>
          </w:tcPr>
          <w:p>
            <w:pPr>
              <w:spacing w:before="40" w:after="40"/>
            </w:pPr>
            <w:r/>
            <w:r>
              <w:rPr>
                <w:rFonts w:ascii="Calibri" w:hAnsi="Calibri"/>
                <w:b w:val="0"/>
                <w:i w:val="0"/>
                <w:sz w:val="18"/>
              </w:rPr>
              <w:t>COPAUA0C, COPAUS1C, CBPAUP0C, DBUNLDGS</w:t>
            </w:r>
          </w:p>
        </w:tc>
      </w:tr>
      <w:tr>
        <w:tc>
          <w:tcPr>
            <w:tcW w:type="dxa" w:w="2351"/>
            <w:shd w:val="clear" w:color="auto" w:fill="D6E4F0"/>
          </w:tcPr>
          <w:p>
            <w:pPr>
              <w:spacing w:before="40" w:after="40"/>
            </w:pPr>
            <w:r/>
            <w:r>
              <w:rPr>
                <w:rFonts w:ascii="Courier New" w:hAnsi="Courier New"/>
                <w:b w:val="0"/>
                <w:i w:val="0"/>
                <w:color w:val="C00000"/>
                <w:sz w:val="18"/>
              </w:rPr>
              <w:t>CIPAUSMY</w:t>
            </w:r>
          </w:p>
        </w:tc>
        <w:tc>
          <w:tcPr>
            <w:tcW w:type="dxa" w:w="2351"/>
            <w:shd w:val="clear" w:color="auto" w:fill="D6E4F0"/>
          </w:tcPr>
          <w:p>
            <w:pPr>
              <w:spacing w:before="40" w:after="40"/>
            </w:pPr>
            <w:r/>
            <w:r>
              <w:rPr>
                <w:rFonts w:ascii="Calibri" w:hAnsi="Calibri"/>
                <w:b w:val="0"/>
                <w:i w:val="0"/>
                <w:sz w:val="18"/>
              </w:rPr>
              <w:t>DATA_RECORD</w:t>
            </w:r>
          </w:p>
        </w:tc>
        <w:tc>
          <w:tcPr>
            <w:tcW w:type="dxa" w:w="2351"/>
            <w:shd w:val="clear" w:color="auto" w:fill="D6E4F0"/>
          </w:tcPr>
          <w:p>
            <w:pPr>
              <w:spacing w:before="40" w:after="40"/>
            </w:pPr>
            <w:r/>
            <w:r>
              <w:rPr>
                <w:rFonts w:ascii="Calibri" w:hAnsi="Calibri"/>
                <w:b w:val="0"/>
                <w:i w:val="0"/>
                <w:sz w:val="18"/>
              </w:rPr>
              <w:t>IMS pending authorisation summary segment (</w:t>
            </w:r>
            <w:r>
              <w:rPr>
                <w:rFonts w:ascii="Courier New" w:hAnsi="Courier New"/>
                <w:b w:val="0"/>
                <w:i w:val="0"/>
                <w:color w:val="C00000"/>
                <w:sz w:val="18"/>
              </w:rPr>
              <w:t>PAUTSUM0</w:t>
            </w:r>
            <w:r>
              <w:rPr>
                <w:rFonts w:ascii="Calibri" w:hAnsi="Calibri"/>
                <w:b w:val="0"/>
                <w:i w:val="0"/>
                <w:sz w:val="18"/>
              </w:rPr>
              <w:t>). Contains per-account credit balance of in-flight holds.</w:t>
            </w:r>
          </w:p>
        </w:tc>
        <w:tc>
          <w:tcPr>
            <w:tcW w:type="dxa" w:w="2351"/>
            <w:shd w:val="clear" w:color="auto" w:fill="D6E4F0"/>
          </w:tcPr>
          <w:p>
            <w:pPr>
              <w:spacing w:before="40" w:after="40"/>
            </w:pPr>
            <w:r/>
            <w:r>
              <w:rPr>
                <w:rFonts w:ascii="Calibri" w:hAnsi="Calibri"/>
                <w:b w:val="0"/>
                <w:i w:val="0"/>
                <w:sz w:val="18"/>
              </w:rPr>
              <w:t>COPAUA0C, COPAUS0C</w:t>
            </w:r>
          </w:p>
        </w:tc>
      </w:tr>
      <w:tr>
        <w:tc>
          <w:tcPr>
            <w:tcW w:type="dxa" w:w="2351"/>
          </w:tcPr>
          <w:p>
            <w:pPr>
              <w:spacing w:before="40" w:after="40"/>
            </w:pPr>
            <w:r/>
            <w:r>
              <w:rPr>
                <w:rFonts w:ascii="Courier New" w:hAnsi="Courier New"/>
                <w:b w:val="0"/>
                <w:i w:val="0"/>
                <w:color w:val="C00000"/>
                <w:sz w:val="18"/>
              </w:rPr>
              <w:t>CVTRA01Y</w:t>
            </w:r>
          </w:p>
        </w:tc>
        <w:tc>
          <w:tcPr>
            <w:tcW w:type="dxa" w:w="2351"/>
          </w:tcPr>
          <w:p>
            <w:pPr>
              <w:spacing w:before="40" w:after="40"/>
            </w:pPr>
            <w:r/>
            <w:r>
              <w:rPr>
                <w:rFonts w:ascii="Calibri" w:hAnsi="Calibri"/>
                <w:b w:val="0"/>
                <w:i w:val="0"/>
                <w:sz w:val="18"/>
              </w:rPr>
              <w:t>DATA_RECORD</w:t>
            </w:r>
          </w:p>
        </w:tc>
        <w:tc>
          <w:tcPr>
            <w:tcW w:type="dxa" w:w="2351"/>
          </w:tcPr>
          <w:p>
            <w:pPr>
              <w:spacing w:before="40" w:after="40"/>
            </w:pPr>
            <w:r/>
            <w:r>
              <w:rPr>
                <w:rFonts w:ascii="Courier New" w:hAnsi="Courier New"/>
                <w:b w:val="0"/>
                <w:i w:val="0"/>
                <w:color w:val="C00000"/>
                <w:sz w:val="18"/>
              </w:rPr>
              <w:t>TRAN-CAT-BAL-RECORD</w:t>
            </w:r>
            <w:r>
              <w:rPr>
                <w:rFonts w:ascii="Calibri" w:hAnsi="Calibri"/>
                <w:b w:val="0"/>
                <w:i w:val="0"/>
                <w:sz w:val="18"/>
              </w:rPr>
              <w:t xml:space="preserve"> — transaction category balance record for </w:t>
            </w:r>
            <w:r>
              <w:rPr>
                <w:rFonts w:ascii="Courier New" w:hAnsi="Courier New"/>
                <w:b w:val="0"/>
                <w:i w:val="0"/>
                <w:color w:val="C00000"/>
                <w:sz w:val="18"/>
              </w:rPr>
              <w:t>TCATBALF</w:t>
            </w:r>
            <w:r>
              <w:rPr>
                <w:rFonts w:ascii="Calibri" w:hAnsi="Calibri"/>
                <w:b w:val="0"/>
                <w:i w:val="0"/>
                <w:sz w:val="18"/>
              </w:rPr>
              <w:t>.</w:t>
            </w:r>
          </w:p>
        </w:tc>
        <w:tc>
          <w:tcPr>
            <w:tcW w:type="dxa" w:w="2351"/>
          </w:tcPr>
          <w:p>
            <w:pPr>
              <w:spacing w:before="40" w:after="40"/>
            </w:pPr>
            <w:r/>
            <w:r>
              <w:rPr>
                <w:rFonts w:ascii="Calibri" w:hAnsi="Calibri"/>
                <w:b w:val="0"/>
                <w:i w:val="0"/>
                <w:sz w:val="18"/>
              </w:rPr>
              <w:t>CBTRN02C</w:t>
            </w:r>
          </w:p>
        </w:tc>
      </w:tr>
      <w:tr>
        <w:tc>
          <w:tcPr>
            <w:tcW w:type="dxa" w:w="2351"/>
            <w:shd w:val="clear" w:color="auto" w:fill="D6E4F0"/>
          </w:tcPr>
          <w:p>
            <w:pPr>
              <w:spacing w:before="40" w:after="40"/>
            </w:pPr>
            <w:r/>
            <w:r>
              <w:rPr>
                <w:rFonts w:ascii="Courier New" w:hAnsi="Courier New"/>
                <w:b w:val="0"/>
                <w:i w:val="0"/>
                <w:color w:val="C00000"/>
                <w:sz w:val="18"/>
              </w:rPr>
              <w:t>CVEXPORT</w:t>
            </w:r>
          </w:p>
        </w:tc>
        <w:tc>
          <w:tcPr>
            <w:tcW w:type="dxa" w:w="2351"/>
            <w:shd w:val="clear" w:color="auto" w:fill="D6E4F0"/>
          </w:tcPr>
          <w:p>
            <w:pPr>
              <w:spacing w:before="40" w:after="40"/>
            </w:pPr>
            <w:r/>
            <w:r>
              <w:rPr>
                <w:rFonts w:ascii="Calibri" w:hAnsi="Calibri"/>
                <w:b w:val="0"/>
                <w:i w:val="0"/>
                <w:sz w:val="18"/>
              </w:rPr>
              <w:t>DATA_RECORD</w:t>
            </w:r>
          </w:p>
        </w:tc>
        <w:tc>
          <w:tcPr>
            <w:tcW w:type="dxa" w:w="2351"/>
            <w:shd w:val="clear" w:color="auto" w:fill="D6E4F0"/>
          </w:tcPr>
          <w:p>
            <w:pPr>
              <w:spacing w:before="40" w:after="40"/>
            </w:pPr>
            <w:r/>
            <w:r>
              <w:rPr>
                <w:rFonts w:ascii="Courier New" w:hAnsi="Courier New"/>
                <w:b w:val="0"/>
                <w:i w:val="0"/>
                <w:color w:val="C00000"/>
                <w:sz w:val="18"/>
              </w:rPr>
              <w:t>EXPORT-RECORD</w:t>
            </w:r>
            <w:r>
              <w:rPr>
                <w:rFonts w:ascii="Calibri" w:hAnsi="Calibri"/>
                <w:b w:val="0"/>
                <w:i w:val="0"/>
                <w:sz w:val="18"/>
              </w:rPr>
              <w:t xml:space="preserve"> — 500-byte export record for branch migration. Contains type code, branch ID, region code, and the full payload of each entity type.</w:t>
            </w:r>
          </w:p>
        </w:tc>
        <w:tc>
          <w:tcPr>
            <w:tcW w:type="dxa" w:w="2351"/>
            <w:shd w:val="clear" w:color="auto" w:fill="D6E4F0"/>
          </w:tcPr>
          <w:p>
            <w:pPr>
              <w:spacing w:before="40" w:after="40"/>
            </w:pPr>
            <w:r/>
            <w:r>
              <w:rPr>
                <w:rFonts w:ascii="Calibri" w:hAnsi="Calibri"/>
                <w:b w:val="0"/>
                <w:i w:val="0"/>
                <w:sz w:val="18"/>
              </w:rPr>
              <w:t>CBEXPORT, CBIMPORT</w:t>
            </w:r>
          </w:p>
        </w:tc>
      </w:tr>
      <w:tr>
        <w:tc>
          <w:tcPr>
            <w:tcW w:type="dxa" w:w="2351"/>
          </w:tcPr>
          <w:p>
            <w:pPr>
              <w:spacing w:before="40" w:after="40"/>
            </w:pPr>
            <w:r/>
            <w:r>
              <w:rPr>
                <w:rFonts w:ascii="Courier New" w:hAnsi="Courier New"/>
                <w:b w:val="0"/>
                <w:i w:val="0"/>
                <w:color w:val="C00000"/>
                <w:sz w:val="18"/>
              </w:rPr>
              <w:t>CVACT02Y</w:t>
            </w:r>
          </w:p>
        </w:tc>
        <w:tc>
          <w:tcPr>
            <w:tcW w:type="dxa" w:w="2351"/>
          </w:tcPr>
          <w:p>
            <w:pPr>
              <w:spacing w:before="40" w:after="40"/>
            </w:pPr>
            <w:r/>
            <w:r>
              <w:rPr>
                <w:rFonts w:ascii="Calibri" w:hAnsi="Calibri"/>
                <w:b w:val="0"/>
                <w:i w:val="0"/>
                <w:sz w:val="18"/>
              </w:rPr>
              <w:t>DATA_RECORD</w:t>
            </w:r>
          </w:p>
        </w:tc>
        <w:tc>
          <w:tcPr>
            <w:tcW w:type="dxa" w:w="2351"/>
          </w:tcPr>
          <w:p>
            <w:pPr>
              <w:spacing w:before="40" w:after="40"/>
            </w:pPr>
            <w:r/>
            <w:r>
              <w:rPr>
                <w:rFonts w:ascii="Calibri" w:hAnsi="Calibri"/>
                <w:b w:val="0"/>
                <w:i w:val="0"/>
                <w:sz w:val="18"/>
              </w:rPr>
              <w:t xml:space="preserve">Card master record layout for </w:t>
            </w:r>
            <w:r>
              <w:rPr>
                <w:rFonts w:ascii="Courier New" w:hAnsi="Courier New"/>
                <w:b w:val="0"/>
                <w:i w:val="0"/>
                <w:color w:val="C00000"/>
                <w:sz w:val="18"/>
              </w:rPr>
              <w:t>CARDDAT</w:t>
            </w:r>
            <w:r>
              <w:rPr>
                <w:rFonts w:ascii="Calibri" w:hAnsi="Calibri"/>
                <w:b w:val="0"/>
                <w:i w:val="0"/>
                <w:sz w:val="18"/>
              </w:rPr>
              <w:t>.</w:t>
            </w:r>
          </w:p>
        </w:tc>
        <w:tc>
          <w:tcPr>
            <w:tcW w:type="dxa" w:w="2351"/>
          </w:tcPr>
          <w:p>
            <w:pPr>
              <w:spacing w:before="40" w:after="40"/>
            </w:pPr>
            <w:r/>
            <w:r>
              <w:rPr>
                <w:rFonts w:ascii="Calibri" w:hAnsi="Calibri"/>
                <w:b w:val="0"/>
                <w:i w:val="0"/>
                <w:sz w:val="18"/>
              </w:rPr>
              <w:t>COCRDUPC, COCRDLIC, COCRDSLC, CBACT03C</w:t>
            </w:r>
          </w:p>
        </w:tc>
      </w:tr>
      <w:tr>
        <w:tc>
          <w:tcPr>
            <w:tcW w:type="dxa" w:w="2351"/>
            <w:shd w:val="clear" w:color="auto" w:fill="D6E4F0"/>
          </w:tcPr>
          <w:p>
            <w:pPr>
              <w:spacing w:before="40" w:after="40"/>
            </w:pPr>
            <w:r/>
            <w:r>
              <w:rPr>
                <w:rFonts w:ascii="Courier New" w:hAnsi="Courier New"/>
                <w:b w:val="0"/>
                <w:i w:val="0"/>
                <w:color w:val="C00000"/>
                <w:sz w:val="18"/>
              </w:rPr>
              <w:t>CVTRA02Y</w:t>
            </w:r>
            <w:r>
              <w:rPr>
                <w:rFonts w:ascii="Calibri" w:hAnsi="Calibri"/>
                <w:b w:val="0"/>
                <w:i w:val="0"/>
                <w:sz w:val="18"/>
              </w:rPr>
              <w:t xml:space="preserve">, </w:t>
            </w:r>
            <w:r>
              <w:rPr>
                <w:rFonts w:ascii="Courier New" w:hAnsi="Courier New"/>
                <w:b w:val="0"/>
                <w:i w:val="0"/>
                <w:color w:val="C00000"/>
                <w:sz w:val="18"/>
              </w:rPr>
              <w:t>CVTRA03Y</w:t>
            </w:r>
            <w:r>
              <w:rPr>
                <w:rFonts w:ascii="Calibri" w:hAnsi="Calibri"/>
                <w:b w:val="0"/>
                <w:i w:val="0"/>
                <w:sz w:val="18"/>
              </w:rPr>
              <w:t xml:space="preserve">, </w:t>
            </w:r>
            <w:r>
              <w:rPr>
                <w:rFonts w:ascii="Courier New" w:hAnsi="Courier New"/>
                <w:b w:val="0"/>
                <w:i w:val="0"/>
                <w:color w:val="C00000"/>
                <w:sz w:val="18"/>
              </w:rPr>
              <w:t>CVTRA04Y</w:t>
            </w:r>
            <w:r>
              <w:rPr>
                <w:rFonts w:ascii="Calibri" w:hAnsi="Calibri"/>
                <w:b w:val="0"/>
                <w:i w:val="0"/>
                <w:sz w:val="18"/>
              </w:rPr>
              <w:t xml:space="preserve">, </w:t>
            </w:r>
            <w:r>
              <w:rPr>
                <w:rFonts w:ascii="Courier New" w:hAnsi="Courier New"/>
                <w:b w:val="0"/>
                <w:i w:val="0"/>
                <w:color w:val="C00000"/>
                <w:sz w:val="18"/>
              </w:rPr>
              <w:t>CVTRA07Y</w:t>
            </w:r>
          </w:p>
        </w:tc>
        <w:tc>
          <w:tcPr>
            <w:tcW w:type="dxa" w:w="2351"/>
            <w:shd w:val="clear" w:color="auto" w:fill="D6E4F0"/>
          </w:tcPr>
          <w:p>
            <w:pPr>
              <w:spacing w:before="40" w:after="40"/>
            </w:pPr>
            <w:r/>
            <w:r>
              <w:rPr>
                <w:rFonts w:ascii="Calibri" w:hAnsi="Calibri"/>
                <w:b w:val="0"/>
                <w:i w:val="0"/>
                <w:sz w:val="18"/>
              </w:rPr>
              <w:t>DATA_RECORD</w:t>
            </w:r>
          </w:p>
        </w:tc>
        <w:tc>
          <w:tcPr>
            <w:tcW w:type="dxa" w:w="2351"/>
            <w:shd w:val="clear" w:color="auto" w:fill="D6E4F0"/>
          </w:tcPr>
          <w:p>
            <w:pPr>
              <w:spacing w:before="40" w:after="40"/>
            </w:pPr>
            <w:r/>
            <w:r>
              <w:rPr>
                <w:rFonts w:ascii="Calibri" w:hAnsi="Calibri"/>
                <w:b w:val="0"/>
                <w:i w:val="0"/>
                <w:sz w:val="18"/>
              </w:rPr>
              <w:t>Additional transaction-related record layouts for various batch programs.</w:t>
            </w:r>
          </w:p>
        </w:tc>
        <w:tc>
          <w:tcPr>
            <w:tcW w:type="dxa" w:w="2351"/>
            <w:shd w:val="clear" w:color="auto" w:fill="D6E4F0"/>
          </w:tcPr>
          <w:p>
            <w:pPr>
              <w:spacing w:before="40" w:after="40"/>
            </w:pPr>
            <w:r/>
            <w:r>
              <w:rPr>
                <w:rFonts w:ascii="Calibri" w:hAnsi="Calibri"/>
                <w:b w:val="0"/>
                <w:i w:val="0"/>
                <w:sz w:val="18"/>
              </w:rPr>
              <w:t>CBTRN01C, CBTRN02C, CBTRN03C</w:t>
            </w:r>
          </w:p>
        </w:tc>
      </w:tr>
      <w:tr>
        <w:tc>
          <w:tcPr>
            <w:tcW w:type="dxa" w:w="2351"/>
          </w:tcPr>
          <w:p>
            <w:pPr>
              <w:spacing w:before="40" w:after="40"/>
            </w:pPr>
            <w:r/>
            <w:r>
              <w:rPr>
                <w:rFonts w:ascii="Courier New" w:hAnsi="Courier New"/>
                <w:b w:val="0"/>
                <w:i w:val="0"/>
                <w:color w:val="C00000"/>
                <w:sz w:val="18"/>
              </w:rPr>
              <w:t>CVCRD01Y</w:t>
            </w:r>
          </w:p>
        </w:tc>
        <w:tc>
          <w:tcPr>
            <w:tcW w:type="dxa" w:w="2351"/>
          </w:tcPr>
          <w:p>
            <w:pPr>
              <w:spacing w:before="40" w:after="40"/>
            </w:pPr>
            <w:r/>
            <w:r>
              <w:rPr>
                <w:rFonts w:ascii="Calibri" w:hAnsi="Calibri"/>
                <w:b w:val="0"/>
                <w:i w:val="0"/>
                <w:sz w:val="18"/>
              </w:rPr>
              <w:t>WORKING_STORAGE</w:t>
            </w:r>
          </w:p>
        </w:tc>
        <w:tc>
          <w:tcPr>
            <w:tcW w:type="dxa" w:w="2351"/>
          </w:tcPr>
          <w:p>
            <w:pPr>
              <w:spacing w:before="40" w:after="40"/>
            </w:pPr>
            <w:r/>
            <w:r>
              <w:rPr>
                <w:rFonts w:ascii="Courier New" w:hAnsi="Courier New"/>
                <w:b w:val="0"/>
                <w:i w:val="0"/>
                <w:color w:val="C00000"/>
                <w:sz w:val="18"/>
              </w:rPr>
              <w:t>CC-WORK-AREAS</w:t>
            </w:r>
            <w:r>
              <w:rPr>
                <w:rFonts w:ascii="Calibri" w:hAnsi="Calibri"/>
                <w:b w:val="0"/>
                <w:i w:val="0"/>
                <w:sz w:val="18"/>
              </w:rPr>
              <w:t xml:space="preserve"> — shared CICS work area containing PF key state (</w:t>
            </w:r>
            <w:r>
              <w:rPr>
                <w:rFonts w:ascii="Courier New" w:hAnsi="Courier New"/>
                <w:b w:val="0"/>
                <w:i w:val="0"/>
                <w:color w:val="C00000"/>
                <w:sz w:val="18"/>
              </w:rPr>
              <w:t>CCARD-AID</w:t>
            </w:r>
            <w:r>
              <w:rPr>
                <w:rFonts w:ascii="Calibri" w:hAnsi="Calibri"/>
                <w:b w:val="0"/>
                <w:i w:val="0"/>
                <w:sz w:val="18"/>
              </w:rPr>
              <w:t xml:space="preserve"> with 88-levels </w:t>
            </w:r>
            <w:r>
              <w:rPr>
                <w:rFonts w:ascii="Courier New" w:hAnsi="Courier New"/>
                <w:b w:val="0"/>
                <w:i w:val="0"/>
                <w:color w:val="C00000"/>
                <w:sz w:val="18"/>
              </w:rPr>
              <w:t>CCARD-AID-ENTER</w:t>
            </w:r>
            <w:r>
              <w:rPr>
                <w:rFonts w:ascii="Calibri" w:hAnsi="Calibri"/>
                <w:b w:val="0"/>
                <w:i w:val="0"/>
                <w:sz w:val="18"/>
              </w:rPr>
              <w:t xml:space="preserve">, </w:t>
            </w:r>
            <w:r>
              <w:rPr>
                <w:rFonts w:ascii="Courier New" w:hAnsi="Courier New"/>
                <w:b w:val="0"/>
                <w:i w:val="0"/>
                <w:color w:val="C00000"/>
                <w:sz w:val="18"/>
              </w:rPr>
              <w:t>CCARD-AID-PFK01</w:t>
            </w:r>
            <w:r>
              <w:rPr>
                <w:rFonts w:ascii="Calibri" w:hAnsi="Calibri"/>
                <w:b w:val="0"/>
                <w:i w:val="0"/>
                <w:sz w:val="18"/>
              </w:rPr>
              <w:t>–</w:t>
            </w:r>
            <w:r>
              <w:rPr>
                <w:rFonts w:ascii="Courier New" w:hAnsi="Courier New"/>
                <w:b w:val="0"/>
                <w:i w:val="0"/>
                <w:color w:val="C00000"/>
                <w:sz w:val="18"/>
              </w:rPr>
              <w:t>CCARD-AID-PFK12</w:t>
            </w:r>
            <w:r>
              <w:rPr>
                <w:rFonts w:ascii="Calibri" w:hAnsi="Calibri"/>
                <w:b w:val="0"/>
                <w:i w:val="0"/>
                <w:sz w:val="18"/>
              </w:rPr>
              <w:t>), navigation fields (</w:t>
            </w:r>
            <w:r>
              <w:rPr>
                <w:rFonts w:ascii="Courier New" w:hAnsi="Courier New"/>
                <w:b w:val="0"/>
                <w:i w:val="0"/>
                <w:color w:val="C00000"/>
                <w:sz w:val="18"/>
              </w:rPr>
              <w:t>CCARD-NEXT-PROG</w:t>
            </w:r>
            <w:r>
              <w:rPr>
                <w:rFonts w:ascii="Calibri" w:hAnsi="Calibri"/>
                <w:b w:val="0"/>
                <w:i w:val="0"/>
                <w:sz w:val="18"/>
              </w:rPr>
              <w:t xml:space="preserve">, </w:t>
            </w:r>
            <w:r>
              <w:rPr>
                <w:rFonts w:ascii="Courier New" w:hAnsi="Courier New"/>
                <w:b w:val="0"/>
                <w:i w:val="0"/>
                <w:color w:val="C00000"/>
                <w:sz w:val="18"/>
              </w:rPr>
              <w:t>CCARD-NEXT-MAP</w:t>
            </w:r>
            <w:r>
              <w:rPr>
                <w:rFonts w:ascii="Calibri" w:hAnsi="Calibri"/>
                <w:b w:val="0"/>
                <w:i w:val="0"/>
                <w:sz w:val="18"/>
              </w:rPr>
              <w:t>), account/card/customer ID holders (</w:t>
            </w:r>
            <w:r>
              <w:rPr>
                <w:rFonts w:ascii="Courier New" w:hAnsi="Courier New"/>
                <w:b w:val="0"/>
                <w:i w:val="0"/>
                <w:color w:val="C00000"/>
                <w:sz w:val="18"/>
              </w:rPr>
              <w:t>CC-ACCT-ID</w:t>
            </w:r>
            <w:r>
              <w:rPr>
                <w:rFonts w:ascii="Calibri" w:hAnsi="Calibri"/>
                <w:b w:val="0"/>
                <w:i w:val="0"/>
                <w:sz w:val="18"/>
              </w:rPr>
              <w:t xml:space="preserve">, </w:t>
            </w:r>
            <w:r>
              <w:rPr>
                <w:rFonts w:ascii="Courier New" w:hAnsi="Courier New"/>
                <w:b w:val="0"/>
                <w:i w:val="0"/>
                <w:color w:val="C00000"/>
                <w:sz w:val="18"/>
              </w:rPr>
              <w:t>CC-CARD-NUM</w:t>
            </w:r>
            <w:r>
              <w:rPr>
                <w:rFonts w:ascii="Calibri" w:hAnsi="Calibri"/>
                <w:b w:val="0"/>
                <w:i w:val="0"/>
                <w:sz w:val="18"/>
              </w:rPr>
              <w:t xml:space="preserve">, </w:t>
            </w:r>
            <w:r>
              <w:rPr>
                <w:rFonts w:ascii="Courier New" w:hAnsi="Courier New"/>
                <w:b w:val="0"/>
                <w:i w:val="0"/>
                <w:color w:val="C00000"/>
                <w:sz w:val="18"/>
              </w:rPr>
              <w:t>CC-CUST-ID</w:t>
            </w:r>
            <w:r>
              <w:rPr>
                <w:rFonts w:ascii="Calibri" w:hAnsi="Calibri"/>
                <w:b w:val="0"/>
                <w:i w:val="0"/>
                <w:sz w:val="18"/>
              </w:rPr>
              <w:t>), and error message fields.</w:t>
            </w:r>
          </w:p>
        </w:tc>
        <w:tc>
          <w:tcPr>
            <w:tcW w:type="dxa" w:w="2351"/>
          </w:tcPr>
          <w:p>
            <w:pPr>
              <w:spacing w:before="40" w:after="40"/>
            </w:pPr>
            <w:r/>
            <w:r>
              <w:rPr>
                <w:rFonts w:ascii="Calibri" w:hAnsi="Calibri"/>
                <w:b w:val="0"/>
                <w:i w:val="0"/>
                <w:sz w:val="18"/>
              </w:rPr>
              <w:t>COACTUPC, COACTVWC, COCRDLIC, COCRDSLC, COCRDUPC, COTRN00C, COTRN01C, COTRN02C</w:t>
            </w:r>
          </w:p>
        </w:tc>
      </w:tr>
      <w:tr>
        <w:tc>
          <w:tcPr>
            <w:tcW w:type="dxa" w:w="2351"/>
            <w:shd w:val="clear" w:color="auto" w:fill="D6E4F0"/>
          </w:tcPr>
          <w:p>
            <w:pPr>
              <w:spacing w:before="40" w:after="40"/>
            </w:pPr>
            <w:r/>
            <w:r>
              <w:rPr>
                <w:rFonts w:ascii="Courier New" w:hAnsi="Courier New"/>
                <w:b w:val="0"/>
                <w:i w:val="0"/>
                <w:color w:val="C00000"/>
                <w:sz w:val="18"/>
              </w:rPr>
              <w:t>COADM02Y</w:t>
            </w:r>
          </w:p>
        </w:tc>
        <w:tc>
          <w:tcPr>
            <w:tcW w:type="dxa" w:w="2351"/>
            <w:shd w:val="clear" w:color="auto" w:fill="D6E4F0"/>
          </w:tcPr>
          <w:p>
            <w:pPr>
              <w:spacing w:before="40" w:after="40"/>
            </w:pPr>
            <w:r/>
            <w:r>
              <w:rPr>
                <w:rFonts w:ascii="Calibri" w:hAnsi="Calibri"/>
                <w:b w:val="0"/>
                <w:i w:val="0"/>
                <w:sz w:val="18"/>
              </w:rPr>
              <w:t>WORKING_STORAGE</w:t>
            </w:r>
          </w:p>
        </w:tc>
        <w:tc>
          <w:tcPr>
            <w:tcW w:type="dxa" w:w="2351"/>
            <w:shd w:val="clear" w:color="auto" w:fill="D6E4F0"/>
          </w:tcPr>
          <w:p>
            <w:pPr>
              <w:spacing w:before="40" w:after="40"/>
            </w:pPr>
            <w:r/>
            <w:r>
              <w:rPr>
                <w:rFonts w:ascii="Courier New" w:hAnsi="Courier New"/>
                <w:b w:val="0"/>
                <w:i w:val="0"/>
                <w:color w:val="C00000"/>
                <w:sz w:val="18"/>
              </w:rPr>
              <w:t>CARDDEMO-ADMIN-MENU-OPTIONS</w:t>
            </w:r>
            <w:r>
              <w:rPr>
                <w:rFonts w:ascii="Calibri" w:hAnsi="Calibri"/>
                <w:b w:val="0"/>
                <w:i w:val="0"/>
                <w:sz w:val="18"/>
              </w:rPr>
              <w:t xml:space="preserve"> — admin menu option table. </w:t>
            </w:r>
            <w:r>
              <w:rPr>
                <w:rFonts w:ascii="Courier New" w:hAnsi="Courier New"/>
                <w:b w:val="0"/>
                <w:i w:val="0"/>
                <w:color w:val="C00000"/>
                <w:sz w:val="18"/>
              </w:rPr>
              <w:t>CDEMO-ADMIN-OPT-COUNT PIC 9(2) VALUE 6</w:t>
            </w:r>
            <w:r>
              <w:rPr>
                <w:rFonts w:ascii="Calibri" w:hAnsi="Calibri"/>
                <w:b w:val="0"/>
                <w:i w:val="0"/>
                <w:sz w:val="18"/>
              </w:rPr>
              <w:t xml:space="preserve"> (6 active options); </w:t>
            </w:r>
            <w:r>
              <w:rPr>
                <w:rFonts w:ascii="Courier New" w:hAnsi="Courier New"/>
                <w:b w:val="0"/>
                <w:i w:val="0"/>
                <w:color w:val="C00000"/>
                <w:sz w:val="18"/>
              </w:rPr>
              <w:t>CDEMO-ADMIN-OPT OCCURS 9 TIMES</w:t>
            </w:r>
            <w:r>
              <w:rPr>
                <w:rFonts w:ascii="Calibri" w:hAnsi="Calibri"/>
                <w:b w:val="0"/>
                <w:i w:val="0"/>
                <w:sz w:val="18"/>
              </w:rPr>
              <w:t xml:space="preserve"> (declared for 9 but only 6 used — three slots are dead). Each occurrence has </w:t>
            </w:r>
            <w:r>
              <w:rPr>
                <w:rFonts w:ascii="Courier New" w:hAnsi="Courier New"/>
                <w:b w:val="0"/>
                <w:i w:val="0"/>
                <w:color w:val="C00000"/>
                <w:sz w:val="18"/>
              </w:rPr>
              <w:t>CDEMO-ADMIN-OPT-NUM(I)</w:t>
            </w:r>
            <w:r>
              <w:rPr>
                <w:rFonts w:ascii="Calibri" w:hAnsi="Calibri"/>
                <w:b w:val="0"/>
                <w:i w:val="0"/>
                <w:sz w:val="18"/>
              </w:rPr>
              <w:t xml:space="preserve"> PIC 9(2), </w:t>
            </w:r>
            <w:r>
              <w:rPr>
                <w:rFonts w:ascii="Courier New" w:hAnsi="Courier New"/>
                <w:b w:val="0"/>
                <w:i w:val="0"/>
                <w:color w:val="C00000"/>
                <w:sz w:val="18"/>
              </w:rPr>
              <w:t>CDEMO-ADMIN-OPT-NAME(I)</w:t>
            </w:r>
            <w:r>
              <w:rPr>
                <w:rFonts w:ascii="Calibri" w:hAnsi="Calibri"/>
                <w:b w:val="0"/>
                <w:i w:val="0"/>
                <w:sz w:val="18"/>
              </w:rPr>
              <w:t xml:space="preserve"> X(35), </w:t>
            </w:r>
            <w:r>
              <w:rPr>
                <w:rFonts w:ascii="Courier New" w:hAnsi="Courier New"/>
                <w:b w:val="0"/>
                <w:i w:val="0"/>
                <w:color w:val="C00000"/>
                <w:sz w:val="18"/>
              </w:rPr>
              <w:t>CDEMO-ADMIN-OPT-PGMNAME(I)</w:t>
            </w:r>
            <w:r>
              <w:rPr>
                <w:rFonts w:ascii="Calibri" w:hAnsi="Calibri"/>
                <w:b w:val="0"/>
                <w:i w:val="0"/>
                <w:sz w:val="18"/>
              </w:rPr>
              <w:t xml:space="preserve"> X(8).</w:t>
            </w:r>
          </w:p>
        </w:tc>
        <w:tc>
          <w:tcPr>
            <w:tcW w:type="dxa" w:w="2351"/>
            <w:shd w:val="clear" w:color="auto" w:fill="D6E4F0"/>
          </w:tcPr>
          <w:p>
            <w:pPr>
              <w:spacing w:before="40" w:after="40"/>
            </w:pPr>
            <w:r/>
            <w:r>
              <w:rPr>
                <w:rFonts w:ascii="Calibri" w:hAnsi="Calibri"/>
                <w:b w:val="0"/>
                <w:i w:val="0"/>
                <w:sz w:val="18"/>
              </w:rPr>
              <w:t>COADM01C</w:t>
            </w:r>
          </w:p>
        </w:tc>
      </w:tr>
      <w:tr>
        <w:tc>
          <w:tcPr>
            <w:tcW w:type="dxa" w:w="2351"/>
          </w:tcPr>
          <w:p>
            <w:pPr>
              <w:spacing w:before="40" w:after="40"/>
            </w:pPr>
            <w:r/>
            <w:r>
              <w:rPr>
                <w:rFonts w:ascii="Courier New" w:hAnsi="Courier New"/>
                <w:b w:val="0"/>
                <w:i w:val="0"/>
                <w:color w:val="C00000"/>
                <w:sz w:val="18"/>
              </w:rPr>
              <w:t>COMEN02Y</w:t>
            </w:r>
          </w:p>
        </w:tc>
        <w:tc>
          <w:tcPr>
            <w:tcW w:type="dxa" w:w="2351"/>
          </w:tcPr>
          <w:p>
            <w:pPr>
              <w:spacing w:before="40" w:after="40"/>
            </w:pPr>
            <w:r/>
            <w:r>
              <w:rPr>
                <w:rFonts w:ascii="Calibri" w:hAnsi="Calibri"/>
                <w:b w:val="0"/>
                <w:i w:val="0"/>
                <w:sz w:val="18"/>
              </w:rPr>
              <w:t>WORKING_STORAGE</w:t>
            </w:r>
          </w:p>
        </w:tc>
        <w:tc>
          <w:tcPr>
            <w:tcW w:type="dxa" w:w="2351"/>
          </w:tcPr>
          <w:p>
            <w:pPr>
              <w:spacing w:before="40" w:after="40"/>
            </w:pPr>
            <w:r/>
            <w:r>
              <w:rPr>
                <w:rFonts w:ascii="Calibri" w:hAnsi="Calibri"/>
                <w:b w:val="0"/>
                <w:i w:val="0"/>
                <w:sz w:val="18"/>
              </w:rPr>
              <w:t>User main menu option definitions.</w:t>
            </w:r>
          </w:p>
        </w:tc>
        <w:tc>
          <w:tcPr>
            <w:tcW w:type="dxa" w:w="2351"/>
          </w:tcPr>
          <w:p>
            <w:pPr>
              <w:spacing w:before="40" w:after="40"/>
            </w:pPr>
            <w:r/>
            <w:r>
              <w:rPr>
                <w:rFonts w:ascii="Calibri" w:hAnsi="Calibri"/>
                <w:b w:val="0"/>
                <w:i w:val="0"/>
                <w:sz w:val="18"/>
              </w:rPr>
              <w:t>COMEN01C</w:t>
            </w:r>
          </w:p>
        </w:tc>
      </w:tr>
      <w:tr>
        <w:tc>
          <w:tcPr>
            <w:tcW w:type="dxa" w:w="2351"/>
            <w:shd w:val="clear" w:color="auto" w:fill="D6E4F0"/>
          </w:tcPr>
          <w:p>
            <w:pPr>
              <w:spacing w:before="40" w:after="40"/>
            </w:pPr>
            <w:r/>
            <w:r>
              <w:rPr>
                <w:rFonts w:ascii="Courier New" w:hAnsi="Courier New"/>
                <w:b w:val="0"/>
                <w:i w:val="0"/>
                <w:color w:val="C00000"/>
                <w:sz w:val="18"/>
              </w:rPr>
              <w:t>COCOM01Y</w:t>
            </w:r>
          </w:p>
        </w:tc>
        <w:tc>
          <w:tcPr>
            <w:tcW w:type="dxa" w:w="2351"/>
            <w:shd w:val="clear" w:color="auto" w:fill="D6E4F0"/>
          </w:tcPr>
          <w:p>
            <w:pPr>
              <w:spacing w:before="40" w:after="40"/>
            </w:pPr>
            <w:r/>
            <w:r>
              <w:rPr>
                <w:rFonts w:ascii="Calibri" w:hAnsi="Calibri"/>
                <w:b w:val="0"/>
                <w:i w:val="0"/>
                <w:sz w:val="18"/>
              </w:rPr>
              <w:t>COMMAREA</w:t>
            </w:r>
          </w:p>
        </w:tc>
        <w:tc>
          <w:tcPr>
            <w:tcW w:type="dxa" w:w="2351"/>
            <w:shd w:val="clear" w:color="auto" w:fill="D6E4F0"/>
          </w:tcPr>
          <w:p>
            <w:pPr>
              <w:spacing w:before="40" w:after="40"/>
            </w:pPr>
            <w:r/>
            <w:r>
              <w:rPr>
                <w:rFonts w:ascii="Calibri" w:hAnsi="Calibri"/>
                <w:b w:val="0"/>
                <w:i w:val="0"/>
                <w:sz w:val="18"/>
              </w:rPr>
              <w:t>See entry above.</w:t>
            </w:r>
          </w:p>
        </w:tc>
        <w:tc>
          <w:tcPr>
            <w:tcW w:type="dxa" w:w="2351"/>
            <w:shd w:val="clear" w:color="auto" w:fill="D6E4F0"/>
          </w:tcPr>
          <w:p>
            <w:pPr>
              <w:spacing w:before="40" w:after="40"/>
            </w:pPr>
            <w:r/>
            <w:r>
              <w:rPr>
                <w:rFonts w:ascii="Calibri" w:hAnsi="Calibri"/>
                <w:b w:val="0"/>
                <w:i w:val="0"/>
                <w:sz w:val="18"/>
              </w:rPr>
              <w:t>All CICS programs</w:t>
            </w:r>
          </w:p>
        </w:tc>
      </w:tr>
      <w:tr>
        <w:tc>
          <w:tcPr>
            <w:tcW w:type="dxa" w:w="2351"/>
          </w:tcPr>
          <w:p>
            <w:pPr>
              <w:spacing w:before="40" w:after="40"/>
            </w:pPr>
            <w:r/>
            <w:r>
              <w:rPr>
                <w:rFonts w:ascii="Courier New" w:hAnsi="Courier New"/>
                <w:b w:val="0"/>
                <w:i w:val="0"/>
                <w:color w:val="C00000"/>
                <w:sz w:val="18"/>
              </w:rPr>
              <w:t>COSGN00</w:t>
            </w:r>
          </w:p>
        </w:tc>
        <w:tc>
          <w:tcPr>
            <w:tcW w:type="dxa" w:w="2351"/>
          </w:tcPr>
          <w:p>
            <w:pPr>
              <w:spacing w:before="40" w:after="40"/>
            </w:pPr>
            <w:r/>
            <w:r>
              <w:rPr>
                <w:rFonts w:ascii="Calibri" w:hAnsi="Calibri"/>
                <w:b w:val="0"/>
                <w:i w:val="0"/>
                <w:sz w:val="18"/>
              </w:rPr>
              <w:t>BMS_MAP</w:t>
            </w:r>
          </w:p>
        </w:tc>
        <w:tc>
          <w:tcPr>
            <w:tcW w:type="dxa" w:w="2351"/>
          </w:tcPr>
          <w:p>
            <w:pPr>
              <w:spacing w:before="40" w:after="40"/>
            </w:pPr>
            <w:r/>
            <w:r>
              <w:rPr>
                <w:rFonts w:ascii="Calibri" w:hAnsi="Calibri"/>
                <w:b w:val="0"/>
                <w:i w:val="0"/>
                <w:sz w:val="18"/>
              </w:rPr>
              <w:t xml:space="preserve">BMS mapset </w:t>
            </w:r>
            <w:r>
              <w:rPr>
                <w:rFonts w:ascii="Courier New" w:hAnsi="Courier New"/>
                <w:b w:val="0"/>
                <w:i w:val="0"/>
                <w:color w:val="C00000"/>
                <w:sz w:val="18"/>
              </w:rPr>
              <w:t>COSGN00</w:t>
            </w:r>
            <w:r>
              <w:rPr>
                <w:rFonts w:ascii="Calibri" w:hAnsi="Calibri"/>
                <w:b w:val="0"/>
                <w:i w:val="0"/>
                <w:sz w:val="18"/>
              </w:rPr>
              <w:t xml:space="preserve">, map </w:t>
            </w:r>
            <w:r>
              <w:rPr>
                <w:rFonts w:ascii="Courier New" w:hAnsi="Courier New"/>
                <w:b w:val="0"/>
                <w:i w:val="0"/>
                <w:color w:val="C00000"/>
                <w:sz w:val="18"/>
              </w:rPr>
              <w:t>COSGN0A</w:t>
            </w:r>
            <w:r>
              <w:rPr>
                <w:rFonts w:ascii="Calibri" w:hAnsi="Calibri"/>
                <w:b w:val="0"/>
                <w:i w:val="0"/>
                <w:sz w:val="18"/>
              </w:rPr>
              <w:t>. Sign-on screen with user ID (</w:t>
            </w:r>
            <w:r>
              <w:rPr>
                <w:rFonts w:ascii="Courier New" w:hAnsi="Courier New"/>
                <w:b w:val="0"/>
                <w:i w:val="0"/>
                <w:color w:val="C00000"/>
                <w:sz w:val="18"/>
              </w:rPr>
              <w:t>USERIDI</w:t>
            </w:r>
            <w:r>
              <w:rPr>
                <w:rFonts w:ascii="Calibri" w:hAnsi="Calibri"/>
                <w:b w:val="0"/>
                <w:i w:val="0"/>
                <w:sz w:val="18"/>
              </w:rPr>
              <w:t xml:space="preserve"> X(8)), password (</w:t>
            </w:r>
            <w:r>
              <w:rPr>
                <w:rFonts w:ascii="Courier New" w:hAnsi="Courier New"/>
                <w:b w:val="0"/>
                <w:i w:val="0"/>
                <w:color w:val="C00000"/>
                <w:sz w:val="18"/>
              </w:rPr>
              <w:t>PASSWDI</w:t>
            </w:r>
            <w:r>
              <w:rPr>
                <w:rFonts w:ascii="Calibri" w:hAnsi="Calibri"/>
                <w:b w:val="0"/>
                <w:i w:val="0"/>
                <w:sz w:val="18"/>
              </w:rPr>
              <w:t xml:space="preserve"> X(8)), error message (</w:t>
            </w:r>
            <w:r>
              <w:rPr>
                <w:rFonts w:ascii="Courier New" w:hAnsi="Courier New"/>
                <w:b w:val="0"/>
                <w:i w:val="0"/>
                <w:color w:val="C00000"/>
                <w:sz w:val="18"/>
              </w:rPr>
              <w:t>ERRMSGI</w:t>
            </w:r>
            <w:r>
              <w:rPr>
                <w:rFonts w:ascii="Calibri" w:hAnsi="Calibri"/>
                <w:b w:val="0"/>
                <w:i w:val="0"/>
                <w:sz w:val="18"/>
              </w:rPr>
              <w:t xml:space="preserve"> X(78)).</w:t>
            </w:r>
          </w:p>
        </w:tc>
        <w:tc>
          <w:tcPr>
            <w:tcW w:type="dxa" w:w="2351"/>
          </w:tcPr>
          <w:p>
            <w:pPr>
              <w:spacing w:before="40" w:after="40"/>
            </w:pPr>
            <w:r/>
            <w:r>
              <w:rPr>
                <w:rFonts w:ascii="Calibri" w:hAnsi="Calibri"/>
                <w:b w:val="0"/>
                <w:i w:val="0"/>
                <w:sz w:val="18"/>
              </w:rPr>
              <w:t>COSGN00C</w:t>
            </w:r>
          </w:p>
        </w:tc>
      </w:tr>
      <w:tr>
        <w:tc>
          <w:tcPr>
            <w:tcW w:type="dxa" w:w="2351"/>
            <w:shd w:val="clear" w:color="auto" w:fill="D6E4F0"/>
          </w:tcPr>
          <w:p>
            <w:pPr>
              <w:spacing w:before="40" w:after="40"/>
            </w:pPr>
            <w:r/>
            <w:r>
              <w:rPr>
                <w:rFonts w:ascii="Courier New" w:hAnsi="Courier New"/>
                <w:b w:val="0"/>
                <w:i w:val="0"/>
                <w:color w:val="C00000"/>
                <w:sz w:val="18"/>
              </w:rPr>
              <w:t>COUSR00</w:t>
            </w:r>
            <w:r>
              <w:rPr>
                <w:rFonts w:ascii="Calibri" w:hAnsi="Calibri"/>
                <w:b w:val="0"/>
                <w:i w:val="0"/>
                <w:sz w:val="18"/>
              </w:rPr>
              <w:t xml:space="preserve">, </w:t>
            </w:r>
            <w:r>
              <w:rPr>
                <w:rFonts w:ascii="Courier New" w:hAnsi="Courier New"/>
                <w:b w:val="0"/>
                <w:i w:val="0"/>
                <w:color w:val="C00000"/>
                <w:sz w:val="18"/>
              </w:rPr>
              <w:t>COUSR01</w:t>
            </w:r>
            <w:r>
              <w:rPr>
                <w:rFonts w:ascii="Calibri" w:hAnsi="Calibri"/>
                <w:b w:val="0"/>
                <w:i w:val="0"/>
                <w:sz w:val="18"/>
              </w:rPr>
              <w:t xml:space="preserve">, </w:t>
            </w:r>
            <w:r>
              <w:rPr>
                <w:rFonts w:ascii="Courier New" w:hAnsi="Courier New"/>
                <w:b w:val="0"/>
                <w:i w:val="0"/>
                <w:color w:val="C00000"/>
                <w:sz w:val="18"/>
              </w:rPr>
              <w:t>COUSR02</w:t>
            </w:r>
            <w:r>
              <w:rPr>
                <w:rFonts w:ascii="Calibri" w:hAnsi="Calibri"/>
                <w:b w:val="0"/>
                <w:i w:val="0"/>
                <w:sz w:val="18"/>
              </w:rPr>
              <w:t xml:space="preserve">, </w:t>
            </w:r>
            <w:r>
              <w:rPr>
                <w:rFonts w:ascii="Courier New" w:hAnsi="Courier New"/>
                <w:b w:val="0"/>
                <w:i w:val="0"/>
                <w:color w:val="C00000"/>
                <w:sz w:val="18"/>
              </w:rPr>
              <w:t>COUSR03</w:t>
            </w:r>
          </w:p>
        </w:tc>
        <w:tc>
          <w:tcPr>
            <w:tcW w:type="dxa" w:w="2351"/>
            <w:shd w:val="clear" w:color="auto" w:fill="D6E4F0"/>
          </w:tcPr>
          <w:p>
            <w:pPr>
              <w:spacing w:before="40" w:after="40"/>
            </w:pPr>
            <w:r/>
            <w:r>
              <w:rPr>
                <w:rFonts w:ascii="Calibri" w:hAnsi="Calibri"/>
                <w:b w:val="0"/>
                <w:i w:val="0"/>
                <w:sz w:val="18"/>
              </w:rPr>
              <w:t>BMS_MAP</w:t>
            </w:r>
          </w:p>
        </w:tc>
        <w:tc>
          <w:tcPr>
            <w:tcW w:type="dxa" w:w="2351"/>
            <w:shd w:val="clear" w:color="auto" w:fill="D6E4F0"/>
          </w:tcPr>
          <w:p>
            <w:pPr>
              <w:spacing w:before="40" w:after="40"/>
            </w:pPr>
            <w:r/>
            <w:r>
              <w:rPr>
                <w:rFonts w:ascii="Calibri" w:hAnsi="Calibri"/>
                <w:b w:val="0"/>
                <w:i w:val="0"/>
                <w:sz w:val="18"/>
              </w:rPr>
              <w:t>BMS mapsets for user list, add user, update user, delete user screens respectively.</w:t>
            </w:r>
          </w:p>
        </w:tc>
        <w:tc>
          <w:tcPr>
            <w:tcW w:type="dxa" w:w="2351"/>
            <w:shd w:val="clear" w:color="auto" w:fill="D6E4F0"/>
          </w:tcPr>
          <w:p>
            <w:pPr>
              <w:spacing w:before="40" w:after="40"/>
            </w:pPr>
            <w:r/>
            <w:r>
              <w:rPr>
                <w:rFonts w:ascii="Calibri" w:hAnsi="Calibri"/>
                <w:b w:val="0"/>
                <w:i w:val="0"/>
                <w:sz w:val="18"/>
              </w:rPr>
              <w:t>COUSR00C–COUSR03C</w:t>
            </w:r>
          </w:p>
        </w:tc>
      </w:tr>
      <w:tr>
        <w:tc>
          <w:tcPr>
            <w:tcW w:type="dxa" w:w="2351"/>
          </w:tcPr>
          <w:p>
            <w:pPr>
              <w:spacing w:before="40" w:after="40"/>
            </w:pPr>
            <w:r/>
            <w:r>
              <w:rPr>
                <w:rFonts w:ascii="Courier New" w:hAnsi="Courier New"/>
                <w:b w:val="0"/>
                <w:i w:val="0"/>
                <w:color w:val="C00000"/>
                <w:sz w:val="18"/>
              </w:rPr>
              <w:t>COACTUP</w:t>
            </w:r>
          </w:p>
        </w:tc>
        <w:tc>
          <w:tcPr>
            <w:tcW w:type="dxa" w:w="2351"/>
          </w:tcPr>
          <w:p>
            <w:pPr>
              <w:spacing w:before="40" w:after="40"/>
            </w:pPr>
            <w:r/>
            <w:r>
              <w:rPr>
                <w:rFonts w:ascii="Calibri" w:hAnsi="Calibri"/>
                <w:b w:val="0"/>
                <w:i w:val="0"/>
                <w:sz w:val="18"/>
              </w:rPr>
              <w:t>BMS_MAP</w:t>
            </w:r>
          </w:p>
        </w:tc>
        <w:tc>
          <w:tcPr>
            <w:tcW w:type="dxa" w:w="2351"/>
          </w:tcPr>
          <w:p>
            <w:pPr>
              <w:spacing w:before="40" w:after="40"/>
            </w:pPr>
            <w:r/>
            <w:r>
              <w:rPr>
                <w:rFonts w:ascii="Calibri" w:hAnsi="Calibri"/>
                <w:b w:val="0"/>
                <w:i w:val="0"/>
                <w:sz w:val="18"/>
              </w:rPr>
              <w:t xml:space="preserve">BMS mapset </w:t>
            </w:r>
            <w:r>
              <w:rPr>
                <w:rFonts w:ascii="Courier New" w:hAnsi="Courier New"/>
                <w:b w:val="0"/>
                <w:i w:val="0"/>
                <w:color w:val="C00000"/>
                <w:sz w:val="18"/>
              </w:rPr>
              <w:t>COACTUP</w:t>
            </w:r>
            <w:r>
              <w:rPr>
                <w:rFonts w:ascii="Calibri" w:hAnsi="Calibri"/>
                <w:b w:val="0"/>
                <w:i w:val="0"/>
                <w:sz w:val="18"/>
              </w:rPr>
              <w:t xml:space="preserve">, map </w:t>
            </w:r>
            <w:r>
              <w:rPr>
                <w:rFonts w:ascii="Courier New" w:hAnsi="Courier New"/>
                <w:b w:val="0"/>
                <w:i w:val="0"/>
                <w:color w:val="C00000"/>
                <w:sz w:val="18"/>
              </w:rPr>
              <w:t>CACTUPA</w:t>
            </w:r>
            <w:r>
              <w:rPr>
                <w:rFonts w:ascii="Calibri" w:hAnsi="Calibri"/>
                <w:b w:val="0"/>
                <w:i w:val="0"/>
                <w:sz w:val="18"/>
              </w:rPr>
              <w:t>. Account update screen — 20+ editable fields for account and customer data.</w:t>
            </w:r>
          </w:p>
        </w:tc>
        <w:tc>
          <w:tcPr>
            <w:tcW w:type="dxa" w:w="2351"/>
          </w:tcPr>
          <w:p>
            <w:pPr>
              <w:spacing w:before="40" w:after="40"/>
            </w:pPr>
            <w:r/>
            <w:r>
              <w:rPr>
                <w:rFonts w:ascii="Calibri" w:hAnsi="Calibri"/>
                <w:b w:val="0"/>
                <w:i w:val="0"/>
                <w:sz w:val="18"/>
              </w:rPr>
              <w:t>COACTUPC</w:t>
            </w:r>
          </w:p>
        </w:tc>
      </w:tr>
      <w:tr>
        <w:tc>
          <w:tcPr>
            <w:tcW w:type="dxa" w:w="2351"/>
            <w:shd w:val="clear" w:color="auto" w:fill="D6E4F0"/>
          </w:tcPr>
          <w:p>
            <w:pPr>
              <w:spacing w:before="40" w:after="40"/>
            </w:pPr>
            <w:r/>
            <w:r>
              <w:rPr>
                <w:rFonts w:ascii="Courier New" w:hAnsi="Courier New"/>
                <w:b w:val="0"/>
                <w:i w:val="0"/>
                <w:color w:val="C00000"/>
                <w:sz w:val="18"/>
              </w:rPr>
              <w:t>COACTVW</w:t>
            </w:r>
          </w:p>
        </w:tc>
        <w:tc>
          <w:tcPr>
            <w:tcW w:type="dxa" w:w="2351"/>
            <w:shd w:val="clear" w:color="auto" w:fill="D6E4F0"/>
          </w:tcPr>
          <w:p>
            <w:pPr>
              <w:spacing w:before="40" w:after="40"/>
            </w:pPr>
            <w:r/>
            <w:r>
              <w:rPr>
                <w:rFonts w:ascii="Calibri" w:hAnsi="Calibri"/>
                <w:b w:val="0"/>
                <w:i w:val="0"/>
                <w:sz w:val="18"/>
              </w:rPr>
              <w:t>BMS_MAP</w:t>
            </w:r>
          </w:p>
        </w:tc>
        <w:tc>
          <w:tcPr>
            <w:tcW w:type="dxa" w:w="2351"/>
            <w:shd w:val="clear" w:color="auto" w:fill="D6E4F0"/>
          </w:tcPr>
          <w:p>
            <w:pPr>
              <w:spacing w:before="40" w:after="40"/>
            </w:pPr>
            <w:r/>
            <w:r>
              <w:rPr>
                <w:rFonts w:ascii="Calibri" w:hAnsi="Calibri"/>
                <w:b w:val="0"/>
                <w:i w:val="0"/>
                <w:sz w:val="18"/>
              </w:rPr>
              <w:t>BMS mapset for account view screen (read-only).</w:t>
            </w:r>
          </w:p>
        </w:tc>
        <w:tc>
          <w:tcPr>
            <w:tcW w:type="dxa" w:w="2351"/>
            <w:shd w:val="clear" w:color="auto" w:fill="D6E4F0"/>
          </w:tcPr>
          <w:p>
            <w:pPr>
              <w:spacing w:before="40" w:after="40"/>
            </w:pPr>
            <w:r/>
            <w:r>
              <w:rPr>
                <w:rFonts w:ascii="Calibri" w:hAnsi="Calibri"/>
                <w:b w:val="0"/>
                <w:i w:val="0"/>
                <w:sz w:val="18"/>
              </w:rPr>
              <w:t>COACTVWC</w:t>
            </w:r>
          </w:p>
        </w:tc>
      </w:tr>
      <w:tr>
        <w:tc>
          <w:tcPr>
            <w:tcW w:type="dxa" w:w="2351"/>
          </w:tcPr>
          <w:p>
            <w:pPr>
              <w:spacing w:before="40" w:after="40"/>
            </w:pPr>
            <w:r/>
            <w:r>
              <w:rPr>
                <w:rFonts w:ascii="Courier New" w:hAnsi="Courier New"/>
                <w:b w:val="0"/>
                <w:i w:val="0"/>
                <w:color w:val="C00000"/>
                <w:sz w:val="18"/>
              </w:rPr>
              <w:t>COADM01</w:t>
            </w:r>
          </w:p>
        </w:tc>
        <w:tc>
          <w:tcPr>
            <w:tcW w:type="dxa" w:w="2351"/>
          </w:tcPr>
          <w:p>
            <w:pPr>
              <w:spacing w:before="40" w:after="40"/>
            </w:pPr>
            <w:r/>
            <w:r>
              <w:rPr>
                <w:rFonts w:ascii="Calibri" w:hAnsi="Calibri"/>
                <w:b w:val="0"/>
                <w:i w:val="0"/>
                <w:sz w:val="18"/>
              </w:rPr>
              <w:t>BMS_MAP</w:t>
            </w:r>
          </w:p>
        </w:tc>
        <w:tc>
          <w:tcPr>
            <w:tcW w:type="dxa" w:w="2351"/>
          </w:tcPr>
          <w:p>
            <w:pPr>
              <w:spacing w:before="40" w:after="40"/>
            </w:pPr>
            <w:r/>
            <w:r>
              <w:rPr>
                <w:rFonts w:ascii="Calibri" w:hAnsi="Calibri"/>
                <w:b w:val="0"/>
                <w:i w:val="0"/>
                <w:sz w:val="18"/>
              </w:rPr>
              <w:t>BMS mapset for admin main menu screen.</w:t>
            </w:r>
          </w:p>
        </w:tc>
        <w:tc>
          <w:tcPr>
            <w:tcW w:type="dxa" w:w="2351"/>
          </w:tcPr>
          <w:p>
            <w:pPr>
              <w:spacing w:before="40" w:after="40"/>
            </w:pPr>
            <w:r/>
            <w:r>
              <w:rPr>
                <w:rFonts w:ascii="Calibri" w:hAnsi="Calibri"/>
                <w:b w:val="0"/>
                <w:i w:val="0"/>
                <w:sz w:val="18"/>
              </w:rPr>
              <w:t>COADM01C</w:t>
            </w:r>
          </w:p>
        </w:tc>
      </w:tr>
      <w:tr>
        <w:tc>
          <w:tcPr>
            <w:tcW w:type="dxa" w:w="2351"/>
            <w:shd w:val="clear" w:color="auto" w:fill="D6E4F0"/>
          </w:tcPr>
          <w:p>
            <w:pPr>
              <w:spacing w:before="40" w:after="40"/>
            </w:pPr>
            <w:r/>
            <w:r>
              <w:rPr>
                <w:rFonts w:ascii="Courier New" w:hAnsi="Courier New"/>
                <w:b w:val="0"/>
                <w:i w:val="0"/>
                <w:color w:val="C00000"/>
                <w:sz w:val="18"/>
              </w:rPr>
              <w:t>COMEN01</w:t>
            </w:r>
          </w:p>
        </w:tc>
        <w:tc>
          <w:tcPr>
            <w:tcW w:type="dxa" w:w="2351"/>
            <w:shd w:val="clear" w:color="auto" w:fill="D6E4F0"/>
          </w:tcPr>
          <w:p>
            <w:pPr>
              <w:spacing w:before="40" w:after="40"/>
            </w:pPr>
            <w:r/>
            <w:r>
              <w:rPr>
                <w:rFonts w:ascii="Calibri" w:hAnsi="Calibri"/>
                <w:b w:val="0"/>
                <w:i w:val="0"/>
                <w:sz w:val="18"/>
              </w:rPr>
              <w:t>BMS_MAP</w:t>
            </w:r>
          </w:p>
        </w:tc>
        <w:tc>
          <w:tcPr>
            <w:tcW w:type="dxa" w:w="2351"/>
            <w:shd w:val="clear" w:color="auto" w:fill="D6E4F0"/>
          </w:tcPr>
          <w:p>
            <w:pPr>
              <w:spacing w:before="40" w:after="40"/>
            </w:pPr>
            <w:r/>
            <w:r>
              <w:rPr>
                <w:rFonts w:ascii="Calibri" w:hAnsi="Calibri"/>
                <w:b w:val="0"/>
                <w:i w:val="0"/>
                <w:sz w:val="18"/>
              </w:rPr>
              <w:t>BMS mapset for regular user main menu.</w:t>
            </w:r>
          </w:p>
        </w:tc>
        <w:tc>
          <w:tcPr>
            <w:tcW w:type="dxa" w:w="2351"/>
            <w:shd w:val="clear" w:color="auto" w:fill="D6E4F0"/>
          </w:tcPr>
          <w:p>
            <w:pPr>
              <w:spacing w:before="40" w:after="40"/>
            </w:pPr>
            <w:r/>
            <w:r>
              <w:rPr>
                <w:rFonts w:ascii="Calibri" w:hAnsi="Calibri"/>
                <w:b w:val="0"/>
                <w:i w:val="0"/>
                <w:sz w:val="18"/>
              </w:rPr>
              <w:t>COMEN01C</w:t>
            </w:r>
          </w:p>
        </w:tc>
      </w:tr>
      <w:tr>
        <w:tc>
          <w:tcPr>
            <w:tcW w:type="dxa" w:w="2351"/>
          </w:tcPr>
          <w:p>
            <w:pPr>
              <w:spacing w:before="40" w:after="40"/>
            </w:pPr>
            <w:r/>
            <w:r>
              <w:rPr>
                <w:rFonts w:ascii="Courier New" w:hAnsi="Courier New"/>
                <w:b w:val="0"/>
                <w:i w:val="0"/>
                <w:color w:val="C00000"/>
                <w:sz w:val="18"/>
              </w:rPr>
              <w:t>COBIL00</w:t>
            </w:r>
          </w:p>
        </w:tc>
        <w:tc>
          <w:tcPr>
            <w:tcW w:type="dxa" w:w="2351"/>
          </w:tcPr>
          <w:p>
            <w:pPr>
              <w:spacing w:before="40" w:after="40"/>
            </w:pPr>
            <w:r/>
            <w:r>
              <w:rPr>
                <w:rFonts w:ascii="Calibri" w:hAnsi="Calibri"/>
                <w:b w:val="0"/>
                <w:i w:val="0"/>
                <w:sz w:val="18"/>
              </w:rPr>
              <w:t>BMS_MAP</w:t>
            </w:r>
          </w:p>
        </w:tc>
        <w:tc>
          <w:tcPr>
            <w:tcW w:type="dxa" w:w="2351"/>
          </w:tcPr>
          <w:p>
            <w:pPr>
              <w:spacing w:before="40" w:after="40"/>
            </w:pPr>
            <w:r/>
            <w:r>
              <w:rPr>
                <w:rFonts w:ascii="Calibri" w:hAnsi="Calibri"/>
                <w:b w:val="0"/>
                <w:i w:val="0"/>
                <w:sz w:val="18"/>
              </w:rPr>
              <w:t xml:space="preserve">BMS mapset </w:t>
            </w:r>
            <w:r>
              <w:rPr>
                <w:rFonts w:ascii="Courier New" w:hAnsi="Courier New"/>
                <w:b w:val="0"/>
                <w:i w:val="0"/>
                <w:color w:val="C00000"/>
                <w:sz w:val="18"/>
              </w:rPr>
              <w:t>COBIL00</w:t>
            </w:r>
            <w:r>
              <w:rPr>
                <w:rFonts w:ascii="Calibri" w:hAnsi="Calibri"/>
                <w:b w:val="0"/>
                <w:i w:val="0"/>
                <w:sz w:val="18"/>
              </w:rPr>
              <w:t xml:space="preserve">, map </w:t>
            </w:r>
            <w:r>
              <w:rPr>
                <w:rFonts w:ascii="Courier New" w:hAnsi="Courier New"/>
                <w:b w:val="0"/>
                <w:i w:val="0"/>
                <w:color w:val="C00000"/>
                <w:sz w:val="18"/>
              </w:rPr>
              <w:t>COBIL0A</w:t>
            </w:r>
            <w:r>
              <w:rPr>
                <w:rFonts w:ascii="Calibri" w:hAnsi="Calibri"/>
                <w:b w:val="0"/>
                <w:i w:val="0"/>
                <w:sz w:val="18"/>
              </w:rPr>
              <w:t>. Bill payment screen — account ID input, balance display, confirm field.</w:t>
            </w:r>
          </w:p>
        </w:tc>
        <w:tc>
          <w:tcPr>
            <w:tcW w:type="dxa" w:w="2351"/>
          </w:tcPr>
          <w:p>
            <w:pPr>
              <w:spacing w:before="40" w:after="40"/>
            </w:pPr>
            <w:r/>
            <w:r>
              <w:rPr>
                <w:rFonts w:ascii="Calibri" w:hAnsi="Calibri"/>
                <w:b w:val="0"/>
                <w:i w:val="0"/>
                <w:sz w:val="18"/>
              </w:rPr>
              <w:t>COBIL00C</w:t>
            </w:r>
          </w:p>
        </w:tc>
      </w:tr>
      <w:tr>
        <w:tc>
          <w:tcPr>
            <w:tcW w:type="dxa" w:w="2351"/>
            <w:shd w:val="clear" w:color="auto" w:fill="D6E4F0"/>
          </w:tcPr>
          <w:p>
            <w:pPr>
              <w:spacing w:before="40" w:after="40"/>
            </w:pPr>
            <w:r/>
            <w:r>
              <w:rPr>
                <w:rFonts w:ascii="Courier New" w:hAnsi="Courier New"/>
                <w:b w:val="0"/>
                <w:i w:val="0"/>
                <w:color w:val="C00000"/>
                <w:sz w:val="18"/>
              </w:rPr>
              <w:t>COCRDLI</w:t>
            </w:r>
            <w:r>
              <w:rPr>
                <w:rFonts w:ascii="Calibri" w:hAnsi="Calibri"/>
                <w:b w:val="0"/>
                <w:i w:val="0"/>
                <w:sz w:val="18"/>
              </w:rPr>
              <w:t xml:space="preserve">, </w:t>
            </w:r>
            <w:r>
              <w:rPr>
                <w:rFonts w:ascii="Courier New" w:hAnsi="Courier New"/>
                <w:b w:val="0"/>
                <w:i w:val="0"/>
                <w:color w:val="C00000"/>
                <w:sz w:val="18"/>
              </w:rPr>
              <w:t>COCRDSL</w:t>
            </w:r>
            <w:r>
              <w:rPr>
                <w:rFonts w:ascii="Calibri" w:hAnsi="Calibri"/>
                <w:b w:val="0"/>
                <w:i w:val="0"/>
                <w:sz w:val="18"/>
              </w:rPr>
              <w:t xml:space="preserve">, </w:t>
            </w:r>
            <w:r>
              <w:rPr>
                <w:rFonts w:ascii="Courier New" w:hAnsi="Courier New"/>
                <w:b w:val="0"/>
                <w:i w:val="0"/>
                <w:color w:val="C00000"/>
                <w:sz w:val="18"/>
              </w:rPr>
              <w:t>COCRDUP</w:t>
            </w:r>
          </w:p>
        </w:tc>
        <w:tc>
          <w:tcPr>
            <w:tcW w:type="dxa" w:w="2351"/>
            <w:shd w:val="clear" w:color="auto" w:fill="D6E4F0"/>
          </w:tcPr>
          <w:p>
            <w:pPr>
              <w:spacing w:before="40" w:after="40"/>
            </w:pPr>
            <w:r/>
            <w:r>
              <w:rPr>
                <w:rFonts w:ascii="Calibri" w:hAnsi="Calibri"/>
                <w:b w:val="0"/>
                <w:i w:val="0"/>
                <w:sz w:val="18"/>
              </w:rPr>
              <w:t>BMS_MAP</w:t>
            </w:r>
          </w:p>
        </w:tc>
        <w:tc>
          <w:tcPr>
            <w:tcW w:type="dxa" w:w="2351"/>
            <w:shd w:val="clear" w:color="auto" w:fill="D6E4F0"/>
          </w:tcPr>
          <w:p>
            <w:pPr>
              <w:spacing w:before="40" w:after="40"/>
            </w:pPr>
            <w:r/>
            <w:r>
              <w:rPr>
                <w:rFonts w:ascii="Calibri" w:hAnsi="Calibri"/>
                <w:b w:val="0"/>
                <w:i w:val="0"/>
                <w:sz w:val="18"/>
              </w:rPr>
              <w:t>BMS mapsets for card list, card detail, card update screens.</w:t>
            </w:r>
          </w:p>
        </w:tc>
        <w:tc>
          <w:tcPr>
            <w:tcW w:type="dxa" w:w="2351"/>
            <w:shd w:val="clear" w:color="auto" w:fill="D6E4F0"/>
          </w:tcPr>
          <w:p>
            <w:pPr>
              <w:spacing w:before="40" w:after="40"/>
            </w:pPr>
            <w:r/>
            <w:r>
              <w:rPr>
                <w:rFonts w:ascii="Calibri" w:hAnsi="Calibri"/>
                <w:b w:val="0"/>
                <w:i w:val="0"/>
                <w:sz w:val="18"/>
              </w:rPr>
              <w:t>COCRDLIC, COCRDSLC, COCRDUPC</w:t>
            </w:r>
          </w:p>
        </w:tc>
      </w:tr>
      <w:tr>
        <w:tc>
          <w:tcPr>
            <w:tcW w:type="dxa" w:w="2351"/>
          </w:tcPr>
          <w:p>
            <w:pPr>
              <w:spacing w:before="40" w:after="40"/>
            </w:pPr>
            <w:r/>
            <w:r>
              <w:rPr>
                <w:rFonts w:ascii="Courier New" w:hAnsi="Courier New"/>
                <w:b w:val="0"/>
                <w:i w:val="0"/>
                <w:color w:val="C00000"/>
                <w:sz w:val="18"/>
              </w:rPr>
              <w:t>COTRN00</w:t>
            </w:r>
            <w:r>
              <w:rPr>
                <w:rFonts w:ascii="Calibri" w:hAnsi="Calibri"/>
                <w:b w:val="0"/>
                <w:i w:val="0"/>
                <w:sz w:val="18"/>
              </w:rPr>
              <w:t xml:space="preserve">, </w:t>
            </w:r>
            <w:r>
              <w:rPr>
                <w:rFonts w:ascii="Courier New" w:hAnsi="Courier New"/>
                <w:b w:val="0"/>
                <w:i w:val="0"/>
                <w:color w:val="C00000"/>
                <w:sz w:val="18"/>
              </w:rPr>
              <w:t>COTRN01</w:t>
            </w:r>
            <w:r>
              <w:rPr>
                <w:rFonts w:ascii="Calibri" w:hAnsi="Calibri"/>
                <w:b w:val="0"/>
                <w:i w:val="0"/>
                <w:sz w:val="18"/>
              </w:rPr>
              <w:t xml:space="preserve">, </w:t>
            </w:r>
            <w:r>
              <w:rPr>
                <w:rFonts w:ascii="Courier New" w:hAnsi="Courier New"/>
                <w:b w:val="0"/>
                <w:i w:val="0"/>
                <w:color w:val="C00000"/>
                <w:sz w:val="18"/>
              </w:rPr>
              <w:t>COTRN02</w:t>
            </w:r>
          </w:p>
        </w:tc>
        <w:tc>
          <w:tcPr>
            <w:tcW w:type="dxa" w:w="2351"/>
          </w:tcPr>
          <w:p>
            <w:pPr>
              <w:spacing w:before="40" w:after="40"/>
            </w:pPr>
            <w:r/>
            <w:r>
              <w:rPr>
                <w:rFonts w:ascii="Calibri" w:hAnsi="Calibri"/>
                <w:b w:val="0"/>
                <w:i w:val="0"/>
                <w:sz w:val="18"/>
              </w:rPr>
              <w:t>BMS_MAP</w:t>
            </w:r>
          </w:p>
        </w:tc>
        <w:tc>
          <w:tcPr>
            <w:tcW w:type="dxa" w:w="2351"/>
          </w:tcPr>
          <w:p>
            <w:pPr>
              <w:spacing w:before="40" w:after="40"/>
            </w:pPr>
            <w:r/>
            <w:r>
              <w:rPr>
                <w:rFonts w:ascii="Calibri" w:hAnsi="Calibri"/>
                <w:b w:val="0"/>
                <w:i w:val="0"/>
                <w:sz w:val="18"/>
              </w:rPr>
              <w:t>BMS mapsets for transaction list, transaction detail, add transaction screens.</w:t>
            </w:r>
          </w:p>
        </w:tc>
        <w:tc>
          <w:tcPr>
            <w:tcW w:type="dxa" w:w="2351"/>
          </w:tcPr>
          <w:p>
            <w:pPr>
              <w:spacing w:before="40" w:after="40"/>
            </w:pPr>
            <w:r/>
            <w:r>
              <w:rPr>
                <w:rFonts w:ascii="Calibri" w:hAnsi="Calibri"/>
                <w:b w:val="0"/>
                <w:i w:val="0"/>
                <w:sz w:val="18"/>
              </w:rPr>
              <w:t>COTRN00C, COTRN01C, COTRN02C</w:t>
            </w:r>
          </w:p>
        </w:tc>
      </w:tr>
      <w:tr>
        <w:tc>
          <w:tcPr>
            <w:tcW w:type="dxa" w:w="2351"/>
            <w:shd w:val="clear" w:color="auto" w:fill="D6E4F0"/>
          </w:tcPr>
          <w:p>
            <w:pPr>
              <w:spacing w:before="40" w:after="40"/>
            </w:pPr>
            <w:r/>
            <w:r>
              <w:rPr>
                <w:rFonts w:ascii="Courier New" w:hAnsi="Courier New"/>
                <w:b w:val="0"/>
                <w:i w:val="0"/>
                <w:color w:val="C00000"/>
                <w:sz w:val="18"/>
              </w:rPr>
              <w:t>COTRTLI</w:t>
            </w:r>
            <w:r>
              <w:rPr>
                <w:rFonts w:ascii="Calibri" w:hAnsi="Calibri"/>
                <w:b w:val="0"/>
                <w:i w:val="0"/>
                <w:sz w:val="18"/>
              </w:rPr>
              <w:t xml:space="preserve">, </w:t>
            </w:r>
            <w:r>
              <w:rPr>
                <w:rFonts w:ascii="Courier New" w:hAnsi="Courier New"/>
                <w:b w:val="0"/>
                <w:i w:val="0"/>
                <w:color w:val="C00000"/>
                <w:sz w:val="18"/>
              </w:rPr>
              <w:t>COTRTUP</w:t>
            </w:r>
          </w:p>
        </w:tc>
        <w:tc>
          <w:tcPr>
            <w:tcW w:type="dxa" w:w="2351"/>
            <w:shd w:val="clear" w:color="auto" w:fill="D6E4F0"/>
          </w:tcPr>
          <w:p>
            <w:pPr>
              <w:spacing w:before="40" w:after="40"/>
            </w:pPr>
            <w:r/>
            <w:r>
              <w:rPr>
                <w:rFonts w:ascii="Calibri" w:hAnsi="Calibri"/>
                <w:b w:val="0"/>
                <w:i w:val="0"/>
                <w:sz w:val="18"/>
              </w:rPr>
              <w:t>BMS_MAP</w:t>
            </w:r>
          </w:p>
        </w:tc>
        <w:tc>
          <w:tcPr>
            <w:tcW w:type="dxa" w:w="2351"/>
            <w:shd w:val="clear" w:color="auto" w:fill="D6E4F0"/>
          </w:tcPr>
          <w:p>
            <w:pPr>
              <w:spacing w:before="40" w:after="40"/>
            </w:pPr>
            <w:r/>
            <w:r>
              <w:rPr>
                <w:rFonts w:ascii="Calibri" w:hAnsi="Calibri"/>
                <w:b w:val="0"/>
                <w:i w:val="0"/>
                <w:sz w:val="18"/>
              </w:rPr>
              <w:t>BMS mapsets for transaction type list and update screens.</w:t>
            </w:r>
          </w:p>
        </w:tc>
        <w:tc>
          <w:tcPr>
            <w:tcW w:type="dxa" w:w="2351"/>
            <w:shd w:val="clear" w:color="auto" w:fill="D6E4F0"/>
          </w:tcPr>
          <w:p>
            <w:pPr>
              <w:spacing w:before="40" w:after="40"/>
            </w:pPr>
            <w:r/>
            <w:r>
              <w:rPr>
                <w:rFonts w:ascii="Calibri" w:hAnsi="Calibri"/>
                <w:b w:val="0"/>
                <w:i w:val="0"/>
                <w:sz w:val="18"/>
              </w:rPr>
              <w:t>COTRTLIC, COTRTUPC</w:t>
            </w:r>
          </w:p>
        </w:tc>
      </w:tr>
      <w:tr>
        <w:tc>
          <w:tcPr>
            <w:tcW w:type="dxa" w:w="2351"/>
          </w:tcPr>
          <w:p>
            <w:pPr>
              <w:spacing w:before="40" w:after="40"/>
            </w:pPr>
            <w:r/>
            <w:r>
              <w:rPr>
                <w:rFonts w:ascii="Courier New" w:hAnsi="Courier New"/>
                <w:b w:val="0"/>
                <w:i w:val="0"/>
                <w:color w:val="C00000"/>
                <w:sz w:val="18"/>
              </w:rPr>
              <w:t>COPAU00</w:t>
            </w:r>
            <w:r>
              <w:rPr>
                <w:rFonts w:ascii="Calibri" w:hAnsi="Calibri"/>
                <w:b w:val="0"/>
                <w:i w:val="0"/>
                <w:sz w:val="18"/>
              </w:rPr>
              <w:t xml:space="preserve">, </w:t>
            </w:r>
            <w:r>
              <w:rPr>
                <w:rFonts w:ascii="Courier New" w:hAnsi="Courier New"/>
                <w:b w:val="0"/>
                <w:i w:val="0"/>
                <w:color w:val="C00000"/>
                <w:sz w:val="18"/>
              </w:rPr>
              <w:t>COPAU01</w:t>
            </w:r>
          </w:p>
        </w:tc>
        <w:tc>
          <w:tcPr>
            <w:tcW w:type="dxa" w:w="2351"/>
          </w:tcPr>
          <w:p>
            <w:pPr>
              <w:spacing w:before="40" w:after="40"/>
            </w:pPr>
            <w:r/>
            <w:r>
              <w:rPr>
                <w:rFonts w:ascii="Calibri" w:hAnsi="Calibri"/>
                <w:b w:val="0"/>
                <w:i w:val="0"/>
                <w:sz w:val="18"/>
              </w:rPr>
              <w:t>BMS_MAP</w:t>
            </w:r>
          </w:p>
        </w:tc>
        <w:tc>
          <w:tcPr>
            <w:tcW w:type="dxa" w:w="2351"/>
          </w:tcPr>
          <w:p>
            <w:pPr>
              <w:spacing w:before="40" w:after="40"/>
            </w:pPr>
            <w:r/>
            <w:r>
              <w:rPr>
                <w:rFonts w:ascii="Calibri" w:hAnsi="Calibri"/>
                <w:b w:val="0"/>
                <w:i w:val="0"/>
                <w:sz w:val="18"/>
              </w:rPr>
              <w:t>BMS mapsets for pending authorisation list and detail screens.</w:t>
            </w:r>
          </w:p>
        </w:tc>
        <w:tc>
          <w:tcPr>
            <w:tcW w:type="dxa" w:w="2351"/>
          </w:tcPr>
          <w:p>
            <w:pPr>
              <w:spacing w:before="40" w:after="40"/>
            </w:pPr>
            <w:r/>
            <w:r>
              <w:rPr>
                <w:rFonts w:ascii="Calibri" w:hAnsi="Calibri"/>
                <w:b w:val="0"/>
                <w:i w:val="0"/>
                <w:sz w:val="18"/>
              </w:rPr>
              <w:t>COPAUS0C, COPAUS1C</w:t>
            </w:r>
          </w:p>
        </w:tc>
      </w:tr>
      <w:tr>
        <w:tc>
          <w:tcPr>
            <w:tcW w:type="dxa" w:w="2351"/>
            <w:shd w:val="clear" w:color="auto" w:fill="D6E4F0"/>
          </w:tcPr>
          <w:p>
            <w:pPr>
              <w:spacing w:before="40" w:after="40"/>
            </w:pPr>
            <w:r/>
            <w:r>
              <w:rPr>
                <w:rFonts w:ascii="Courier New" w:hAnsi="Courier New"/>
                <w:b w:val="0"/>
                <w:i w:val="0"/>
                <w:color w:val="C00000"/>
                <w:sz w:val="18"/>
              </w:rPr>
              <w:t>CORPT00</w:t>
            </w:r>
          </w:p>
        </w:tc>
        <w:tc>
          <w:tcPr>
            <w:tcW w:type="dxa" w:w="2351"/>
            <w:shd w:val="clear" w:color="auto" w:fill="D6E4F0"/>
          </w:tcPr>
          <w:p>
            <w:pPr>
              <w:spacing w:before="40" w:after="40"/>
            </w:pPr>
            <w:r/>
            <w:r>
              <w:rPr>
                <w:rFonts w:ascii="Calibri" w:hAnsi="Calibri"/>
                <w:b w:val="0"/>
                <w:i w:val="0"/>
                <w:sz w:val="18"/>
              </w:rPr>
              <w:t>BMS_MAP</w:t>
            </w:r>
          </w:p>
        </w:tc>
        <w:tc>
          <w:tcPr>
            <w:tcW w:type="dxa" w:w="2351"/>
            <w:shd w:val="clear" w:color="auto" w:fill="D6E4F0"/>
          </w:tcPr>
          <w:p>
            <w:pPr>
              <w:spacing w:before="40" w:after="40"/>
            </w:pPr>
            <w:r/>
            <w:r>
              <w:rPr>
                <w:rFonts w:ascii="Calibri" w:hAnsi="Calibri"/>
                <w:b w:val="0"/>
                <w:i w:val="0"/>
                <w:sz w:val="18"/>
              </w:rPr>
              <w:t>BMS mapset for report request screen.</w:t>
            </w:r>
          </w:p>
        </w:tc>
        <w:tc>
          <w:tcPr>
            <w:tcW w:type="dxa" w:w="2351"/>
            <w:shd w:val="clear" w:color="auto" w:fill="D6E4F0"/>
          </w:tcPr>
          <w:p>
            <w:pPr>
              <w:spacing w:before="40" w:after="40"/>
            </w:pPr>
            <w:r/>
            <w:r>
              <w:rPr>
                <w:rFonts w:ascii="Calibri" w:hAnsi="Calibri"/>
                <w:b w:val="0"/>
                <w:i w:val="0"/>
                <w:sz w:val="18"/>
              </w:rPr>
              <w:t>CORPT00C</w:t>
            </w:r>
          </w:p>
        </w:tc>
      </w:tr>
      <w:tr>
        <w:tc>
          <w:tcPr>
            <w:tcW w:type="dxa" w:w="2351"/>
          </w:tcPr>
          <w:p>
            <w:pPr>
              <w:spacing w:before="40" w:after="40"/>
            </w:pPr>
            <w:r/>
            <w:r>
              <w:rPr>
                <w:rFonts w:ascii="Courier New" w:hAnsi="Courier New"/>
                <w:b w:val="0"/>
                <w:i w:val="0"/>
                <w:color w:val="C00000"/>
                <w:sz w:val="18"/>
              </w:rPr>
              <w:t>CCPAURQY</w:t>
            </w:r>
          </w:p>
        </w:tc>
        <w:tc>
          <w:tcPr>
            <w:tcW w:type="dxa" w:w="2351"/>
          </w:tcPr>
          <w:p>
            <w:pPr>
              <w:spacing w:before="40" w:after="40"/>
            </w:pPr>
            <w:r/>
            <w:r>
              <w:rPr>
                <w:rFonts w:ascii="Calibri" w:hAnsi="Calibri"/>
                <w:b w:val="0"/>
                <w:i w:val="0"/>
                <w:sz w:val="18"/>
              </w:rPr>
              <w:t>DATA_RECORD</w:t>
            </w:r>
          </w:p>
        </w:tc>
        <w:tc>
          <w:tcPr>
            <w:tcW w:type="dxa" w:w="2351"/>
          </w:tcPr>
          <w:p>
            <w:pPr>
              <w:spacing w:before="40" w:after="40"/>
            </w:pPr>
            <w:r/>
            <w:r>
              <w:rPr>
                <w:rFonts w:ascii="Courier New" w:hAnsi="Courier New"/>
                <w:b w:val="0"/>
                <w:i w:val="0"/>
                <w:color w:val="C00000"/>
                <w:sz w:val="18"/>
              </w:rPr>
              <w:t>PENDING-AUTH-REQUEST</w:t>
            </w:r>
            <w:r>
              <w:rPr>
                <w:rFonts w:ascii="Calibri" w:hAnsi="Calibri"/>
                <w:b w:val="0"/>
                <w:i w:val="0"/>
                <w:sz w:val="18"/>
              </w:rPr>
              <w:t xml:space="preserve"> — MQ authorization request message structure (18 CSV fields).</w:t>
            </w:r>
          </w:p>
        </w:tc>
        <w:tc>
          <w:tcPr>
            <w:tcW w:type="dxa" w:w="2351"/>
          </w:tcPr>
          <w:p>
            <w:pPr>
              <w:spacing w:before="40" w:after="40"/>
            </w:pPr>
            <w:r/>
            <w:r>
              <w:rPr>
                <w:rFonts w:ascii="Calibri" w:hAnsi="Calibri"/>
                <w:b w:val="0"/>
                <w:i w:val="0"/>
                <w:sz w:val="18"/>
              </w:rPr>
              <w:t>COPAUA0C</w:t>
            </w:r>
          </w:p>
        </w:tc>
      </w:tr>
      <w:tr>
        <w:tc>
          <w:tcPr>
            <w:tcW w:type="dxa" w:w="2351"/>
            <w:shd w:val="clear" w:color="auto" w:fill="D6E4F0"/>
          </w:tcPr>
          <w:p>
            <w:pPr>
              <w:spacing w:before="40" w:after="40"/>
            </w:pPr>
            <w:r/>
            <w:r>
              <w:rPr>
                <w:rFonts w:ascii="Courier New" w:hAnsi="Courier New"/>
                <w:b w:val="0"/>
                <w:i w:val="0"/>
                <w:color w:val="C00000"/>
                <w:sz w:val="18"/>
              </w:rPr>
              <w:t>CCPAURLY</w:t>
            </w:r>
          </w:p>
        </w:tc>
        <w:tc>
          <w:tcPr>
            <w:tcW w:type="dxa" w:w="2351"/>
            <w:shd w:val="clear" w:color="auto" w:fill="D6E4F0"/>
          </w:tcPr>
          <w:p>
            <w:pPr>
              <w:spacing w:before="40" w:after="40"/>
            </w:pPr>
            <w:r/>
            <w:r>
              <w:rPr>
                <w:rFonts w:ascii="Calibri" w:hAnsi="Calibri"/>
                <w:b w:val="0"/>
                <w:i w:val="0"/>
                <w:sz w:val="18"/>
              </w:rPr>
              <w:t>DATA_RECORD</w:t>
            </w:r>
          </w:p>
        </w:tc>
        <w:tc>
          <w:tcPr>
            <w:tcW w:type="dxa" w:w="2351"/>
            <w:shd w:val="clear" w:color="auto" w:fill="D6E4F0"/>
          </w:tcPr>
          <w:p>
            <w:pPr>
              <w:spacing w:before="40" w:after="40"/>
            </w:pPr>
            <w:r/>
            <w:r>
              <w:rPr>
                <w:rFonts w:ascii="Courier New" w:hAnsi="Courier New"/>
                <w:b w:val="0"/>
                <w:i w:val="0"/>
                <w:color w:val="C00000"/>
                <w:sz w:val="18"/>
              </w:rPr>
              <w:t>PENDING-AUTH-RESPONSE</w:t>
            </w:r>
            <w:r>
              <w:rPr>
                <w:rFonts w:ascii="Calibri" w:hAnsi="Calibri"/>
                <w:b w:val="0"/>
                <w:i w:val="0"/>
                <w:sz w:val="18"/>
              </w:rPr>
              <w:t xml:space="preserve"> — MQ authorization response message structure.</w:t>
            </w:r>
          </w:p>
        </w:tc>
        <w:tc>
          <w:tcPr>
            <w:tcW w:type="dxa" w:w="2351"/>
            <w:shd w:val="clear" w:color="auto" w:fill="D6E4F0"/>
          </w:tcPr>
          <w:p>
            <w:pPr>
              <w:spacing w:before="40" w:after="40"/>
            </w:pPr>
            <w:r/>
            <w:r>
              <w:rPr>
                <w:rFonts w:ascii="Calibri" w:hAnsi="Calibri"/>
                <w:b w:val="0"/>
                <w:i w:val="0"/>
                <w:sz w:val="18"/>
              </w:rPr>
              <w:t>COPAUA0C</w:t>
            </w:r>
          </w:p>
        </w:tc>
      </w:tr>
      <w:tr>
        <w:tc>
          <w:tcPr>
            <w:tcW w:type="dxa" w:w="2351"/>
          </w:tcPr>
          <w:p>
            <w:pPr>
              <w:spacing w:before="40" w:after="40"/>
            </w:pPr>
            <w:r/>
            <w:r>
              <w:rPr>
                <w:rFonts w:ascii="Courier New" w:hAnsi="Courier New"/>
                <w:b w:val="0"/>
                <w:i w:val="0"/>
                <w:color w:val="C00000"/>
                <w:sz w:val="18"/>
              </w:rPr>
              <w:t>CCPAUERY</w:t>
            </w:r>
          </w:p>
        </w:tc>
        <w:tc>
          <w:tcPr>
            <w:tcW w:type="dxa" w:w="2351"/>
          </w:tcPr>
          <w:p>
            <w:pPr>
              <w:spacing w:before="40" w:after="40"/>
            </w:pPr>
            <w:r/>
            <w:r>
              <w:rPr>
                <w:rFonts w:ascii="Calibri" w:hAnsi="Calibri"/>
                <w:b w:val="0"/>
                <w:i w:val="0"/>
                <w:sz w:val="18"/>
              </w:rPr>
              <w:t>WORKING_STORAGE</w:t>
            </w:r>
          </w:p>
        </w:tc>
        <w:tc>
          <w:tcPr>
            <w:tcW w:type="dxa" w:w="2351"/>
          </w:tcPr>
          <w:p>
            <w:pPr>
              <w:spacing w:before="40" w:after="40"/>
            </w:pPr>
            <w:r/>
            <w:r>
              <w:rPr>
                <w:rFonts w:ascii="Calibri" w:hAnsi="Calibri"/>
                <w:b w:val="0"/>
                <w:i w:val="0"/>
                <w:sz w:val="18"/>
              </w:rPr>
              <w:t>IMS authorization query structure.</w:t>
            </w:r>
          </w:p>
        </w:tc>
        <w:tc>
          <w:tcPr>
            <w:tcW w:type="dxa" w:w="2351"/>
          </w:tcPr>
          <w:p>
            <w:pPr>
              <w:spacing w:before="40" w:after="40"/>
            </w:pPr>
            <w:r/>
            <w:r>
              <w:rPr>
                <w:rFonts w:ascii="Calibri" w:hAnsi="Calibri"/>
                <w:b w:val="0"/>
                <w:i w:val="0"/>
                <w:sz w:val="18"/>
              </w:rPr>
              <w:t>COPAUA0C, COPAUS0C</w:t>
            </w:r>
          </w:p>
        </w:tc>
      </w:tr>
      <w:tr>
        <w:tc>
          <w:tcPr>
            <w:tcW w:type="dxa" w:w="2351"/>
            <w:shd w:val="clear" w:color="auto" w:fill="D6E4F0"/>
          </w:tcPr>
          <w:p>
            <w:pPr>
              <w:spacing w:before="40" w:after="40"/>
            </w:pPr>
            <w:r/>
            <w:r>
              <w:rPr>
                <w:rFonts w:ascii="Courier New" w:hAnsi="Courier New"/>
                <w:b w:val="0"/>
                <w:i w:val="0"/>
                <w:color w:val="C00000"/>
                <w:sz w:val="18"/>
              </w:rPr>
              <w:t>CSDAT01Y</w:t>
            </w:r>
          </w:p>
        </w:tc>
        <w:tc>
          <w:tcPr>
            <w:tcW w:type="dxa" w:w="2351"/>
            <w:shd w:val="clear" w:color="auto" w:fill="D6E4F0"/>
          </w:tcPr>
          <w:p>
            <w:pPr>
              <w:spacing w:before="40" w:after="40"/>
            </w:pPr>
            <w:r/>
            <w:r>
              <w:rPr>
                <w:rFonts w:ascii="Calibri" w:hAnsi="Calibri"/>
                <w:b w:val="0"/>
                <w:i w:val="0"/>
                <w:sz w:val="18"/>
              </w:rPr>
              <w:t>WORKING_STORAGE</w:t>
            </w:r>
          </w:p>
        </w:tc>
        <w:tc>
          <w:tcPr>
            <w:tcW w:type="dxa" w:w="2351"/>
            <w:shd w:val="clear" w:color="auto" w:fill="D6E4F0"/>
          </w:tcPr>
          <w:p>
            <w:pPr>
              <w:spacing w:before="40" w:after="40"/>
            </w:pPr>
            <w:r/>
            <w:r>
              <w:rPr>
                <w:rFonts w:ascii="Courier New" w:hAnsi="Courier New"/>
                <w:b w:val="0"/>
                <w:i w:val="0"/>
                <w:color w:val="C00000"/>
                <w:sz w:val="18"/>
              </w:rPr>
              <w:t>WS-DATE-TIME</w:t>
            </w:r>
            <w:r>
              <w:rPr>
                <w:rFonts w:ascii="Calibri" w:hAnsi="Calibri"/>
                <w:b w:val="0"/>
                <w:i w:val="0"/>
                <w:sz w:val="18"/>
              </w:rPr>
              <w:t xml:space="preserve"> — current date/time working storage. Sub-fields for year, month, day, hours, minutes, seconds populated by </w:t>
            </w:r>
            <w:r>
              <w:rPr>
                <w:rFonts w:ascii="Courier New" w:hAnsi="Courier New"/>
                <w:b w:val="0"/>
                <w:i w:val="0"/>
                <w:color w:val="C00000"/>
                <w:sz w:val="18"/>
              </w:rPr>
              <w:t>FUNCTION CURRENT-DATE</w:t>
            </w:r>
            <w:r>
              <w:rPr>
                <w:rFonts w:ascii="Calibri" w:hAnsi="Calibri"/>
                <w:b w:val="0"/>
                <w:i w:val="0"/>
                <w:sz w:val="18"/>
              </w:rPr>
              <w:t xml:space="preserve"> or CICS ASKTIME/FORMATTIME.</w:t>
            </w:r>
          </w:p>
        </w:tc>
        <w:tc>
          <w:tcPr>
            <w:tcW w:type="dxa" w:w="2351"/>
            <w:shd w:val="clear" w:color="auto" w:fill="D6E4F0"/>
          </w:tcPr>
          <w:p>
            <w:pPr>
              <w:spacing w:before="40" w:after="40"/>
            </w:pPr>
            <w:r/>
            <w:r>
              <w:rPr>
                <w:rFonts w:ascii="Calibri" w:hAnsi="Calibri"/>
                <w:b w:val="0"/>
                <w:i w:val="0"/>
                <w:sz w:val="18"/>
              </w:rPr>
              <w:t>Most CICS online programs</w:t>
            </w:r>
          </w:p>
        </w:tc>
      </w:tr>
      <w:tr>
        <w:tc>
          <w:tcPr>
            <w:tcW w:type="dxa" w:w="2351"/>
          </w:tcPr>
          <w:p>
            <w:pPr>
              <w:spacing w:before="40" w:after="40"/>
            </w:pPr>
            <w:r/>
            <w:r>
              <w:rPr>
                <w:rFonts w:ascii="Courier New" w:hAnsi="Courier New"/>
                <w:b w:val="0"/>
                <w:i w:val="0"/>
                <w:color w:val="C00000"/>
                <w:sz w:val="18"/>
              </w:rPr>
              <w:t>CSMSG01Y</w:t>
            </w:r>
          </w:p>
        </w:tc>
        <w:tc>
          <w:tcPr>
            <w:tcW w:type="dxa" w:w="2351"/>
          </w:tcPr>
          <w:p>
            <w:pPr>
              <w:spacing w:before="40" w:after="40"/>
            </w:pPr>
            <w:r/>
            <w:r>
              <w:rPr>
                <w:rFonts w:ascii="Calibri" w:hAnsi="Calibri"/>
                <w:b w:val="0"/>
                <w:i w:val="0"/>
                <w:sz w:val="18"/>
              </w:rPr>
              <w:t>WORKING_STORAGE</w:t>
            </w:r>
          </w:p>
        </w:tc>
        <w:tc>
          <w:tcPr>
            <w:tcW w:type="dxa" w:w="2351"/>
          </w:tcPr>
          <w:p>
            <w:pPr>
              <w:spacing w:before="40" w:after="40"/>
            </w:pPr>
            <w:r/>
            <w:r>
              <w:rPr>
                <w:rFonts w:ascii="Courier New" w:hAnsi="Courier New"/>
                <w:b w:val="0"/>
                <w:i w:val="0"/>
                <w:color w:val="C00000"/>
                <w:sz w:val="18"/>
              </w:rPr>
              <w:t>CCDA-COMMON-MESSAGES</w:t>
            </w:r>
            <w:r>
              <w:rPr>
                <w:rFonts w:ascii="Calibri" w:hAnsi="Calibri"/>
                <w:b w:val="0"/>
                <w:i w:val="0"/>
                <w:sz w:val="18"/>
              </w:rPr>
              <w:t xml:space="preserve"> — shared display messages: </w:t>
            </w:r>
            <w:r>
              <w:rPr>
                <w:rFonts w:ascii="Courier New" w:hAnsi="Courier New"/>
                <w:b w:val="0"/>
                <w:i w:val="0"/>
                <w:color w:val="C00000"/>
                <w:sz w:val="18"/>
              </w:rPr>
              <w:t>CCDA-MSG-THANK-YOU</w:t>
            </w:r>
            <w:r>
              <w:rPr>
                <w:rFonts w:ascii="Calibri" w:hAnsi="Calibri"/>
                <w:b w:val="0"/>
                <w:i w:val="0"/>
                <w:sz w:val="18"/>
              </w:rPr>
              <w:t xml:space="preserve"> X(50), </w:t>
            </w:r>
            <w:r>
              <w:rPr>
                <w:rFonts w:ascii="Courier New" w:hAnsi="Courier New"/>
                <w:b w:val="0"/>
                <w:i w:val="0"/>
                <w:color w:val="C00000"/>
                <w:sz w:val="18"/>
              </w:rPr>
              <w:t>CCDA-MSG-INVALID-KEY</w:t>
            </w:r>
            <w:r>
              <w:rPr>
                <w:rFonts w:ascii="Calibri" w:hAnsi="Calibri"/>
                <w:b w:val="0"/>
                <w:i w:val="0"/>
                <w:sz w:val="18"/>
              </w:rPr>
              <w:t xml:space="preserve"> X(50).</w:t>
            </w:r>
          </w:p>
        </w:tc>
        <w:tc>
          <w:tcPr>
            <w:tcW w:type="dxa" w:w="2351"/>
          </w:tcPr>
          <w:p>
            <w:pPr>
              <w:spacing w:before="40" w:after="40"/>
            </w:pPr>
            <w:r/>
            <w:r>
              <w:rPr>
                <w:rFonts w:ascii="Calibri" w:hAnsi="Calibri"/>
                <w:b w:val="0"/>
                <w:i w:val="0"/>
                <w:sz w:val="18"/>
              </w:rPr>
              <w:t>COSGN00C, COADM01C, COMEN01C and others</w:t>
            </w:r>
          </w:p>
        </w:tc>
      </w:tr>
      <w:tr>
        <w:tc>
          <w:tcPr>
            <w:tcW w:type="dxa" w:w="2351"/>
            <w:shd w:val="clear" w:color="auto" w:fill="D6E4F0"/>
          </w:tcPr>
          <w:p>
            <w:pPr>
              <w:spacing w:before="40" w:after="40"/>
            </w:pPr>
            <w:r/>
            <w:r>
              <w:rPr>
                <w:rFonts w:ascii="Courier New" w:hAnsi="Courier New"/>
                <w:b w:val="0"/>
                <w:i w:val="0"/>
                <w:color w:val="C00000"/>
                <w:sz w:val="18"/>
              </w:rPr>
              <w:t>CSMSG02Y</w:t>
            </w:r>
          </w:p>
        </w:tc>
        <w:tc>
          <w:tcPr>
            <w:tcW w:type="dxa" w:w="2351"/>
            <w:shd w:val="clear" w:color="auto" w:fill="D6E4F0"/>
          </w:tcPr>
          <w:p>
            <w:pPr>
              <w:spacing w:before="40" w:after="40"/>
            </w:pPr>
            <w:r/>
            <w:r>
              <w:rPr>
                <w:rFonts w:ascii="Calibri" w:hAnsi="Calibri"/>
                <w:b w:val="0"/>
                <w:i w:val="0"/>
                <w:sz w:val="18"/>
              </w:rPr>
              <w:t>WORKING_STORAGE</w:t>
            </w:r>
          </w:p>
        </w:tc>
        <w:tc>
          <w:tcPr>
            <w:tcW w:type="dxa" w:w="2351"/>
            <w:shd w:val="clear" w:color="auto" w:fill="D6E4F0"/>
          </w:tcPr>
          <w:p>
            <w:pPr>
              <w:spacing w:before="40" w:after="40"/>
            </w:pPr>
            <w:r/>
            <w:r>
              <w:rPr>
                <w:rFonts w:ascii="Calibri" w:hAnsi="Calibri"/>
                <w:b w:val="0"/>
                <w:i w:val="0"/>
                <w:sz w:val="18"/>
              </w:rPr>
              <w:t>Additional shared messages.</w:t>
            </w:r>
          </w:p>
        </w:tc>
        <w:tc>
          <w:tcPr>
            <w:tcW w:type="dxa" w:w="2351"/>
            <w:shd w:val="clear" w:color="auto" w:fill="D6E4F0"/>
          </w:tcPr>
          <w:p>
            <w:pPr>
              <w:spacing w:before="40" w:after="40"/>
            </w:pPr>
            <w:r/>
            <w:r>
              <w:rPr>
                <w:rFonts w:ascii="Calibri" w:hAnsi="Calibri"/>
                <w:b w:val="0"/>
                <w:i w:val="0"/>
                <w:sz w:val="18"/>
              </w:rPr>
              <w:t>Multiple programs</w:t>
            </w:r>
          </w:p>
        </w:tc>
      </w:tr>
      <w:tr>
        <w:tc>
          <w:tcPr>
            <w:tcW w:type="dxa" w:w="2351"/>
          </w:tcPr>
          <w:p>
            <w:pPr>
              <w:spacing w:before="40" w:after="40"/>
            </w:pPr>
            <w:r/>
            <w:r>
              <w:rPr>
                <w:rFonts w:ascii="Courier New" w:hAnsi="Courier New"/>
                <w:b w:val="0"/>
                <w:i w:val="0"/>
                <w:color w:val="C00000"/>
                <w:sz w:val="18"/>
              </w:rPr>
              <w:t>COTTL01Y</w:t>
            </w:r>
          </w:p>
        </w:tc>
        <w:tc>
          <w:tcPr>
            <w:tcW w:type="dxa" w:w="2351"/>
          </w:tcPr>
          <w:p>
            <w:pPr>
              <w:spacing w:before="40" w:after="40"/>
            </w:pPr>
            <w:r/>
            <w:r>
              <w:rPr>
                <w:rFonts w:ascii="Calibri" w:hAnsi="Calibri"/>
                <w:b w:val="0"/>
                <w:i w:val="0"/>
                <w:sz w:val="18"/>
              </w:rPr>
              <w:t>WORKING_STORAGE</w:t>
            </w:r>
          </w:p>
        </w:tc>
        <w:tc>
          <w:tcPr>
            <w:tcW w:type="dxa" w:w="2351"/>
          </w:tcPr>
          <w:p>
            <w:pPr>
              <w:spacing w:before="40" w:after="40"/>
            </w:pPr>
            <w:r/>
            <w:r>
              <w:rPr>
                <w:rFonts w:ascii="Courier New" w:hAnsi="Courier New"/>
                <w:b w:val="0"/>
                <w:i w:val="0"/>
                <w:color w:val="C00000"/>
                <w:sz w:val="18"/>
              </w:rPr>
              <w:t>CCDA-SCREEN-TITLE</w:t>
            </w:r>
            <w:r>
              <w:rPr>
                <w:rFonts w:ascii="Calibri" w:hAnsi="Calibri"/>
                <w:b w:val="0"/>
                <w:i w:val="0"/>
                <w:sz w:val="18"/>
              </w:rPr>
              <w:t xml:space="preserve"> — screen title lines: </w:t>
            </w:r>
            <w:r>
              <w:rPr>
                <w:rFonts w:ascii="Courier New" w:hAnsi="Courier New"/>
                <w:b w:val="0"/>
                <w:i w:val="0"/>
                <w:color w:val="C00000"/>
                <w:sz w:val="18"/>
              </w:rPr>
              <w:t>CCDA-TITLE01 = 'AWS Mainframe Modernization'</w:t>
            </w:r>
            <w:r>
              <w:rPr>
                <w:rFonts w:ascii="Calibri" w:hAnsi="Calibri"/>
                <w:b w:val="0"/>
                <w:i w:val="0"/>
                <w:sz w:val="18"/>
              </w:rPr>
              <w:t xml:space="preserve">, </w:t>
            </w:r>
            <w:r>
              <w:rPr>
                <w:rFonts w:ascii="Courier New" w:hAnsi="Courier New"/>
                <w:b w:val="0"/>
                <w:i w:val="0"/>
                <w:color w:val="C00000"/>
                <w:sz w:val="18"/>
              </w:rPr>
              <w:t>CCDA-TITLE02 = 'CardDemo'</w:t>
            </w:r>
            <w:r>
              <w:rPr>
                <w:rFonts w:ascii="Calibri" w:hAnsi="Calibri"/>
                <w:b w:val="0"/>
                <w:i w:val="0"/>
                <w:sz w:val="18"/>
              </w:rPr>
              <w:t>.</w:t>
            </w:r>
          </w:p>
        </w:tc>
        <w:tc>
          <w:tcPr>
            <w:tcW w:type="dxa" w:w="2351"/>
          </w:tcPr>
          <w:p>
            <w:pPr>
              <w:spacing w:before="40" w:after="40"/>
            </w:pPr>
            <w:r/>
            <w:r>
              <w:rPr>
                <w:rFonts w:ascii="Calibri" w:hAnsi="Calibri"/>
                <w:b w:val="0"/>
                <w:i w:val="0"/>
                <w:sz w:val="18"/>
              </w:rPr>
              <w:t>All CICS programs with screen headers</w:t>
            </w:r>
          </w:p>
        </w:tc>
      </w:tr>
      <w:tr>
        <w:tc>
          <w:tcPr>
            <w:tcW w:type="dxa" w:w="2351"/>
            <w:shd w:val="clear" w:color="auto" w:fill="D6E4F0"/>
          </w:tcPr>
          <w:p>
            <w:pPr>
              <w:spacing w:before="40" w:after="40"/>
            </w:pPr>
            <w:r/>
            <w:r>
              <w:rPr>
                <w:rFonts w:ascii="Courier New" w:hAnsi="Courier New"/>
                <w:b w:val="0"/>
                <w:i w:val="0"/>
                <w:color w:val="C00000"/>
                <w:sz w:val="18"/>
              </w:rPr>
              <w:t>CSSTRPFY</w:t>
            </w:r>
          </w:p>
        </w:tc>
        <w:tc>
          <w:tcPr>
            <w:tcW w:type="dxa" w:w="2351"/>
            <w:shd w:val="clear" w:color="auto" w:fill="D6E4F0"/>
          </w:tcPr>
          <w:p>
            <w:pPr>
              <w:spacing w:before="40" w:after="40"/>
            </w:pPr>
            <w:r/>
            <w:r>
              <w:rPr>
                <w:rFonts w:ascii="Calibri" w:hAnsi="Calibri"/>
                <w:b w:val="0"/>
                <w:i w:val="0"/>
                <w:sz w:val="18"/>
              </w:rPr>
              <w:t>WORKING_STORAGE</w:t>
            </w:r>
          </w:p>
        </w:tc>
        <w:tc>
          <w:tcPr>
            <w:tcW w:type="dxa" w:w="2351"/>
            <w:shd w:val="clear" w:color="auto" w:fill="D6E4F0"/>
          </w:tcPr>
          <w:p>
            <w:pPr>
              <w:spacing w:before="40" w:after="40"/>
            </w:pPr>
            <w:r/>
            <w:r>
              <w:rPr>
                <w:rFonts w:ascii="Calibri" w:hAnsi="Calibri"/>
                <w:b w:val="0"/>
                <w:i w:val="0"/>
                <w:sz w:val="18"/>
              </w:rPr>
              <w:t xml:space="preserve">PF key translation logic — maps CICS </w:t>
            </w:r>
            <w:r>
              <w:rPr>
                <w:rFonts w:ascii="Courier New" w:hAnsi="Courier New"/>
                <w:b w:val="0"/>
                <w:i w:val="0"/>
                <w:color w:val="C00000"/>
                <w:sz w:val="18"/>
              </w:rPr>
              <w:t>EIBAID</w:t>
            </w:r>
            <w:r>
              <w:rPr>
                <w:rFonts w:ascii="Calibri" w:hAnsi="Calibri"/>
                <w:b w:val="0"/>
                <w:i w:val="0"/>
                <w:sz w:val="18"/>
              </w:rPr>
              <w:t xml:space="preserve"> raw attention identifier values to </w:t>
            </w:r>
            <w:r>
              <w:rPr>
                <w:rFonts w:ascii="Courier New" w:hAnsi="Courier New"/>
                <w:b w:val="0"/>
                <w:i w:val="0"/>
                <w:color w:val="C00000"/>
                <w:sz w:val="18"/>
              </w:rPr>
              <w:t>CCARD-AID</w:t>
            </w:r>
            <w:r>
              <w:rPr>
                <w:rFonts w:ascii="Calibri" w:hAnsi="Calibri"/>
                <w:b w:val="0"/>
                <w:i w:val="0"/>
                <w:sz w:val="18"/>
              </w:rPr>
              <w:t xml:space="preserve"> five-character names (e.g., </w:t>
            </w:r>
            <w:r>
              <w:rPr>
                <w:rFonts w:ascii="Courier New" w:hAnsi="Courier New"/>
                <w:b w:val="0"/>
                <w:i w:val="0"/>
                <w:color w:val="C00000"/>
                <w:sz w:val="18"/>
              </w:rPr>
              <w:t>'PFK01'</w:t>
            </w:r>
            <w:r>
              <w:rPr>
                <w:rFonts w:ascii="Calibri" w:hAnsi="Calibri"/>
                <w:b w:val="0"/>
                <w:i w:val="0"/>
                <w:sz w:val="18"/>
              </w:rPr>
              <w:t xml:space="preserve"> through </w:t>
            </w:r>
            <w:r>
              <w:rPr>
                <w:rFonts w:ascii="Courier New" w:hAnsi="Courier New"/>
                <w:b w:val="0"/>
                <w:i w:val="0"/>
                <w:color w:val="C00000"/>
                <w:sz w:val="18"/>
              </w:rPr>
              <w:t>'PFK12'</w:t>
            </w:r>
            <w:r>
              <w:rPr>
                <w:rFonts w:ascii="Calibri" w:hAnsi="Calibri"/>
                <w:b w:val="0"/>
                <w:i w:val="0"/>
                <w:sz w:val="18"/>
              </w:rPr>
              <w:t>). Included as inline code via COPY.</w:t>
            </w:r>
          </w:p>
        </w:tc>
        <w:tc>
          <w:tcPr>
            <w:tcW w:type="dxa" w:w="2351"/>
            <w:shd w:val="clear" w:color="auto" w:fill="D6E4F0"/>
          </w:tcPr>
          <w:p>
            <w:pPr>
              <w:spacing w:before="40" w:after="40"/>
            </w:pPr>
            <w:r/>
            <w:r>
              <w:rPr>
                <w:rFonts w:ascii="Calibri" w:hAnsi="Calibri"/>
                <w:b w:val="0"/>
                <w:i w:val="0"/>
                <w:sz w:val="18"/>
              </w:rPr>
              <w:t>COCRDLIC, COCRDUPC, COTRN00C and others</w:t>
            </w:r>
          </w:p>
        </w:tc>
      </w:tr>
      <w:tr>
        <w:tc>
          <w:tcPr>
            <w:tcW w:type="dxa" w:w="2351"/>
          </w:tcPr>
          <w:p>
            <w:pPr>
              <w:spacing w:before="40" w:after="40"/>
            </w:pPr>
            <w:r/>
            <w:r>
              <w:rPr>
                <w:rFonts w:ascii="Courier New" w:hAnsi="Courier New"/>
                <w:b w:val="0"/>
                <w:i w:val="0"/>
                <w:color w:val="C00000"/>
                <w:sz w:val="18"/>
              </w:rPr>
              <w:t>CSUTLDPY</w:t>
            </w:r>
            <w:r>
              <w:rPr>
                <w:rFonts w:ascii="Calibri" w:hAnsi="Calibri"/>
                <w:b w:val="0"/>
                <w:i w:val="0"/>
                <w:sz w:val="18"/>
              </w:rPr>
              <w:t xml:space="preserve">, </w:t>
            </w:r>
            <w:r>
              <w:rPr>
                <w:rFonts w:ascii="Courier New" w:hAnsi="Courier New"/>
                <w:b w:val="0"/>
                <w:i w:val="0"/>
                <w:color w:val="C00000"/>
                <w:sz w:val="18"/>
              </w:rPr>
              <w:t>CSUTLDWY</w:t>
            </w:r>
          </w:p>
        </w:tc>
        <w:tc>
          <w:tcPr>
            <w:tcW w:type="dxa" w:w="2351"/>
          </w:tcPr>
          <w:p>
            <w:pPr>
              <w:spacing w:before="40" w:after="40"/>
            </w:pPr>
            <w:r/>
            <w:r>
              <w:rPr>
                <w:rFonts w:ascii="Calibri" w:hAnsi="Calibri"/>
                <w:b w:val="0"/>
                <w:i w:val="0"/>
                <w:sz w:val="18"/>
              </w:rPr>
              <w:t>WORKING_STORAGE</w:t>
            </w:r>
          </w:p>
        </w:tc>
        <w:tc>
          <w:tcPr>
            <w:tcW w:type="dxa" w:w="2351"/>
          </w:tcPr>
          <w:p>
            <w:pPr>
              <w:spacing w:before="40" w:after="40"/>
            </w:pPr>
            <w:r/>
            <w:r>
              <w:rPr>
                <w:rFonts w:ascii="Calibri" w:hAnsi="Calibri"/>
                <w:b w:val="0"/>
                <w:i w:val="0"/>
                <w:sz w:val="18"/>
              </w:rPr>
              <w:t xml:space="preserve">Parameter structures for the </w:t>
            </w:r>
            <w:r>
              <w:rPr>
                <w:rFonts w:ascii="Courier New" w:hAnsi="Courier New"/>
                <w:b w:val="0"/>
                <w:i w:val="0"/>
                <w:color w:val="C00000"/>
                <w:sz w:val="18"/>
              </w:rPr>
              <w:t>CSUTLDTC</w:t>
            </w:r>
            <w:r>
              <w:rPr>
                <w:rFonts w:ascii="Calibri" w:hAnsi="Calibri"/>
                <w:b w:val="0"/>
                <w:i w:val="0"/>
                <w:sz w:val="18"/>
              </w:rPr>
              <w:t xml:space="preserve"> date validation utility. </w:t>
            </w:r>
            <w:r>
              <w:rPr>
                <w:rFonts w:ascii="Courier New" w:hAnsi="Courier New"/>
                <w:b w:val="0"/>
                <w:i w:val="0"/>
                <w:color w:val="C00000"/>
                <w:sz w:val="18"/>
              </w:rPr>
              <w:t>CSUTLDWY</w:t>
            </w:r>
            <w:r>
              <w:rPr>
                <w:rFonts w:ascii="Calibri" w:hAnsi="Calibri"/>
                <w:b w:val="0"/>
                <w:i w:val="0"/>
                <w:sz w:val="18"/>
              </w:rPr>
              <w:t xml:space="preserve"> provides </w:t>
            </w:r>
            <w:r>
              <w:rPr>
                <w:rFonts w:ascii="Courier New" w:hAnsi="Courier New"/>
                <w:b w:val="0"/>
                <w:i w:val="0"/>
                <w:color w:val="C00000"/>
                <w:sz w:val="18"/>
              </w:rPr>
              <w:t>CSUTLDTC-DATE</w:t>
            </w:r>
            <w:r>
              <w:rPr>
                <w:rFonts w:ascii="Calibri" w:hAnsi="Calibri"/>
                <w:b w:val="0"/>
                <w:i w:val="0"/>
                <w:sz w:val="18"/>
              </w:rPr>
              <w:t xml:space="preserve">, </w:t>
            </w:r>
            <w:r>
              <w:rPr>
                <w:rFonts w:ascii="Courier New" w:hAnsi="Courier New"/>
                <w:b w:val="0"/>
                <w:i w:val="0"/>
                <w:color w:val="C00000"/>
                <w:sz w:val="18"/>
              </w:rPr>
              <w:t>CSUTLDTC-DATE-FORMAT</w:t>
            </w:r>
            <w:r>
              <w:rPr>
                <w:rFonts w:ascii="Calibri" w:hAnsi="Calibri"/>
                <w:b w:val="0"/>
                <w:i w:val="0"/>
                <w:sz w:val="18"/>
              </w:rPr>
              <w:t xml:space="preserve">, </w:t>
            </w:r>
            <w:r>
              <w:rPr>
                <w:rFonts w:ascii="Courier New" w:hAnsi="Courier New"/>
                <w:b w:val="0"/>
                <w:i w:val="0"/>
                <w:color w:val="C00000"/>
                <w:sz w:val="18"/>
              </w:rPr>
              <w:t>CSUTLDTC-RESULT</w:t>
            </w:r>
            <w:r>
              <w:rPr>
                <w:rFonts w:ascii="Calibri" w:hAnsi="Calibri"/>
                <w:b w:val="0"/>
                <w:i w:val="0"/>
                <w:sz w:val="18"/>
              </w:rPr>
              <w:t xml:space="preserve">, </w:t>
            </w:r>
            <w:r>
              <w:rPr>
                <w:rFonts w:ascii="Courier New" w:hAnsi="Courier New"/>
                <w:b w:val="0"/>
                <w:i w:val="0"/>
                <w:color w:val="C00000"/>
                <w:sz w:val="18"/>
              </w:rPr>
              <w:t>CSUTLDTC-RESULT-MSG-NUM</w:t>
            </w:r>
            <w:r>
              <w:rPr>
                <w:rFonts w:ascii="Calibri" w:hAnsi="Calibri"/>
                <w:b w:val="0"/>
                <w:i w:val="0"/>
                <w:sz w:val="18"/>
              </w:rPr>
              <w:t>.</w:t>
            </w:r>
          </w:p>
        </w:tc>
        <w:tc>
          <w:tcPr>
            <w:tcW w:type="dxa" w:w="2351"/>
          </w:tcPr>
          <w:p>
            <w:pPr>
              <w:spacing w:before="40" w:after="40"/>
            </w:pPr>
            <w:r/>
            <w:r>
              <w:rPr>
                <w:rFonts w:ascii="Calibri" w:hAnsi="Calibri"/>
                <w:b w:val="0"/>
                <w:i w:val="0"/>
                <w:sz w:val="18"/>
              </w:rPr>
              <w:t>COACTUPC, COTRN02C, CSUTLDTC</w:t>
            </w:r>
          </w:p>
        </w:tc>
      </w:tr>
      <w:tr>
        <w:tc>
          <w:tcPr>
            <w:tcW w:type="dxa" w:w="2351"/>
            <w:shd w:val="clear" w:color="auto" w:fill="D6E4F0"/>
          </w:tcPr>
          <w:p>
            <w:pPr>
              <w:spacing w:before="40" w:after="40"/>
            </w:pPr>
            <w:r/>
            <w:r>
              <w:rPr>
                <w:rFonts w:ascii="Courier New" w:hAnsi="Courier New"/>
                <w:b w:val="0"/>
                <w:i w:val="0"/>
                <w:color w:val="C00000"/>
                <w:sz w:val="18"/>
              </w:rPr>
              <w:t>CSLKPCDY</w:t>
            </w:r>
          </w:p>
        </w:tc>
        <w:tc>
          <w:tcPr>
            <w:tcW w:type="dxa" w:w="2351"/>
            <w:shd w:val="clear" w:color="auto" w:fill="D6E4F0"/>
          </w:tcPr>
          <w:p>
            <w:pPr>
              <w:spacing w:before="40" w:after="40"/>
            </w:pPr>
            <w:r/>
            <w:r>
              <w:rPr>
                <w:rFonts w:ascii="Calibri" w:hAnsi="Calibri"/>
                <w:b w:val="0"/>
                <w:i w:val="0"/>
                <w:sz w:val="18"/>
              </w:rPr>
              <w:t>WORKING_STORAGE</w:t>
            </w:r>
          </w:p>
        </w:tc>
        <w:tc>
          <w:tcPr>
            <w:tcW w:type="dxa" w:w="2351"/>
            <w:shd w:val="clear" w:color="auto" w:fill="D6E4F0"/>
          </w:tcPr>
          <w:p>
            <w:pPr>
              <w:spacing w:before="40" w:after="40"/>
            </w:pPr>
            <w:r/>
            <w:r>
              <w:rPr>
                <w:rFonts w:ascii="Calibri" w:hAnsi="Calibri"/>
                <w:b w:val="0"/>
                <w:i w:val="0"/>
                <w:sz w:val="18"/>
              </w:rPr>
              <w:t>Area-code lookup table for phone number validation.</w:t>
            </w:r>
          </w:p>
        </w:tc>
        <w:tc>
          <w:tcPr>
            <w:tcW w:type="dxa" w:w="2351"/>
            <w:shd w:val="clear" w:color="auto" w:fill="D6E4F0"/>
          </w:tcPr>
          <w:p>
            <w:pPr>
              <w:spacing w:before="40" w:after="40"/>
            </w:pPr>
            <w:r/>
            <w:r>
              <w:rPr>
                <w:rFonts w:ascii="Calibri" w:hAnsi="Calibri"/>
                <w:b w:val="0"/>
                <w:i w:val="0"/>
                <w:sz w:val="18"/>
              </w:rPr>
              <w:t>COACTUPC</w:t>
            </w:r>
          </w:p>
        </w:tc>
      </w:tr>
      <w:tr>
        <w:tc>
          <w:tcPr>
            <w:tcW w:type="dxa" w:w="2351"/>
          </w:tcPr>
          <w:p>
            <w:pPr>
              <w:spacing w:before="40" w:after="40"/>
            </w:pPr>
            <w:r/>
            <w:r>
              <w:rPr>
                <w:rFonts w:ascii="Courier New" w:hAnsi="Courier New"/>
                <w:b w:val="0"/>
                <w:i w:val="0"/>
                <w:color w:val="C00000"/>
                <w:sz w:val="18"/>
              </w:rPr>
              <w:t>CSDB2RPY</w:t>
            </w:r>
            <w:r>
              <w:rPr>
                <w:rFonts w:ascii="Calibri" w:hAnsi="Calibri"/>
                <w:b w:val="0"/>
                <w:i w:val="0"/>
                <w:sz w:val="18"/>
              </w:rPr>
              <w:t xml:space="preserve">, </w:t>
            </w:r>
            <w:r>
              <w:rPr>
                <w:rFonts w:ascii="Courier New" w:hAnsi="Courier New"/>
                <w:b w:val="0"/>
                <w:i w:val="0"/>
                <w:color w:val="C00000"/>
                <w:sz w:val="18"/>
              </w:rPr>
              <w:t>CSDB2RWY</w:t>
            </w:r>
          </w:p>
        </w:tc>
        <w:tc>
          <w:tcPr>
            <w:tcW w:type="dxa" w:w="2351"/>
          </w:tcPr>
          <w:p>
            <w:pPr>
              <w:spacing w:before="40" w:after="40"/>
            </w:pPr>
            <w:r/>
            <w:r>
              <w:rPr>
                <w:rFonts w:ascii="Calibri" w:hAnsi="Calibri"/>
                <w:b w:val="0"/>
                <w:i w:val="0"/>
                <w:sz w:val="18"/>
              </w:rPr>
              <w:t>WORKING_STORAGE</w:t>
            </w:r>
          </w:p>
        </w:tc>
        <w:tc>
          <w:tcPr>
            <w:tcW w:type="dxa" w:w="2351"/>
          </w:tcPr>
          <w:p>
            <w:pPr>
              <w:spacing w:before="40" w:after="40"/>
            </w:pPr>
            <w:r/>
            <w:r>
              <w:rPr>
                <w:rFonts w:ascii="Calibri" w:hAnsi="Calibri"/>
                <w:b w:val="0"/>
                <w:i w:val="0"/>
                <w:sz w:val="18"/>
              </w:rPr>
              <w:t xml:space="preserve">DB2 parameter structures for read and write operations against </w:t>
            </w:r>
            <w:r>
              <w:rPr>
                <w:rFonts w:ascii="Courier New" w:hAnsi="Courier New"/>
                <w:b w:val="0"/>
                <w:i w:val="0"/>
                <w:color w:val="C00000"/>
                <w:sz w:val="18"/>
              </w:rPr>
              <w:t>TRANSACTION_TYPE</w:t>
            </w:r>
            <w:r>
              <w:rPr>
                <w:rFonts w:ascii="Calibri" w:hAnsi="Calibri"/>
                <w:b w:val="0"/>
                <w:i w:val="0"/>
                <w:sz w:val="18"/>
              </w:rPr>
              <w:t>.</w:t>
            </w:r>
          </w:p>
        </w:tc>
        <w:tc>
          <w:tcPr>
            <w:tcW w:type="dxa" w:w="2351"/>
          </w:tcPr>
          <w:p>
            <w:pPr>
              <w:spacing w:before="40" w:after="40"/>
            </w:pPr>
            <w:r/>
            <w:r>
              <w:rPr>
                <w:rFonts w:ascii="Calibri" w:hAnsi="Calibri"/>
                <w:b w:val="0"/>
                <w:i w:val="0"/>
                <w:sz w:val="18"/>
              </w:rPr>
              <w:t>COTRTLIC, COTRTUPC, COBTUPDT</w:t>
            </w:r>
          </w:p>
        </w:tc>
      </w:tr>
      <w:tr>
        <w:tc>
          <w:tcPr>
            <w:tcW w:type="dxa" w:w="2351"/>
            <w:shd w:val="clear" w:color="auto" w:fill="D6E4F0"/>
          </w:tcPr>
          <w:p>
            <w:pPr>
              <w:spacing w:before="40" w:after="40"/>
            </w:pPr>
            <w:r/>
            <w:r>
              <w:rPr>
                <w:rFonts w:ascii="Courier New" w:hAnsi="Courier New"/>
                <w:b w:val="0"/>
                <w:i w:val="0"/>
                <w:color w:val="C00000"/>
                <w:sz w:val="18"/>
              </w:rPr>
              <w:t>CSSETATY</w:t>
            </w:r>
          </w:p>
        </w:tc>
        <w:tc>
          <w:tcPr>
            <w:tcW w:type="dxa" w:w="2351"/>
            <w:shd w:val="clear" w:color="auto" w:fill="D6E4F0"/>
          </w:tcPr>
          <w:p>
            <w:pPr>
              <w:spacing w:before="40" w:after="40"/>
            </w:pPr>
            <w:r/>
            <w:r>
              <w:rPr>
                <w:rFonts w:ascii="Calibri" w:hAnsi="Calibri"/>
                <w:b w:val="0"/>
                <w:i w:val="0"/>
                <w:sz w:val="18"/>
              </w:rPr>
              <w:t>WORKING_STORAGE</w:t>
            </w:r>
          </w:p>
        </w:tc>
        <w:tc>
          <w:tcPr>
            <w:tcW w:type="dxa" w:w="2351"/>
            <w:shd w:val="clear" w:color="auto" w:fill="D6E4F0"/>
          </w:tcPr>
          <w:p>
            <w:pPr>
              <w:spacing w:before="40" w:after="40"/>
            </w:pPr>
            <w:r/>
            <w:r>
              <w:rPr>
                <w:rFonts w:ascii="Calibri" w:hAnsi="Calibri"/>
                <w:b w:val="0"/>
                <w:i w:val="0"/>
                <w:sz w:val="18"/>
              </w:rPr>
              <w:t>Screen attribute settings for BMS field protection/display control.</w:t>
            </w:r>
          </w:p>
        </w:tc>
        <w:tc>
          <w:tcPr>
            <w:tcW w:type="dxa" w:w="2351"/>
            <w:shd w:val="clear" w:color="auto" w:fill="D6E4F0"/>
          </w:tcPr>
          <w:p>
            <w:pPr>
              <w:spacing w:before="40" w:after="40"/>
            </w:pPr>
            <w:r/>
            <w:r>
              <w:rPr>
                <w:rFonts w:ascii="Calibri" w:hAnsi="Calibri"/>
                <w:b w:val="0"/>
                <w:i w:val="0"/>
                <w:sz w:val="18"/>
              </w:rPr>
              <w:t>Multiple CICS programs</w:t>
            </w:r>
          </w:p>
        </w:tc>
      </w:tr>
      <w:tr>
        <w:tc>
          <w:tcPr>
            <w:tcW w:type="dxa" w:w="2351"/>
          </w:tcPr>
          <w:p>
            <w:pPr>
              <w:spacing w:before="40" w:after="40"/>
            </w:pPr>
            <w:r/>
            <w:r>
              <w:rPr>
                <w:rFonts w:ascii="Courier New" w:hAnsi="Courier New"/>
                <w:b w:val="0"/>
                <w:i w:val="0"/>
                <w:color w:val="C00000"/>
                <w:sz w:val="18"/>
              </w:rPr>
              <w:t>CODATECN</w:t>
            </w:r>
          </w:p>
        </w:tc>
        <w:tc>
          <w:tcPr>
            <w:tcW w:type="dxa" w:w="2351"/>
          </w:tcPr>
          <w:p>
            <w:pPr>
              <w:spacing w:before="40" w:after="40"/>
            </w:pPr>
            <w:r/>
            <w:r>
              <w:rPr>
                <w:rFonts w:ascii="Calibri" w:hAnsi="Calibri"/>
                <w:b w:val="0"/>
                <w:i w:val="0"/>
                <w:sz w:val="18"/>
              </w:rPr>
              <w:t>WORKING_STORAGE</w:t>
            </w:r>
          </w:p>
        </w:tc>
        <w:tc>
          <w:tcPr>
            <w:tcW w:type="dxa" w:w="2351"/>
          </w:tcPr>
          <w:p>
            <w:pPr>
              <w:spacing w:before="40" w:after="40"/>
            </w:pPr>
            <w:r/>
            <w:r>
              <w:rPr>
                <w:rFonts w:ascii="Courier New" w:hAnsi="Courier New"/>
                <w:b w:val="0"/>
                <w:i w:val="0"/>
                <w:color w:val="C00000"/>
                <w:sz w:val="18"/>
              </w:rPr>
              <w:t>CODATECN-REC</w:t>
            </w:r>
            <w:r>
              <w:rPr>
                <w:rFonts w:ascii="Calibri" w:hAnsi="Calibri"/>
                <w:b w:val="0"/>
                <w:i w:val="0"/>
                <w:sz w:val="18"/>
              </w:rPr>
              <w:t xml:space="preserve"> — communication area for assembler date-conversion routine </w:t>
            </w:r>
            <w:r>
              <w:rPr>
                <w:rFonts w:ascii="Courier New" w:hAnsi="Courier New"/>
                <w:b w:val="0"/>
                <w:i w:val="0"/>
                <w:color w:val="C00000"/>
                <w:sz w:val="18"/>
              </w:rPr>
              <w:t>COBDATFT</w:t>
            </w:r>
            <w:r>
              <w:rPr>
                <w:rFonts w:ascii="Calibri" w:hAnsi="Calibri"/>
                <w:b w:val="0"/>
                <w:i w:val="0"/>
                <w:sz w:val="18"/>
              </w:rPr>
              <w:t xml:space="preserve">. Input: </w:t>
            </w:r>
            <w:r>
              <w:rPr>
                <w:rFonts w:ascii="Courier New" w:hAnsi="Courier New"/>
                <w:b w:val="0"/>
                <w:i w:val="0"/>
                <w:color w:val="C00000"/>
                <w:sz w:val="18"/>
              </w:rPr>
              <w:t>CODATECN-INP-DATE</w:t>
            </w:r>
            <w:r>
              <w:rPr>
                <w:rFonts w:ascii="Calibri" w:hAnsi="Calibri"/>
                <w:b w:val="0"/>
                <w:i w:val="0"/>
                <w:sz w:val="18"/>
              </w:rPr>
              <w:t xml:space="preserve"> X(20), </w:t>
            </w:r>
            <w:r>
              <w:rPr>
                <w:rFonts w:ascii="Courier New" w:hAnsi="Courier New"/>
                <w:b w:val="0"/>
                <w:i w:val="0"/>
                <w:color w:val="C00000"/>
                <w:sz w:val="18"/>
              </w:rPr>
              <w:t>CODATECN-TYPE</w:t>
            </w:r>
            <w:r>
              <w:rPr>
                <w:rFonts w:ascii="Calibri" w:hAnsi="Calibri"/>
                <w:b w:val="0"/>
                <w:i w:val="0"/>
                <w:sz w:val="18"/>
              </w:rPr>
              <w:t xml:space="preserve"> X(1). Output: </w:t>
            </w:r>
            <w:r>
              <w:rPr>
                <w:rFonts w:ascii="Courier New" w:hAnsi="Courier New"/>
                <w:b w:val="0"/>
                <w:i w:val="0"/>
                <w:color w:val="C00000"/>
                <w:sz w:val="18"/>
              </w:rPr>
              <w:t>CODATECN-0UT-DATE</w:t>
            </w:r>
            <w:r>
              <w:rPr>
                <w:rFonts w:ascii="Calibri" w:hAnsi="Calibri"/>
                <w:b w:val="0"/>
                <w:i w:val="0"/>
                <w:sz w:val="18"/>
              </w:rPr>
              <w:t xml:space="preserve"> X(20) (note: zero not letter O — typo in source). Used only by CBACT01C.</w:t>
            </w:r>
          </w:p>
        </w:tc>
        <w:tc>
          <w:tcPr>
            <w:tcW w:type="dxa" w:w="2351"/>
          </w:tcPr>
          <w:p>
            <w:pPr>
              <w:spacing w:before="40" w:after="40"/>
            </w:pPr>
            <w:r/>
            <w:r>
              <w:rPr>
                <w:rFonts w:ascii="Calibri" w:hAnsi="Calibri"/>
                <w:b w:val="0"/>
                <w:i w:val="0"/>
                <w:sz w:val="18"/>
              </w:rPr>
              <w:t>CBACT01C</w:t>
            </w:r>
          </w:p>
        </w:tc>
      </w:tr>
      <w:tr>
        <w:tc>
          <w:tcPr>
            <w:tcW w:type="dxa" w:w="2351"/>
            <w:shd w:val="clear" w:color="auto" w:fill="D6E4F0"/>
          </w:tcPr>
          <w:p>
            <w:pPr>
              <w:spacing w:before="40" w:after="40"/>
            </w:pPr>
            <w:r/>
            <w:r>
              <w:rPr>
                <w:rFonts w:ascii="Courier New" w:hAnsi="Courier New"/>
                <w:b w:val="0"/>
                <w:i w:val="0"/>
                <w:color w:val="C00000"/>
                <w:sz w:val="18"/>
              </w:rPr>
              <w:t>COSTM01</w:t>
            </w:r>
          </w:p>
        </w:tc>
        <w:tc>
          <w:tcPr>
            <w:tcW w:type="dxa" w:w="2351"/>
            <w:shd w:val="clear" w:color="auto" w:fill="D6E4F0"/>
          </w:tcPr>
          <w:p>
            <w:pPr>
              <w:spacing w:before="40" w:after="40"/>
            </w:pPr>
            <w:r/>
            <w:r>
              <w:rPr>
                <w:rFonts w:ascii="Calibri" w:hAnsi="Calibri"/>
                <w:b w:val="0"/>
                <w:i w:val="0"/>
                <w:sz w:val="18"/>
              </w:rPr>
              <w:t>DATA_RECORD</w:t>
            </w:r>
          </w:p>
        </w:tc>
        <w:tc>
          <w:tcPr>
            <w:tcW w:type="dxa" w:w="2351"/>
            <w:shd w:val="clear" w:color="auto" w:fill="D6E4F0"/>
          </w:tcPr>
          <w:p>
            <w:pPr>
              <w:spacing w:before="40" w:after="40"/>
            </w:pPr>
            <w:r/>
            <w:r>
              <w:rPr>
                <w:rFonts w:ascii="Calibri" w:hAnsi="Calibri"/>
                <w:b w:val="0"/>
                <w:i w:val="0"/>
                <w:sz w:val="18"/>
              </w:rPr>
              <w:t>Transaction record layout for statement generation (</w:t>
            </w:r>
            <w:r>
              <w:rPr>
                <w:rFonts w:ascii="Courier New" w:hAnsi="Courier New"/>
                <w:b w:val="0"/>
                <w:i w:val="0"/>
                <w:color w:val="C00000"/>
                <w:sz w:val="18"/>
              </w:rPr>
              <w:t>TRNXFILE</w:t>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CBSTM03A, CBSTM03B</w:t>
            </w:r>
          </w:p>
        </w:tc>
      </w:tr>
      <w:tr>
        <w:tc>
          <w:tcPr>
            <w:tcW w:type="dxa" w:w="2351"/>
          </w:tcPr>
          <w:p>
            <w:pPr>
              <w:spacing w:before="40" w:after="40"/>
            </w:pPr>
            <w:r/>
            <w:r>
              <w:rPr>
                <w:rFonts w:ascii="Courier New" w:hAnsi="Courier New"/>
                <w:b w:val="0"/>
                <w:i w:val="0"/>
                <w:color w:val="C00000"/>
                <w:sz w:val="18"/>
              </w:rPr>
              <w:t>PADFLPCB</w:t>
            </w:r>
            <w:r>
              <w:rPr>
                <w:rFonts w:ascii="Calibri" w:hAnsi="Calibri"/>
                <w:b w:val="0"/>
                <w:i w:val="0"/>
                <w:sz w:val="18"/>
              </w:rPr>
              <w:t xml:space="preserve">, </w:t>
            </w:r>
            <w:r>
              <w:rPr>
                <w:rFonts w:ascii="Courier New" w:hAnsi="Courier New"/>
                <w:b w:val="0"/>
                <w:i w:val="0"/>
                <w:color w:val="C00000"/>
                <w:sz w:val="18"/>
              </w:rPr>
              <w:t>PASFLPCB</w:t>
            </w:r>
            <w:r>
              <w:rPr>
                <w:rFonts w:ascii="Calibri" w:hAnsi="Calibri"/>
                <w:b w:val="0"/>
                <w:i w:val="0"/>
                <w:sz w:val="18"/>
              </w:rPr>
              <w:t xml:space="preserve">, </w:t>
            </w:r>
            <w:r>
              <w:rPr>
                <w:rFonts w:ascii="Courier New" w:hAnsi="Courier New"/>
                <w:b w:val="0"/>
                <w:i w:val="0"/>
                <w:color w:val="C00000"/>
                <w:sz w:val="18"/>
              </w:rPr>
              <w:t>PAUTBPCB</w:t>
            </w:r>
          </w:p>
        </w:tc>
        <w:tc>
          <w:tcPr>
            <w:tcW w:type="dxa" w:w="2351"/>
          </w:tcPr>
          <w:p>
            <w:pPr>
              <w:spacing w:before="40" w:after="40"/>
            </w:pPr>
            <w:r/>
            <w:r>
              <w:rPr>
                <w:rFonts w:ascii="Calibri" w:hAnsi="Calibri"/>
                <w:b w:val="0"/>
                <w:i w:val="0"/>
                <w:sz w:val="18"/>
              </w:rPr>
              <w:t>PCB</w:t>
            </w:r>
          </w:p>
        </w:tc>
        <w:tc>
          <w:tcPr>
            <w:tcW w:type="dxa" w:w="2351"/>
          </w:tcPr>
          <w:p>
            <w:pPr>
              <w:spacing w:before="40" w:after="40"/>
            </w:pPr>
            <w:r/>
            <w:r>
              <w:rPr>
                <w:rFonts w:ascii="Calibri" w:hAnsi="Calibri"/>
                <w:b w:val="0"/>
                <w:i w:val="0"/>
                <w:sz w:val="18"/>
              </w:rPr>
              <w:t xml:space="preserve">IMS Program Communication Blocks for the authorization subsystem. </w:t>
            </w:r>
            <w:r>
              <w:rPr>
                <w:rFonts w:ascii="Courier New" w:hAnsi="Courier New"/>
                <w:b w:val="0"/>
                <w:i w:val="0"/>
                <w:color w:val="C00000"/>
                <w:sz w:val="18"/>
              </w:rPr>
              <w:t>PAUTBPCB</w:t>
            </w:r>
            <w:r>
              <w:rPr>
                <w:rFonts w:ascii="Calibri" w:hAnsi="Calibri"/>
                <w:b w:val="0"/>
                <w:i w:val="0"/>
                <w:sz w:val="18"/>
              </w:rPr>
              <w:t xml:space="preserve"> is the main PCB for </w:t>
            </w:r>
            <w:r>
              <w:rPr>
                <w:rFonts w:ascii="Courier New" w:hAnsi="Courier New"/>
                <w:b w:val="0"/>
                <w:i w:val="0"/>
                <w:color w:val="C00000"/>
                <w:sz w:val="18"/>
              </w:rPr>
              <w:t>PSBPAUTB</w:t>
            </w:r>
            <w:r>
              <w:rPr>
                <w:rFonts w:ascii="Calibri" w:hAnsi="Calibri"/>
                <w:b w:val="0"/>
                <w:i w:val="0"/>
                <w:sz w:val="18"/>
              </w:rPr>
              <w:t>.</w:t>
            </w:r>
          </w:p>
        </w:tc>
        <w:tc>
          <w:tcPr>
            <w:tcW w:type="dxa" w:w="2351"/>
          </w:tcPr>
          <w:p>
            <w:pPr>
              <w:spacing w:before="40" w:after="40"/>
            </w:pPr>
            <w:r/>
            <w:r>
              <w:rPr>
                <w:rFonts w:ascii="Calibri" w:hAnsi="Calibri"/>
                <w:b w:val="0"/>
                <w:i w:val="0"/>
                <w:sz w:val="18"/>
              </w:rPr>
              <w:t>COPAUA0C, COPAUS0C, COPAUS1C, CBPAUP0C, DBUNLDGS, PAUDBLOD, PAUDBUNL</w:t>
            </w:r>
          </w:p>
        </w:tc>
      </w:tr>
      <w:tr>
        <w:tc>
          <w:tcPr>
            <w:tcW w:type="dxa" w:w="2351"/>
            <w:shd w:val="clear" w:color="auto" w:fill="D6E4F0"/>
          </w:tcPr>
          <w:p>
            <w:pPr>
              <w:spacing w:before="40" w:after="40"/>
            </w:pPr>
            <w:r/>
            <w:r>
              <w:rPr>
                <w:rFonts w:ascii="Courier New" w:hAnsi="Courier New"/>
                <w:b w:val="0"/>
                <w:i w:val="0"/>
                <w:color w:val="C00000"/>
                <w:sz w:val="18"/>
              </w:rPr>
              <w:t>IMSFUNCS</w:t>
            </w:r>
          </w:p>
        </w:tc>
        <w:tc>
          <w:tcPr>
            <w:tcW w:type="dxa" w:w="2351"/>
            <w:shd w:val="clear" w:color="auto" w:fill="D6E4F0"/>
          </w:tcPr>
          <w:p>
            <w:pPr>
              <w:spacing w:before="40" w:after="40"/>
            </w:pPr>
            <w:r/>
            <w:r>
              <w:rPr>
                <w:rFonts w:ascii="Calibri" w:hAnsi="Calibri"/>
                <w:b w:val="0"/>
                <w:i w:val="0"/>
                <w:sz w:val="18"/>
              </w:rPr>
              <w:t>WORKING_STORAGE</w:t>
            </w:r>
          </w:p>
        </w:tc>
        <w:tc>
          <w:tcPr>
            <w:tcW w:type="dxa" w:w="2351"/>
            <w:shd w:val="clear" w:color="auto" w:fill="D6E4F0"/>
          </w:tcPr>
          <w:p>
            <w:pPr>
              <w:spacing w:before="40" w:after="40"/>
            </w:pPr>
            <w:r/>
            <w:r>
              <w:rPr>
                <w:rFonts w:ascii="Calibri" w:hAnsi="Calibri"/>
                <w:b w:val="0"/>
                <w:i w:val="0"/>
                <w:sz w:val="18"/>
              </w:rPr>
              <w:t>IMS function code constants (GU, GN, GHU, ISRT, REPL, DLET, etc.) for use in IMS DL/I calls.</w:t>
            </w:r>
          </w:p>
        </w:tc>
        <w:tc>
          <w:tcPr>
            <w:tcW w:type="dxa" w:w="2351"/>
            <w:shd w:val="clear" w:color="auto" w:fill="D6E4F0"/>
          </w:tcPr>
          <w:p>
            <w:pPr>
              <w:spacing w:before="40" w:after="40"/>
            </w:pPr>
            <w:r/>
            <w:r>
              <w:rPr>
                <w:rFonts w:ascii="Calibri" w:hAnsi="Calibri"/>
                <w:b w:val="0"/>
                <w:i w:val="0"/>
                <w:sz w:val="18"/>
              </w:rPr>
              <w:t>COPAUA0C, COPAUS0C, COPAUS1C, CBPAUP0C</w:t>
            </w:r>
          </w:p>
        </w:tc>
      </w:tr>
      <w:tr>
        <w:tc>
          <w:tcPr>
            <w:tcW w:type="dxa" w:w="2351"/>
          </w:tcPr>
          <w:p>
            <w:pPr>
              <w:spacing w:before="40" w:after="40"/>
            </w:pPr>
            <w:r/>
            <w:r>
              <w:rPr>
                <w:rFonts w:ascii="Courier New" w:hAnsi="Courier New"/>
                <w:b w:val="0"/>
                <w:i w:val="0"/>
                <w:color w:val="C00000"/>
                <w:sz w:val="18"/>
              </w:rPr>
              <w:t>CVTRA07Y</w:t>
            </w:r>
          </w:p>
        </w:tc>
        <w:tc>
          <w:tcPr>
            <w:tcW w:type="dxa" w:w="2351"/>
          </w:tcPr>
          <w:p>
            <w:pPr>
              <w:spacing w:before="40" w:after="40"/>
            </w:pPr>
            <w:r/>
            <w:r>
              <w:rPr>
                <w:rFonts w:ascii="Calibri" w:hAnsi="Calibri"/>
                <w:b w:val="0"/>
                <w:i w:val="0"/>
                <w:sz w:val="18"/>
              </w:rPr>
              <w:t>DATA_RECORD</w:t>
            </w:r>
          </w:p>
        </w:tc>
        <w:tc>
          <w:tcPr>
            <w:tcW w:type="dxa" w:w="2351"/>
          </w:tcPr>
          <w:p>
            <w:pPr>
              <w:spacing w:before="40" w:after="40"/>
            </w:pPr>
            <w:r/>
            <w:r>
              <w:rPr>
                <w:rFonts w:ascii="Calibri" w:hAnsi="Calibri"/>
                <w:b w:val="0"/>
                <w:i w:val="0"/>
                <w:sz w:val="18"/>
              </w:rPr>
              <w:t>Transaction record layout variant used by batch report programs.</w:t>
            </w:r>
          </w:p>
        </w:tc>
        <w:tc>
          <w:tcPr>
            <w:tcW w:type="dxa" w:w="2351"/>
          </w:tcPr>
          <w:p>
            <w:pPr>
              <w:spacing w:before="40" w:after="40"/>
            </w:pPr>
            <w:r/>
            <w:r>
              <w:rPr>
                <w:rFonts w:ascii="Calibri" w:hAnsi="Calibri"/>
                <w:b w:val="0"/>
                <w:i w:val="0"/>
                <w:sz w:val="18"/>
              </w:rPr>
              <w:t>CBTRN03C, CORPT00C</w:t>
            </w:r>
          </w:p>
        </w:tc>
      </w:tr>
      <w:tr>
        <w:tc>
          <w:tcPr>
            <w:tcW w:type="dxa" w:w="2351"/>
            <w:shd w:val="clear" w:color="auto" w:fill="D6E4F0"/>
          </w:tcPr>
          <w:p>
            <w:pPr>
              <w:spacing w:before="40" w:after="40"/>
            </w:pPr>
            <w:r/>
            <w:r>
              <w:rPr>
                <w:rFonts w:ascii="Courier New" w:hAnsi="Courier New"/>
                <w:b w:val="0"/>
                <w:i w:val="0"/>
                <w:color w:val="C00000"/>
                <w:sz w:val="18"/>
              </w:rPr>
              <w:t>UNUSED1Y</w:t>
            </w:r>
          </w:p>
        </w:tc>
        <w:tc>
          <w:tcPr>
            <w:tcW w:type="dxa" w:w="2351"/>
            <w:shd w:val="clear" w:color="auto" w:fill="D6E4F0"/>
          </w:tcPr>
          <w:p>
            <w:pPr>
              <w:spacing w:before="40" w:after="40"/>
            </w:pPr>
            <w:r/>
            <w:r>
              <w:rPr>
                <w:rFonts w:ascii="Calibri" w:hAnsi="Calibri"/>
                <w:b w:val="0"/>
                <w:i w:val="0"/>
                <w:sz w:val="18"/>
              </w:rPr>
              <w:t>WORKING_STORAGE</w:t>
            </w:r>
          </w:p>
        </w:tc>
        <w:tc>
          <w:tcPr>
            <w:tcW w:type="dxa" w:w="2351"/>
            <w:shd w:val="clear" w:color="auto" w:fill="D6E4F0"/>
          </w:tcPr>
          <w:p>
            <w:pPr>
              <w:spacing w:before="40" w:after="40"/>
            </w:pPr>
            <w:r/>
            <w:r>
              <w:rPr>
                <w:rFonts w:ascii="Calibri" w:hAnsi="Calibri"/>
                <w:b w:val="0"/>
                <w:i w:val="0"/>
                <w:sz w:val="18"/>
              </w:rPr>
              <w:t>Explicitly named unused copybook — contains no active fields. Included for completeness; generates no referenced symbols.</w:t>
            </w:r>
          </w:p>
        </w:tc>
        <w:tc>
          <w:tcPr>
            <w:tcW w:type="dxa" w:w="2351"/>
            <w:shd w:val="clear" w:color="auto" w:fill="D6E4F0"/>
          </w:tcPr>
          <w:p>
            <w:pPr>
              <w:spacing w:before="40" w:after="40"/>
            </w:pPr>
            <w:r/>
            <w:r>
              <w:rPr>
                <w:rFonts w:ascii="Calibri" w:hAnsi="Calibri"/>
                <w:b w:val="0"/>
                <w:i w:val="0"/>
                <w:sz w:val="18"/>
              </w:rPr>
              <w:t>None active</w:t>
            </w:r>
          </w:p>
        </w:tc>
      </w:tr>
      <w:tr>
        <w:tc>
          <w:tcPr>
            <w:tcW w:type="dxa" w:w="2351"/>
          </w:tcPr>
          <w:p>
            <w:pPr>
              <w:spacing w:before="40" w:after="40"/>
            </w:pPr>
            <w:r/>
            <w:r>
              <w:rPr>
                <w:rFonts w:ascii="Courier New" w:hAnsi="Courier New"/>
                <w:b w:val="0"/>
                <w:i w:val="0"/>
                <w:color w:val="C00000"/>
                <w:sz w:val="18"/>
              </w:rPr>
              <w:t>CSMSG02Y</w:t>
            </w:r>
            <w:r>
              <w:rPr>
                <w:rFonts w:ascii="Calibri" w:hAnsi="Calibri"/>
                <w:b w:val="0"/>
                <w:i w:val="0"/>
                <w:sz w:val="18"/>
              </w:rPr>
              <w:t xml:space="preserve">, </w:t>
            </w:r>
            <w:r>
              <w:rPr>
                <w:rFonts w:ascii="Courier New" w:hAnsi="Courier New"/>
                <w:b w:val="0"/>
                <w:i w:val="0"/>
                <w:color w:val="C00000"/>
                <w:sz w:val="18"/>
              </w:rPr>
              <w:t>CSSETATY</w:t>
            </w:r>
            <w:r>
              <w:rPr>
                <w:rFonts w:ascii="Calibri" w:hAnsi="Calibri"/>
                <w:b w:val="0"/>
                <w:i w:val="0"/>
                <w:sz w:val="18"/>
              </w:rPr>
              <w:t xml:space="preserve">, </w:t>
            </w:r>
            <w:r>
              <w:rPr>
                <w:rFonts w:ascii="Courier New" w:hAnsi="Courier New"/>
                <w:b w:val="0"/>
                <w:i w:val="0"/>
                <w:color w:val="C00000"/>
                <w:sz w:val="18"/>
              </w:rPr>
              <w:t>COCRDUP</w:t>
            </w:r>
            <w:r>
              <w:rPr>
                <w:rFonts w:ascii="Calibri" w:hAnsi="Calibri"/>
                <w:b w:val="0"/>
                <w:i w:val="0"/>
                <w:sz w:val="18"/>
              </w:rPr>
              <w:t xml:space="preserve">, </w:t>
            </w:r>
            <w:r>
              <w:rPr>
                <w:rFonts w:ascii="Courier New" w:hAnsi="Courier New"/>
                <w:b w:val="0"/>
                <w:i w:val="0"/>
                <w:color w:val="C00000"/>
                <w:sz w:val="18"/>
              </w:rPr>
              <w:t>CVCRD01Y</w:t>
            </w:r>
            <w:r>
              <w:rPr>
                <w:rFonts w:ascii="Calibri" w:hAnsi="Calibri"/>
                <w:b w:val="0"/>
                <w:i w:val="0"/>
                <w:sz w:val="18"/>
              </w:rPr>
              <w:t xml:space="preserve"> (see above)</w:t>
            </w:r>
          </w:p>
        </w:tc>
        <w:tc>
          <w:tcPr>
            <w:tcW w:type="dxa" w:w="2351"/>
          </w:tcPr>
          <w:p>
            <w:pPr>
              <w:spacing w:before="40" w:after="40"/>
            </w:pPr>
            <w:r/>
            <w:r>
              <w:rPr>
                <w:rFonts w:ascii="Calibri" w:hAnsi="Calibri"/>
                <w:b w:val="0"/>
                <w:i w:val="0"/>
                <w:sz w:val="18"/>
              </w:rPr>
              <w:t>BMS_MAP / WORKING_STORAGE</w:t>
            </w:r>
          </w:p>
        </w:tc>
        <w:tc>
          <w:tcPr>
            <w:tcW w:type="dxa" w:w="2351"/>
          </w:tcPr>
          <w:p>
            <w:pPr>
              <w:spacing w:before="40" w:after="40"/>
            </w:pPr>
            <w:r/>
            <w:r>
              <w:rPr>
                <w:rFonts w:ascii="Calibri" w:hAnsi="Calibri"/>
                <w:b w:val="0"/>
                <w:i w:val="0"/>
                <w:sz w:val="18"/>
              </w:rPr>
              <w:t>Additional shared structures. All documented in individual BIZ-*.md files.</w:t>
            </w:r>
          </w:p>
        </w:tc>
        <w:tc>
          <w:tcPr>
            <w:tcW w:type="dxa" w:w="2351"/>
          </w:tcPr>
          <w:p>
            <w:pPr>
              <w:spacing w:before="40" w:after="40"/>
            </w:pPr>
            <w:r/>
            <w:r>
              <w:rPr>
                <w:rFonts w:ascii="Calibri" w:hAnsi="Calibri"/>
                <w:b w:val="0"/>
                <w:i w:val="0"/>
                <w:sz w:val="18"/>
              </w:rPr>
              <w:t>Various</w:t>
            </w:r>
          </w:p>
        </w:tc>
      </w:tr>
    </w:tbl>
    <w:p/>
    <w:p>
      <w:pPr>
        <w:spacing w:before="120" w:after="120"/>
        <w:pBdr>
          <w:bottom w:val="single" w:sz="6" w:space="1" w:color="2E74B5"/>
        </w:pBdr>
      </w:pPr>
    </w:p>
    <w:p>
      <w:pPr>
        <w:spacing w:before="240" w:after="80"/>
      </w:pPr>
      <w:r>
        <w:rPr>
          <w:rFonts w:ascii="Calibri" w:hAnsi="Calibri"/>
          <w:b/>
          <w:color w:val="2E74B5"/>
          <w:sz w:val="28"/>
        </w:rPr>
        <w:t>7. Complete Program Reference</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176"/>
        <w:gridCol w:w="1176"/>
        <w:gridCol w:w="1176"/>
        <w:gridCol w:w="1176"/>
        <w:gridCol w:w="1176"/>
        <w:gridCol w:w="1176"/>
        <w:gridCol w:w="1176"/>
        <w:gridCol w:w="1176"/>
      </w:tblGrid>
      <w:tr>
        <w:tc>
          <w:tcPr>
            <w:tcW w:type="dxa" w:w="1176"/>
            <w:shd w:val="clear" w:color="auto" w:fill="2E74B5"/>
          </w:tcPr>
          <w:p>
            <w:pPr>
              <w:spacing w:before="40" w:after="40"/>
            </w:pPr>
            <w:r>
              <w:rPr>
                <w:b/>
                <w:color w:val="FFFFFF"/>
              </w:rPr>
            </w:r>
            <w:r>
              <w:rPr>
                <w:rFonts w:ascii="Calibri" w:hAnsi="Calibri"/>
                <w:b/>
                <w:i w:val="0"/>
                <w:color w:val="FFFFFF"/>
                <w:sz w:val="18"/>
              </w:rPr>
              <w:t>Program</w:t>
            </w:r>
          </w:p>
        </w:tc>
        <w:tc>
          <w:tcPr>
            <w:tcW w:type="dxa" w:w="1176"/>
            <w:shd w:val="clear" w:color="auto" w:fill="2E74B5"/>
          </w:tcPr>
          <w:p>
            <w:pPr>
              <w:spacing w:before="40" w:after="40"/>
            </w:pPr>
            <w:r>
              <w:rPr>
                <w:b/>
                <w:color w:val="FFFFFF"/>
              </w:rPr>
            </w:r>
            <w:r>
              <w:rPr>
                <w:rFonts w:ascii="Calibri" w:hAnsi="Calibri"/>
                <w:b/>
                <w:i w:val="0"/>
                <w:color w:val="FFFFFF"/>
                <w:sz w:val="18"/>
              </w:rPr>
              <w:t>Type</w:t>
            </w:r>
          </w:p>
        </w:tc>
        <w:tc>
          <w:tcPr>
            <w:tcW w:type="dxa" w:w="1176"/>
            <w:shd w:val="clear" w:color="auto" w:fill="2E74B5"/>
          </w:tcPr>
          <w:p>
            <w:pPr>
              <w:spacing w:before="40" w:after="40"/>
            </w:pPr>
            <w:r>
              <w:rPr>
                <w:b/>
                <w:color w:val="FFFFFF"/>
              </w:rPr>
            </w:r>
            <w:r>
              <w:rPr>
                <w:rFonts w:ascii="Calibri" w:hAnsi="Calibri"/>
                <w:b/>
                <w:i w:val="0"/>
                <w:color w:val="FFFFFF"/>
                <w:sz w:val="18"/>
              </w:rPr>
              <w:t>Domain</w:t>
            </w:r>
          </w:p>
        </w:tc>
        <w:tc>
          <w:tcPr>
            <w:tcW w:type="dxa" w:w="1176"/>
            <w:shd w:val="clear" w:color="auto" w:fill="2E74B5"/>
          </w:tcPr>
          <w:p>
            <w:pPr>
              <w:spacing w:before="40" w:after="40"/>
            </w:pPr>
            <w:r>
              <w:rPr>
                <w:b/>
                <w:color w:val="FFFFFF"/>
              </w:rPr>
            </w:r>
            <w:r>
              <w:rPr>
                <w:rFonts w:ascii="Calibri" w:hAnsi="Calibri"/>
                <w:b/>
                <w:i w:val="0"/>
                <w:color w:val="FFFFFF"/>
                <w:sz w:val="18"/>
              </w:rPr>
              <w:t>Lines</w:t>
            </w:r>
          </w:p>
        </w:tc>
        <w:tc>
          <w:tcPr>
            <w:tcW w:type="dxa" w:w="1176"/>
            <w:shd w:val="clear" w:color="auto" w:fill="2E74B5"/>
          </w:tcPr>
          <w:p>
            <w:pPr>
              <w:spacing w:before="40" w:after="40"/>
            </w:pPr>
            <w:r>
              <w:rPr>
                <w:b/>
                <w:color w:val="FFFFFF"/>
              </w:rPr>
            </w:r>
            <w:r>
              <w:rPr>
                <w:rFonts w:ascii="Calibri" w:hAnsi="Calibri"/>
                <w:b/>
                <w:i w:val="0"/>
                <w:color w:val="FFFFFF"/>
                <w:sz w:val="18"/>
              </w:rPr>
              <w:t>Primary Files</w:t>
            </w:r>
          </w:p>
        </w:tc>
        <w:tc>
          <w:tcPr>
            <w:tcW w:type="dxa" w:w="1176"/>
            <w:shd w:val="clear" w:color="auto" w:fill="2E74B5"/>
          </w:tcPr>
          <w:p>
            <w:pPr>
              <w:spacing w:before="40" w:after="40"/>
            </w:pPr>
            <w:r>
              <w:rPr>
                <w:b/>
                <w:color w:val="FFFFFF"/>
              </w:rPr>
            </w:r>
            <w:r>
              <w:rPr>
                <w:rFonts w:ascii="Calibri" w:hAnsi="Calibri"/>
                <w:b/>
                <w:i w:val="0"/>
                <w:color w:val="FFFFFF"/>
                <w:sz w:val="18"/>
              </w:rPr>
              <w:t>Key Copybooks</w:t>
            </w:r>
          </w:p>
        </w:tc>
        <w:tc>
          <w:tcPr>
            <w:tcW w:type="dxa" w:w="1176"/>
            <w:shd w:val="clear" w:color="auto" w:fill="2E74B5"/>
          </w:tcPr>
          <w:p>
            <w:pPr>
              <w:spacing w:before="40" w:after="40"/>
            </w:pPr>
            <w:r>
              <w:rPr>
                <w:b/>
                <w:color w:val="FFFFFF"/>
              </w:rPr>
            </w:r>
            <w:r>
              <w:rPr>
                <w:rFonts w:ascii="Calibri" w:hAnsi="Calibri"/>
                <w:b/>
                <w:i w:val="0"/>
                <w:color w:val="FFFFFF"/>
                <w:sz w:val="18"/>
              </w:rPr>
              <w:t>External Calls</w:t>
            </w:r>
          </w:p>
        </w:tc>
        <w:tc>
          <w:tcPr>
            <w:tcW w:type="dxa" w:w="1176"/>
            <w:shd w:val="clear" w:color="auto" w:fill="2E74B5"/>
          </w:tcPr>
          <w:p>
            <w:pPr>
              <w:spacing w:before="40" w:after="40"/>
            </w:pPr>
            <w:r>
              <w:rPr>
                <w:b/>
                <w:color w:val="FFFFFF"/>
              </w:rPr>
            </w:r>
            <w:r>
              <w:rPr>
                <w:rFonts w:ascii="Calibri" w:hAnsi="Calibri"/>
                <w:b/>
                <w:i w:val="0"/>
                <w:color w:val="FFFFFF"/>
                <w:sz w:val="18"/>
              </w:rPr>
              <w:t>Validation</w:t>
            </w:r>
          </w:p>
        </w:tc>
      </w:tr>
      <w:tr>
        <w:tc>
          <w:tcPr>
            <w:tcW w:type="dxa" w:w="1176"/>
          </w:tcPr>
          <w:p>
            <w:pPr>
              <w:spacing w:before="40" w:after="40"/>
            </w:pPr>
            <w:r/>
            <w:r>
              <w:rPr>
                <w:rFonts w:ascii="Calibri" w:hAnsi="Calibri"/>
                <w:b w:val="0"/>
                <w:i w:val="0"/>
                <w:sz w:val="18"/>
              </w:rPr>
              <w:t>CBACT01C</w:t>
            </w:r>
          </w:p>
        </w:tc>
        <w:tc>
          <w:tcPr>
            <w:tcW w:type="dxa" w:w="1176"/>
          </w:tcPr>
          <w:p>
            <w:pPr>
              <w:spacing w:before="40" w:after="40"/>
            </w:pPr>
            <w:r/>
            <w:r>
              <w:rPr>
                <w:rFonts w:ascii="Calibri" w:hAnsi="Calibri"/>
                <w:b w:val="0"/>
                <w:i w:val="0"/>
                <w:sz w:val="18"/>
              </w:rPr>
              <w:t>Batch</w:t>
            </w:r>
          </w:p>
        </w:tc>
        <w:tc>
          <w:tcPr>
            <w:tcW w:type="dxa" w:w="1176"/>
          </w:tcPr>
          <w:p>
            <w:pPr>
              <w:spacing w:before="40" w:after="40"/>
            </w:pPr>
            <w:r/>
            <w:r>
              <w:rPr>
                <w:rFonts w:ascii="Calibri" w:hAnsi="Calibri"/>
                <w:b w:val="0"/>
                <w:i w:val="0"/>
                <w:sz w:val="18"/>
              </w:rPr>
              <w:t>Account Management</w:t>
            </w:r>
          </w:p>
        </w:tc>
        <w:tc>
          <w:tcPr>
            <w:tcW w:type="dxa" w:w="1176"/>
          </w:tcPr>
          <w:p>
            <w:pPr>
              <w:spacing w:before="40" w:after="40"/>
            </w:pPr>
            <w:r/>
            <w:r>
              <w:rPr>
                <w:rFonts w:ascii="Calibri" w:hAnsi="Calibri"/>
                <w:b w:val="0"/>
                <w:i w:val="0"/>
                <w:sz w:val="18"/>
              </w:rPr>
              <w:t>430</w:t>
            </w:r>
          </w:p>
        </w:tc>
        <w:tc>
          <w:tcPr>
            <w:tcW w:type="dxa" w:w="1176"/>
          </w:tcPr>
          <w:p>
            <w:pPr>
              <w:spacing w:before="40" w:after="40"/>
            </w:pPr>
            <w:r/>
            <w:r>
              <w:rPr>
                <w:rFonts w:ascii="Calibri" w:hAnsi="Calibri"/>
                <w:b w:val="0"/>
                <w:i w:val="0"/>
                <w:sz w:val="18"/>
              </w:rPr>
              <w:t>ACCTFILE (in), OUTFILE, ARRYFILE, VBRCFILE (out)</w:t>
            </w:r>
          </w:p>
        </w:tc>
        <w:tc>
          <w:tcPr>
            <w:tcW w:type="dxa" w:w="1176"/>
          </w:tcPr>
          <w:p>
            <w:pPr>
              <w:spacing w:before="40" w:after="40"/>
            </w:pPr>
            <w:r/>
            <w:r>
              <w:rPr>
                <w:rFonts w:ascii="Calibri" w:hAnsi="Calibri"/>
                <w:b w:val="0"/>
                <w:i w:val="0"/>
                <w:sz w:val="18"/>
              </w:rPr>
              <w:t>CVACT01Y, CODATECN</w:t>
            </w:r>
          </w:p>
        </w:tc>
        <w:tc>
          <w:tcPr>
            <w:tcW w:type="dxa" w:w="1176"/>
          </w:tcPr>
          <w:p>
            <w:pPr>
              <w:spacing w:before="40" w:after="40"/>
            </w:pPr>
            <w:r/>
            <w:r>
              <w:rPr>
                <w:rFonts w:ascii="Calibri" w:hAnsi="Calibri"/>
                <w:b w:val="0"/>
                <w:i w:val="0"/>
                <w:sz w:val="18"/>
              </w:rPr>
              <w:t>COBDATFT (assembler), CEE3ABD</w:t>
            </w:r>
          </w:p>
        </w:tc>
        <w:tc>
          <w:tcPr>
            <w:tcW w:type="dxa" w:w="1176"/>
          </w:tcPr>
          <w:p>
            <w:pPr>
              <w:spacing w:before="40" w:after="40"/>
            </w:pPr>
            <w:r/>
            <w:r>
              <w:rPr>
                <w:rFonts w:ascii="Calibri" w:hAnsi="Calibri"/>
                <w:b w:val="0"/>
                <w:i w:val="0"/>
                <w:sz w:val="18"/>
              </w:rPr>
              <w:t>CONDITIONAL</w:t>
            </w:r>
          </w:p>
        </w:tc>
      </w:tr>
      <w:tr>
        <w:tc>
          <w:tcPr>
            <w:tcW w:type="dxa" w:w="1176"/>
            <w:shd w:val="clear" w:color="auto" w:fill="D6E4F0"/>
          </w:tcPr>
          <w:p>
            <w:pPr>
              <w:spacing w:before="40" w:after="40"/>
            </w:pPr>
            <w:r/>
            <w:r>
              <w:rPr>
                <w:rFonts w:ascii="Calibri" w:hAnsi="Calibri"/>
                <w:b w:val="0"/>
                <w:i w:val="0"/>
                <w:sz w:val="18"/>
              </w:rPr>
              <w:t>CBACT02C</w:t>
            </w:r>
          </w:p>
        </w:tc>
        <w:tc>
          <w:tcPr>
            <w:tcW w:type="dxa" w:w="1176"/>
            <w:shd w:val="clear" w:color="auto" w:fill="D6E4F0"/>
          </w:tcPr>
          <w:p>
            <w:pPr>
              <w:spacing w:before="40" w:after="40"/>
            </w:pPr>
            <w:r/>
            <w:r>
              <w:rPr>
                <w:rFonts w:ascii="Calibri" w:hAnsi="Calibri"/>
                <w:b w:val="0"/>
                <w:i w:val="0"/>
                <w:sz w:val="18"/>
              </w:rPr>
              <w:t>Batch</w:t>
            </w:r>
          </w:p>
        </w:tc>
        <w:tc>
          <w:tcPr>
            <w:tcW w:type="dxa" w:w="1176"/>
            <w:shd w:val="clear" w:color="auto" w:fill="D6E4F0"/>
          </w:tcPr>
          <w:p>
            <w:pPr>
              <w:spacing w:before="40" w:after="40"/>
            </w:pPr>
            <w:r/>
            <w:r>
              <w:rPr>
                <w:rFonts w:ascii="Calibri" w:hAnsi="Calibri"/>
                <w:b w:val="0"/>
                <w:i w:val="0"/>
                <w:sz w:val="18"/>
              </w:rPr>
              <w:t>Account Management</w:t>
            </w:r>
          </w:p>
        </w:tc>
        <w:tc>
          <w:tcPr>
            <w:tcW w:type="dxa" w:w="1176"/>
            <w:shd w:val="clear" w:color="auto" w:fill="D6E4F0"/>
          </w:tcPr>
          <w:p>
            <w:pPr>
              <w:spacing w:before="40" w:after="40"/>
            </w:pPr>
            <w:r/>
            <w:r>
              <w:rPr>
                <w:rFonts w:ascii="Calibri" w:hAnsi="Calibri"/>
                <w:b w:val="0"/>
                <w:i w:val="0"/>
                <w:sz w:val="18"/>
              </w:rPr>
              <w:t>178</w:t>
            </w:r>
          </w:p>
        </w:tc>
        <w:tc>
          <w:tcPr>
            <w:tcW w:type="dxa" w:w="1176"/>
            <w:shd w:val="clear" w:color="auto" w:fill="D6E4F0"/>
          </w:tcPr>
          <w:p>
            <w:pPr>
              <w:spacing w:before="40" w:after="40"/>
            </w:pPr>
            <w:r/>
            <w:r>
              <w:rPr>
                <w:rFonts w:ascii="Calibri" w:hAnsi="Calibri"/>
                <w:b w:val="0"/>
                <w:i w:val="0"/>
                <w:sz w:val="18"/>
              </w:rPr>
              <w:t>ACCTFILE (I-O), sequential update input</w:t>
            </w:r>
          </w:p>
        </w:tc>
        <w:tc>
          <w:tcPr>
            <w:tcW w:type="dxa" w:w="1176"/>
            <w:shd w:val="clear" w:color="auto" w:fill="D6E4F0"/>
          </w:tcPr>
          <w:p>
            <w:pPr>
              <w:spacing w:before="40" w:after="40"/>
            </w:pPr>
            <w:r/>
            <w:r>
              <w:rPr>
                <w:rFonts w:ascii="Calibri" w:hAnsi="Calibri"/>
                <w:b w:val="0"/>
                <w:i w:val="0"/>
                <w:sz w:val="18"/>
              </w:rPr>
              <w:t>CVACT01Y</w:t>
            </w:r>
          </w:p>
        </w:tc>
        <w:tc>
          <w:tcPr>
            <w:tcW w:type="dxa" w:w="1176"/>
            <w:shd w:val="clear" w:color="auto" w:fill="D6E4F0"/>
          </w:tcPr>
          <w:p>
            <w:pPr>
              <w:spacing w:before="40" w:after="40"/>
            </w:pPr>
            <w:r/>
            <w:r>
              <w:rPr>
                <w:rFonts w:ascii="Calibri" w:hAnsi="Calibri"/>
                <w:b w:val="0"/>
                <w:i w:val="0"/>
                <w:sz w:val="18"/>
              </w:rPr>
              <w:t>CEE3ABD</w:t>
            </w:r>
          </w:p>
        </w:tc>
        <w:tc>
          <w:tcPr>
            <w:tcW w:type="dxa" w:w="1176"/>
            <w:shd w:val="clear" w:color="auto" w:fill="D6E4F0"/>
          </w:tcPr>
          <w:p>
            <w:pPr>
              <w:spacing w:before="40" w:after="40"/>
            </w:pPr>
            <w:r/>
            <w:r>
              <w:rPr>
                <w:rFonts w:ascii="Calibri" w:hAnsi="Calibri"/>
                <w:b w:val="0"/>
                <w:i w:val="0"/>
                <w:sz w:val="18"/>
              </w:rPr>
              <w:t>CONDITIONAL</w:t>
            </w:r>
          </w:p>
        </w:tc>
      </w:tr>
      <w:tr>
        <w:tc>
          <w:tcPr>
            <w:tcW w:type="dxa" w:w="1176"/>
          </w:tcPr>
          <w:p>
            <w:pPr>
              <w:spacing w:before="40" w:after="40"/>
            </w:pPr>
            <w:r/>
            <w:r>
              <w:rPr>
                <w:rFonts w:ascii="Calibri" w:hAnsi="Calibri"/>
                <w:b w:val="0"/>
                <w:i w:val="0"/>
                <w:sz w:val="18"/>
              </w:rPr>
              <w:t>CBACT03C</w:t>
            </w:r>
          </w:p>
        </w:tc>
        <w:tc>
          <w:tcPr>
            <w:tcW w:type="dxa" w:w="1176"/>
          </w:tcPr>
          <w:p>
            <w:pPr>
              <w:spacing w:before="40" w:after="40"/>
            </w:pPr>
            <w:r/>
            <w:r>
              <w:rPr>
                <w:rFonts w:ascii="Calibri" w:hAnsi="Calibri"/>
                <w:b w:val="0"/>
                <w:i w:val="0"/>
                <w:sz w:val="18"/>
              </w:rPr>
              <w:t>Batch</w:t>
            </w:r>
          </w:p>
        </w:tc>
        <w:tc>
          <w:tcPr>
            <w:tcW w:type="dxa" w:w="1176"/>
          </w:tcPr>
          <w:p>
            <w:pPr>
              <w:spacing w:before="40" w:after="40"/>
            </w:pPr>
            <w:r/>
            <w:r>
              <w:rPr>
                <w:rFonts w:ascii="Calibri" w:hAnsi="Calibri"/>
                <w:b w:val="0"/>
                <w:i w:val="0"/>
                <w:sz w:val="18"/>
              </w:rPr>
              <w:t>Card Management</w:t>
            </w:r>
          </w:p>
        </w:tc>
        <w:tc>
          <w:tcPr>
            <w:tcW w:type="dxa" w:w="1176"/>
          </w:tcPr>
          <w:p>
            <w:pPr>
              <w:spacing w:before="40" w:after="40"/>
            </w:pPr>
            <w:r/>
            <w:r>
              <w:rPr>
                <w:rFonts w:ascii="Calibri" w:hAnsi="Calibri"/>
                <w:b w:val="0"/>
                <w:i w:val="0"/>
                <w:sz w:val="18"/>
              </w:rPr>
              <w:t>178</w:t>
            </w:r>
          </w:p>
        </w:tc>
        <w:tc>
          <w:tcPr>
            <w:tcW w:type="dxa" w:w="1176"/>
          </w:tcPr>
          <w:p>
            <w:pPr>
              <w:spacing w:before="40" w:after="40"/>
            </w:pPr>
            <w:r/>
            <w:r>
              <w:rPr>
                <w:rFonts w:ascii="Calibri" w:hAnsi="Calibri"/>
                <w:b w:val="0"/>
                <w:i w:val="0"/>
                <w:sz w:val="18"/>
              </w:rPr>
              <w:t>CARDFILE (in), CARDCOPY (out)</w:t>
            </w:r>
          </w:p>
        </w:tc>
        <w:tc>
          <w:tcPr>
            <w:tcW w:type="dxa" w:w="1176"/>
          </w:tcPr>
          <w:p>
            <w:pPr>
              <w:spacing w:before="40" w:after="40"/>
            </w:pPr>
            <w:r/>
            <w:r>
              <w:rPr>
                <w:rFonts w:ascii="Calibri" w:hAnsi="Calibri"/>
                <w:b w:val="0"/>
                <w:i w:val="0"/>
                <w:sz w:val="18"/>
              </w:rPr>
              <w:t>CVACT02Y</w:t>
            </w:r>
          </w:p>
        </w:tc>
        <w:tc>
          <w:tcPr>
            <w:tcW w:type="dxa" w:w="1176"/>
          </w:tcPr>
          <w:p>
            <w:pPr>
              <w:spacing w:before="40" w:after="40"/>
            </w:pPr>
            <w:r/>
            <w:r>
              <w:rPr>
                <w:rFonts w:ascii="Calibri" w:hAnsi="Calibri"/>
                <w:b w:val="0"/>
                <w:i w:val="0"/>
                <w:sz w:val="18"/>
              </w:rPr>
              <w:t>CEE3ABD</w:t>
            </w:r>
          </w:p>
        </w:tc>
        <w:tc>
          <w:tcPr>
            <w:tcW w:type="dxa" w:w="1176"/>
          </w:tcPr>
          <w:p>
            <w:pPr>
              <w:spacing w:before="40" w:after="40"/>
            </w:pPr>
            <w:r/>
            <w:r>
              <w:rPr>
                <w:rFonts w:ascii="Calibri" w:hAnsi="Calibri"/>
                <w:b w:val="0"/>
                <w:i w:val="0"/>
                <w:sz w:val="18"/>
              </w:rPr>
              <w:t>PASS</w:t>
            </w:r>
          </w:p>
        </w:tc>
      </w:tr>
      <w:tr>
        <w:tc>
          <w:tcPr>
            <w:tcW w:type="dxa" w:w="1176"/>
            <w:shd w:val="clear" w:color="auto" w:fill="D6E4F0"/>
          </w:tcPr>
          <w:p>
            <w:pPr>
              <w:spacing w:before="40" w:after="40"/>
            </w:pPr>
            <w:r/>
            <w:r>
              <w:rPr>
                <w:rFonts w:ascii="Calibri" w:hAnsi="Calibri"/>
                <w:b w:val="0"/>
                <w:i w:val="0"/>
                <w:sz w:val="18"/>
              </w:rPr>
              <w:t>CBACT04C</w:t>
            </w:r>
          </w:p>
        </w:tc>
        <w:tc>
          <w:tcPr>
            <w:tcW w:type="dxa" w:w="1176"/>
            <w:shd w:val="clear" w:color="auto" w:fill="D6E4F0"/>
          </w:tcPr>
          <w:p>
            <w:pPr>
              <w:spacing w:before="40" w:after="40"/>
            </w:pPr>
            <w:r/>
            <w:r>
              <w:rPr>
                <w:rFonts w:ascii="Calibri" w:hAnsi="Calibri"/>
                <w:b w:val="0"/>
                <w:i w:val="0"/>
                <w:sz w:val="18"/>
              </w:rPr>
              <w:t>Batch</w:t>
            </w:r>
          </w:p>
        </w:tc>
        <w:tc>
          <w:tcPr>
            <w:tcW w:type="dxa" w:w="1176"/>
            <w:shd w:val="clear" w:color="auto" w:fill="D6E4F0"/>
          </w:tcPr>
          <w:p>
            <w:pPr>
              <w:spacing w:before="40" w:after="40"/>
            </w:pPr>
            <w:r/>
            <w:r>
              <w:rPr>
                <w:rFonts w:ascii="Calibri" w:hAnsi="Calibri"/>
                <w:b w:val="0"/>
                <w:i w:val="0"/>
                <w:sz w:val="18"/>
              </w:rPr>
              <w:t>Statements</w:t>
            </w:r>
          </w:p>
        </w:tc>
        <w:tc>
          <w:tcPr>
            <w:tcW w:type="dxa" w:w="1176"/>
            <w:shd w:val="clear" w:color="auto" w:fill="D6E4F0"/>
          </w:tcPr>
          <w:p>
            <w:pPr>
              <w:spacing w:before="40" w:after="40"/>
            </w:pPr>
            <w:r/>
            <w:r>
              <w:rPr>
                <w:rFonts w:ascii="Calibri" w:hAnsi="Calibri"/>
                <w:b w:val="0"/>
                <w:i w:val="0"/>
                <w:sz w:val="18"/>
              </w:rPr>
              <w:t>652</w:t>
            </w:r>
          </w:p>
        </w:tc>
        <w:tc>
          <w:tcPr>
            <w:tcW w:type="dxa" w:w="1176"/>
            <w:shd w:val="clear" w:color="auto" w:fill="D6E4F0"/>
          </w:tcPr>
          <w:p>
            <w:pPr>
              <w:spacing w:before="40" w:after="40"/>
            </w:pPr>
            <w:r/>
            <w:r>
              <w:rPr>
                <w:rFonts w:ascii="Calibri" w:hAnsi="Calibri"/>
                <w:b w:val="0"/>
                <w:i w:val="0"/>
                <w:sz w:val="18"/>
              </w:rPr>
              <w:t>ACCTFILE (I-O), DISCGRP (in), TRANSACT (out)</w:t>
            </w:r>
          </w:p>
        </w:tc>
        <w:tc>
          <w:tcPr>
            <w:tcW w:type="dxa" w:w="1176"/>
            <w:shd w:val="clear" w:color="auto" w:fill="D6E4F0"/>
          </w:tcPr>
          <w:p>
            <w:pPr>
              <w:spacing w:before="40" w:after="40"/>
            </w:pPr>
            <w:r/>
            <w:r>
              <w:rPr>
                <w:rFonts w:ascii="Calibri" w:hAnsi="Calibri"/>
                <w:b w:val="0"/>
                <w:i w:val="0"/>
                <w:sz w:val="18"/>
              </w:rPr>
              <w:t>CVACT01Y, CVTRA05Y</w:t>
            </w:r>
          </w:p>
        </w:tc>
        <w:tc>
          <w:tcPr>
            <w:tcW w:type="dxa" w:w="1176"/>
            <w:shd w:val="clear" w:color="auto" w:fill="D6E4F0"/>
          </w:tcPr>
          <w:p>
            <w:pPr>
              <w:spacing w:before="40" w:after="40"/>
            </w:pPr>
            <w:r/>
            <w:r>
              <w:rPr>
                <w:rFonts w:ascii="Calibri" w:hAnsi="Calibri"/>
                <w:b w:val="0"/>
                <w:i w:val="0"/>
                <w:sz w:val="18"/>
              </w:rPr>
              <w:t>CEE3ABD</w:t>
            </w:r>
          </w:p>
        </w:tc>
        <w:tc>
          <w:tcPr>
            <w:tcW w:type="dxa" w:w="1176"/>
            <w:shd w:val="clear" w:color="auto" w:fill="D6E4F0"/>
          </w:tcPr>
          <w:p>
            <w:pPr>
              <w:spacing w:before="40" w:after="40"/>
            </w:pPr>
            <w:r/>
            <w:r>
              <w:rPr>
                <w:rFonts w:ascii="Calibri" w:hAnsi="Calibri"/>
                <w:b w:val="0"/>
                <w:i w:val="0"/>
                <w:sz w:val="18"/>
              </w:rPr>
              <w:t>CONDITIONAL</w:t>
            </w:r>
          </w:p>
        </w:tc>
      </w:tr>
      <w:tr>
        <w:tc>
          <w:tcPr>
            <w:tcW w:type="dxa" w:w="1176"/>
          </w:tcPr>
          <w:p>
            <w:pPr>
              <w:spacing w:before="40" w:after="40"/>
            </w:pPr>
            <w:r/>
            <w:r>
              <w:rPr>
                <w:rFonts w:ascii="Calibri" w:hAnsi="Calibri"/>
                <w:b w:val="0"/>
                <w:i w:val="0"/>
                <w:sz w:val="18"/>
              </w:rPr>
              <w:t>CBCUS01C</w:t>
            </w:r>
          </w:p>
        </w:tc>
        <w:tc>
          <w:tcPr>
            <w:tcW w:type="dxa" w:w="1176"/>
          </w:tcPr>
          <w:p>
            <w:pPr>
              <w:spacing w:before="40" w:after="40"/>
            </w:pPr>
            <w:r/>
            <w:r>
              <w:rPr>
                <w:rFonts w:ascii="Calibri" w:hAnsi="Calibri"/>
                <w:b w:val="0"/>
                <w:i w:val="0"/>
                <w:sz w:val="18"/>
              </w:rPr>
              <w:t>Batch</w:t>
            </w:r>
          </w:p>
        </w:tc>
        <w:tc>
          <w:tcPr>
            <w:tcW w:type="dxa" w:w="1176"/>
          </w:tcPr>
          <w:p>
            <w:pPr>
              <w:spacing w:before="40" w:after="40"/>
            </w:pPr>
            <w:r/>
            <w:r>
              <w:rPr>
                <w:rFonts w:ascii="Calibri" w:hAnsi="Calibri"/>
                <w:b w:val="0"/>
                <w:i w:val="0"/>
                <w:sz w:val="18"/>
              </w:rPr>
              <w:t>Account Management</w:t>
            </w:r>
          </w:p>
        </w:tc>
        <w:tc>
          <w:tcPr>
            <w:tcW w:type="dxa" w:w="1176"/>
          </w:tcPr>
          <w:p>
            <w:pPr>
              <w:spacing w:before="40" w:after="40"/>
            </w:pPr>
            <w:r/>
            <w:r>
              <w:rPr>
                <w:rFonts w:ascii="Calibri" w:hAnsi="Calibri"/>
                <w:b w:val="0"/>
                <w:i w:val="0"/>
                <w:sz w:val="18"/>
              </w:rPr>
              <w:t>178</w:t>
            </w:r>
          </w:p>
        </w:tc>
        <w:tc>
          <w:tcPr>
            <w:tcW w:type="dxa" w:w="1176"/>
          </w:tcPr>
          <w:p>
            <w:pPr>
              <w:spacing w:before="40" w:after="40"/>
            </w:pPr>
            <w:r/>
            <w:r>
              <w:rPr>
                <w:rFonts w:ascii="Calibri" w:hAnsi="Calibri"/>
                <w:b w:val="0"/>
                <w:i w:val="0"/>
                <w:sz w:val="18"/>
              </w:rPr>
              <w:t>CUSTFILE (I-O), sequential update input</w:t>
            </w:r>
          </w:p>
        </w:tc>
        <w:tc>
          <w:tcPr>
            <w:tcW w:type="dxa" w:w="1176"/>
          </w:tcPr>
          <w:p>
            <w:pPr>
              <w:spacing w:before="40" w:after="40"/>
            </w:pPr>
            <w:r/>
            <w:r>
              <w:rPr>
                <w:rFonts w:ascii="Calibri" w:hAnsi="Calibri"/>
                <w:b w:val="0"/>
                <w:i w:val="0"/>
                <w:sz w:val="18"/>
              </w:rPr>
              <w:t>CUSTREC</w:t>
            </w:r>
          </w:p>
        </w:tc>
        <w:tc>
          <w:tcPr>
            <w:tcW w:type="dxa" w:w="1176"/>
          </w:tcPr>
          <w:p>
            <w:pPr>
              <w:spacing w:before="40" w:after="40"/>
            </w:pPr>
            <w:r/>
            <w:r>
              <w:rPr>
                <w:rFonts w:ascii="Calibri" w:hAnsi="Calibri"/>
                <w:b w:val="0"/>
                <w:i w:val="0"/>
                <w:sz w:val="18"/>
              </w:rPr>
              <w:t>CEE3ABD</w:t>
            </w:r>
          </w:p>
        </w:tc>
        <w:tc>
          <w:tcPr>
            <w:tcW w:type="dxa" w:w="1176"/>
          </w:tcPr>
          <w:p>
            <w:pPr>
              <w:spacing w:before="40" w:after="40"/>
            </w:pPr>
            <w:r/>
            <w:r>
              <w:rPr>
                <w:rFonts w:ascii="Calibri" w:hAnsi="Calibri"/>
                <w:b w:val="0"/>
                <w:i w:val="0"/>
                <w:sz w:val="18"/>
              </w:rPr>
              <w:t>CONDITIONAL</w:t>
            </w:r>
          </w:p>
        </w:tc>
      </w:tr>
      <w:tr>
        <w:tc>
          <w:tcPr>
            <w:tcW w:type="dxa" w:w="1176"/>
            <w:shd w:val="clear" w:color="auto" w:fill="D6E4F0"/>
          </w:tcPr>
          <w:p>
            <w:pPr>
              <w:spacing w:before="40" w:after="40"/>
            </w:pPr>
            <w:r/>
            <w:r>
              <w:rPr>
                <w:rFonts w:ascii="Calibri" w:hAnsi="Calibri"/>
                <w:b w:val="0"/>
                <w:i w:val="0"/>
                <w:sz w:val="18"/>
              </w:rPr>
              <w:t>CBEXPORT</w:t>
            </w:r>
          </w:p>
        </w:tc>
        <w:tc>
          <w:tcPr>
            <w:tcW w:type="dxa" w:w="1176"/>
            <w:shd w:val="clear" w:color="auto" w:fill="D6E4F0"/>
          </w:tcPr>
          <w:p>
            <w:pPr>
              <w:spacing w:before="40" w:after="40"/>
            </w:pPr>
            <w:r/>
            <w:r>
              <w:rPr>
                <w:rFonts w:ascii="Calibri" w:hAnsi="Calibri"/>
                <w:b w:val="0"/>
                <w:i w:val="0"/>
                <w:sz w:val="18"/>
              </w:rPr>
              <w:t>Batch</w:t>
            </w:r>
          </w:p>
        </w:tc>
        <w:tc>
          <w:tcPr>
            <w:tcW w:type="dxa" w:w="1176"/>
            <w:shd w:val="clear" w:color="auto" w:fill="D6E4F0"/>
          </w:tcPr>
          <w:p>
            <w:pPr>
              <w:spacing w:before="40" w:after="40"/>
            </w:pPr>
            <w:r/>
            <w:r>
              <w:rPr>
                <w:rFonts w:ascii="Calibri" w:hAnsi="Calibri"/>
                <w:b w:val="0"/>
                <w:i w:val="0"/>
                <w:sz w:val="18"/>
              </w:rPr>
              <w:t>Data Migration</w:t>
            </w:r>
          </w:p>
        </w:tc>
        <w:tc>
          <w:tcPr>
            <w:tcW w:type="dxa" w:w="1176"/>
            <w:shd w:val="clear" w:color="auto" w:fill="D6E4F0"/>
          </w:tcPr>
          <w:p>
            <w:pPr>
              <w:spacing w:before="40" w:after="40"/>
            </w:pPr>
            <w:r/>
            <w:r>
              <w:rPr>
                <w:rFonts w:ascii="Calibri" w:hAnsi="Calibri"/>
                <w:b w:val="0"/>
                <w:i w:val="0"/>
                <w:sz w:val="18"/>
              </w:rPr>
              <w:t>582</w:t>
            </w:r>
          </w:p>
        </w:tc>
        <w:tc>
          <w:tcPr>
            <w:tcW w:type="dxa" w:w="1176"/>
            <w:shd w:val="clear" w:color="auto" w:fill="D6E4F0"/>
          </w:tcPr>
          <w:p>
            <w:pPr>
              <w:spacing w:before="40" w:after="40"/>
            </w:pPr>
            <w:r/>
            <w:r>
              <w:rPr>
                <w:rFonts w:ascii="Calibri" w:hAnsi="Calibri"/>
                <w:b w:val="0"/>
                <w:i w:val="0"/>
                <w:sz w:val="18"/>
              </w:rPr>
              <w:t>CUSTFILE, ACCTFILE, XREFFILE, TRANSACT, CARDFILE (in); EXPFILE (out)</w:t>
            </w:r>
          </w:p>
        </w:tc>
        <w:tc>
          <w:tcPr>
            <w:tcW w:type="dxa" w:w="1176"/>
            <w:shd w:val="clear" w:color="auto" w:fill="D6E4F0"/>
          </w:tcPr>
          <w:p>
            <w:pPr>
              <w:spacing w:before="40" w:after="40"/>
            </w:pPr>
            <w:r/>
            <w:r>
              <w:rPr>
                <w:rFonts w:ascii="Calibri" w:hAnsi="Calibri"/>
                <w:b w:val="0"/>
                <w:i w:val="0"/>
                <w:sz w:val="18"/>
              </w:rPr>
              <w:t>CVEXPORT, CVACT01Y, CUSTREC, CVACT03Y, CVTRA05Y</w:t>
            </w:r>
          </w:p>
        </w:tc>
        <w:tc>
          <w:tcPr>
            <w:tcW w:type="dxa" w:w="1176"/>
            <w:shd w:val="clear" w:color="auto" w:fill="D6E4F0"/>
          </w:tcPr>
          <w:p>
            <w:pPr>
              <w:spacing w:before="40" w:after="40"/>
            </w:pPr>
            <w:r/>
            <w:r>
              <w:rPr>
                <w:rFonts w:ascii="Calibri" w:hAnsi="Calibri"/>
                <w:b w:val="0"/>
                <w:i w:val="0"/>
                <w:sz w:val="18"/>
              </w:rPr>
              <w:t>CEE3ABD</w:t>
            </w:r>
          </w:p>
        </w:tc>
        <w:tc>
          <w:tcPr>
            <w:tcW w:type="dxa" w:w="1176"/>
            <w:shd w:val="clear" w:color="auto" w:fill="D6E4F0"/>
          </w:tcPr>
          <w:p>
            <w:pPr>
              <w:spacing w:before="40" w:after="40"/>
            </w:pPr>
            <w:r/>
            <w:r>
              <w:rPr>
                <w:rFonts w:ascii="Calibri" w:hAnsi="Calibri"/>
                <w:b w:val="0"/>
                <w:i w:val="0"/>
                <w:sz w:val="18"/>
              </w:rPr>
              <w:t>CONDITIONAL</w:t>
            </w:r>
          </w:p>
        </w:tc>
      </w:tr>
      <w:tr>
        <w:tc>
          <w:tcPr>
            <w:tcW w:type="dxa" w:w="1176"/>
          </w:tcPr>
          <w:p>
            <w:pPr>
              <w:spacing w:before="40" w:after="40"/>
            </w:pPr>
            <w:r/>
            <w:r>
              <w:rPr>
                <w:rFonts w:ascii="Calibri" w:hAnsi="Calibri"/>
                <w:b w:val="0"/>
                <w:i w:val="0"/>
                <w:sz w:val="18"/>
              </w:rPr>
              <w:t>CBIMPORT</w:t>
            </w:r>
          </w:p>
        </w:tc>
        <w:tc>
          <w:tcPr>
            <w:tcW w:type="dxa" w:w="1176"/>
          </w:tcPr>
          <w:p>
            <w:pPr>
              <w:spacing w:before="40" w:after="40"/>
            </w:pPr>
            <w:r/>
            <w:r>
              <w:rPr>
                <w:rFonts w:ascii="Calibri" w:hAnsi="Calibri"/>
                <w:b w:val="0"/>
                <w:i w:val="0"/>
                <w:sz w:val="18"/>
              </w:rPr>
              <w:t>Batch</w:t>
            </w:r>
          </w:p>
        </w:tc>
        <w:tc>
          <w:tcPr>
            <w:tcW w:type="dxa" w:w="1176"/>
          </w:tcPr>
          <w:p>
            <w:pPr>
              <w:spacing w:before="40" w:after="40"/>
            </w:pPr>
            <w:r/>
            <w:r>
              <w:rPr>
                <w:rFonts w:ascii="Calibri" w:hAnsi="Calibri"/>
                <w:b w:val="0"/>
                <w:i w:val="0"/>
                <w:sz w:val="18"/>
              </w:rPr>
              <w:t>Data Migration</w:t>
            </w:r>
          </w:p>
        </w:tc>
        <w:tc>
          <w:tcPr>
            <w:tcW w:type="dxa" w:w="1176"/>
          </w:tcPr>
          <w:p>
            <w:pPr>
              <w:spacing w:before="40" w:after="40"/>
            </w:pPr>
            <w:r/>
            <w:r>
              <w:rPr>
                <w:rFonts w:ascii="Calibri" w:hAnsi="Calibri"/>
                <w:b w:val="0"/>
                <w:i w:val="0"/>
                <w:sz w:val="18"/>
              </w:rPr>
              <w:t>487</w:t>
            </w:r>
          </w:p>
        </w:tc>
        <w:tc>
          <w:tcPr>
            <w:tcW w:type="dxa" w:w="1176"/>
          </w:tcPr>
          <w:p>
            <w:pPr>
              <w:spacing w:before="40" w:after="40"/>
            </w:pPr>
            <w:r/>
            <w:r>
              <w:rPr>
                <w:rFonts w:ascii="Calibri" w:hAnsi="Calibri"/>
                <w:b w:val="0"/>
                <w:i w:val="0"/>
                <w:sz w:val="18"/>
              </w:rPr>
              <w:t>EXPFILE (in); CUSTFILE, ACCTFILE, XREFFILE, TRANSACT, CARDFILE, error file (out)</w:t>
            </w:r>
          </w:p>
        </w:tc>
        <w:tc>
          <w:tcPr>
            <w:tcW w:type="dxa" w:w="1176"/>
          </w:tcPr>
          <w:p>
            <w:pPr>
              <w:spacing w:before="40" w:after="40"/>
            </w:pPr>
            <w:r/>
            <w:r>
              <w:rPr>
                <w:rFonts w:ascii="Calibri" w:hAnsi="Calibri"/>
                <w:b w:val="0"/>
                <w:i w:val="0"/>
                <w:sz w:val="18"/>
              </w:rPr>
              <w:t>CVEXPORT, CVACT01Y, CUSTREC</w:t>
            </w:r>
          </w:p>
        </w:tc>
        <w:tc>
          <w:tcPr>
            <w:tcW w:type="dxa" w:w="1176"/>
          </w:tcPr>
          <w:p>
            <w:pPr>
              <w:spacing w:before="40" w:after="40"/>
            </w:pPr>
            <w:r/>
            <w:r>
              <w:rPr>
                <w:rFonts w:ascii="Calibri" w:hAnsi="Calibri"/>
                <w:b w:val="0"/>
                <w:i w:val="0"/>
                <w:sz w:val="18"/>
              </w:rPr>
              <w:t>CEE3ABD</w:t>
            </w:r>
          </w:p>
        </w:tc>
        <w:tc>
          <w:tcPr>
            <w:tcW w:type="dxa" w:w="1176"/>
          </w:tcPr>
          <w:p>
            <w:pPr>
              <w:spacing w:before="40" w:after="40"/>
            </w:pPr>
            <w:r/>
            <w:r>
              <w:rPr>
                <w:rFonts w:ascii="Calibri" w:hAnsi="Calibri"/>
                <w:b w:val="0"/>
                <w:i w:val="0"/>
                <w:sz w:val="18"/>
              </w:rPr>
              <w:t>CONDITIONAL</w:t>
            </w:r>
          </w:p>
        </w:tc>
      </w:tr>
      <w:tr>
        <w:tc>
          <w:tcPr>
            <w:tcW w:type="dxa" w:w="1176"/>
            <w:shd w:val="clear" w:color="auto" w:fill="D6E4F0"/>
          </w:tcPr>
          <w:p>
            <w:pPr>
              <w:spacing w:before="40" w:after="40"/>
            </w:pPr>
            <w:r/>
            <w:r>
              <w:rPr>
                <w:rFonts w:ascii="Calibri" w:hAnsi="Calibri"/>
                <w:b w:val="0"/>
                <w:i w:val="0"/>
                <w:sz w:val="18"/>
              </w:rPr>
              <w:t>CBPAUP0C</w:t>
            </w:r>
          </w:p>
        </w:tc>
        <w:tc>
          <w:tcPr>
            <w:tcW w:type="dxa" w:w="1176"/>
            <w:shd w:val="clear" w:color="auto" w:fill="D6E4F0"/>
          </w:tcPr>
          <w:p>
            <w:pPr>
              <w:spacing w:before="40" w:after="40"/>
            </w:pPr>
            <w:r/>
            <w:r>
              <w:rPr>
                <w:rFonts w:ascii="Calibri" w:hAnsi="Calibri"/>
                <w:b w:val="0"/>
                <w:i w:val="0"/>
                <w:sz w:val="18"/>
              </w:rPr>
              <w:t>Batch</w:t>
            </w:r>
          </w:p>
        </w:tc>
        <w:tc>
          <w:tcPr>
            <w:tcW w:type="dxa" w:w="1176"/>
            <w:shd w:val="clear" w:color="auto" w:fill="D6E4F0"/>
          </w:tcPr>
          <w:p>
            <w:pPr>
              <w:spacing w:before="40" w:after="40"/>
            </w:pPr>
            <w:r/>
            <w:r>
              <w:rPr>
                <w:rFonts w:ascii="Calibri" w:hAnsi="Calibri"/>
                <w:b w:val="0"/>
                <w:i w:val="0"/>
                <w:sz w:val="18"/>
              </w:rPr>
              <w:t>Authorization</w:t>
            </w:r>
          </w:p>
        </w:tc>
        <w:tc>
          <w:tcPr>
            <w:tcW w:type="dxa" w:w="1176"/>
            <w:shd w:val="clear" w:color="auto" w:fill="D6E4F0"/>
          </w:tcPr>
          <w:p>
            <w:pPr>
              <w:spacing w:before="40" w:after="40"/>
            </w:pPr>
            <w:r/>
            <w:r>
              <w:rPr>
                <w:rFonts w:ascii="Calibri" w:hAnsi="Calibri"/>
                <w:b w:val="0"/>
                <w:i w:val="0"/>
                <w:sz w:val="18"/>
              </w:rPr>
              <w:t>386</w:t>
            </w:r>
          </w:p>
        </w:tc>
        <w:tc>
          <w:tcPr>
            <w:tcW w:type="dxa" w:w="1176"/>
            <w:shd w:val="clear" w:color="auto" w:fill="D6E4F0"/>
          </w:tcPr>
          <w:p>
            <w:pPr>
              <w:spacing w:before="40" w:after="40"/>
            </w:pPr>
            <w:r/>
            <w:r>
              <w:rPr>
                <w:rFonts w:ascii="Calibri" w:hAnsi="Calibri"/>
                <w:b w:val="0"/>
                <w:i w:val="0"/>
                <w:sz w:val="18"/>
              </w:rPr>
              <w:t>IMS PAUTSUM0/PAUTDTL1</w:t>
            </w:r>
          </w:p>
        </w:tc>
        <w:tc>
          <w:tcPr>
            <w:tcW w:type="dxa" w:w="1176"/>
            <w:shd w:val="clear" w:color="auto" w:fill="D6E4F0"/>
          </w:tcPr>
          <w:p>
            <w:pPr>
              <w:spacing w:before="40" w:after="40"/>
            </w:pPr>
            <w:r/>
            <w:r>
              <w:rPr>
                <w:rFonts w:ascii="Calibri" w:hAnsi="Calibri"/>
                <w:b w:val="0"/>
                <w:i w:val="0"/>
                <w:sz w:val="18"/>
              </w:rPr>
              <w:t>CIPAUDTY, CIPAUSMY, PADFLPCB, IMSFUNCS</w:t>
            </w:r>
          </w:p>
        </w:tc>
        <w:tc>
          <w:tcPr>
            <w:tcW w:type="dxa" w:w="1176"/>
            <w:shd w:val="clear" w:color="auto" w:fill="D6E4F0"/>
          </w:tcPr>
          <w:p>
            <w:pPr>
              <w:spacing w:before="40" w:after="40"/>
            </w:pPr>
            <w:r/>
            <w:r>
              <w:rPr>
                <w:rFonts w:ascii="Calibri" w:hAnsi="Calibri"/>
                <w:b w:val="0"/>
                <w:i w:val="0"/>
                <w:sz w:val="18"/>
              </w:rPr>
              <w:t>CEE3ABD</w:t>
            </w:r>
          </w:p>
        </w:tc>
        <w:tc>
          <w:tcPr>
            <w:tcW w:type="dxa" w:w="1176"/>
            <w:shd w:val="clear" w:color="auto" w:fill="D6E4F0"/>
          </w:tcPr>
          <w:p>
            <w:pPr>
              <w:spacing w:before="40" w:after="40"/>
            </w:pPr>
            <w:r/>
            <w:r>
              <w:rPr>
                <w:rFonts w:ascii="Calibri" w:hAnsi="Calibri"/>
                <w:b w:val="0"/>
                <w:i w:val="0"/>
                <w:sz w:val="18"/>
              </w:rPr>
              <w:t>CONDITIONAL</w:t>
            </w:r>
          </w:p>
        </w:tc>
      </w:tr>
      <w:tr>
        <w:tc>
          <w:tcPr>
            <w:tcW w:type="dxa" w:w="1176"/>
          </w:tcPr>
          <w:p>
            <w:pPr>
              <w:spacing w:before="40" w:after="40"/>
            </w:pPr>
            <w:r/>
            <w:r>
              <w:rPr>
                <w:rFonts w:ascii="Calibri" w:hAnsi="Calibri"/>
                <w:b w:val="0"/>
                <w:i w:val="0"/>
                <w:sz w:val="18"/>
              </w:rPr>
              <w:t>CBSTM03A</w:t>
            </w:r>
          </w:p>
        </w:tc>
        <w:tc>
          <w:tcPr>
            <w:tcW w:type="dxa" w:w="1176"/>
          </w:tcPr>
          <w:p>
            <w:pPr>
              <w:spacing w:before="40" w:after="40"/>
            </w:pPr>
            <w:r/>
            <w:r>
              <w:rPr>
                <w:rFonts w:ascii="Calibri" w:hAnsi="Calibri"/>
                <w:b w:val="0"/>
                <w:i w:val="0"/>
                <w:sz w:val="18"/>
              </w:rPr>
              <w:t>Batch</w:t>
            </w:r>
          </w:p>
        </w:tc>
        <w:tc>
          <w:tcPr>
            <w:tcW w:type="dxa" w:w="1176"/>
          </w:tcPr>
          <w:p>
            <w:pPr>
              <w:spacing w:before="40" w:after="40"/>
            </w:pPr>
            <w:r/>
            <w:r>
              <w:rPr>
                <w:rFonts w:ascii="Calibri" w:hAnsi="Calibri"/>
                <w:b w:val="0"/>
                <w:i w:val="0"/>
                <w:sz w:val="18"/>
              </w:rPr>
              <w:t>Statements</w:t>
            </w:r>
          </w:p>
        </w:tc>
        <w:tc>
          <w:tcPr>
            <w:tcW w:type="dxa" w:w="1176"/>
          </w:tcPr>
          <w:p>
            <w:pPr>
              <w:spacing w:before="40" w:after="40"/>
            </w:pPr>
            <w:r/>
            <w:r>
              <w:rPr>
                <w:rFonts w:ascii="Calibri" w:hAnsi="Calibri"/>
                <w:b w:val="0"/>
                <w:i w:val="0"/>
                <w:sz w:val="18"/>
              </w:rPr>
              <w:t>924</w:t>
            </w:r>
          </w:p>
        </w:tc>
        <w:tc>
          <w:tcPr>
            <w:tcW w:type="dxa" w:w="1176"/>
          </w:tcPr>
          <w:p>
            <w:pPr>
              <w:spacing w:before="40" w:after="40"/>
            </w:pPr>
            <w:r/>
            <w:r>
              <w:rPr>
                <w:rFonts w:ascii="Calibri" w:hAnsi="Calibri"/>
                <w:b w:val="0"/>
                <w:i w:val="0"/>
                <w:sz w:val="18"/>
              </w:rPr>
              <w:t>STMTFILE, HTMLFILE (out); delegates I/O to CBSTM03B</w:t>
            </w:r>
          </w:p>
        </w:tc>
        <w:tc>
          <w:tcPr>
            <w:tcW w:type="dxa" w:w="1176"/>
          </w:tcPr>
          <w:p>
            <w:pPr>
              <w:spacing w:before="40" w:after="40"/>
            </w:pPr>
            <w:r/>
            <w:r>
              <w:rPr>
                <w:rFonts w:ascii="Calibri" w:hAnsi="Calibri"/>
                <w:b w:val="0"/>
                <w:i w:val="0"/>
                <w:sz w:val="18"/>
              </w:rPr>
              <w:t>CVACT01Y, CUSTREC, CVACT03Y, COSTM01</w:t>
            </w:r>
          </w:p>
        </w:tc>
        <w:tc>
          <w:tcPr>
            <w:tcW w:type="dxa" w:w="1176"/>
          </w:tcPr>
          <w:p>
            <w:pPr>
              <w:spacing w:before="40" w:after="40"/>
            </w:pPr>
            <w:r/>
            <w:r>
              <w:rPr>
                <w:rFonts w:ascii="Calibri" w:hAnsi="Calibri"/>
                <w:b w:val="0"/>
                <w:i w:val="0"/>
                <w:sz w:val="18"/>
              </w:rPr>
              <w:t>CBSTM03B (CALL)</w:t>
            </w:r>
          </w:p>
        </w:tc>
        <w:tc>
          <w:tcPr>
            <w:tcW w:type="dxa" w:w="1176"/>
          </w:tcPr>
          <w:p>
            <w:pPr>
              <w:spacing w:before="40" w:after="40"/>
            </w:pPr>
            <w:r/>
            <w:r>
              <w:rPr>
                <w:rFonts w:ascii="Calibri" w:hAnsi="Calibri"/>
                <w:b w:val="0"/>
                <w:i w:val="0"/>
                <w:sz w:val="18"/>
              </w:rPr>
              <w:t>CONDITIONAL</w:t>
            </w:r>
          </w:p>
        </w:tc>
      </w:tr>
      <w:tr>
        <w:tc>
          <w:tcPr>
            <w:tcW w:type="dxa" w:w="1176"/>
            <w:shd w:val="clear" w:color="auto" w:fill="D6E4F0"/>
          </w:tcPr>
          <w:p>
            <w:pPr>
              <w:spacing w:before="40" w:after="40"/>
            </w:pPr>
            <w:r/>
            <w:r>
              <w:rPr>
                <w:rFonts w:ascii="Calibri" w:hAnsi="Calibri"/>
                <w:b w:val="0"/>
                <w:i w:val="0"/>
                <w:sz w:val="18"/>
              </w:rPr>
              <w:t>CBSTM03B</w:t>
            </w:r>
          </w:p>
        </w:tc>
        <w:tc>
          <w:tcPr>
            <w:tcW w:type="dxa" w:w="1176"/>
            <w:shd w:val="clear" w:color="auto" w:fill="D6E4F0"/>
          </w:tcPr>
          <w:p>
            <w:pPr>
              <w:spacing w:before="40" w:after="40"/>
            </w:pPr>
            <w:r/>
            <w:r>
              <w:rPr>
                <w:rFonts w:ascii="Calibri" w:hAnsi="Calibri"/>
                <w:b w:val="0"/>
                <w:i w:val="0"/>
                <w:sz w:val="18"/>
              </w:rPr>
              <w:t>Batch</w:t>
            </w:r>
          </w:p>
        </w:tc>
        <w:tc>
          <w:tcPr>
            <w:tcW w:type="dxa" w:w="1176"/>
            <w:shd w:val="clear" w:color="auto" w:fill="D6E4F0"/>
          </w:tcPr>
          <w:p>
            <w:pPr>
              <w:spacing w:before="40" w:after="40"/>
            </w:pPr>
            <w:r/>
            <w:r>
              <w:rPr>
                <w:rFonts w:ascii="Calibri" w:hAnsi="Calibri"/>
                <w:b w:val="0"/>
                <w:i w:val="0"/>
                <w:sz w:val="18"/>
              </w:rPr>
              <w:t>Statements</w:t>
            </w:r>
          </w:p>
        </w:tc>
        <w:tc>
          <w:tcPr>
            <w:tcW w:type="dxa" w:w="1176"/>
            <w:shd w:val="clear" w:color="auto" w:fill="D6E4F0"/>
          </w:tcPr>
          <w:p>
            <w:pPr>
              <w:spacing w:before="40" w:after="40"/>
            </w:pPr>
            <w:r/>
            <w:r>
              <w:rPr>
                <w:rFonts w:ascii="Calibri" w:hAnsi="Calibri"/>
                <w:b w:val="0"/>
                <w:i w:val="0"/>
                <w:sz w:val="18"/>
              </w:rPr>
              <w:t>230</w:t>
            </w:r>
          </w:p>
        </w:tc>
        <w:tc>
          <w:tcPr>
            <w:tcW w:type="dxa" w:w="1176"/>
            <w:shd w:val="clear" w:color="auto" w:fill="D6E4F0"/>
          </w:tcPr>
          <w:p>
            <w:pPr>
              <w:spacing w:before="40" w:after="40"/>
            </w:pPr>
            <w:r/>
            <w:r>
              <w:rPr>
                <w:rFonts w:ascii="Calibri" w:hAnsi="Calibri"/>
                <w:b w:val="0"/>
                <w:i w:val="0"/>
                <w:sz w:val="18"/>
              </w:rPr>
              <w:t>TRNXFILE, XREFFILE, CUSTFILE, ACCTFILE</w:t>
            </w:r>
          </w:p>
        </w:tc>
        <w:tc>
          <w:tcPr>
            <w:tcW w:type="dxa" w:w="1176"/>
            <w:shd w:val="clear" w:color="auto" w:fill="D6E4F0"/>
          </w:tcPr>
          <w:p>
            <w:pPr>
              <w:spacing w:before="40" w:after="40"/>
            </w:pPr>
            <w:r/>
            <w:r>
              <w:rPr>
                <w:rFonts w:ascii="Calibri" w:hAnsi="Calibri"/>
                <w:b w:val="0"/>
                <w:i w:val="0"/>
                <w:sz w:val="18"/>
              </w:rPr>
              <w:t>COSTM01, CUSTREC, CVACT01Y, CVACT03Y</w:t>
            </w:r>
          </w:p>
        </w:tc>
        <w:tc>
          <w:tcPr>
            <w:tcW w:type="dxa" w:w="1176"/>
            <w:shd w:val="clear" w:color="auto" w:fill="D6E4F0"/>
          </w:tcPr>
          <w:p>
            <w:pPr>
              <w:spacing w:before="40" w:after="40"/>
            </w:pPr>
            <w:r/>
            <w:r>
              <w:rPr>
                <w:rFonts w:ascii="Calibri" w:hAnsi="Calibri"/>
                <w:b w:val="0"/>
                <w:i w:val="0"/>
                <w:sz w:val="18"/>
              </w:rPr>
              <w:t>None</w:t>
            </w:r>
          </w:p>
        </w:tc>
        <w:tc>
          <w:tcPr>
            <w:tcW w:type="dxa" w:w="1176"/>
            <w:shd w:val="clear" w:color="auto" w:fill="D6E4F0"/>
          </w:tcPr>
          <w:p>
            <w:pPr>
              <w:spacing w:before="40" w:after="40"/>
            </w:pPr>
            <w:r/>
            <w:r>
              <w:rPr>
                <w:rFonts w:ascii="Calibri" w:hAnsi="Calibri"/>
                <w:b w:val="0"/>
                <w:i w:val="0"/>
                <w:sz w:val="18"/>
              </w:rPr>
              <w:t>PASS</w:t>
            </w:r>
          </w:p>
        </w:tc>
      </w:tr>
      <w:tr>
        <w:tc>
          <w:tcPr>
            <w:tcW w:type="dxa" w:w="1176"/>
          </w:tcPr>
          <w:p>
            <w:pPr>
              <w:spacing w:before="40" w:after="40"/>
            </w:pPr>
            <w:r/>
            <w:r>
              <w:rPr>
                <w:rFonts w:ascii="Calibri" w:hAnsi="Calibri"/>
                <w:b w:val="0"/>
                <w:i w:val="0"/>
                <w:sz w:val="18"/>
              </w:rPr>
              <w:t>CBTRN01C</w:t>
            </w:r>
          </w:p>
        </w:tc>
        <w:tc>
          <w:tcPr>
            <w:tcW w:type="dxa" w:w="1176"/>
          </w:tcPr>
          <w:p>
            <w:pPr>
              <w:spacing w:before="40" w:after="40"/>
            </w:pPr>
            <w:r/>
            <w:r>
              <w:rPr>
                <w:rFonts w:ascii="Calibri" w:hAnsi="Calibri"/>
                <w:b w:val="0"/>
                <w:i w:val="0"/>
                <w:sz w:val="18"/>
              </w:rPr>
              <w:t>Batch</w:t>
            </w:r>
          </w:p>
        </w:tc>
        <w:tc>
          <w:tcPr>
            <w:tcW w:type="dxa" w:w="1176"/>
          </w:tcPr>
          <w:p>
            <w:pPr>
              <w:spacing w:before="40" w:after="40"/>
            </w:pPr>
            <w:r/>
            <w:r>
              <w:rPr>
                <w:rFonts w:ascii="Calibri" w:hAnsi="Calibri"/>
                <w:b w:val="0"/>
                <w:i w:val="0"/>
                <w:sz w:val="18"/>
              </w:rPr>
              <w:t>Transaction Processing</w:t>
            </w:r>
          </w:p>
        </w:tc>
        <w:tc>
          <w:tcPr>
            <w:tcW w:type="dxa" w:w="1176"/>
          </w:tcPr>
          <w:p>
            <w:pPr>
              <w:spacing w:before="40" w:after="40"/>
            </w:pPr>
            <w:r/>
            <w:r>
              <w:rPr>
                <w:rFonts w:ascii="Calibri" w:hAnsi="Calibri"/>
                <w:b w:val="0"/>
                <w:i w:val="0"/>
                <w:sz w:val="18"/>
              </w:rPr>
              <w:t>494</w:t>
            </w:r>
          </w:p>
        </w:tc>
        <w:tc>
          <w:tcPr>
            <w:tcW w:type="dxa" w:w="1176"/>
          </w:tcPr>
          <w:p>
            <w:pPr>
              <w:spacing w:before="40" w:after="40"/>
            </w:pPr>
            <w:r/>
            <w:r>
              <w:rPr>
                <w:rFonts w:ascii="Calibri" w:hAnsi="Calibri"/>
                <w:b w:val="0"/>
                <w:i w:val="0"/>
                <w:sz w:val="18"/>
              </w:rPr>
              <w:t>DALYTRAN (in), XREFFILE (in), ACCTFILE (in)</w:t>
            </w:r>
          </w:p>
        </w:tc>
        <w:tc>
          <w:tcPr>
            <w:tcW w:type="dxa" w:w="1176"/>
          </w:tcPr>
          <w:p>
            <w:pPr>
              <w:spacing w:before="40" w:after="40"/>
            </w:pPr>
            <w:r/>
            <w:r>
              <w:rPr>
                <w:rFonts w:ascii="Calibri" w:hAnsi="Calibri"/>
                <w:b w:val="0"/>
                <w:i w:val="0"/>
                <w:sz w:val="18"/>
              </w:rPr>
              <w:t>CVTRA06Y, CVACT03Y, CVACT01Y</w:t>
            </w:r>
          </w:p>
        </w:tc>
        <w:tc>
          <w:tcPr>
            <w:tcW w:type="dxa" w:w="1176"/>
          </w:tcPr>
          <w:p>
            <w:pPr>
              <w:spacing w:before="40" w:after="40"/>
            </w:pPr>
            <w:r/>
            <w:r>
              <w:rPr>
                <w:rFonts w:ascii="Calibri" w:hAnsi="Calibri"/>
                <w:b w:val="0"/>
                <w:i w:val="0"/>
                <w:sz w:val="18"/>
              </w:rPr>
              <w:t>CEE3ABD</w:t>
            </w:r>
          </w:p>
        </w:tc>
        <w:tc>
          <w:tcPr>
            <w:tcW w:type="dxa" w:w="1176"/>
          </w:tcPr>
          <w:p>
            <w:pPr>
              <w:spacing w:before="40" w:after="40"/>
            </w:pPr>
            <w:r/>
            <w:r>
              <w:rPr>
                <w:rFonts w:ascii="Calibri" w:hAnsi="Calibri"/>
                <w:b w:val="0"/>
                <w:i w:val="0"/>
                <w:sz w:val="18"/>
              </w:rPr>
              <w:t>CONDITIONAL</w:t>
            </w:r>
          </w:p>
        </w:tc>
      </w:tr>
      <w:tr>
        <w:tc>
          <w:tcPr>
            <w:tcW w:type="dxa" w:w="1176"/>
            <w:shd w:val="clear" w:color="auto" w:fill="D6E4F0"/>
          </w:tcPr>
          <w:p>
            <w:pPr>
              <w:spacing w:before="40" w:after="40"/>
            </w:pPr>
            <w:r/>
            <w:r>
              <w:rPr>
                <w:rFonts w:ascii="Calibri" w:hAnsi="Calibri"/>
                <w:b w:val="0"/>
                <w:i w:val="0"/>
                <w:sz w:val="18"/>
              </w:rPr>
              <w:t>CBTRN02C</w:t>
            </w:r>
          </w:p>
        </w:tc>
        <w:tc>
          <w:tcPr>
            <w:tcW w:type="dxa" w:w="1176"/>
            <w:shd w:val="clear" w:color="auto" w:fill="D6E4F0"/>
          </w:tcPr>
          <w:p>
            <w:pPr>
              <w:spacing w:before="40" w:after="40"/>
            </w:pPr>
            <w:r/>
            <w:r>
              <w:rPr>
                <w:rFonts w:ascii="Calibri" w:hAnsi="Calibri"/>
                <w:b w:val="0"/>
                <w:i w:val="0"/>
                <w:sz w:val="18"/>
              </w:rPr>
              <w:t>Batch</w:t>
            </w:r>
          </w:p>
        </w:tc>
        <w:tc>
          <w:tcPr>
            <w:tcW w:type="dxa" w:w="1176"/>
            <w:shd w:val="clear" w:color="auto" w:fill="D6E4F0"/>
          </w:tcPr>
          <w:p>
            <w:pPr>
              <w:spacing w:before="40" w:after="40"/>
            </w:pPr>
            <w:r/>
            <w:r>
              <w:rPr>
                <w:rFonts w:ascii="Calibri" w:hAnsi="Calibri"/>
                <w:b w:val="0"/>
                <w:i w:val="0"/>
                <w:sz w:val="18"/>
              </w:rPr>
              <w:t>Transaction Processing</w:t>
            </w:r>
          </w:p>
        </w:tc>
        <w:tc>
          <w:tcPr>
            <w:tcW w:type="dxa" w:w="1176"/>
            <w:shd w:val="clear" w:color="auto" w:fill="D6E4F0"/>
          </w:tcPr>
          <w:p>
            <w:pPr>
              <w:spacing w:before="40" w:after="40"/>
            </w:pPr>
            <w:r/>
            <w:r>
              <w:rPr>
                <w:rFonts w:ascii="Calibri" w:hAnsi="Calibri"/>
                <w:b w:val="0"/>
                <w:i w:val="0"/>
                <w:sz w:val="18"/>
              </w:rPr>
              <w:t>731</w:t>
            </w:r>
          </w:p>
        </w:tc>
        <w:tc>
          <w:tcPr>
            <w:tcW w:type="dxa" w:w="1176"/>
            <w:shd w:val="clear" w:color="auto" w:fill="D6E4F0"/>
          </w:tcPr>
          <w:p>
            <w:pPr>
              <w:spacing w:before="40" w:after="40"/>
            </w:pPr>
            <w:r/>
            <w:r>
              <w:rPr>
                <w:rFonts w:ascii="Calibri" w:hAnsi="Calibri"/>
                <w:b w:val="0"/>
                <w:i w:val="0"/>
                <w:sz w:val="18"/>
              </w:rPr>
              <w:t>DALYTRAN (in), XREFFILE (in), ACCTFILE (I-O), TCATBALF (I-O), TRANSACT (out), DALYREJS (out)</w:t>
            </w:r>
          </w:p>
        </w:tc>
        <w:tc>
          <w:tcPr>
            <w:tcW w:type="dxa" w:w="1176"/>
            <w:shd w:val="clear" w:color="auto" w:fill="D6E4F0"/>
          </w:tcPr>
          <w:p>
            <w:pPr>
              <w:spacing w:before="40" w:after="40"/>
            </w:pPr>
            <w:r/>
            <w:r>
              <w:rPr>
                <w:rFonts w:ascii="Calibri" w:hAnsi="Calibri"/>
                <w:b w:val="0"/>
                <w:i w:val="0"/>
                <w:sz w:val="18"/>
              </w:rPr>
              <w:t>CVTRA06Y, CVACT03Y, CVACT01Y, CVTRA01Y, CVTRA05Y</w:t>
            </w:r>
          </w:p>
        </w:tc>
        <w:tc>
          <w:tcPr>
            <w:tcW w:type="dxa" w:w="1176"/>
            <w:shd w:val="clear" w:color="auto" w:fill="D6E4F0"/>
          </w:tcPr>
          <w:p>
            <w:pPr>
              <w:spacing w:before="40" w:after="40"/>
            </w:pPr>
            <w:r/>
            <w:r>
              <w:rPr>
                <w:rFonts w:ascii="Calibri" w:hAnsi="Calibri"/>
                <w:b w:val="0"/>
                <w:i w:val="0"/>
                <w:sz w:val="18"/>
              </w:rPr>
              <w:t>CEE3ABD</w:t>
            </w:r>
          </w:p>
        </w:tc>
        <w:tc>
          <w:tcPr>
            <w:tcW w:type="dxa" w:w="1176"/>
            <w:shd w:val="clear" w:color="auto" w:fill="D6E4F0"/>
          </w:tcPr>
          <w:p>
            <w:pPr>
              <w:spacing w:before="40" w:after="40"/>
            </w:pPr>
            <w:r/>
            <w:r>
              <w:rPr>
                <w:rFonts w:ascii="Calibri" w:hAnsi="Calibri"/>
                <w:b w:val="0"/>
                <w:i w:val="0"/>
                <w:sz w:val="18"/>
              </w:rPr>
              <w:t>CONDITIONAL</w:t>
            </w:r>
          </w:p>
        </w:tc>
      </w:tr>
      <w:tr>
        <w:tc>
          <w:tcPr>
            <w:tcW w:type="dxa" w:w="1176"/>
          </w:tcPr>
          <w:p>
            <w:pPr>
              <w:spacing w:before="40" w:after="40"/>
            </w:pPr>
            <w:r/>
            <w:r>
              <w:rPr>
                <w:rFonts w:ascii="Calibri" w:hAnsi="Calibri"/>
                <w:b w:val="0"/>
                <w:i w:val="0"/>
                <w:sz w:val="18"/>
              </w:rPr>
              <w:t>CBTRN03C</w:t>
            </w:r>
          </w:p>
        </w:tc>
        <w:tc>
          <w:tcPr>
            <w:tcW w:type="dxa" w:w="1176"/>
          </w:tcPr>
          <w:p>
            <w:pPr>
              <w:spacing w:before="40" w:after="40"/>
            </w:pPr>
            <w:r/>
            <w:r>
              <w:rPr>
                <w:rFonts w:ascii="Calibri" w:hAnsi="Calibri"/>
                <w:b w:val="0"/>
                <w:i w:val="0"/>
                <w:sz w:val="18"/>
              </w:rPr>
              <w:t>Batch</w:t>
            </w:r>
          </w:p>
        </w:tc>
        <w:tc>
          <w:tcPr>
            <w:tcW w:type="dxa" w:w="1176"/>
          </w:tcPr>
          <w:p>
            <w:pPr>
              <w:spacing w:before="40" w:after="40"/>
            </w:pPr>
            <w:r/>
            <w:r>
              <w:rPr>
                <w:rFonts w:ascii="Calibri" w:hAnsi="Calibri"/>
                <w:b w:val="0"/>
                <w:i w:val="0"/>
                <w:sz w:val="18"/>
              </w:rPr>
              <w:t>Reporting</w:t>
            </w:r>
          </w:p>
        </w:tc>
        <w:tc>
          <w:tcPr>
            <w:tcW w:type="dxa" w:w="1176"/>
          </w:tcPr>
          <w:p>
            <w:pPr>
              <w:spacing w:before="40" w:after="40"/>
            </w:pPr>
            <w:r/>
            <w:r>
              <w:rPr>
                <w:rFonts w:ascii="Calibri" w:hAnsi="Calibri"/>
                <w:b w:val="0"/>
                <w:i w:val="0"/>
                <w:sz w:val="18"/>
              </w:rPr>
              <w:t>649</w:t>
            </w:r>
          </w:p>
        </w:tc>
        <w:tc>
          <w:tcPr>
            <w:tcW w:type="dxa" w:w="1176"/>
          </w:tcPr>
          <w:p>
            <w:pPr>
              <w:spacing w:before="40" w:after="40"/>
            </w:pPr>
            <w:r/>
            <w:r>
              <w:rPr>
                <w:rFonts w:ascii="Calibri" w:hAnsi="Calibri"/>
                <w:b w:val="0"/>
                <w:i w:val="0"/>
                <w:sz w:val="18"/>
              </w:rPr>
              <w:t>TRANSACT (in), ACCTFILE (in), CUSTFILE (in), report output file</w:t>
            </w:r>
          </w:p>
        </w:tc>
        <w:tc>
          <w:tcPr>
            <w:tcW w:type="dxa" w:w="1176"/>
          </w:tcPr>
          <w:p>
            <w:pPr>
              <w:spacing w:before="40" w:after="40"/>
            </w:pPr>
            <w:r/>
            <w:r>
              <w:rPr>
                <w:rFonts w:ascii="Calibri" w:hAnsi="Calibri"/>
                <w:b w:val="0"/>
                <w:i w:val="0"/>
                <w:sz w:val="18"/>
              </w:rPr>
              <w:t>CVTRA05Y, CVTRA07Y, CVACT01Y, CUSTREC</w:t>
            </w:r>
          </w:p>
        </w:tc>
        <w:tc>
          <w:tcPr>
            <w:tcW w:type="dxa" w:w="1176"/>
          </w:tcPr>
          <w:p>
            <w:pPr>
              <w:spacing w:before="40" w:after="40"/>
            </w:pPr>
            <w:r/>
            <w:r>
              <w:rPr>
                <w:rFonts w:ascii="Calibri" w:hAnsi="Calibri"/>
                <w:b w:val="0"/>
                <w:i w:val="0"/>
                <w:sz w:val="18"/>
              </w:rPr>
              <w:t>CEE3ABD</w:t>
            </w:r>
          </w:p>
        </w:tc>
        <w:tc>
          <w:tcPr>
            <w:tcW w:type="dxa" w:w="1176"/>
          </w:tcPr>
          <w:p>
            <w:pPr>
              <w:spacing w:before="40" w:after="40"/>
            </w:pPr>
            <w:r/>
            <w:r>
              <w:rPr>
                <w:rFonts w:ascii="Calibri" w:hAnsi="Calibri"/>
                <w:b w:val="0"/>
                <w:i w:val="0"/>
                <w:sz w:val="18"/>
              </w:rPr>
              <w:t>CONDITIONAL</w:t>
            </w:r>
          </w:p>
        </w:tc>
      </w:tr>
      <w:tr>
        <w:tc>
          <w:tcPr>
            <w:tcW w:type="dxa" w:w="1176"/>
            <w:shd w:val="clear" w:color="auto" w:fill="D6E4F0"/>
          </w:tcPr>
          <w:p>
            <w:pPr>
              <w:spacing w:before="40" w:after="40"/>
            </w:pPr>
            <w:r/>
            <w:r>
              <w:rPr>
                <w:rFonts w:ascii="Calibri" w:hAnsi="Calibri"/>
                <w:b w:val="0"/>
                <w:i w:val="0"/>
                <w:sz w:val="18"/>
              </w:rPr>
              <w:t>COACCT01</w:t>
            </w:r>
          </w:p>
        </w:tc>
        <w:tc>
          <w:tcPr>
            <w:tcW w:type="dxa" w:w="1176"/>
            <w:shd w:val="clear" w:color="auto" w:fill="D6E4F0"/>
          </w:tcPr>
          <w:p>
            <w:pPr>
              <w:spacing w:before="40" w:after="40"/>
            </w:pPr>
            <w:r/>
            <w:r>
              <w:rPr>
                <w:rFonts w:ascii="Calibri" w:hAnsi="Calibri"/>
                <w:b w:val="0"/>
                <w:i w:val="0"/>
                <w:sz w:val="18"/>
              </w:rPr>
              <w:t>CICS-Online</w:t>
            </w:r>
          </w:p>
        </w:tc>
        <w:tc>
          <w:tcPr>
            <w:tcW w:type="dxa" w:w="1176"/>
            <w:shd w:val="clear" w:color="auto" w:fill="D6E4F0"/>
          </w:tcPr>
          <w:p>
            <w:pPr>
              <w:spacing w:before="40" w:after="40"/>
            </w:pPr>
            <w:r/>
            <w:r>
              <w:rPr>
                <w:rFonts w:ascii="Calibri" w:hAnsi="Calibri"/>
                <w:b w:val="0"/>
                <w:i w:val="0"/>
                <w:sz w:val="18"/>
              </w:rPr>
              <w:t>Account Management</w:t>
            </w:r>
          </w:p>
        </w:tc>
        <w:tc>
          <w:tcPr>
            <w:tcW w:type="dxa" w:w="1176"/>
            <w:shd w:val="clear" w:color="auto" w:fill="D6E4F0"/>
          </w:tcPr>
          <w:p>
            <w:pPr>
              <w:spacing w:before="40" w:after="40"/>
            </w:pPr>
            <w:r/>
            <w:r>
              <w:rPr>
                <w:rFonts w:ascii="Calibri" w:hAnsi="Calibri"/>
                <w:b w:val="0"/>
                <w:i w:val="0"/>
                <w:sz w:val="18"/>
              </w:rPr>
              <w:t>620</w:t>
            </w:r>
          </w:p>
        </w:tc>
        <w:tc>
          <w:tcPr>
            <w:tcW w:type="dxa" w:w="1176"/>
            <w:shd w:val="clear" w:color="auto" w:fill="D6E4F0"/>
          </w:tcPr>
          <w:p>
            <w:pPr>
              <w:spacing w:before="40" w:after="40"/>
            </w:pPr>
            <w:r/>
            <w:r>
              <w:rPr>
                <w:rFonts w:ascii="Calibri" w:hAnsi="Calibri"/>
                <w:b w:val="0"/>
                <w:i w:val="0"/>
                <w:sz w:val="18"/>
              </w:rPr>
              <w:t>ACCTDAT (CICS read)</w:t>
            </w:r>
          </w:p>
        </w:tc>
        <w:tc>
          <w:tcPr>
            <w:tcW w:type="dxa" w:w="1176"/>
            <w:shd w:val="clear" w:color="auto" w:fill="D6E4F0"/>
          </w:tcPr>
          <w:p>
            <w:pPr>
              <w:spacing w:before="40" w:after="40"/>
            </w:pPr>
            <w:r/>
            <w:r>
              <w:rPr>
                <w:rFonts w:ascii="Calibri" w:hAnsi="Calibri"/>
                <w:b w:val="0"/>
                <w:i w:val="0"/>
                <w:sz w:val="18"/>
              </w:rPr>
              <w:t>CVACT01Y, COCOM01Y</w:t>
            </w:r>
          </w:p>
        </w:tc>
        <w:tc>
          <w:tcPr>
            <w:tcW w:type="dxa" w:w="1176"/>
            <w:shd w:val="clear" w:color="auto" w:fill="D6E4F0"/>
          </w:tcPr>
          <w:p>
            <w:pPr>
              <w:spacing w:before="40" w:after="40"/>
            </w:pPr>
            <w:r/>
            <w:r>
              <w:rPr>
                <w:rFonts w:ascii="Calibri" w:hAnsi="Calibri"/>
                <w:b w:val="0"/>
                <w:i w:val="0"/>
                <w:sz w:val="18"/>
              </w:rPr>
              <w:t>IBM MQ (MQGET/MQPUT)</w:t>
            </w:r>
          </w:p>
        </w:tc>
        <w:tc>
          <w:tcPr>
            <w:tcW w:type="dxa" w:w="1176"/>
            <w:shd w:val="clear" w:color="auto" w:fill="D6E4F0"/>
          </w:tcPr>
          <w:p>
            <w:pPr>
              <w:spacing w:before="40" w:after="40"/>
            </w:pPr>
            <w:r/>
            <w:r>
              <w:rPr>
                <w:rFonts w:ascii="Calibri" w:hAnsi="Calibri"/>
                <w:b w:val="0"/>
                <w:i w:val="0"/>
                <w:sz w:val="18"/>
              </w:rPr>
              <w:t>PASS</w:t>
            </w:r>
          </w:p>
        </w:tc>
      </w:tr>
      <w:tr>
        <w:tc>
          <w:tcPr>
            <w:tcW w:type="dxa" w:w="1176"/>
          </w:tcPr>
          <w:p>
            <w:pPr>
              <w:spacing w:before="40" w:after="40"/>
            </w:pPr>
            <w:r/>
            <w:r>
              <w:rPr>
                <w:rFonts w:ascii="Calibri" w:hAnsi="Calibri"/>
                <w:b w:val="0"/>
                <w:i w:val="0"/>
                <w:sz w:val="18"/>
              </w:rPr>
              <w:t>COACTUPC</w:t>
            </w:r>
          </w:p>
        </w:tc>
        <w:tc>
          <w:tcPr>
            <w:tcW w:type="dxa" w:w="1176"/>
          </w:tcPr>
          <w:p>
            <w:pPr>
              <w:spacing w:before="40" w:after="40"/>
            </w:pPr>
            <w:r/>
            <w:r>
              <w:rPr>
                <w:rFonts w:ascii="Calibri" w:hAnsi="Calibri"/>
                <w:b w:val="0"/>
                <w:i w:val="0"/>
                <w:sz w:val="18"/>
              </w:rPr>
              <w:t>CICS-Online</w:t>
            </w:r>
          </w:p>
        </w:tc>
        <w:tc>
          <w:tcPr>
            <w:tcW w:type="dxa" w:w="1176"/>
          </w:tcPr>
          <w:p>
            <w:pPr>
              <w:spacing w:before="40" w:after="40"/>
            </w:pPr>
            <w:r/>
            <w:r>
              <w:rPr>
                <w:rFonts w:ascii="Calibri" w:hAnsi="Calibri"/>
                <w:b w:val="0"/>
                <w:i w:val="0"/>
                <w:sz w:val="18"/>
              </w:rPr>
              <w:t>Account Management</w:t>
            </w:r>
          </w:p>
        </w:tc>
        <w:tc>
          <w:tcPr>
            <w:tcW w:type="dxa" w:w="1176"/>
          </w:tcPr>
          <w:p>
            <w:pPr>
              <w:spacing w:before="40" w:after="40"/>
            </w:pPr>
            <w:r/>
            <w:r>
              <w:rPr>
                <w:rFonts w:ascii="Calibri" w:hAnsi="Calibri"/>
                <w:b w:val="0"/>
                <w:i w:val="0"/>
                <w:sz w:val="18"/>
              </w:rPr>
              <w:t>4236</w:t>
            </w:r>
          </w:p>
        </w:tc>
        <w:tc>
          <w:tcPr>
            <w:tcW w:type="dxa" w:w="1176"/>
          </w:tcPr>
          <w:p>
            <w:pPr>
              <w:spacing w:before="40" w:after="40"/>
            </w:pPr>
            <w:r/>
            <w:r>
              <w:rPr>
                <w:rFonts w:ascii="Calibri" w:hAnsi="Calibri"/>
                <w:b w:val="0"/>
                <w:i w:val="0"/>
                <w:sz w:val="18"/>
              </w:rPr>
              <w:t>ACCTDAT (READ UPDATE/REWRITE), CUSTDAT (READ UPDATE/REWRITE), CXACAIX (READ)</w:t>
            </w:r>
          </w:p>
        </w:tc>
        <w:tc>
          <w:tcPr>
            <w:tcW w:type="dxa" w:w="1176"/>
          </w:tcPr>
          <w:p>
            <w:pPr>
              <w:spacing w:before="40" w:after="40"/>
            </w:pPr>
            <w:r/>
            <w:r>
              <w:rPr>
                <w:rFonts w:ascii="Calibri" w:hAnsi="Calibri"/>
                <w:b w:val="0"/>
                <w:i w:val="0"/>
                <w:sz w:val="18"/>
              </w:rPr>
              <w:t>CVACT01Y, CUSTREC, CVCUS01Y, COACTUP, CVCRD01Y, COCOM01Y, CSUTLDWY, CSLKPCDY</w:t>
            </w:r>
          </w:p>
        </w:tc>
        <w:tc>
          <w:tcPr>
            <w:tcW w:type="dxa" w:w="1176"/>
          </w:tcPr>
          <w:p>
            <w:pPr>
              <w:spacing w:before="40" w:after="40"/>
            </w:pPr>
            <w:r/>
            <w:r>
              <w:rPr>
                <w:rFonts w:ascii="Calibri" w:hAnsi="Calibri"/>
                <w:b w:val="0"/>
                <w:i w:val="0"/>
                <w:sz w:val="18"/>
              </w:rPr>
              <w:t>CSUTLDTC (inline via CSUTLDWY)</w:t>
            </w:r>
          </w:p>
        </w:tc>
        <w:tc>
          <w:tcPr>
            <w:tcW w:type="dxa" w:w="1176"/>
          </w:tcPr>
          <w:p>
            <w:pPr>
              <w:spacing w:before="40" w:after="40"/>
            </w:pPr>
            <w:r/>
            <w:r>
              <w:rPr>
                <w:rFonts w:ascii="Calibri" w:hAnsi="Calibri"/>
                <w:b w:val="0"/>
                <w:i w:val="0"/>
                <w:sz w:val="18"/>
              </w:rPr>
              <w:t>CONDITIONAL</w:t>
            </w:r>
          </w:p>
        </w:tc>
      </w:tr>
      <w:tr>
        <w:tc>
          <w:tcPr>
            <w:tcW w:type="dxa" w:w="1176"/>
            <w:shd w:val="clear" w:color="auto" w:fill="D6E4F0"/>
          </w:tcPr>
          <w:p>
            <w:pPr>
              <w:spacing w:before="40" w:after="40"/>
            </w:pPr>
            <w:r/>
            <w:r>
              <w:rPr>
                <w:rFonts w:ascii="Calibri" w:hAnsi="Calibri"/>
                <w:b w:val="0"/>
                <w:i w:val="0"/>
                <w:sz w:val="18"/>
              </w:rPr>
              <w:t>COACTVWC</w:t>
            </w:r>
          </w:p>
        </w:tc>
        <w:tc>
          <w:tcPr>
            <w:tcW w:type="dxa" w:w="1176"/>
            <w:shd w:val="clear" w:color="auto" w:fill="D6E4F0"/>
          </w:tcPr>
          <w:p>
            <w:pPr>
              <w:spacing w:before="40" w:after="40"/>
            </w:pPr>
            <w:r/>
            <w:r>
              <w:rPr>
                <w:rFonts w:ascii="Calibri" w:hAnsi="Calibri"/>
                <w:b w:val="0"/>
                <w:i w:val="0"/>
                <w:sz w:val="18"/>
              </w:rPr>
              <w:t>CICS-Online</w:t>
            </w:r>
          </w:p>
        </w:tc>
        <w:tc>
          <w:tcPr>
            <w:tcW w:type="dxa" w:w="1176"/>
            <w:shd w:val="clear" w:color="auto" w:fill="D6E4F0"/>
          </w:tcPr>
          <w:p>
            <w:pPr>
              <w:spacing w:before="40" w:after="40"/>
            </w:pPr>
            <w:r/>
            <w:r>
              <w:rPr>
                <w:rFonts w:ascii="Calibri" w:hAnsi="Calibri"/>
                <w:b w:val="0"/>
                <w:i w:val="0"/>
                <w:sz w:val="18"/>
              </w:rPr>
              <w:t>Account Management</w:t>
            </w:r>
          </w:p>
        </w:tc>
        <w:tc>
          <w:tcPr>
            <w:tcW w:type="dxa" w:w="1176"/>
            <w:shd w:val="clear" w:color="auto" w:fill="D6E4F0"/>
          </w:tcPr>
          <w:p>
            <w:pPr>
              <w:spacing w:before="40" w:after="40"/>
            </w:pPr>
            <w:r/>
            <w:r>
              <w:rPr>
                <w:rFonts w:ascii="Calibri" w:hAnsi="Calibri"/>
                <w:b w:val="0"/>
                <w:i w:val="0"/>
                <w:sz w:val="18"/>
              </w:rPr>
              <w:t>941</w:t>
            </w:r>
          </w:p>
        </w:tc>
        <w:tc>
          <w:tcPr>
            <w:tcW w:type="dxa" w:w="1176"/>
            <w:shd w:val="clear" w:color="auto" w:fill="D6E4F0"/>
          </w:tcPr>
          <w:p>
            <w:pPr>
              <w:spacing w:before="40" w:after="40"/>
            </w:pPr>
            <w:r/>
            <w:r>
              <w:rPr>
                <w:rFonts w:ascii="Calibri" w:hAnsi="Calibri"/>
                <w:b w:val="0"/>
                <w:i w:val="0"/>
                <w:sz w:val="18"/>
              </w:rPr>
              <w:t>ACCTDAT (READ), CUSTDAT (READ), CXACAIX (READ)</w:t>
            </w:r>
          </w:p>
        </w:tc>
        <w:tc>
          <w:tcPr>
            <w:tcW w:type="dxa" w:w="1176"/>
            <w:shd w:val="clear" w:color="auto" w:fill="D6E4F0"/>
          </w:tcPr>
          <w:p>
            <w:pPr>
              <w:spacing w:before="40" w:after="40"/>
            </w:pPr>
            <w:r/>
            <w:r>
              <w:rPr>
                <w:rFonts w:ascii="Calibri" w:hAnsi="Calibri"/>
                <w:b w:val="0"/>
                <w:i w:val="0"/>
                <w:sz w:val="18"/>
              </w:rPr>
              <w:t>CVACT01Y, CUSTREC, COACTVW, COCOM01Y, CVCRD01Y</w:t>
            </w:r>
          </w:p>
        </w:tc>
        <w:tc>
          <w:tcPr>
            <w:tcW w:type="dxa" w:w="1176"/>
            <w:shd w:val="clear" w:color="auto" w:fill="D6E4F0"/>
          </w:tcPr>
          <w:p>
            <w:pPr>
              <w:spacing w:before="40" w:after="40"/>
            </w:pPr>
            <w:r/>
            <w:r>
              <w:rPr>
                <w:rFonts w:ascii="Calibri" w:hAnsi="Calibri"/>
                <w:b w:val="0"/>
                <w:i w:val="0"/>
                <w:sz w:val="18"/>
              </w:rPr>
              <w:t>None</w:t>
            </w:r>
          </w:p>
        </w:tc>
        <w:tc>
          <w:tcPr>
            <w:tcW w:type="dxa" w:w="1176"/>
            <w:shd w:val="clear" w:color="auto" w:fill="D6E4F0"/>
          </w:tcPr>
          <w:p>
            <w:pPr>
              <w:spacing w:before="40" w:after="40"/>
            </w:pPr>
            <w:r/>
            <w:r>
              <w:rPr>
                <w:rFonts w:ascii="Calibri" w:hAnsi="Calibri"/>
                <w:b w:val="0"/>
                <w:i w:val="0"/>
                <w:sz w:val="18"/>
              </w:rPr>
              <w:t>CONDITIONAL</w:t>
            </w:r>
          </w:p>
        </w:tc>
      </w:tr>
      <w:tr>
        <w:tc>
          <w:tcPr>
            <w:tcW w:type="dxa" w:w="1176"/>
          </w:tcPr>
          <w:p>
            <w:pPr>
              <w:spacing w:before="40" w:after="40"/>
            </w:pPr>
            <w:r/>
            <w:r>
              <w:rPr>
                <w:rFonts w:ascii="Calibri" w:hAnsi="Calibri"/>
                <w:b w:val="0"/>
                <w:i w:val="0"/>
                <w:sz w:val="18"/>
              </w:rPr>
              <w:t>COADM01C</w:t>
            </w:r>
          </w:p>
        </w:tc>
        <w:tc>
          <w:tcPr>
            <w:tcW w:type="dxa" w:w="1176"/>
          </w:tcPr>
          <w:p>
            <w:pPr>
              <w:spacing w:before="40" w:after="40"/>
            </w:pPr>
            <w:r/>
            <w:r>
              <w:rPr>
                <w:rFonts w:ascii="Calibri" w:hAnsi="Calibri"/>
                <w:b w:val="0"/>
                <w:i w:val="0"/>
                <w:sz w:val="18"/>
              </w:rPr>
              <w:t>CICS-Online</w:t>
            </w:r>
          </w:p>
        </w:tc>
        <w:tc>
          <w:tcPr>
            <w:tcW w:type="dxa" w:w="1176"/>
          </w:tcPr>
          <w:p>
            <w:pPr>
              <w:spacing w:before="40" w:after="40"/>
            </w:pPr>
            <w:r/>
            <w:r>
              <w:rPr>
                <w:rFonts w:ascii="Calibri" w:hAnsi="Calibri"/>
                <w:b w:val="0"/>
                <w:i w:val="0"/>
                <w:sz w:val="18"/>
              </w:rPr>
              <w:t>Administration</w:t>
            </w:r>
          </w:p>
        </w:tc>
        <w:tc>
          <w:tcPr>
            <w:tcW w:type="dxa" w:w="1176"/>
          </w:tcPr>
          <w:p>
            <w:pPr>
              <w:spacing w:before="40" w:after="40"/>
            </w:pPr>
            <w:r/>
            <w:r>
              <w:rPr>
                <w:rFonts w:ascii="Calibri" w:hAnsi="Calibri"/>
                <w:b w:val="0"/>
                <w:i w:val="0"/>
                <w:sz w:val="18"/>
              </w:rPr>
              <w:t>288</w:t>
            </w:r>
          </w:p>
        </w:tc>
        <w:tc>
          <w:tcPr>
            <w:tcW w:type="dxa" w:w="1176"/>
          </w:tcPr>
          <w:p>
            <w:pPr>
              <w:spacing w:before="40" w:after="40"/>
            </w:pPr>
            <w:r/>
            <w:r>
              <w:rPr>
                <w:rFonts w:ascii="Calibri" w:hAnsi="Calibri"/>
                <w:b w:val="0"/>
                <w:i w:val="0"/>
                <w:sz w:val="18"/>
              </w:rPr>
              <w:t>None (navigation only)</w:t>
            </w:r>
          </w:p>
        </w:tc>
        <w:tc>
          <w:tcPr>
            <w:tcW w:type="dxa" w:w="1176"/>
          </w:tcPr>
          <w:p>
            <w:pPr>
              <w:spacing w:before="40" w:after="40"/>
            </w:pPr>
            <w:r/>
            <w:r>
              <w:rPr>
                <w:rFonts w:ascii="Calibri" w:hAnsi="Calibri"/>
                <w:b w:val="0"/>
                <w:i w:val="0"/>
                <w:sz w:val="18"/>
              </w:rPr>
              <w:t>COADM01, COADM02Y, COCOM01Y, CSDAT01Y, CSMSG01Y, COTTL01Y</w:t>
            </w:r>
          </w:p>
        </w:tc>
        <w:tc>
          <w:tcPr>
            <w:tcW w:type="dxa" w:w="1176"/>
          </w:tcPr>
          <w:p>
            <w:pPr>
              <w:spacing w:before="40" w:after="40"/>
            </w:pPr>
            <w:r/>
            <w:r>
              <w:rPr>
                <w:rFonts w:ascii="Calibri" w:hAnsi="Calibri"/>
                <w:b w:val="0"/>
                <w:i w:val="0"/>
                <w:sz w:val="18"/>
              </w:rPr>
              <w:t>XCTL to COUSR00C, COUSR01C, COUSR02C, COUSR03C, COTRTLIC, COTRTUPC, COSGN00C</w:t>
            </w:r>
          </w:p>
        </w:tc>
        <w:tc>
          <w:tcPr>
            <w:tcW w:type="dxa" w:w="1176"/>
          </w:tcPr>
          <w:p>
            <w:pPr>
              <w:spacing w:before="40" w:after="40"/>
            </w:pPr>
            <w:r/>
            <w:r>
              <w:rPr>
                <w:rFonts w:ascii="Calibri" w:hAnsi="Calibri"/>
                <w:b w:val="0"/>
                <w:i w:val="0"/>
                <w:sz w:val="18"/>
              </w:rPr>
              <w:t>CONDITIONAL</w:t>
            </w:r>
          </w:p>
        </w:tc>
      </w:tr>
      <w:tr>
        <w:tc>
          <w:tcPr>
            <w:tcW w:type="dxa" w:w="1176"/>
            <w:shd w:val="clear" w:color="auto" w:fill="D6E4F0"/>
          </w:tcPr>
          <w:p>
            <w:pPr>
              <w:spacing w:before="40" w:after="40"/>
            </w:pPr>
            <w:r/>
            <w:r>
              <w:rPr>
                <w:rFonts w:ascii="Calibri" w:hAnsi="Calibri"/>
                <w:b w:val="0"/>
                <w:i w:val="0"/>
                <w:sz w:val="18"/>
              </w:rPr>
              <w:t>COBIL00C</w:t>
            </w:r>
          </w:p>
        </w:tc>
        <w:tc>
          <w:tcPr>
            <w:tcW w:type="dxa" w:w="1176"/>
            <w:shd w:val="clear" w:color="auto" w:fill="D6E4F0"/>
          </w:tcPr>
          <w:p>
            <w:pPr>
              <w:spacing w:before="40" w:after="40"/>
            </w:pPr>
            <w:r/>
            <w:r>
              <w:rPr>
                <w:rFonts w:ascii="Calibri" w:hAnsi="Calibri"/>
                <w:b w:val="0"/>
                <w:i w:val="0"/>
                <w:sz w:val="18"/>
              </w:rPr>
              <w:t>CICS-Online</w:t>
            </w:r>
          </w:p>
        </w:tc>
        <w:tc>
          <w:tcPr>
            <w:tcW w:type="dxa" w:w="1176"/>
            <w:shd w:val="clear" w:color="auto" w:fill="D6E4F0"/>
          </w:tcPr>
          <w:p>
            <w:pPr>
              <w:spacing w:before="40" w:after="40"/>
            </w:pPr>
            <w:r/>
            <w:r>
              <w:rPr>
                <w:rFonts w:ascii="Calibri" w:hAnsi="Calibri"/>
                <w:b w:val="0"/>
                <w:i w:val="0"/>
                <w:sz w:val="18"/>
              </w:rPr>
              <w:t>Billing</w:t>
            </w:r>
          </w:p>
        </w:tc>
        <w:tc>
          <w:tcPr>
            <w:tcW w:type="dxa" w:w="1176"/>
            <w:shd w:val="clear" w:color="auto" w:fill="D6E4F0"/>
          </w:tcPr>
          <w:p>
            <w:pPr>
              <w:spacing w:before="40" w:after="40"/>
            </w:pPr>
            <w:r/>
            <w:r>
              <w:rPr>
                <w:rFonts w:ascii="Calibri" w:hAnsi="Calibri"/>
                <w:b w:val="0"/>
                <w:i w:val="0"/>
                <w:sz w:val="18"/>
              </w:rPr>
              <w:t>572</w:t>
            </w:r>
          </w:p>
        </w:tc>
        <w:tc>
          <w:tcPr>
            <w:tcW w:type="dxa" w:w="1176"/>
            <w:shd w:val="clear" w:color="auto" w:fill="D6E4F0"/>
          </w:tcPr>
          <w:p>
            <w:pPr>
              <w:spacing w:before="40" w:after="40"/>
            </w:pPr>
            <w:r/>
            <w:r>
              <w:rPr>
                <w:rFonts w:ascii="Calibri" w:hAnsi="Calibri"/>
                <w:b w:val="0"/>
                <w:i w:val="0"/>
                <w:sz w:val="18"/>
              </w:rPr>
              <w:t>ACCTDAT (READ UPDATE/REWRITE), CXACAIX (READ), TRANSACT (STARTBR/READPREV/WRITE)</w:t>
            </w:r>
          </w:p>
        </w:tc>
        <w:tc>
          <w:tcPr>
            <w:tcW w:type="dxa" w:w="1176"/>
            <w:shd w:val="clear" w:color="auto" w:fill="D6E4F0"/>
          </w:tcPr>
          <w:p>
            <w:pPr>
              <w:spacing w:before="40" w:after="40"/>
            </w:pPr>
            <w:r/>
            <w:r>
              <w:rPr>
                <w:rFonts w:ascii="Calibri" w:hAnsi="Calibri"/>
                <w:b w:val="0"/>
                <w:i w:val="0"/>
                <w:sz w:val="18"/>
              </w:rPr>
              <w:t>COBIL00, CVACT01Y, CVACT03Y, CVTRA05Y, COCOM01Y</w:t>
            </w:r>
          </w:p>
        </w:tc>
        <w:tc>
          <w:tcPr>
            <w:tcW w:type="dxa" w:w="1176"/>
            <w:shd w:val="clear" w:color="auto" w:fill="D6E4F0"/>
          </w:tcPr>
          <w:p>
            <w:pPr>
              <w:spacing w:before="40" w:after="40"/>
            </w:pPr>
            <w:r/>
            <w:r>
              <w:rPr>
                <w:rFonts w:ascii="Calibri" w:hAnsi="Calibri"/>
                <w:b w:val="0"/>
                <w:i w:val="0"/>
                <w:sz w:val="18"/>
              </w:rPr>
              <w:t>XCTL to calling program</w:t>
            </w:r>
          </w:p>
        </w:tc>
        <w:tc>
          <w:tcPr>
            <w:tcW w:type="dxa" w:w="1176"/>
            <w:shd w:val="clear" w:color="auto" w:fill="D6E4F0"/>
          </w:tcPr>
          <w:p>
            <w:pPr>
              <w:spacing w:before="40" w:after="40"/>
            </w:pPr>
            <w:r/>
            <w:r>
              <w:rPr>
                <w:rFonts w:ascii="Calibri" w:hAnsi="Calibri"/>
                <w:b w:val="0"/>
                <w:i w:val="0"/>
                <w:sz w:val="18"/>
              </w:rPr>
              <w:t>FAIL</w:t>
            </w:r>
          </w:p>
        </w:tc>
      </w:tr>
      <w:tr>
        <w:tc>
          <w:tcPr>
            <w:tcW w:type="dxa" w:w="1176"/>
          </w:tcPr>
          <w:p>
            <w:pPr>
              <w:spacing w:before="40" w:after="40"/>
            </w:pPr>
            <w:r/>
            <w:r>
              <w:rPr>
                <w:rFonts w:ascii="Calibri" w:hAnsi="Calibri"/>
                <w:b w:val="0"/>
                <w:i w:val="0"/>
                <w:sz w:val="18"/>
              </w:rPr>
              <w:t>COBSWAIT</w:t>
            </w:r>
          </w:p>
        </w:tc>
        <w:tc>
          <w:tcPr>
            <w:tcW w:type="dxa" w:w="1176"/>
          </w:tcPr>
          <w:p>
            <w:pPr>
              <w:spacing w:before="40" w:after="40"/>
            </w:pPr>
            <w:r/>
            <w:r>
              <w:rPr>
                <w:rFonts w:ascii="Calibri" w:hAnsi="Calibri"/>
                <w:b w:val="0"/>
                <w:i w:val="0"/>
                <w:sz w:val="18"/>
              </w:rPr>
              <w:t>Batch</w:t>
            </w:r>
          </w:p>
        </w:tc>
        <w:tc>
          <w:tcPr>
            <w:tcW w:type="dxa" w:w="1176"/>
          </w:tcPr>
          <w:p>
            <w:pPr>
              <w:spacing w:before="40" w:after="40"/>
            </w:pPr>
            <w:r/>
            <w:r>
              <w:rPr>
                <w:rFonts w:ascii="Calibri" w:hAnsi="Calibri"/>
                <w:b w:val="0"/>
                <w:i w:val="0"/>
                <w:sz w:val="18"/>
              </w:rPr>
              <w:t>Infrastructure</w:t>
            </w:r>
          </w:p>
        </w:tc>
        <w:tc>
          <w:tcPr>
            <w:tcW w:type="dxa" w:w="1176"/>
          </w:tcPr>
          <w:p>
            <w:pPr>
              <w:spacing w:before="40" w:after="40"/>
            </w:pPr>
            <w:r/>
            <w:r>
              <w:rPr>
                <w:rFonts w:ascii="Calibri" w:hAnsi="Calibri"/>
                <w:b w:val="0"/>
                <w:i w:val="0"/>
                <w:sz w:val="18"/>
              </w:rPr>
              <w:t>41</w:t>
            </w:r>
          </w:p>
        </w:tc>
        <w:tc>
          <w:tcPr>
            <w:tcW w:type="dxa" w:w="1176"/>
          </w:tcPr>
          <w:p>
            <w:pPr>
              <w:spacing w:before="40" w:after="40"/>
            </w:pPr>
            <w:r/>
            <w:r>
              <w:rPr>
                <w:rFonts w:ascii="Calibri" w:hAnsi="Calibri"/>
                <w:b w:val="0"/>
                <w:i w:val="0"/>
                <w:sz w:val="18"/>
              </w:rPr>
              <w:t>None</w:t>
            </w:r>
          </w:p>
        </w:tc>
        <w:tc>
          <w:tcPr>
            <w:tcW w:type="dxa" w:w="1176"/>
          </w:tcPr>
          <w:p>
            <w:pPr>
              <w:spacing w:before="40" w:after="40"/>
            </w:pPr>
            <w:r/>
            <w:r>
              <w:rPr>
                <w:rFonts w:ascii="Calibri" w:hAnsi="Calibri"/>
                <w:b w:val="0"/>
                <w:i w:val="0"/>
                <w:sz w:val="18"/>
              </w:rPr>
              <w:t>None</w:t>
            </w:r>
          </w:p>
        </w:tc>
        <w:tc>
          <w:tcPr>
            <w:tcW w:type="dxa" w:w="1176"/>
          </w:tcPr>
          <w:p>
            <w:pPr>
              <w:spacing w:before="40" w:after="40"/>
            </w:pPr>
            <w:r/>
            <w:r>
              <w:rPr>
                <w:rFonts w:ascii="Calibri" w:hAnsi="Calibri"/>
                <w:b w:val="0"/>
                <w:i w:val="0"/>
                <w:sz w:val="18"/>
              </w:rPr>
              <w:t>None</w:t>
            </w:r>
          </w:p>
        </w:tc>
        <w:tc>
          <w:tcPr>
            <w:tcW w:type="dxa" w:w="1176"/>
          </w:tcPr>
          <w:p>
            <w:pPr>
              <w:spacing w:before="40" w:after="40"/>
            </w:pPr>
            <w:r/>
            <w:r>
              <w:rPr>
                <w:rFonts w:ascii="Calibri" w:hAnsi="Calibri"/>
                <w:b w:val="0"/>
                <w:i w:val="0"/>
                <w:sz w:val="18"/>
              </w:rPr>
              <w:t>PASS</w:t>
            </w:r>
          </w:p>
        </w:tc>
      </w:tr>
      <w:tr>
        <w:tc>
          <w:tcPr>
            <w:tcW w:type="dxa" w:w="1176"/>
            <w:shd w:val="clear" w:color="auto" w:fill="D6E4F0"/>
          </w:tcPr>
          <w:p>
            <w:pPr>
              <w:spacing w:before="40" w:after="40"/>
            </w:pPr>
            <w:r/>
            <w:r>
              <w:rPr>
                <w:rFonts w:ascii="Calibri" w:hAnsi="Calibri"/>
                <w:b w:val="0"/>
                <w:i w:val="0"/>
                <w:sz w:val="18"/>
              </w:rPr>
              <w:t>COBTUPDT</w:t>
            </w:r>
          </w:p>
        </w:tc>
        <w:tc>
          <w:tcPr>
            <w:tcW w:type="dxa" w:w="1176"/>
            <w:shd w:val="clear" w:color="auto" w:fill="D6E4F0"/>
          </w:tcPr>
          <w:p>
            <w:pPr>
              <w:spacing w:before="40" w:after="40"/>
            </w:pPr>
            <w:r/>
            <w:r>
              <w:rPr>
                <w:rFonts w:ascii="Calibri" w:hAnsi="Calibri"/>
                <w:b w:val="0"/>
                <w:i w:val="0"/>
                <w:sz w:val="18"/>
              </w:rPr>
              <w:t>Batch</w:t>
            </w:r>
          </w:p>
        </w:tc>
        <w:tc>
          <w:tcPr>
            <w:tcW w:type="dxa" w:w="1176"/>
            <w:shd w:val="clear" w:color="auto" w:fill="D6E4F0"/>
          </w:tcPr>
          <w:p>
            <w:pPr>
              <w:spacing w:before="40" w:after="40"/>
            </w:pPr>
            <w:r/>
            <w:r>
              <w:rPr>
                <w:rFonts w:ascii="Calibri" w:hAnsi="Calibri"/>
                <w:b w:val="0"/>
                <w:i w:val="0"/>
                <w:sz w:val="18"/>
              </w:rPr>
              <w:t>Reference Data</w:t>
            </w:r>
          </w:p>
        </w:tc>
        <w:tc>
          <w:tcPr>
            <w:tcW w:type="dxa" w:w="1176"/>
            <w:shd w:val="clear" w:color="auto" w:fill="D6E4F0"/>
          </w:tcPr>
          <w:p>
            <w:pPr>
              <w:spacing w:before="40" w:after="40"/>
            </w:pPr>
            <w:r/>
            <w:r>
              <w:rPr>
                <w:rFonts w:ascii="Calibri" w:hAnsi="Calibri"/>
                <w:b w:val="0"/>
                <w:i w:val="0"/>
                <w:sz w:val="18"/>
              </w:rPr>
              <w:t>237</w:t>
            </w:r>
          </w:p>
        </w:tc>
        <w:tc>
          <w:tcPr>
            <w:tcW w:type="dxa" w:w="1176"/>
            <w:shd w:val="clear" w:color="auto" w:fill="D6E4F0"/>
          </w:tcPr>
          <w:p>
            <w:pPr>
              <w:spacing w:before="40" w:after="40"/>
            </w:pPr>
            <w:r/>
            <w:r>
              <w:rPr>
                <w:rFonts w:ascii="Calibri" w:hAnsi="Calibri"/>
                <w:b w:val="0"/>
                <w:i w:val="0"/>
                <w:sz w:val="18"/>
              </w:rPr>
              <w:t>DB2 TRANSACTION_TYPE</w:t>
            </w:r>
          </w:p>
        </w:tc>
        <w:tc>
          <w:tcPr>
            <w:tcW w:type="dxa" w:w="1176"/>
            <w:shd w:val="clear" w:color="auto" w:fill="D6E4F0"/>
          </w:tcPr>
          <w:p>
            <w:pPr>
              <w:spacing w:before="40" w:after="40"/>
            </w:pPr>
            <w:r/>
            <w:r>
              <w:rPr>
                <w:rFonts w:ascii="Calibri" w:hAnsi="Calibri"/>
                <w:b w:val="0"/>
                <w:i w:val="0"/>
                <w:sz w:val="18"/>
              </w:rPr>
              <w:t>CSDB2RWY</w:t>
            </w:r>
          </w:p>
        </w:tc>
        <w:tc>
          <w:tcPr>
            <w:tcW w:type="dxa" w:w="1176"/>
            <w:shd w:val="clear" w:color="auto" w:fill="D6E4F0"/>
          </w:tcPr>
          <w:p>
            <w:pPr>
              <w:spacing w:before="40" w:after="40"/>
            </w:pPr>
            <w:r/>
            <w:r>
              <w:rPr>
                <w:rFonts w:ascii="Calibri" w:hAnsi="Calibri"/>
                <w:b w:val="0"/>
                <w:i w:val="0"/>
                <w:sz w:val="18"/>
              </w:rPr>
              <w:t>DB2 (embedded SQL)</w:t>
            </w:r>
          </w:p>
        </w:tc>
        <w:tc>
          <w:tcPr>
            <w:tcW w:type="dxa" w:w="1176"/>
            <w:shd w:val="clear" w:color="auto" w:fill="D6E4F0"/>
          </w:tcPr>
          <w:p>
            <w:pPr>
              <w:spacing w:before="40" w:after="40"/>
            </w:pPr>
            <w:r/>
            <w:r>
              <w:rPr>
                <w:rFonts w:ascii="Calibri" w:hAnsi="Calibri"/>
                <w:b w:val="0"/>
                <w:i w:val="0"/>
                <w:sz w:val="18"/>
              </w:rPr>
              <w:t>PASS</w:t>
            </w:r>
          </w:p>
        </w:tc>
      </w:tr>
      <w:tr>
        <w:tc>
          <w:tcPr>
            <w:tcW w:type="dxa" w:w="1176"/>
          </w:tcPr>
          <w:p>
            <w:pPr>
              <w:spacing w:before="40" w:after="40"/>
            </w:pPr>
            <w:r/>
            <w:r>
              <w:rPr>
                <w:rFonts w:ascii="Calibri" w:hAnsi="Calibri"/>
                <w:b w:val="0"/>
                <w:i w:val="0"/>
                <w:sz w:val="18"/>
              </w:rPr>
              <w:t>COCRDLIC</w:t>
            </w:r>
          </w:p>
        </w:tc>
        <w:tc>
          <w:tcPr>
            <w:tcW w:type="dxa" w:w="1176"/>
          </w:tcPr>
          <w:p>
            <w:pPr>
              <w:spacing w:before="40" w:after="40"/>
            </w:pPr>
            <w:r/>
            <w:r>
              <w:rPr>
                <w:rFonts w:ascii="Calibri" w:hAnsi="Calibri"/>
                <w:b w:val="0"/>
                <w:i w:val="0"/>
                <w:sz w:val="18"/>
              </w:rPr>
              <w:t>CICS-Online</w:t>
            </w:r>
          </w:p>
        </w:tc>
        <w:tc>
          <w:tcPr>
            <w:tcW w:type="dxa" w:w="1176"/>
          </w:tcPr>
          <w:p>
            <w:pPr>
              <w:spacing w:before="40" w:after="40"/>
            </w:pPr>
            <w:r/>
            <w:r>
              <w:rPr>
                <w:rFonts w:ascii="Calibri" w:hAnsi="Calibri"/>
                <w:b w:val="0"/>
                <w:i w:val="0"/>
                <w:sz w:val="18"/>
              </w:rPr>
              <w:t>Card Management</w:t>
            </w:r>
          </w:p>
        </w:tc>
        <w:tc>
          <w:tcPr>
            <w:tcW w:type="dxa" w:w="1176"/>
          </w:tcPr>
          <w:p>
            <w:pPr>
              <w:spacing w:before="40" w:after="40"/>
            </w:pPr>
            <w:r/>
            <w:r>
              <w:rPr>
                <w:rFonts w:ascii="Calibri" w:hAnsi="Calibri"/>
                <w:b w:val="0"/>
                <w:i w:val="0"/>
                <w:sz w:val="18"/>
              </w:rPr>
              <w:t>1459</w:t>
            </w:r>
          </w:p>
        </w:tc>
        <w:tc>
          <w:tcPr>
            <w:tcW w:type="dxa" w:w="1176"/>
          </w:tcPr>
          <w:p>
            <w:pPr>
              <w:spacing w:before="40" w:after="40"/>
            </w:pPr>
            <w:r/>
            <w:r>
              <w:rPr>
                <w:rFonts w:ascii="Calibri" w:hAnsi="Calibri"/>
                <w:b w:val="0"/>
                <w:i w:val="0"/>
                <w:sz w:val="18"/>
              </w:rPr>
              <w:t>CARDDAT (STARTBR/READNEXT/READPREV/ENDBR)</w:t>
            </w:r>
          </w:p>
        </w:tc>
        <w:tc>
          <w:tcPr>
            <w:tcW w:type="dxa" w:w="1176"/>
          </w:tcPr>
          <w:p>
            <w:pPr>
              <w:spacing w:before="40" w:after="40"/>
            </w:pPr>
            <w:r/>
            <w:r>
              <w:rPr>
                <w:rFonts w:ascii="Calibri" w:hAnsi="Calibri"/>
                <w:b w:val="0"/>
                <w:i w:val="0"/>
                <w:sz w:val="18"/>
              </w:rPr>
              <w:t>COCRDLI, CVCRD01Y, CVACT03Y, COCOM01Y, CSSTRPFY, CSDAT01Y</w:t>
            </w:r>
          </w:p>
        </w:tc>
        <w:tc>
          <w:tcPr>
            <w:tcW w:type="dxa" w:w="1176"/>
          </w:tcPr>
          <w:p>
            <w:pPr>
              <w:spacing w:before="40" w:after="40"/>
            </w:pPr>
            <w:r/>
            <w:r>
              <w:rPr>
                <w:rFonts w:ascii="Calibri" w:hAnsi="Calibri"/>
                <w:b w:val="0"/>
                <w:i w:val="0"/>
                <w:sz w:val="18"/>
              </w:rPr>
              <w:t>XCTL to COCRDSLC, COCRDUPC, COMEN01C</w:t>
            </w:r>
          </w:p>
        </w:tc>
        <w:tc>
          <w:tcPr>
            <w:tcW w:type="dxa" w:w="1176"/>
          </w:tcPr>
          <w:p>
            <w:pPr>
              <w:spacing w:before="40" w:after="40"/>
            </w:pPr>
            <w:r/>
            <w:r>
              <w:rPr>
                <w:rFonts w:ascii="Calibri" w:hAnsi="Calibri"/>
                <w:b w:val="0"/>
                <w:i w:val="0"/>
                <w:sz w:val="18"/>
              </w:rPr>
              <w:t>CONDITIONAL</w:t>
            </w:r>
          </w:p>
        </w:tc>
      </w:tr>
      <w:tr>
        <w:tc>
          <w:tcPr>
            <w:tcW w:type="dxa" w:w="1176"/>
            <w:shd w:val="clear" w:color="auto" w:fill="D6E4F0"/>
          </w:tcPr>
          <w:p>
            <w:pPr>
              <w:spacing w:before="40" w:after="40"/>
            </w:pPr>
            <w:r/>
            <w:r>
              <w:rPr>
                <w:rFonts w:ascii="Calibri" w:hAnsi="Calibri"/>
                <w:b w:val="0"/>
                <w:i w:val="0"/>
                <w:sz w:val="18"/>
              </w:rPr>
              <w:t>COCRDSLC</w:t>
            </w:r>
          </w:p>
        </w:tc>
        <w:tc>
          <w:tcPr>
            <w:tcW w:type="dxa" w:w="1176"/>
            <w:shd w:val="clear" w:color="auto" w:fill="D6E4F0"/>
          </w:tcPr>
          <w:p>
            <w:pPr>
              <w:spacing w:before="40" w:after="40"/>
            </w:pPr>
            <w:r/>
            <w:r>
              <w:rPr>
                <w:rFonts w:ascii="Calibri" w:hAnsi="Calibri"/>
                <w:b w:val="0"/>
                <w:i w:val="0"/>
                <w:sz w:val="18"/>
              </w:rPr>
              <w:t>CICS-Online</w:t>
            </w:r>
          </w:p>
        </w:tc>
        <w:tc>
          <w:tcPr>
            <w:tcW w:type="dxa" w:w="1176"/>
            <w:shd w:val="clear" w:color="auto" w:fill="D6E4F0"/>
          </w:tcPr>
          <w:p>
            <w:pPr>
              <w:spacing w:before="40" w:after="40"/>
            </w:pPr>
            <w:r/>
            <w:r>
              <w:rPr>
                <w:rFonts w:ascii="Calibri" w:hAnsi="Calibri"/>
                <w:b w:val="0"/>
                <w:i w:val="0"/>
                <w:sz w:val="18"/>
              </w:rPr>
              <w:t>Card Management</w:t>
            </w:r>
          </w:p>
        </w:tc>
        <w:tc>
          <w:tcPr>
            <w:tcW w:type="dxa" w:w="1176"/>
            <w:shd w:val="clear" w:color="auto" w:fill="D6E4F0"/>
          </w:tcPr>
          <w:p>
            <w:pPr>
              <w:spacing w:before="40" w:after="40"/>
            </w:pPr>
            <w:r/>
            <w:r>
              <w:rPr>
                <w:rFonts w:ascii="Calibri" w:hAnsi="Calibri"/>
                <w:b w:val="0"/>
                <w:i w:val="0"/>
                <w:sz w:val="18"/>
              </w:rPr>
              <w:t>887</w:t>
            </w:r>
          </w:p>
        </w:tc>
        <w:tc>
          <w:tcPr>
            <w:tcW w:type="dxa" w:w="1176"/>
            <w:shd w:val="clear" w:color="auto" w:fill="D6E4F0"/>
          </w:tcPr>
          <w:p>
            <w:pPr>
              <w:spacing w:before="40" w:after="40"/>
            </w:pPr>
            <w:r/>
            <w:r>
              <w:rPr>
                <w:rFonts w:ascii="Calibri" w:hAnsi="Calibri"/>
                <w:b w:val="0"/>
                <w:i w:val="0"/>
                <w:sz w:val="18"/>
              </w:rPr>
              <w:t>CARDDAT (READ), ACCTDAT (READ), CUSTDAT (READ)</w:t>
            </w:r>
          </w:p>
        </w:tc>
        <w:tc>
          <w:tcPr>
            <w:tcW w:type="dxa" w:w="1176"/>
            <w:shd w:val="clear" w:color="auto" w:fill="D6E4F0"/>
          </w:tcPr>
          <w:p>
            <w:pPr>
              <w:spacing w:before="40" w:after="40"/>
            </w:pPr>
            <w:r/>
            <w:r>
              <w:rPr>
                <w:rFonts w:ascii="Calibri" w:hAnsi="Calibri"/>
                <w:b w:val="0"/>
                <w:i w:val="0"/>
                <w:sz w:val="18"/>
              </w:rPr>
              <w:t>COCRDSL, CVCRD01Y, CVACT01Y, CUSTREC, COCOM01Y</w:t>
            </w:r>
          </w:p>
        </w:tc>
        <w:tc>
          <w:tcPr>
            <w:tcW w:type="dxa" w:w="1176"/>
            <w:shd w:val="clear" w:color="auto" w:fill="D6E4F0"/>
          </w:tcPr>
          <w:p>
            <w:pPr>
              <w:spacing w:before="40" w:after="40"/>
            </w:pPr>
            <w:r/>
            <w:r>
              <w:rPr>
                <w:rFonts w:ascii="Calibri" w:hAnsi="Calibri"/>
                <w:b w:val="0"/>
                <w:i w:val="0"/>
                <w:sz w:val="18"/>
              </w:rPr>
              <w:t>XCTL to COMEN01C, COCRDUPC</w:t>
            </w:r>
          </w:p>
        </w:tc>
        <w:tc>
          <w:tcPr>
            <w:tcW w:type="dxa" w:w="1176"/>
            <w:shd w:val="clear" w:color="auto" w:fill="D6E4F0"/>
          </w:tcPr>
          <w:p>
            <w:pPr>
              <w:spacing w:before="40" w:after="40"/>
            </w:pPr>
            <w:r/>
            <w:r>
              <w:rPr>
                <w:rFonts w:ascii="Calibri" w:hAnsi="Calibri"/>
                <w:b w:val="0"/>
                <w:i w:val="0"/>
                <w:sz w:val="18"/>
              </w:rPr>
              <w:t>CONDITIONAL</w:t>
            </w:r>
          </w:p>
        </w:tc>
      </w:tr>
      <w:tr>
        <w:tc>
          <w:tcPr>
            <w:tcW w:type="dxa" w:w="1176"/>
          </w:tcPr>
          <w:p>
            <w:pPr>
              <w:spacing w:before="40" w:after="40"/>
            </w:pPr>
            <w:r/>
            <w:r>
              <w:rPr>
                <w:rFonts w:ascii="Calibri" w:hAnsi="Calibri"/>
                <w:b w:val="0"/>
                <w:i w:val="0"/>
                <w:sz w:val="18"/>
              </w:rPr>
              <w:t>COCRDUPC</w:t>
            </w:r>
          </w:p>
        </w:tc>
        <w:tc>
          <w:tcPr>
            <w:tcW w:type="dxa" w:w="1176"/>
          </w:tcPr>
          <w:p>
            <w:pPr>
              <w:spacing w:before="40" w:after="40"/>
            </w:pPr>
            <w:r/>
            <w:r>
              <w:rPr>
                <w:rFonts w:ascii="Calibri" w:hAnsi="Calibri"/>
                <w:b w:val="0"/>
                <w:i w:val="0"/>
                <w:sz w:val="18"/>
              </w:rPr>
              <w:t>CICS-Online</w:t>
            </w:r>
          </w:p>
        </w:tc>
        <w:tc>
          <w:tcPr>
            <w:tcW w:type="dxa" w:w="1176"/>
          </w:tcPr>
          <w:p>
            <w:pPr>
              <w:spacing w:before="40" w:after="40"/>
            </w:pPr>
            <w:r/>
            <w:r>
              <w:rPr>
                <w:rFonts w:ascii="Calibri" w:hAnsi="Calibri"/>
                <w:b w:val="0"/>
                <w:i w:val="0"/>
                <w:sz w:val="18"/>
              </w:rPr>
              <w:t>Card Management</w:t>
            </w:r>
          </w:p>
        </w:tc>
        <w:tc>
          <w:tcPr>
            <w:tcW w:type="dxa" w:w="1176"/>
          </w:tcPr>
          <w:p>
            <w:pPr>
              <w:spacing w:before="40" w:after="40"/>
            </w:pPr>
            <w:r/>
            <w:r>
              <w:rPr>
                <w:rFonts w:ascii="Calibri" w:hAnsi="Calibri"/>
                <w:b w:val="0"/>
                <w:i w:val="0"/>
                <w:sz w:val="18"/>
              </w:rPr>
              <w:t>1560</w:t>
            </w:r>
          </w:p>
        </w:tc>
        <w:tc>
          <w:tcPr>
            <w:tcW w:type="dxa" w:w="1176"/>
          </w:tcPr>
          <w:p>
            <w:pPr>
              <w:spacing w:before="40" w:after="40"/>
            </w:pPr>
            <w:r/>
            <w:r>
              <w:rPr>
                <w:rFonts w:ascii="Calibri" w:hAnsi="Calibri"/>
                <w:b w:val="0"/>
                <w:i w:val="0"/>
                <w:sz w:val="18"/>
              </w:rPr>
              <w:t>CARDDAT (READ UPDATE/REWRITE), CCXREF (READ UPDATE/REWRITE)</w:t>
            </w:r>
          </w:p>
        </w:tc>
        <w:tc>
          <w:tcPr>
            <w:tcW w:type="dxa" w:w="1176"/>
          </w:tcPr>
          <w:p>
            <w:pPr>
              <w:spacing w:before="40" w:after="40"/>
            </w:pPr>
            <w:r/>
            <w:r>
              <w:rPr>
                <w:rFonts w:ascii="Calibri" w:hAnsi="Calibri"/>
                <w:b w:val="0"/>
                <w:i w:val="0"/>
                <w:sz w:val="18"/>
              </w:rPr>
              <w:t>COCRDUP, CVCRD01Y, CVACT03Y, COCOM01Y</w:t>
            </w:r>
          </w:p>
        </w:tc>
        <w:tc>
          <w:tcPr>
            <w:tcW w:type="dxa" w:w="1176"/>
          </w:tcPr>
          <w:p>
            <w:pPr>
              <w:spacing w:before="40" w:after="40"/>
            </w:pPr>
            <w:r/>
            <w:r>
              <w:rPr>
                <w:rFonts w:ascii="Calibri" w:hAnsi="Calibri"/>
                <w:b w:val="0"/>
                <w:i w:val="0"/>
                <w:sz w:val="18"/>
              </w:rPr>
              <w:t>XCTL to COCRDLIC</w:t>
            </w:r>
          </w:p>
        </w:tc>
        <w:tc>
          <w:tcPr>
            <w:tcW w:type="dxa" w:w="1176"/>
          </w:tcPr>
          <w:p>
            <w:pPr>
              <w:spacing w:before="40" w:after="40"/>
            </w:pPr>
            <w:r/>
            <w:r>
              <w:rPr>
                <w:rFonts w:ascii="Calibri" w:hAnsi="Calibri"/>
                <w:b w:val="0"/>
                <w:i w:val="0"/>
                <w:sz w:val="18"/>
              </w:rPr>
              <w:t>CONDITIONAL</w:t>
            </w:r>
          </w:p>
        </w:tc>
      </w:tr>
      <w:tr>
        <w:tc>
          <w:tcPr>
            <w:tcW w:type="dxa" w:w="1176"/>
            <w:shd w:val="clear" w:color="auto" w:fill="D6E4F0"/>
          </w:tcPr>
          <w:p>
            <w:pPr>
              <w:spacing w:before="40" w:after="40"/>
            </w:pPr>
            <w:r/>
            <w:r>
              <w:rPr>
                <w:rFonts w:ascii="Calibri" w:hAnsi="Calibri"/>
                <w:b w:val="0"/>
                <w:i w:val="0"/>
                <w:sz w:val="18"/>
              </w:rPr>
              <w:t>CODATE01</w:t>
            </w:r>
          </w:p>
        </w:tc>
        <w:tc>
          <w:tcPr>
            <w:tcW w:type="dxa" w:w="1176"/>
            <w:shd w:val="clear" w:color="auto" w:fill="D6E4F0"/>
          </w:tcPr>
          <w:p>
            <w:pPr>
              <w:spacing w:before="40" w:after="40"/>
            </w:pPr>
            <w:r/>
            <w:r>
              <w:rPr>
                <w:rFonts w:ascii="Calibri" w:hAnsi="Calibri"/>
                <w:b w:val="0"/>
                <w:i w:val="0"/>
                <w:sz w:val="18"/>
              </w:rPr>
              <w:t>CICS-Online</w:t>
            </w:r>
          </w:p>
        </w:tc>
        <w:tc>
          <w:tcPr>
            <w:tcW w:type="dxa" w:w="1176"/>
            <w:shd w:val="clear" w:color="auto" w:fill="D6E4F0"/>
          </w:tcPr>
          <w:p>
            <w:pPr>
              <w:spacing w:before="40" w:after="40"/>
            </w:pPr>
            <w:r/>
            <w:r>
              <w:rPr>
                <w:rFonts w:ascii="Calibri" w:hAnsi="Calibri"/>
                <w:b w:val="0"/>
                <w:i w:val="0"/>
                <w:sz w:val="18"/>
              </w:rPr>
              <w:t>Infrastructure</w:t>
            </w:r>
          </w:p>
        </w:tc>
        <w:tc>
          <w:tcPr>
            <w:tcW w:type="dxa" w:w="1176"/>
            <w:shd w:val="clear" w:color="auto" w:fill="D6E4F0"/>
          </w:tcPr>
          <w:p>
            <w:pPr>
              <w:spacing w:before="40" w:after="40"/>
            </w:pPr>
            <w:r/>
            <w:r>
              <w:rPr>
                <w:rFonts w:ascii="Calibri" w:hAnsi="Calibri"/>
                <w:b w:val="0"/>
                <w:i w:val="0"/>
                <w:sz w:val="18"/>
              </w:rPr>
              <w:t>524</w:t>
            </w:r>
          </w:p>
        </w:tc>
        <w:tc>
          <w:tcPr>
            <w:tcW w:type="dxa" w:w="1176"/>
            <w:shd w:val="clear" w:color="auto" w:fill="D6E4F0"/>
          </w:tcPr>
          <w:p>
            <w:pPr>
              <w:spacing w:before="40" w:after="40"/>
            </w:pPr>
            <w:r/>
            <w:r>
              <w:rPr>
                <w:rFonts w:ascii="Calibri" w:hAnsi="Calibri"/>
                <w:b w:val="0"/>
                <w:i w:val="0"/>
                <w:sz w:val="18"/>
              </w:rPr>
              <w:t>None (MQ only)</w:t>
            </w:r>
          </w:p>
        </w:tc>
        <w:tc>
          <w:tcPr>
            <w:tcW w:type="dxa" w:w="1176"/>
            <w:shd w:val="clear" w:color="auto" w:fill="D6E4F0"/>
          </w:tcPr>
          <w:p>
            <w:pPr>
              <w:spacing w:before="40" w:after="40"/>
            </w:pPr>
            <w:r/>
            <w:r>
              <w:rPr>
                <w:rFonts w:ascii="Calibri" w:hAnsi="Calibri"/>
                <w:b w:val="0"/>
                <w:i w:val="0"/>
                <w:sz w:val="18"/>
              </w:rPr>
              <w:t>None (inline MQ structures)</w:t>
            </w:r>
          </w:p>
        </w:tc>
        <w:tc>
          <w:tcPr>
            <w:tcW w:type="dxa" w:w="1176"/>
            <w:shd w:val="clear" w:color="auto" w:fill="D6E4F0"/>
          </w:tcPr>
          <w:p>
            <w:pPr>
              <w:spacing w:before="40" w:after="40"/>
            </w:pPr>
            <w:r/>
            <w:r>
              <w:rPr>
                <w:rFonts w:ascii="Calibri" w:hAnsi="Calibri"/>
                <w:b w:val="0"/>
                <w:i w:val="0"/>
                <w:sz w:val="18"/>
              </w:rPr>
              <w:t>IBM MQ (MQOPEN/MQGET/MQPUT/MQCLOSE)</w:t>
            </w:r>
          </w:p>
        </w:tc>
        <w:tc>
          <w:tcPr>
            <w:tcW w:type="dxa" w:w="1176"/>
            <w:shd w:val="clear" w:color="auto" w:fill="D6E4F0"/>
          </w:tcPr>
          <w:p>
            <w:pPr>
              <w:spacing w:before="40" w:after="40"/>
            </w:pPr>
            <w:r/>
            <w:r>
              <w:rPr>
                <w:rFonts w:ascii="Calibri" w:hAnsi="Calibri"/>
                <w:b w:val="0"/>
                <w:i w:val="0"/>
                <w:sz w:val="18"/>
              </w:rPr>
              <w:t>CONDITIONAL</w:t>
            </w:r>
          </w:p>
        </w:tc>
      </w:tr>
      <w:tr>
        <w:tc>
          <w:tcPr>
            <w:tcW w:type="dxa" w:w="1176"/>
          </w:tcPr>
          <w:p>
            <w:pPr>
              <w:spacing w:before="40" w:after="40"/>
            </w:pPr>
            <w:r/>
            <w:r>
              <w:rPr>
                <w:rFonts w:ascii="Calibri" w:hAnsi="Calibri"/>
                <w:b w:val="0"/>
                <w:i w:val="0"/>
                <w:sz w:val="18"/>
              </w:rPr>
              <w:t>COMEN01C</w:t>
            </w:r>
          </w:p>
        </w:tc>
        <w:tc>
          <w:tcPr>
            <w:tcW w:type="dxa" w:w="1176"/>
          </w:tcPr>
          <w:p>
            <w:pPr>
              <w:spacing w:before="40" w:after="40"/>
            </w:pPr>
            <w:r/>
            <w:r>
              <w:rPr>
                <w:rFonts w:ascii="Calibri" w:hAnsi="Calibri"/>
                <w:b w:val="0"/>
                <w:i w:val="0"/>
                <w:sz w:val="18"/>
              </w:rPr>
              <w:t>CICS-Online</w:t>
            </w:r>
          </w:p>
        </w:tc>
        <w:tc>
          <w:tcPr>
            <w:tcW w:type="dxa" w:w="1176"/>
          </w:tcPr>
          <w:p>
            <w:pPr>
              <w:spacing w:before="40" w:after="40"/>
            </w:pPr>
            <w:r/>
            <w:r>
              <w:rPr>
                <w:rFonts w:ascii="Calibri" w:hAnsi="Calibri"/>
                <w:b w:val="0"/>
                <w:i w:val="0"/>
                <w:sz w:val="18"/>
              </w:rPr>
              <w:t>Navigation</w:t>
            </w:r>
          </w:p>
        </w:tc>
        <w:tc>
          <w:tcPr>
            <w:tcW w:type="dxa" w:w="1176"/>
          </w:tcPr>
          <w:p>
            <w:pPr>
              <w:spacing w:before="40" w:after="40"/>
            </w:pPr>
            <w:r/>
            <w:r>
              <w:rPr>
                <w:rFonts w:ascii="Calibri" w:hAnsi="Calibri"/>
                <w:b w:val="0"/>
                <w:i w:val="0"/>
                <w:sz w:val="18"/>
              </w:rPr>
              <w:t>308</w:t>
            </w:r>
          </w:p>
        </w:tc>
        <w:tc>
          <w:tcPr>
            <w:tcW w:type="dxa" w:w="1176"/>
          </w:tcPr>
          <w:p>
            <w:pPr>
              <w:spacing w:before="40" w:after="40"/>
            </w:pPr>
            <w:r/>
            <w:r>
              <w:rPr>
                <w:rFonts w:ascii="Calibri" w:hAnsi="Calibri"/>
                <w:b w:val="0"/>
                <w:i w:val="0"/>
                <w:sz w:val="18"/>
              </w:rPr>
              <w:t>None (navigation only)</w:t>
            </w:r>
          </w:p>
        </w:tc>
        <w:tc>
          <w:tcPr>
            <w:tcW w:type="dxa" w:w="1176"/>
          </w:tcPr>
          <w:p>
            <w:pPr>
              <w:spacing w:before="40" w:after="40"/>
            </w:pPr>
            <w:r/>
            <w:r>
              <w:rPr>
                <w:rFonts w:ascii="Calibri" w:hAnsi="Calibri"/>
                <w:b w:val="0"/>
                <w:i w:val="0"/>
                <w:sz w:val="18"/>
              </w:rPr>
              <w:t>COMEN01, COMEN02Y, COCOM01Y, CSDAT01Y, CSMSG01Y, COTTL01Y</w:t>
            </w:r>
          </w:p>
        </w:tc>
        <w:tc>
          <w:tcPr>
            <w:tcW w:type="dxa" w:w="1176"/>
          </w:tcPr>
          <w:p>
            <w:pPr>
              <w:spacing w:before="40" w:after="40"/>
            </w:pPr>
            <w:r/>
            <w:r>
              <w:rPr>
                <w:rFonts w:ascii="Calibri" w:hAnsi="Calibri"/>
                <w:b w:val="0"/>
                <w:i w:val="0"/>
                <w:sz w:val="18"/>
              </w:rPr>
              <w:t>XCTL to COACTVWC, COBIL00C, COCRDLIC, COTRN00C, COPAUS0C, CORPT00C, COSGN00C</w:t>
            </w:r>
          </w:p>
        </w:tc>
        <w:tc>
          <w:tcPr>
            <w:tcW w:type="dxa" w:w="1176"/>
          </w:tcPr>
          <w:p>
            <w:pPr>
              <w:spacing w:before="40" w:after="40"/>
            </w:pPr>
            <w:r/>
            <w:r>
              <w:rPr>
                <w:rFonts w:ascii="Calibri" w:hAnsi="Calibri"/>
                <w:b w:val="0"/>
                <w:i w:val="0"/>
                <w:sz w:val="18"/>
              </w:rPr>
              <w:t>CONDITIONAL</w:t>
            </w:r>
          </w:p>
        </w:tc>
      </w:tr>
      <w:tr>
        <w:tc>
          <w:tcPr>
            <w:tcW w:type="dxa" w:w="1176"/>
            <w:shd w:val="clear" w:color="auto" w:fill="D6E4F0"/>
          </w:tcPr>
          <w:p>
            <w:pPr>
              <w:spacing w:before="40" w:after="40"/>
            </w:pPr>
            <w:r/>
            <w:r>
              <w:rPr>
                <w:rFonts w:ascii="Calibri" w:hAnsi="Calibri"/>
                <w:b w:val="0"/>
                <w:i w:val="0"/>
                <w:sz w:val="18"/>
              </w:rPr>
              <w:t>COPAUA0C</w:t>
            </w:r>
          </w:p>
        </w:tc>
        <w:tc>
          <w:tcPr>
            <w:tcW w:type="dxa" w:w="1176"/>
            <w:shd w:val="clear" w:color="auto" w:fill="D6E4F0"/>
          </w:tcPr>
          <w:p>
            <w:pPr>
              <w:spacing w:before="40" w:after="40"/>
            </w:pPr>
            <w:r/>
            <w:r>
              <w:rPr>
                <w:rFonts w:ascii="Calibri" w:hAnsi="Calibri"/>
                <w:b w:val="0"/>
                <w:i w:val="0"/>
                <w:sz w:val="18"/>
              </w:rPr>
              <w:t>CICS-Online</w:t>
            </w:r>
          </w:p>
        </w:tc>
        <w:tc>
          <w:tcPr>
            <w:tcW w:type="dxa" w:w="1176"/>
            <w:shd w:val="clear" w:color="auto" w:fill="D6E4F0"/>
          </w:tcPr>
          <w:p>
            <w:pPr>
              <w:spacing w:before="40" w:after="40"/>
            </w:pPr>
            <w:r/>
            <w:r>
              <w:rPr>
                <w:rFonts w:ascii="Calibri" w:hAnsi="Calibri"/>
                <w:b w:val="0"/>
                <w:i w:val="0"/>
                <w:sz w:val="18"/>
              </w:rPr>
              <w:t>Authorization</w:t>
            </w:r>
          </w:p>
        </w:tc>
        <w:tc>
          <w:tcPr>
            <w:tcW w:type="dxa" w:w="1176"/>
            <w:shd w:val="clear" w:color="auto" w:fill="D6E4F0"/>
          </w:tcPr>
          <w:p>
            <w:pPr>
              <w:spacing w:before="40" w:after="40"/>
            </w:pPr>
            <w:r/>
            <w:r>
              <w:rPr>
                <w:rFonts w:ascii="Calibri" w:hAnsi="Calibri"/>
                <w:b w:val="0"/>
                <w:i w:val="0"/>
                <w:sz w:val="18"/>
              </w:rPr>
              <w:t>1026</w:t>
            </w:r>
          </w:p>
        </w:tc>
        <w:tc>
          <w:tcPr>
            <w:tcW w:type="dxa" w:w="1176"/>
            <w:shd w:val="clear" w:color="auto" w:fill="D6E4F0"/>
          </w:tcPr>
          <w:p>
            <w:pPr>
              <w:spacing w:before="40" w:after="40"/>
            </w:pPr>
            <w:r/>
            <w:r>
              <w:rPr>
                <w:rFonts w:ascii="Calibri" w:hAnsi="Calibri"/>
                <w:b w:val="0"/>
                <w:i w:val="0"/>
                <w:sz w:val="18"/>
              </w:rPr>
              <w:t>CCXREF (READ), ACCTDAT (READ), CUSTDAT (READ), IMS PAUTSUM0/PAUTDTL1 (GU/REPL/ISRT), MQ queues</w:t>
            </w:r>
          </w:p>
        </w:tc>
        <w:tc>
          <w:tcPr>
            <w:tcW w:type="dxa" w:w="1176"/>
            <w:shd w:val="clear" w:color="auto" w:fill="D6E4F0"/>
          </w:tcPr>
          <w:p>
            <w:pPr>
              <w:spacing w:before="40" w:after="40"/>
            </w:pPr>
            <w:r/>
            <w:r>
              <w:rPr>
                <w:rFonts w:ascii="Calibri" w:hAnsi="Calibri"/>
                <w:b w:val="0"/>
                <w:i w:val="0"/>
                <w:sz w:val="18"/>
              </w:rPr>
              <w:t>CCPAURQY, CCPAURLY, CIPAUDTY, CIPAUSMY, PADFLPCB, PAUTBPCB, IMSFUNCS</w:t>
            </w:r>
          </w:p>
        </w:tc>
        <w:tc>
          <w:tcPr>
            <w:tcW w:type="dxa" w:w="1176"/>
            <w:shd w:val="clear" w:color="auto" w:fill="D6E4F0"/>
          </w:tcPr>
          <w:p>
            <w:pPr>
              <w:spacing w:before="40" w:after="40"/>
            </w:pPr>
            <w:r/>
            <w:r>
              <w:rPr>
                <w:rFonts w:ascii="Calibri" w:hAnsi="Calibri"/>
                <w:b w:val="0"/>
                <w:i w:val="0"/>
                <w:sz w:val="18"/>
              </w:rPr>
              <w:t>MQ API, IMS DL/I</w:t>
            </w:r>
          </w:p>
        </w:tc>
        <w:tc>
          <w:tcPr>
            <w:tcW w:type="dxa" w:w="1176"/>
            <w:shd w:val="clear" w:color="auto" w:fill="D6E4F0"/>
          </w:tcPr>
          <w:p>
            <w:pPr>
              <w:spacing w:before="40" w:after="40"/>
            </w:pPr>
            <w:r/>
            <w:r>
              <w:rPr>
                <w:rFonts w:ascii="Calibri" w:hAnsi="Calibri"/>
                <w:b w:val="0"/>
                <w:i w:val="0"/>
                <w:sz w:val="18"/>
              </w:rPr>
              <w:t>CONDITIONAL</w:t>
            </w:r>
          </w:p>
        </w:tc>
      </w:tr>
      <w:tr>
        <w:tc>
          <w:tcPr>
            <w:tcW w:type="dxa" w:w="1176"/>
          </w:tcPr>
          <w:p>
            <w:pPr>
              <w:spacing w:before="40" w:after="40"/>
            </w:pPr>
            <w:r/>
            <w:r>
              <w:rPr>
                <w:rFonts w:ascii="Calibri" w:hAnsi="Calibri"/>
                <w:b w:val="0"/>
                <w:i w:val="0"/>
                <w:sz w:val="18"/>
              </w:rPr>
              <w:t>COPAUS0C</w:t>
            </w:r>
          </w:p>
        </w:tc>
        <w:tc>
          <w:tcPr>
            <w:tcW w:type="dxa" w:w="1176"/>
          </w:tcPr>
          <w:p>
            <w:pPr>
              <w:spacing w:before="40" w:after="40"/>
            </w:pPr>
            <w:r/>
            <w:r>
              <w:rPr>
                <w:rFonts w:ascii="Calibri" w:hAnsi="Calibri"/>
                <w:b w:val="0"/>
                <w:i w:val="0"/>
                <w:sz w:val="18"/>
              </w:rPr>
              <w:t>CICS-Online</w:t>
            </w:r>
          </w:p>
        </w:tc>
        <w:tc>
          <w:tcPr>
            <w:tcW w:type="dxa" w:w="1176"/>
          </w:tcPr>
          <w:p>
            <w:pPr>
              <w:spacing w:before="40" w:after="40"/>
            </w:pPr>
            <w:r/>
            <w:r>
              <w:rPr>
                <w:rFonts w:ascii="Calibri" w:hAnsi="Calibri"/>
                <w:b w:val="0"/>
                <w:i w:val="0"/>
                <w:sz w:val="18"/>
              </w:rPr>
              <w:t>Authorization</w:t>
            </w:r>
          </w:p>
        </w:tc>
        <w:tc>
          <w:tcPr>
            <w:tcW w:type="dxa" w:w="1176"/>
          </w:tcPr>
          <w:p>
            <w:pPr>
              <w:spacing w:before="40" w:after="40"/>
            </w:pPr>
            <w:r/>
            <w:r>
              <w:rPr>
                <w:rFonts w:ascii="Calibri" w:hAnsi="Calibri"/>
                <w:b w:val="0"/>
                <w:i w:val="0"/>
                <w:sz w:val="18"/>
              </w:rPr>
              <w:t>1032</w:t>
            </w:r>
          </w:p>
        </w:tc>
        <w:tc>
          <w:tcPr>
            <w:tcW w:type="dxa" w:w="1176"/>
          </w:tcPr>
          <w:p>
            <w:pPr>
              <w:spacing w:before="40" w:after="40"/>
            </w:pPr>
            <w:r/>
            <w:r>
              <w:rPr>
                <w:rFonts w:ascii="Calibri" w:hAnsi="Calibri"/>
                <w:b w:val="0"/>
                <w:i w:val="0"/>
                <w:sz w:val="18"/>
              </w:rPr>
              <w:t>IMS PAUTSUM0 (GN browse), ACCTDAT (READ), CUSTDAT (READ)</w:t>
            </w:r>
          </w:p>
        </w:tc>
        <w:tc>
          <w:tcPr>
            <w:tcW w:type="dxa" w:w="1176"/>
          </w:tcPr>
          <w:p>
            <w:pPr>
              <w:spacing w:before="40" w:after="40"/>
            </w:pPr>
            <w:r/>
            <w:r>
              <w:rPr>
                <w:rFonts w:ascii="Calibri" w:hAnsi="Calibri"/>
                <w:b w:val="0"/>
                <w:i w:val="0"/>
                <w:sz w:val="18"/>
              </w:rPr>
              <w:t>CCPAUERY, CIPAUSMY, COPAU00, COCOM01Y</w:t>
            </w:r>
          </w:p>
        </w:tc>
        <w:tc>
          <w:tcPr>
            <w:tcW w:type="dxa" w:w="1176"/>
          </w:tcPr>
          <w:p>
            <w:pPr>
              <w:spacing w:before="40" w:after="40"/>
            </w:pPr>
            <w:r/>
            <w:r>
              <w:rPr>
                <w:rFonts w:ascii="Calibri" w:hAnsi="Calibri"/>
                <w:b w:val="0"/>
                <w:i w:val="0"/>
                <w:sz w:val="18"/>
              </w:rPr>
              <w:t>XCTL to COPAUS1C</w:t>
            </w:r>
          </w:p>
        </w:tc>
        <w:tc>
          <w:tcPr>
            <w:tcW w:type="dxa" w:w="1176"/>
          </w:tcPr>
          <w:p>
            <w:pPr>
              <w:spacing w:before="40" w:after="40"/>
            </w:pPr>
            <w:r/>
            <w:r>
              <w:rPr>
                <w:rFonts w:ascii="Calibri" w:hAnsi="Calibri"/>
                <w:b w:val="0"/>
                <w:i w:val="0"/>
                <w:sz w:val="18"/>
              </w:rPr>
              <w:t>CONDITIONAL</w:t>
            </w:r>
          </w:p>
        </w:tc>
      </w:tr>
      <w:tr>
        <w:tc>
          <w:tcPr>
            <w:tcW w:type="dxa" w:w="1176"/>
            <w:shd w:val="clear" w:color="auto" w:fill="D6E4F0"/>
          </w:tcPr>
          <w:p>
            <w:pPr>
              <w:spacing w:before="40" w:after="40"/>
            </w:pPr>
            <w:r/>
            <w:r>
              <w:rPr>
                <w:rFonts w:ascii="Calibri" w:hAnsi="Calibri"/>
                <w:b w:val="0"/>
                <w:i w:val="0"/>
                <w:sz w:val="18"/>
              </w:rPr>
              <w:t>COPAUS1C</w:t>
            </w:r>
          </w:p>
        </w:tc>
        <w:tc>
          <w:tcPr>
            <w:tcW w:type="dxa" w:w="1176"/>
            <w:shd w:val="clear" w:color="auto" w:fill="D6E4F0"/>
          </w:tcPr>
          <w:p>
            <w:pPr>
              <w:spacing w:before="40" w:after="40"/>
            </w:pPr>
            <w:r/>
            <w:r>
              <w:rPr>
                <w:rFonts w:ascii="Calibri" w:hAnsi="Calibri"/>
                <w:b w:val="0"/>
                <w:i w:val="0"/>
                <w:sz w:val="18"/>
              </w:rPr>
              <w:t>CICS-Online</w:t>
            </w:r>
          </w:p>
        </w:tc>
        <w:tc>
          <w:tcPr>
            <w:tcW w:type="dxa" w:w="1176"/>
            <w:shd w:val="clear" w:color="auto" w:fill="D6E4F0"/>
          </w:tcPr>
          <w:p>
            <w:pPr>
              <w:spacing w:before="40" w:after="40"/>
            </w:pPr>
            <w:r/>
            <w:r>
              <w:rPr>
                <w:rFonts w:ascii="Calibri" w:hAnsi="Calibri"/>
                <w:b w:val="0"/>
                <w:i w:val="0"/>
                <w:sz w:val="18"/>
              </w:rPr>
              <w:t>Authorization</w:t>
            </w:r>
          </w:p>
        </w:tc>
        <w:tc>
          <w:tcPr>
            <w:tcW w:type="dxa" w:w="1176"/>
            <w:shd w:val="clear" w:color="auto" w:fill="D6E4F0"/>
          </w:tcPr>
          <w:p>
            <w:pPr>
              <w:spacing w:before="40" w:after="40"/>
            </w:pPr>
            <w:r/>
            <w:r>
              <w:rPr>
                <w:rFonts w:ascii="Calibri" w:hAnsi="Calibri"/>
                <w:b w:val="0"/>
                <w:i w:val="0"/>
                <w:sz w:val="18"/>
              </w:rPr>
              <w:t>604</w:t>
            </w:r>
          </w:p>
        </w:tc>
        <w:tc>
          <w:tcPr>
            <w:tcW w:type="dxa" w:w="1176"/>
            <w:shd w:val="clear" w:color="auto" w:fill="D6E4F0"/>
          </w:tcPr>
          <w:p>
            <w:pPr>
              <w:spacing w:before="40" w:after="40"/>
            </w:pPr>
            <w:r/>
            <w:r>
              <w:rPr>
                <w:rFonts w:ascii="Calibri" w:hAnsi="Calibri"/>
                <w:b w:val="0"/>
                <w:i w:val="0"/>
                <w:sz w:val="18"/>
              </w:rPr>
              <w:t>IMS PAUTDTL1 (GHU/REPL), CUSTDAT (READ)</w:t>
            </w:r>
          </w:p>
        </w:tc>
        <w:tc>
          <w:tcPr>
            <w:tcW w:type="dxa" w:w="1176"/>
            <w:shd w:val="clear" w:color="auto" w:fill="D6E4F0"/>
          </w:tcPr>
          <w:p>
            <w:pPr>
              <w:spacing w:before="40" w:after="40"/>
            </w:pPr>
            <w:r/>
            <w:r>
              <w:rPr>
                <w:rFonts w:ascii="Calibri" w:hAnsi="Calibri"/>
                <w:b w:val="0"/>
                <w:i w:val="0"/>
                <w:sz w:val="18"/>
              </w:rPr>
              <w:t>CIPAUDTY, COPAU01, COCOM01Y</w:t>
            </w:r>
          </w:p>
        </w:tc>
        <w:tc>
          <w:tcPr>
            <w:tcW w:type="dxa" w:w="1176"/>
            <w:shd w:val="clear" w:color="auto" w:fill="D6E4F0"/>
          </w:tcPr>
          <w:p>
            <w:pPr>
              <w:spacing w:before="40" w:after="40"/>
            </w:pPr>
            <w:r/>
            <w:r>
              <w:rPr>
                <w:rFonts w:ascii="Calibri" w:hAnsi="Calibri"/>
                <w:b w:val="0"/>
                <w:i w:val="0"/>
                <w:sz w:val="18"/>
              </w:rPr>
              <w:t>XCTL to COPAUS2C, COPAUS0C</w:t>
            </w:r>
          </w:p>
        </w:tc>
        <w:tc>
          <w:tcPr>
            <w:tcW w:type="dxa" w:w="1176"/>
            <w:shd w:val="clear" w:color="auto" w:fill="D6E4F0"/>
          </w:tcPr>
          <w:p>
            <w:pPr>
              <w:spacing w:before="40" w:after="40"/>
            </w:pPr>
            <w:r/>
            <w:r>
              <w:rPr>
                <w:rFonts w:ascii="Calibri" w:hAnsi="Calibri"/>
                <w:b w:val="0"/>
                <w:i w:val="0"/>
                <w:sz w:val="18"/>
              </w:rPr>
              <w:t>CONDITIONAL</w:t>
            </w:r>
          </w:p>
        </w:tc>
      </w:tr>
      <w:tr>
        <w:tc>
          <w:tcPr>
            <w:tcW w:type="dxa" w:w="1176"/>
          </w:tcPr>
          <w:p>
            <w:pPr>
              <w:spacing w:before="40" w:after="40"/>
            </w:pPr>
            <w:r/>
            <w:r>
              <w:rPr>
                <w:rFonts w:ascii="Calibri" w:hAnsi="Calibri"/>
                <w:b w:val="0"/>
                <w:i w:val="0"/>
                <w:sz w:val="18"/>
              </w:rPr>
              <w:t>COPAUS2C</w:t>
            </w:r>
          </w:p>
        </w:tc>
        <w:tc>
          <w:tcPr>
            <w:tcW w:type="dxa" w:w="1176"/>
          </w:tcPr>
          <w:p>
            <w:pPr>
              <w:spacing w:before="40" w:after="40"/>
            </w:pPr>
            <w:r/>
            <w:r>
              <w:rPr>
                <w:rFonts w:ascii="Calibri" w:hAnsi="Calibri"/>
                <w:b w:val="0"/>
                <w:i w:val="0"/>
                <w:sz w:val="18"/>
              </w:rPr>
              <w:t>CICS-Online</w:t>
            </w:r>
          </w:p>
        </w:tc>
        <w:tc>
          <w:tcPr>
            <w:tcW w:type="dxa" w:w="1176"/>
          </w:tcPr>
          <w:p>
            <w:pPr>
              <w:spacing w:before="40" w:after="40"/>
            </w:pPr>
            <w:r/>
            <w:r>
              <w:rPr>
                <w:rFonts w:ascii="Calibri" w:hAnsi="Calibri"/>
                <w:b w:val="0"/>
                <w:i w:val="0"/>
                <w:sz w:val="18"/>
              </w:rPr>
              <w:t>Authorization</w:t>
            </w:r>
          </w:p>
        </w:tc>
        <w:tc>
          <w:tcPr>
            <w:tcW w:type="dxa" w:w="1176"/>
          </w:tcPr>
          <w:p>
            <w:pPr>
              <w:spacing w:before="40" w:after="40"/>
            </w:pPr>
            <w:r/>
            <w:r>
              <w:rPr>
                <w:rFonts w:ascii="Calibri" w:hAnsi="Calibri"/>
                <w:b w:val="0"/>
                <w:i w:val="0"/>
                <w:sz w:val="18"/>
              </w:rPr>
              <w:t>244</w:t>
            </w:r>
          </w:p>
        </w:tc>
        <w:tc>
          <w:tcPr>
            <w:tcW w:type="dxa" w:w="1176"/>
          </w:tcPr>
          <w:p>
            <w:pPr>
              <w:spacing w:before="40" w:after="40"/>
            </w:pPr>
            <w:r/>
            <w:r>
              <w:rPr>
                <w:rFonts w:ascii="Calibri" w:hAnsi="Calibri"/>
                <w:b w:val="0"/>
                <w:i w:val="0"/>
                <w:sz w:val="18"/>
              </w:rPr>
              <w:t>DB2 AUTHFRDS (INSERT)</w:t>
            </w:r>
          </w:p>
        </w:tc>
        <w:tc>
          <w:tcPr>
            <w:tcW w:type="dxa" w:w="1176"/>
          </w:tcPr>
          <w:p>
            <w:pPr>
              <w:spacing w:before="40" w:after="40"/>
            </w:pPr>
            <w:r/>
            <w:r>
              <w:rPr>
                <w:rFonts w:ascii="Calibri" w:hAnsi="Calibri"/>
                <w:b w:val="0"/>
                <w:i w:val="0"/>
                <w:sz w:val="18"/>
              </w:rPr>
              <w:t>COCOM01Y</w:t>
            </w:r>
          </w:p>
        </w:tc>
        <w:tc>
          <w:tcPr>
            <w:tcW w:type="dxa" w:w="1176"/>
          </w:tcPr>
          <w:p>
            <w:pPr>
              <w:spacing w:before="40" w:after="40"/>
            </w:pPr>
            <w:r/>
            <w:r>
              <w:rPr>
                <w:rFonts w:ascii="Calibri" w:hAnsi="Calibri"/>
                <w:b w:val="0"/>
                <w:i w:val="0"/>
                <w:sz w:val="18"/>
              </w:rPr>
              <w:t>DB2 (embedded SQL)</w:t>
            </w:r>
          </w:p>
        </w:tc>
        <w:tc>
          <w:tcPr>
            <w:tcW w:type="dxa" w:w="1176"/>
          </w:tcPr>
          <w:p>
            <w:pPr>
              <w:spacing w:before="40" w:after="40"/>
            </w:pPr>
            <w:r/>
            <w:r>
              <w:rPr>
                <w:rFonts w:ascii="Calibri" w:hAnsi="Calibri"/>
                <w:b w:val="0"/>
                <w:i w:val="0"/>
                <w:sz w:val="18"/>
              </w:rPr>
              <w:t>CONDITIONAL</w:t>
            </w:r>
          </w:p>
        </w:tc>
      </w:tr>
      <w:tr>
        <w:tc>
          <w:tcPr>
            <w:tcW w:type="dxa" w:w="1176"/>
            <w:shd w:val="clear" w:color="auto" w:fill="D6E4F0"/>
          </w:tcPr>
          <w:p>
            <w:pPr>
              <w:spacing w:before="40" w:after="40"/>
            </w:pPr>
            <w:r/>
            <w:r>
              <w:rPr>
                <w:rFonts w:ascii="Calibri" w:hAnsi="Calibri"/>
                <w:b w:val="0"/>
                <w:i w:val="0"/>
                <w:sz w:val="18"/>
              </w:rPr>
              <w:t>CORPT00C</w:t>
            </w:r>
          </w:p>
        </w:tc>
        <w:tc>
          <w:tcPr>
            <w:tcW w:type="dxa" w:w="1176"/>
            <w:shd w:val="clear" w:color="auto" w:fill="D6E4F0"/>
          </w:tcPr>
          <w:p>
            <w:pPr>
              <w:spacing w:before="40" w:after="40"/>
            </w:pPr>
            <w:r/>
            <w:r>
              <w:rPr>
                <w:rFonts w:ascii="Calibri" w:hAnsi="Calibri"/>
                <w:b w:val="0"/>
                <w:i w:val="0"/>
                <w:sz w:val="18"/>
              </w:rPr>
              <w:t>CICS-Online</w:t>
            </w:r>
          </w:p>
        </w:tc>
        <w:tc>
          <w:tcPr>
            <w:tcW w:type="dxa" w:w="1176"/>
            <w:shd w:val="clear" w:color="auto" w:fill="D6E4F0"/>
          </w:tcPr>
          <w:p>
            <w:pPr>
              <w:spacing w:before="40" w:after="40"/>
            </w:pPr>
            <w:r/>
            <w:r>
              <w:rPr>
                <w:rFonts w:ascii="Calibri" w:hAnsi="Calibri"/>
                <w:b w:val="0"/>
                <w:i w:val="0"/>
                <w:sz w:val="18"/>
              </w:rPr>
              <w:t>Reporting</w:t>
            </w:r>
          </w:p>
        </w:tc>
        <w:tc>
          <w:tcPr>
            <w:tcW w:type="dxa" w:w="1176"/>
            <w:shd w:val="clear" w:color="auto" w:fill="D6E4F0"/>
          </w:tcPr>
          <w:p>
            <w:pPr>
              <w:spacing w:before="40" w:after="40"/>
            </w:pPr>
            <w:r/>
            <w:r>
              <w:rPr>
                <w:rFonts w:ascii="Calibri" w:hAnsi="Calibri"/>
                <w:b w:val="0"/>
                <w:i w:val="0"/>
                <w:sz w:val="18"/>
              </w:rPr>
              <w:t>649</w:t>
            </w:r>
          </w:p>
        </w:tc>
        <w:tc>
          <w:tcPr>
            <w:tcW w:type="dxa" w:w="1176"/>
            <w:shd w:val="clear" w:color="auto" w:fill="D6E4F0"/>
          </w:tcPr>
          <w:p>
            <w:pPr>
              <w:spacing w:before="40" w:after="40"/>
            </w:pPr>
            <w:r/>
            <w:r>
              <w:rPr>
                <w:rFonts w:ascii="Calibri" w:hAnsi="Calibri"/>
                <w:b w:val="0"/>
                <w:i w:val="0"/>
                <w:sz w:val="18"/>
              </w:rPr>
              <w:t>TRANSACT (STARTBR/ENDBR for date-range check), submits CBTRN03C JCL</w:t>
            </w:r>
          </w:p>
        </w:tc>
        <w:tc>
          <w:tcPr>
            <w:tcW w:type="dxa" w:w="1176"/>
            <w:shd w:val="clear" w:color="auto" w:fill="D6E4F0"/>
          </w:tcPr>
          <w:p>
            <w:pPr>
              <w:spacing w:before="40" w:after="40"/>
            </w:pPr>
            <w:r/>
            <w:r>
              <w:rPr>
                <w:rFonts w:ascii="Calibri" w:hAnsi="Calibri"/>
                <w:b w:val="0"/>
                <w:i w:val="0"/>
                <w:sz w:val="18"/>
              </w:rPr>
              <w:t>CORPT00, COCOM01Y, CSDAT01Y</w:t>
            </w:r>
          </w:p>
        </w:tc>
        <w:tc>
          <w:tcPr>
            <w:tcW w:type="dxa" w:w="1176"/>
            <w:shd w:val="clear" w:color="auto" w:fill="D6E4F0"/>
          </w:tcPr>
          <w:p>
            <w:pPr>
              <w:spacing w:before="40" w:after="40"/>
            </w:pPr>
            <w:r/>
            <w:r>
              <w:rPr>
                <w:rFonts w:ascii="Calibri" w:hAnsi="Calibri"/>
                <w:b w:val="0"/>
                <w:i w:val="0"/>
                <w:sz w:val="18"/>
              </w:rPr>
              <w:t>XCTL to COMEN01C; CICS SUBMIT for batch job</w:t>
            </w:r>
          </w:p>
        </w:tc>
        <w:tc>
          <w:tcPr>
            <w:tcW w:type="dxa" w:w="1176"/>
            <w:shd w:val="clear" w:color="auto" w:fill="D6E4F0"/>
          </w:tcPr>
          <w:p>
            <w:pPr>
              <w:spacing w:before="40" w:after="40"/>
            </w:pPr>
            <w:r/>
            <w:r>
              <w:rPr>
                <w:rFonts w:ascii="Calibri" w:hAnsi="Calibri"/>
                <w:b w:val="0"/>
                <w:i w:val="0"/>
                <w:sz w:val="18"/>
              </w:rPr>
              <w:t>CONDITIONAL</w:t>
            </w:r>
          </w:p>
        </w:tc>
      </w:tr>
      <w:tr>
        <w:tc>
          <w:tcPr>
            <w:tcW w:type="dxa" w:w="1176"/>
          </w:tcPr>
          <w:p>
            <w:pPr>
              <w:spacing w:before="40" w:after="40"/>
            </w:pPr>
            <w:r/>
            <w:r>
              <w:rPr>
                <w:rFonts w:ascii="Calibri" w:hAnsi="Calibri"/>
                <w:b w:val="0"/>
                <w:i w:val="0"/>
                <w:sz w:val="18"/>
              </w:rPr>
              <w:t>COSGN00C</w:t>
            </w:r>
          </w:p>
        </w:tc>
        <w:tc>
          <w:tcPr>
            <w:tcW w:type="dxa" w:w="1176"/>
          </w:tcPr>
          <w:p>
            <w:pPr>
              <w:spacing w:before="40" w:after="40"/>
            </w:pPr>
            <w:r/>
            <w:r>
              <w:rPr>
                <w:rFonts w:ascii="Calibri" w:hAnsi="Calibri"/>
                <w:b w:val="0"/>
                <w:i w:val="0"/>
                <w:sz w:val="18"/>
              </w:rPr>
              <w:t>CICS-Online</w:t>
            </w:r>
          </w:p>
        </w:tc>
        <w:tc>
          <w:tcPr>
            <w:tcW w:type="dxa" w:w="1176"/>
          </w:tcPr>
          <w:p>
            <w:pPr>
              <w:spacing w:before="40" w:after="40"/>
            </w:pPr>
            <w:r/>
            <w:r>
              <w:rPr>
                <w:rFonts w:ascii="Calibri" w:hAnsi="Calibri"/>
                <w:b w:val="0"/>
                <w:i w:val="0"/>
                <w:sz w:val="18"/>
              </w:rPr>
              <w:t>User Security</w:t>
            </w:r>
          </w:p>
        </w:tc>
        <w:tc>
          <w:tcPr>
            <w:tcW w:type="dxa" w:w="1176"/>
          </w:tcPr>
          <w:p>
            <w:pPr>
              <w:spacing w:before="40" w:after="40"/>
            </w:pPr>
            <w:r/>
            <w:r>
              <w:rPr>
                <w:rFonts w:ascii="Calibri" w:hAnsi="Calibri"/>
                <w:b w:val="0"/>
                <w:i w:val="0"/>
                <w:sz w:val="18"/>
              </w:rPr>
              <w:t>260</w:t>
            </w:r>
          </w:p>
        </w:tc>
        <w:tc>
          <w:tcPr>
            <w:tcW w:type="dxa" w:w="1176"/>
          </w:tcPr>
          <w:p>
            <w:pPr>
              <w:spacing w:before="40" w:after="40"/>
            </w:pPr>
            <w:r/>
            <w:r>
              <w:rPr>
                <w:rFonts w:ascii="Calibri" w:hAnsi="Calibri"/>
                <w:b w:val="0"/>
                <w:i w:val="0"/>
                <w:sz w:val="18"/>
              </w:rPr>
              <w:t>USRSEC (CICS READ)</w:t>
            </w:r>
          </w:p>
        </w:tc>
        <w:tc>
          <w:tcPr>
            <w:tcW w:type="dxa" w:w="1176"/>
          </w:tcPr>
          <w:p>
            <w:pPr>
              <w:spacing w:before="40" w:after="40"/>
            </w:pPr>
            <w:r/>
            <w:r>
              <w:rPr>
                <w:rFonts w:ascii="Calibri" w:hAnsi="Calibri"/>
                <w:b w:val="0"/>
                <w:i w:val="0"/>
                <w:sz w:val="18"/>
              </w:rPr>
              <w:t>COSGN00, COCOM01Y, CSUSR01Y, CSDAT01Y, CSMSG01Y, COTTL01Y</w:t>
            </w:r>
          </w:p>
        </w:tc>
        <w:tc>
          <w:tcPr>
            <w:tcW w:type="dxa" w:w="1176"/>
          </w:tcPr>
          <w:p>
            <w:pPr>
              <w:spacing w:before="40" w:after="40"/>
            </w:pPr>
            <w:r/>
            <w:r>
              <w:rPr>
                <w:rFonts w:ascii="Calibri" w:hAnsi="Calibri"/>
                <w:b w:val="0"/>
                <w:i w:val="0"/>
                <w:sz w:val="18"/>
              </w:rPr>
              <w:t>XCTL to COADM01C or COMEN01C</w:t>
            </w:r>
          </w:p>
        </w:tc>
        <w:tc>
          <w:tcPr>
            <w:tcW w:type="dxa" w:w="1176"/>
          </w:tcPr>
          <w:p>
            <w:pPr>
              <w:spacing w:before="40" w:after="40"/>
            </w:pPr>
            <w:r/>
            <w:r>
              <w:rPr>
                <w:rFonts w:ascii="Calibri" w:hAnsi="Calibri"/>
                <w:b w:val="0"/>
                <w:i w:val="0"/>
                <w:sz w:val="18"/>
              </w:rPr>
              <w:t>CONDITIONAL</w:t>
            </w:r>
          </w:p>
        </w:tc>
      </w:tr>
      <w:tr>
        <w:tc>
          <w:tcPr>
            <w:tcW w:type="dxa" w:w="1176"/>
            <w:shd w:val="clear" w:color="auto" w:fill="D6E4F0"/>
          </w:tcPr>
          <w:p>
            <w:pPr>
              <w:spacing w:before="40" w:after="40"/>
            </w:pPr>
            <w:r/>
            <w:r>
              <w:rPr>
                <w:rFonts w:ascii="Calibri" w:hAnsi="Calibri"/>
                <w:b w:val="0"/>
                <w:i w:val="0"/>
                <w:sz w:val="18"/>
              </w:rPr>
              <w:t>COTRN00C</w:t>
            </w:r>
          </w:p>
        </w:tc>
        <w:tc>
          <w:tcPr>
            <w:tcW w:type="dxa" w:w="1176"/>
            <w:shd w:val="clear" w:color="auto" w:fill="D6E4F0"/>
          </w:tcPr>
          <w:p>
            <w:pPr>
              <w:spacing w:before="40" w:after="40"/>
            </w:pPr>
            <w:r/>
            <w:r>
              <w:rPr>
                <w:rFonts w:ascii="Calibri" w:hAnsi="Calibri"/>
                <w:b w:val="0"/>
                <w:i w:val="0"/>
                <w:sz w:val="18"/>
              </w:rPr>
              <w:t>CICS-Online</w:t>
            </w:r>
          </w:p>
        </w:tc>
        <w:tc>
          <w:tcPr>
            <w:tcW w:type="dxa" w:w="1176"/>
            <w:shd w:val="clear" w:color="auto" w:fill="D6E4F0"/>
          </w:tcPr>
          <w:p>
            <w:pPr>
              <w:spacing w:before="40" w:after="40"/>
            </w:pPr>
            <w:r/>
            <w:r>
              <w:rPr>
                <w:rFonts w:ascii="Calibri" w:hAnsi="Calibri"/>
                <w:b w:val="0"/>
                <w:i w:val="0"/>
                <w:sz w:val="18"/>
              </w:rPr>
              <w:t>Transaction Processing</w:t>
            </w:r>
          </w:p>
        </w:tc>
        <w:tc>
          <w:tcPr>
            <w:tcW w:type="dxa" w:w="1176"/>
            <w:shd w:val="clear" w:color="auto" w:fill="D6E4F0"/>
          </w:tcPr>
          <w:p>
            <w:pPr>
              <w:spacing w:before="40" w:after="40"/>
            </w:pPr>
            <w:r/>
            <w:r>
              <w:rPr>
                <w:rFonts w:ascii="Calibri" w:hAnsi="Calibri"/>
                <w:b w:val="0"/>
                <w:i w:val="0"/>
                <w:sz w:val="18"/>
              </w:rPr>
              <w:t>699</w:t>
            </w:r>
          </w:p>
        </w:tc>
        <w:tc>
          <w:tcPr>
            <w:tcW w:type="dxa" w:w="1176"/>
            <w:shd w:val="clear" w:color="auto" w:fill="D6E4F0"/>
          </w:tcPr>
          <w:p>
            <w:pPr>
              <w:spacing w:before="40" w:after="40"/>
            </w:pPr>
            <w:r/>
            <w:r>
              <w:rPr>
                <w:rFonts w:ascii="Calibri" w:hAnsi="Calibri"/>
                <w:b w:val="0"/>
                <w:i w:val="0"/>
                <w:sz w:val="18"/>
              </w:rPr>
              <w:t>TRANSACT (STARTBR/READNEXT/READPREV/ENDBR)</w:t>
            </w:r>
          </w:p>
        </w:tc>
        <w:tc>
          <w:tcPr>
            <w:tcW w:type="dxa" w:w="1176"/>
            <w:shd w:val="clear" w:color="auto" w:fill="D6E4F0"/>
          </w:tcPr>
          <w:p>
            <w:pPr>
              <w:spacing w:before="40" w:after="40"/>
            </w:pPr>
            <w:r/>
            <w:r>
              <w:rPr>
                <w:rFonts w:ascii="Calibri" w:hAnsi="Calibri"/>
                <w:b w:val="0"/>
                <w:i w:val="0"/>
                <w:sz w:val="18"/>
              </w:rPr>
              <w:t>COTRN00, CVCRD01Y, CVTRA05Y, COCOM01Y</w:t>
            </w:r>
          </w:p>
        </w:tc>
        <w:tc>
          <w:tcPr>
            <w:tcW w:type="dxa" w:w="1176"/>
            <w:shd w:val="clear" w:color="auto" w:fill="D6E4F0"/>
          </w:tcPr>
          <w:p>
            <w:pPr>
              <w:spacing w:before="40" w:after="40"/>
            </w:pPr>
            <w:r/>
            <w:r>
              <w:rPr>
                <w:rFonts w:ascii="Calibri" w:hAnsi="Calibri"/>
                <w:b w:val="0"/>
                <w:i w:val="0"/>
                <w:sz w:val="18"/>
              </w:rPr>
              <w:t>XCTL to COTRN01C, COTRN02C</w:t>
            </w:r>
          </w:p>
        </w:tc>
        <w:tc>
          <w:tcPr>
            <w:tcW w:type="dxa" w:w="1176"/>
            <w:shd w:val="clear" w:color="auto" w:fill="D6E4F0"/>
          </w:tcPr>
          <w:p>
            <w:pPr>
              <w:spacing w:before="40" w:after="40"/>
            </w:pPr>
            <w:r/>
            <w:r>
              <w:rPr>
                <w:rFonts w:ascii="Calibri" w:hAnsi="Calibri"/>
                <w:b w:val="0"/>
                <w:i w:val="0"/>
                <w:sz w:val="18"/>
              </w:rPr>
              <w:t>CONDITIONAL</w:t>
            </w:r>
          </w:p>
        </w:tc>
      </w:tr>
      <w:tr>
        <w:tc>
          <w:tcPr>
            <w:tcW w:type="dxa" w:w="1176"/>
          </w:tcPr>
          <w:p>
            <w:pPr>
              <w:spacing w:before="40" w:after="40"/>
            </w:pPr>
            <w:r/>
            <w:r>
              <w:rPr>
                <w:rFonts w:ascii="Calibri" w:hAnsi="Calibri"/>
                <w:b w:val="0"/>
                <w:i w:val="0"/>
                <w:sz w:val="18"/>
              </w:rPr>
              <w:t>COTRN01C</w:t>
            </w:r>
          </w:p>
        </w:tc>
        <w:tc>
          <w:tcPr>
            <w:tcW w:type="dxa" w:w="1176"/>
          </w:tcPr>
          <w:p>
            <w:pPr>
              <w:spacing w:before="40" w:after="40"/>
            </w:pPr>
            <w:r/>
            <w:r>
              <w:rPr>
                <w:rFonts w:ascii="Calibri" w:hAnsi="Calibri"/>
                <w:b w:val="0"/>
                <w:i w:val="0"/>
                <w:sz w:val="18"/>
              </w:rPr>
              <w:t>CICS-Online</w:t>
            </w:r>
          </w:p>
        </w:tc>
        <w:tc>
          <w:tcPr>
            <w:tcW w:type="dxa" w:w="1176"/>
          </w:tcPr>
          <w:p>
            <w:pPr>
              <w:spacing w:before="40" w:after="40"/>
            </w:pPr>
            <w:r/>
            <w:r>
              <w:rPr>
                <w:rFonts w:ascii="Calibri" w:hAnsi="Calibri"/>
                <w:b w:val="0"/>
                <w:i w:val="0"/>
                <w:sz w:val="18"/>
              </w:rPr>
              <w:t>Transaction Processing</w:t>
            </w:r>
          </w:p>
        </w:tc>
        <w:tc>
          <w:tcPr>
            <w:tcW w:type="dxa" w:w="1176"/>
          </w:tcPr>
          <w:p>
            <w:pPr>
              <w:spacing w:before="40" w:after="40"/>
            </w:pPr>
            <w:r/>
            <w:r>
              <w:rPr>
                <w:rFonts w:ascii="Calibri" w:hAnsi="Calibri"/>
                <w:b w:val="0"/>
                <w:i w:val="0"/>
                <w:sz w:val="18"/>
              </w:rPr>
              <w:t>330</w:t>
            </w:r>
          </w:p>
        </w:tc>
        <w:tc>
          <w:tcPr>
            <w:tcW w:type="dxa" w:w="1176"/>
          </w:tcPr>
          <w:p>
            <w:pPr>
              <w:spacing w:before="40" w:after="40"/>
            </w:pPr>
            <w:r/>
            <w:r>
              <w:rPr>
                <w:rFonts w:ascii="Calibri" w:hAnsi="Calibri"/>
                <w:b w:val="0"/>
                <w:i w:val="0"/>
                <w:sz w:val="18"/>
              </w:rPr>
              <w:t>TRANSACT (READ UPDATE — lock never released if no REWRITE follows)</w:t>
            </w:r>
          </w:p>
        </w:tc>
        <w:tc>
          <w:tcPr>
            <w:tcW w:type="dxa" w:w="1176"/>
          </w:tcPr>
          <w:p>
            <w:pPr>
              <w:spacing w:before="40" w:after="40"/>
            </w:pPr>
            <w:r/>
            <w:r>
              <w:rPr>
                <w:rFonts w:ascii="Calibri" w:hAnsi="Calibri"/>
                <w:b w:val="0"/>
                <w:i w:val="0"/>
                <w:sz w:val="18"/>
              </w:rPr>
              <w:t>COTRN01, CVTRA05Y, COCOM01Y</w:t>
            </w:r>
          </w:p>
        </w:tc>
        <w:tc>
          <w:tcPr>
            <w:tcW w:type="dxa" w:w="1176"/>
          </w:tcPr>
          <w:p>
            <w:pPr>
              <w:spacing w:before="40" w:after="40"/>
            </w:pPr>
            <w:r/>
            <w:r>
              <w:rPr>
                <w:rFonts w:ascii="Calibri" w:hAnsi="Calibri"/>
                <w:b w:val="0"/>
                <w:i w:val="0"/>
                <w:sz w:val="18"/>
              </w:rPr>
              <w:t>None</w:t>
            </w:r>
          </w:p>
        </w:tc>
        <w:tc>
          <w:tcPr>
            <w:tcW w:type="dxa" w:w="1176"/>
          </w:tcPr>
          <w:p>
            <w:pPr>
              <w:spacing w:before="40" w:after="40"/>
            </w:pPr>
            <w:r/>
            <w:r>
              <w:rPr>
                <w:rFonts w:ascii="Calibri" w:hAnsi="Calibri"/>
                <w:b w:val="0"/>
                <w:i w:val="0"/>
                <w:sz w:val="18"/>
              </w:rPr>
              <w:t>CONDITIONAL</w:t>
            </w:r>
          </w:p>
        </w:tc>
      </w:tr>
      <w:tr>
        <w:tc>
          <w:tcPr>
            <w:tcW w:type="dxa" w:w="1176"/>
            <w:shd w:val="clear" w:color="auto" w:fill="D6E4F0"/>
          </w:tcPr>
          <w:p>
            <w:pPr>
              <w:spacing w:before="40" w:after="40"/>
            </w:pPr>
            <w:r/>
            <w:r>
              <w:rPr>
                <w:rFonts w:ascii="Calibri" w:hAnsi="Calibri"/>
                <w:b w:val="0"/>
                <w:i w:val="0"/>
                <w:sz w:val="18"/>
              </w:rPr>
              <w:t>COTRN02C</w:t>
            </w:r>
          </w:p>
        </w:tc>
        <w:tc>
          <w:tcPr>
            <w:tcW w:type="dxa" w:w="1176"/>
            <w:shd w:val="clear" w:color="auto" w:fill="D6E4F0"/>
          </w:tcPr>
          <w:p>
            <w:pPr>
              <w:spacing w:before="40" w:after="40"/>
            </w:pPr>
            <w:r/>
            <w:r>
              <w:rPr>
                <w:rFonts w:ascii="Calibri" w:hAnsi="Calibri"/>
                <w:b w:val="0"/>
                <w:i w:val="0"/>
                <w:sz w:val="18"/>
              </w:rPr>
              <w:t>CICS-Online</w:t>
            </w:r>
          </w:p>
        </w:tc>
        <w:tc>
          <w:tcPr>
            <w:tcW w:type="dxa" w:w="1176"/>
            <w:shd w:val="clear" w:color="auto" w:fill="D6E4F0"/>
          </w:tcPr>
          <w:p>
            <w:pPr>
              <w:spacing w:before="40" w:after="40"/>
            </w:pPr>
            <w:r/>
            <w:r>
              <w:rPr>
                <w:rFonts w:ascii="Calibri" w:hAnsi="Calibri"/>
                <w:b w:val="0"/>
                <w:i w:val="0"/>
                <w:sz w:val="18"/>
              </w:rPr>
              <w:t>Transaction Processing</w:t>
            </w:r>
          </w:p>
        </w:tc>
        <w:tc>
          <w:tcPr>
            <w:tcW w:type="dxa" w:w="1176"/>
            <w:shd w:val="clear" w:color="auto" w:fill="D6E4F0"/>
          </w:tcPr>
          <w:p>
            <w:pPr>
              <w:spacing w:before="40" w:after="40"/>
            </w:pPr>
            <w:r/>
            <w:r>
              <w:rPr>
                <w:rFonts w:ascii="Calibri" w:hAnsi="Calibri"/>
                <w:b w:val="0"/>
                <w:i w:val="0"/>
                <w:sz w:val="18"/>
              </w:rPr>
              <w:t>783</w:t>
            </w:r>
          </w:p>
        </w:tc>
        <w:tc>
          <w:tcPr>
            <w:tcW w:type="dxa" w:w="1176"/>
            <w:shd w:val="clear" w:color="auto" w:fill="D6E4F0"/>
          </w:tcPr>
          <w:p>
            <w:pPr>
              <w:spacing w:before="40" w:after="40"/>
            </w:pPr>
            <w:r/>
            <w:r>
              <w:rPr>
                <w:rFonts w:ascii="Calibri" w:hAnsi="Calibri"/>
                <w:b w:val="0"/>
                <w:i w:val="0"/>
                <w:sz w:val="18"/>
              </w:rPr>
              <w:t>CXACAIX (READ), TRANSACT (STARTBR/READPREV/WRITE)</w:t>
            </w:r>
          </w:p>
        </w:tc>
        <w:tc>
          <w:tcPr>
            <w:tcW w:type="dxa" w:w="1176"/>
            <w:shd w:val="clear" w:color="auto" w:fill="D6E4F0"/>
          </w:tcPr>
          <w:p>
            <w:pPr>
              <w:spacing w:before="40" w:after="40"/>
            </w:pPr>
            <w:r/>
            <w:r>
              <w:rPr>
                <w:rFonts w:ascii="Calibri" w:hAnsi="Calibri"/>
                <w:b w:val="0"/>
                <w:i w:val="0"/>
                <w:sz w:val="18"/>
              </w:rPr>
              <w:t>COTRN02, CVACT03Y, CVTRA05Y, COCOM01Y</w:t>
            </w:r>
          </w:p>
        </w:tc>
        <w:tc>
          <w:tcPr>
            <w:tcW w:type="dxa" w:w="1176"/>
            <w:shd w:val="clear" w:color="auto" w:fill="D6E4F0"/>
          </w:tcPr>
          <w:p>
            <w:pPr>
              <w:spacing w:before="40" w:after="40"/>
            </w:pPr>
            <w:r/>
            <w:r>
              <w:rPr>
                <w:rFonts w:ascii="Calibri" w:hAnsi="Calibri"/>
                <w:b w:val="0"/>
                <w:i w:val="0"/>
                <w:sz w:val="18"/>
              </w:rPr>
              <w:t>CALL CSUTLDTC</w:t>
            </w:r>
          </w:p>
        </w:tc>
        <w:tc>
          <w:tcPr>
            <w:tcW w:type="dxa" w:w="1176"/>
            <w:shd w:val="clear" w:color="auto" w:fill="D6E4F0"/>
          </w:tcPr>
          <w:p>
            <w:pPr>
              <w:spacing w:before="40" w:after="40"/>
            </w:pPr>
            <w:r/>
            <w:r>
              <w:rPr>
                <w:rFonts w:ascii="Calibri" w:hAnsi="Calibri"/>
                <w:b w:val="0"/>
                <w:i w:val="0"/>
                <w:sz w:val="18"/>
              </w:rPr>
              <w:t>CONDITIONAL</w:t>
            </w:r>
          </w:p>
        </w:tc>
      </w:tr>
      <w:tr>
        <w:tc>
          <w:tcPr>
            <w:tcW w:type="dxa" w:w="1176"/>
          </w:tcPr>
          <w:p>
            <w:pPr>
              <w:spacing w:before="40" w:after="40"/>
            </w:pPr>
            <w:r/>
            <w:r>
              <w:rPr>
                <w:rFonts w:ascii="Calibri" w:hAnsi="Calibri"/>
                <w:b w:val="0"/>
                <w:i w:val="0"/>
                <w:sz w:val="18"/>
              </w:rPr>
              <w:t>COTRTLIC</w:t>
            </w:r>
          </w:p>
        </w:tc>
        <w:tc>
          <w:tcPr>
            <w:tcW w:type="dxa" w:w="1176"/>
          </w:tcPr>
          <w:p>
            <w:pPr>
              <w:spacing w:before="40" w:after="40"/>
            </w:pPr>
            <w:r/>
            <w:r>
              <w:rPr>
                <w:rFonts w:ascii="Calibri" w:hAnsi="Calibri"/>
                <w:b w:val="0"/>
                <w:i w:val="0"/>
                <w:sz w:val="18"/>
              </w:rPr>
              <w:t>CICS-Online</w:t>
            </w:r>
          </w:p>
        </w:tc>
        <w:tc>
          <w:tcPr>
            <w:tcW w:type="dxa" w:w="1176"/>
          </w:tcPr>
          <w:p>
            <w:pPr>
              <w:spacing w:before="40" w:after="40"/>
            </w:pPr>
            <w:r/>
            <w:r>
              <w:rPr>
                <w:rFonts w:ascii="Calibri" w:hAnsi="Calibri"/>
                <w:b w:val="0"/>
                <w:i w:val="0"/>
                <w:sz w:val="18"/>
              </w:rPr>
              <w:t>Reference Data</w:t>
            </w:r>
          </w:p>
        </w:tc>
        <w:tc>
          <w:tcPr>
            <w:tcW w:type="dxa" w:w="1176"/>
          </w:tcPr>
          <w:p>
            <w:pPr>
              <w:spacing w:before="40" w:after="40"/>
            </w:pPr>
            <w:r/>
            <w:r>
              <w:rPr>
                <w:rFonts w:ascii="Calibri" w:hAnsi="Calibri"/>
                <w:b w:val="0"/>
                <w:i w:val="0"/>
                <w:sz w:val="18"/>
              </w:rPr>
              <w:t>2098</w:t>
            </w:r>
          </w:p>
        </w:tc>
        <w:tc>
          <w:tcPr>
            <w:tcW w:type="dxa" w:w="1176"/>
          </w:tcPr>
          <w:p>
            <w:pPr>
              <w:spacing w:before="40" w:after="40"/>
            </w:pPr>
            <w:r/>
            <w:r>
              <w:rPr>
                <w:rFonts w:ascii="Calibri" w:hAnsi="Calibri"/>
                <w:b w:val="0"/>
                <w:i w:val="0"/>
                <w:sz w:val="18"/>
              </w:rPr>
              <w:t>DB2 TRANSACTION_TYPE (SELECT, DELETE)</w:t>
            </w:r>
          </w:p>
        </w:tc>
        <w:tc>
          <w:tcPr>
            <w:tcW w:type="dxa" w:w="1176"/>
          </w:tcPr>
          <w:p>
            <w:pPr>
              <w:spacing w:before="40" w:after="40"/>
            </w:pPr>
            <w:r/>
            <w:r>
              <w:rPr>
                <w:rFonts w:ascii="Calibri" w:hAnsi="Calibri"/>
                <w:b w:val="0"/>
                <w:i w:val="0"/>
                <w:sz w:val="18"/>
              </w:rPr>
              <w:t>COTRTLI, COCOM01Y</w:t>
            </w:r>
          </w:p>
        </w:tc>
        <w:tc>
          <w:tcPr>
            <w:tcW w:type="dxa" w:w="1176"/>
          </w:tcPr>
          <w:p>
            <w:pPr>
              <w:spacing w:before="40" w:after="40"/>
            </w:pPr>
            <w:r/>
            <w:r>
              <w:rPr>
                <w:rFonts w:ascii="Calibri" w:hAnsi="Calibri"/>
                <w:b w:val="0"/>
                <w:i w:val="0"/>
                <w:sz w:val="18"/>
              </w:rPr>
              <w:t>DB2 (embedded SQL); XCTL to COTRTUPC</w:t>
            </w:r>
          </w:p>
        </w:tc>
        <w:tc>
          <w:tcPr>
            <w:tcW w:type="dxa" w:w="1176"/>
          </w:tcPr>
          <w:p>
            <w:pPr>
              <w:spacing w:before="40" w:after="40"/>
            </w:pPr>
            <w:r/>
            <w:r>
              <w:rPr>
                <w:rFonts w:ascii="Calibri" w:hAnsi="Calibri"/>
                <w:b w:val="0"/>
                <w:i w:val="0"/>
                <w:sz w:val="18"/>
              </w:rPr>
              <w:t>CONDITIONAL</w:t>
            </w:r>
          </w:p>
        </w:tc>
      </w:tr>
      <w:tr>
        <w:tc>
          <w:tcPr>
            <w:tcW w:type="dxa" w:w="1176"/>
            <w:shd w:val="clear" w:color="auto" w:fill="D6E4F0"/>
          </w:tcPr>
          <w:p>
            <w:pPr>
              <w:spacing w:before="40" w:after="40"/>
            </w:pPr>
            <w:r/>
            <w:r>
              <w:rPr>
                <w:rFonts w:ascii="Calibri" w:hAnsi="Calibri"/>
                <w:b w:val="0"/>
                <w:i w:val="0"/>
                <w:sz w:val="18"/>
              </w:rPr>
              <w:t>COTRTUPC</w:t>
            </w:r>
          </w:p>
        </w:tc>
        <w:tc>
          <w:tcPr>
            <w:tcW w:type="dxa" w:w="1176"/>
            <w:shd w:val="clear" w:color="auto" w:fill="D6E4F0"/>
          </w:tcPr>
          <w:p>
            <w:pPr>
              <w:spacing w:before="40" w:after="40"/>
            </w:pPr>
            <w:r/>
            <w:r>
              <w:rPr>
                <w:rFonts w:ascii="Calibri" w:hAnsi="Calibri"/>
                <w:b w:val="0"/>
                <w:i w:val="0"/>
                <w:sz w:val="18"/>
              </w:rPr>
              <w:t>CICS-Online</w:t>
            </w:r>
          </w:p>
        </w:tc>
        <w:tc>
          <w:tcPr>
            <w:tcW w:type="dxa" w:w="1176"/>
            <w:shd w:val="clear" w:color="auto" w:fill="D6E4F0"/>
          </w:tcPr>
          <w:p>
            <w:pPr>
              <w:spacing w:before="40" w:after="40"/>
            </w:pPr>
            <w:r/>
            <w:r>
              <w:rPr>
                <w:rFonts w:ascii="Calibri" w:hAnsi="Calibri"/>
                <w:b w:val="0"/>
                <w:i w:val="0"/>
                <w:sz w:val="18"/>
              </w:rPr>
              <w:t>Reference Data</w:t>
            </w:r>
          </w:p>
        </w:tc>
        <w:tc>
          <w:tcPr>
            <w:tcW w:type="dxa" w:w="1176"/>
            <w:shd w:val="clear" w:color="auto" w:fill="D6E4F0"/>
          </w:tcPr>
          <w:p>
            <w:pPr>
              <w:spacing w:before="40" w:after="40"/>
            </w:pPr>
            <w:r/>
            <w:r>
              <w:rPr>
                <w:rFonts w:ascii="Calibri" w:hAnsi="Calibri"/>
                <w:b w:val="0"/>
                <w:i w:val="0"/>
                <w:sz w:val="18"/>
              </w:rPr>
              <w:t>1702</w:t>
            </w:r>
          </w:p>
        </w:tc>
        <w:tc>
          <w:tcPr>
            <w:tcW w:type="dxa" w:w="1176"/>
            <w:shd w:val="clear" w:color="auto" w:fill="D6E4F0"/>
          </w:tcPr>
          <w:p>
            <w:pPr>
              <w:spacing w:before="40" w:after="40"/>
            </w:pPr>
            <w:r/>
            <w:r>
              <w:rPr>
                <w:rFonts w:ascii="Calibri" w:hAnsi="Calibri"/>
                <w:b w:val="0"/>
                <w:i w:val="0"/>
                <w:sz w:val="18"/>
              </w:rPr>
              <w:t>DB2 TRANSACTION_TYPE (SELECT, UPDATE)</w:t>
            </w:r>
          </w:p>
        </w:tc>
        <w:tc>
          <w:tcPr>
            <w:tcW w:type="dxa" w:w="1176"/>
            <w:shd w:val="clear" w:color="auto" w:fill="D6E4F0"/>
          </w:tcPr>
          <w:p>
            <w:pPr>
              <w:spacing w:before="40" w:after="40"/>
            </w:pPr>
            <w:r/>
            <w:r>
              <w:rPr>
                <w:rFonts w:ascii="Calibri" w:hAnsi="Calibri"/>
                <w:b w:val="0"/>
                <w:i w:val="0"/>
                <w:sz w:val="18"/>
              </w:rPr>
              <w:t>COTRTUP, COCOM01Y</w:t>
            </w:r>
          </w:p>
        </w:tc>
        <w:tc>
          <w:tcPr>
            <w:tcW w:type="dxa" w:w="1176"/>
            <w:shd w:val="clear" w:color="auto" w:fill="D6E4F0"/>
          </w:tcPr>
          <w:p>
            <w:pPr>
              <w:spacing w:before="40" w:after="40"/>
            </w:pPr>
            <w:r/>
            <w:r>
              <w:rPr>
                <w:rFonts w:ascii="Calibri" w:hAnsi="Calibri"/>
                <w:b w:val="0"/>
                <w:i w:val="0"/>
                <w:sz w:val="18"/>
              </w:rPr>
              <w:t>DB2 (embedded SQL)</w:t>
            </w:r>
          </w:p>
        </w:tc>
        <w:tc>
          <w:tcPr>
            <w:tcW w:type="dxa" w:w="1176"/>
            <w:shd w:val="clear" w:color="auto" w:fill="D6E4F0"/>
          </w:tcPr>
          <w:p>
            <w:pPr>
              <w:spacing w:before="40" w:after="40"/>
            </w:pPr>
            <w:r/>
            <w:r>
              <w:rPr>
                <w:rFonts w:ascii="Calibri" w:hAnsi="Calibri"/>
                <w:b w:val="0"/>
                <w:i w:val="0"/>
                <w:sz w:val="18"/>
              </w:rPr>
              <w:t>CONDITIONAL</w:t>
            </w:r>
          </w:p>
        </w:tc>
      </w:tr>
      <w:tr>
        <w:tc>
          <w:tcPr>
            <w:tcW w:type="dxa" w:w="1176"/>
          </w:tcPr>
          <w:p>
            <w:pPr>
              <w:spacing w:before="40" w:after="40"/>
            </w:pPr>
            <w:r/>
            <w:r>
              <w:rPr>
                <w:rFonts w:ascii="Calibri" w:hAnsi="Calibri"/>
                <w:b w:val="0"/>
                <w:i w:val="0"/>
                <w:sz w:val="18"/>
              </w:rPr>
              <w:t>COUSR00C</w:t>
            </w:r>
          </w:p>
        </w:tc>
        <w:tc>
          <w:tcPr>
            <w:tcW w:type="dxa" w:w="1176"/>
          </w:tcPr>
          <w:p>
            <w:pPr>
              <w:spacing w:before="40" w:after="40"/>
            </w:pPr>
            <w:r/>
            <w:r>
              <w:rPr>
                <w:rFonts w:ascii="Calibri" w:hAnsi="Calibri"/>
                <w:b w:val="0"/>
                <w:i w:val="0"/>
                <w:sz w:val="18"/>
              </w:rPr>
              <w:t>CICS-Online</w:t>
            </w:r>
          </w:p>
        </w:tc>
        <w:tc>
          <w:tcPr>
            <w:tcW w:type="dxa" w:w="1176"/>
          </w:tcPr>
          <w:p>
            <w:pPr>
              <w:spacing w:before="40" w:after="40"/>
            </w:pPr>
            <w:r/>
            <w:r>
              <w:rPr>
                <w:rFonts w:ascii="Calibri" w:hAnsi="Calibri"/>
                <w:b w:val="0"/>
                <w:i w:val="0"/>
                <w:sz w:val="18"/>
              </w:rPr>
              <w:t>User Security</w:t>
            </w:r>
          </w:p>
        </w:tc>
        <w:tc>
          <w:tcPr>
            <w:tcW w:type="dxa" w:w="1176"/>
          </w:tcPr>
          <w:p>
            <w:pPr>
              <w:spacing w:before="40" w:after="40"/>
            </w:pPr>
            <w:r/>
            <w:r>
              <w:rPr>
                <w:rFonts w:ascii="Calibri" w:hAnsi="Calibri"/>
                <w:b w:val="0"/>
                <w:i w:val="0"/>
                <w:sz w:val="18"/>
              </w:rPr>
              <w:t>695</w:t>
            </w:r>
          </w:p>
        </w:tc>
        <w:tc>
          <w:tcPr>
            <w:tcW w:type="dxa" w:w="1176"/>
          </w:tcPr>
          <w:p>
            <w:pPr>
              <w:spacing w:before="40" w:after="40"/>
            </w:pPr>
            <w:r/>
            <w:r>
              <w:rPr>
                <w:rFonts w:ascii="Calibri" w:hAnsi="Calibri"/>
                <w:b w:val="0"/>
                <w:i w:val="0"/>
                <w:sz w:val="18"/>
              </w:rPr>
              <w:t>USRSEC (STARTBR/READNEXT/ENDBR)</w:t>
            </w:r>
          </w:p>
        </w:tc>
        <w:tc>
          <w:tcPr>
            <w:tcW w:type="dxa" w:w="1176"/>
          </w:tcPr>
          <w:p>
            <w:pPr>
              <w:spacing w:before="40" w:after="40"/>
            </w:pPr>
            <w:r/>
            <w:r>
              <w:rPr>
                <w:rFonts w:ascii="Calibri" w:hAnsi="Calibri"/>
                <w:b w:val="0"/>
                <w:i w:val="0"/>
                <w:sz w:val="18"/>
              </w:rPr>
              <w:t>COUSR00, CSUSR01Y, COCOM01Y</w:t>
            </w:r>
          </w:p>
        </w:tc>
        <w:tc>
          <w:tcPr>
            <w:tcW w:type="dxa" w:w="1176"/>
          </w:tcPr>
          <w:p>
            <w:pPr>
              <w:spacing w:before="40" w:after="40"/>
            </w:pPr>
            <w:r/>
            <w:r>
              <w:rPr>
                <w:rFonts w:ascii="Calibri" w:hAnsi="Calibri"/>
                <w:b w:val="0"/>
                <w:i w:val="0"/>
                <w:sz w:val="18"/>
              </w:rPr>
              <w:t>XCTL to COUSR02C, COUSR03C</w:t>
            </w:r>
          </w:p>
        </w:tc>
        <w:tc>
          <w:tcPr>
            <w:tcW w:type="dxa" w:w="1176"/>
          </w:tcPr>
          <w:p>
            <w:pPr>
              <w:spacing w:before="40" w:after="40"/>
            </w:pPr>
            <w:r/>
            <w:r>
              <w:rPr>
                <w:rFonts w:ascii="Calibri" w:hAnsi="Calibri"/>
                <w:b w:val="0"/>
                <w:i w:val="0"/>
                <w:sz w:val="18"/>
              </w:rPr>
              <w:t>CONDITIONAL</w:t>
            </w:r>
          </w:p>
        </w:tc>
      </w:tr>
      <w:tr>
        <w:tc>
          <w:tcPr>
            <w:tcW w:type="dxa" w:w="1176"/>
            <w:shd w:val="clear" w:color="auto" w:fill="D6E4F0"/>
          </w:tcPr>
          <w:p>
            <w:pPr>
              <w:spacing w:before="40" w:after="40"/>
            </w:pPr>
            <w:r/>
            <w:r>
              <w:rPr>
                <w:rFonts w:ascii="Calibri" w:hAnsi="Calibri"/>
                <w:b w:val="0"/>
                <w:i w:val="0"/>
                <w:sz w:val="18"/>
              </w:rPr>
              <w:t>COUSR01C</w:t>
            </w:r>
          </w:p>
        </w:tc>
        <w:tc>
          <w:tcPr>
            <w:tcW w:type="dxa" w:w="1176"/>
            <w:shd w:val="clear" w:color="auto" w:fill="D6E4F0"/>
          </w:tcPr>
          <w:p>
            <w:pPr>
              <w:spacing w:before="40" w:after="40"/>
            </w:pPr>
            <w:r/>
            <w:r>
              <w:rPr>
                <w:rFonts w:ascii="Calibri" w:hAnsi="Calibri"/>
                <w:b w:val="0"/>
                <w:i w:val="0"/>
                <w:sz w:val="18"/>
              </w:rPr>
              <w:t>CICS-Online</w:t>
            </w:r>
          </w:p>
        </w:tc>
        <w:tc>
          <w:tcPr>
            <w:tcW w:type="dxa" w:w="1176"/>
            <w:shd w:val="clear" w:color="auto" w:fill="D6E4F0"/>
          </w:tcPr>
          <w:p>
            <w:pPr>
              <w:spacing w:before="40" w:after="40"/>
            </w:pPr>
            <w:r/>
            <w:r>
              <w:rPr>
                <w:rFonts w:ascii="Calibri" w:hAnsi="Calibri"/>
                <w:b w:val="0"/>
                <w:i w:val="0"/>
                <w:sz w:val="18"/>
              </w:rPr>
              <w:t>User Security</w:t>
            </w:r>
          </w:p>
        </w:tc>
        <w:tc>
          <w:tcPr>
            <w:tcW w:type="dxa" w:w="1176"/>
            <w:shd w:val="clear" w:color="auto" w:fill="D6E4F0"/>
          </w:tcPr>
          <w:p>
            <w:pPr>
              <w:spacing w:before="40" w:after="40"/>
            </w:pPr>
            <w:r/>
            <w:r>
              <w:rPr>
                <w:rFonts w:ascii="Calibri" w:hAnsi="Calibri"/>
                <w:b w:val="0"/>
                <w:i w:val="0"/>
                <w:sz w:val="18"/>
              </w:rPr>
              <w:t>299</w:t>
            </w:r>
          </w:p>
        </w:tc>
        <w:tc>
          <w:tcPr>
            <w:tcW w:type="dxa" w:w="1176"/>
            <w:shd w:val="clear" w:color="auto" w:fill="D6E4F0"/>
          </w:tcPr>
          <w:p>
            <w:pPr>
              <w:spacing w:before="40" w:after="40"/>
            </w:pPr>
            <w:r/>
            <w:r>
              <w:rPr>
                <w:rFonts w:ascii="Calibri" w:hAnsi="Calibri"/>
                <w:b w:val="0"/>
                <w:i w:val="0"/>
                <w:sz w:val="18"/>
              </w:rPr>
              <w:t>USRSEC (CICS WRITE)</w:t>
            </w:r>
          </w:p>
        </w:tc>
        <w:tc>
          <w:tcPr>
            <w:tcW w:type="dxa" w:w="1176"/>
            <w:shd w:val="clear" w:color="auto" w:fill="D6E4F0"/>
          </w:tcPr>
          <w:p>
            <w:pPr>
              <w:spacing w:before="40" w:after="40"/>
            </w:pPr>
            <w:r/>
            <w:r>
              <w:rPr>
                <w:rFonts w:ascii="Calibri" w:hAnsi="Calibri"/>
                <w:b w:val="0"/>
                <w:i w:val="0"/>
                <w:sz w:val="18"/>
              </w:rPr>
              <w:t>COUSR01, CSUSR01Y, COCOM01Y</w:t>
            </w:r>
          </w:p>
        </w:tc>
        <w:tc>
          <w:tcPr>
            <w:tcW w:type="dxa" w:w="1176"/>
            <w:shd w:val="clear" w:color="auto" w:fill="D6E4F0"/>
          </w:tcPr>
          <w:p>
            <w:pPr>
              <w:spacing w:before="40" w:after="40"/>
            </w:pPr>
            <w:r/>
            <w:r>
              <w:rPr>
                <w:rFonts w:ascii="Calibri" w:hAnsi="Calibri"/>
                <w:b w:val="0"/>
                <w:i w:val="0"/>
                <w:sz w:val="18"/>
              </w:rPr>
              <w:t>XCTL to COADM01C</w:t>
            </w:r>
          </w:p>
        </w:tc>
        <w:tc>
          <w:tcPr>
            <w:tcW w:type="dxa" w:w="1176"/>
            <w:shd w:val="clear" w:color="auto" w:fill="D6E4F0"/>
          </w:tcPr>
          <w:p>
            <w:pPr>
              <w:spacing w:before="40" w:after="40"/>
            </w:pPr>
            <w:r/>
            <w:r>
              <w:rPr>
                <w:rFonts w:ascii="Calibri" w:hAnsi="Calibri"/>
                <w:b w:val="0"/>
                <w:i w:val="0"/>
                <w:sz w:val="18"/>
              </w:rPr>
              <w:t>CONDITIONAL</w:t>
            </w:r>
          </w:p>
        </w:tc>
      </w:tr>
      <w:tr>
        <w:tc>
          <w:tcPr>
            <w:tcW w:type="dxa" w:w="1176"/>
          </w:tcPr>
          <w:p>
            <w:pPr>
              <w:spacing w:before="40" w:after="40"/>
            </w:pPr>
            <w:r/>
            <w:r>
              <w:rPr>
                <w:rFonts w:ascii="Calibri" w:hAnsi="Calibri"/>
                <w:b w:val="0"/>
                <w:i w:val="0"/>
                <w:sz w:val="18"/>
              </w:rPr>
              <w:t>COUSR02C</w:t>
            </w:r>
          </w:p>
        </w:tc>
        <w:tc>
          <w:tcPr>
            <w:tcW w:type="dxa" w:w="1176"/>
          </w:tcPr>
          <w:p>
            <w:pPr>
              <w:spacing w:before="40" w:after="40"/>
            </w:pPr>
            <w:r/>
            <w:r>
              <w:rPr>
                <w:rFonts w:ascii="Calibri" w:hAnsi="Calibri"/>
                <w:b w:val="0"/>
                <w:i w:val="0"/>
                <w:sz w:val="18"/>
              </w:rPr>
              <w:t>CICS-Online</w:t>
            </w:r>
          </w:p>
        </w:tc>
        <w:tc>
          <w:tcPr>
            <w:tcW w:type="dxa" w:w="1176"/>
          </w:tcPr>
          <w:p>
            <w:pPr>
              <w:spacing w:before="40" w:after="40"/>
            </w:pPr>
            <w:r/>
            <w:r>
              <w:rPr>
                <w:rFonts w:ascii="Calibri" w:hAnsi="Calibri"/>
                <w:b w:val="0"/>
                <w:i w:val="0"/>
                <w:sz w:val="18"/>
              </w:rPr>
              <w:t>User Security</w:t>
            </w:r>
          </w:p>
        </w:tc>
        <w:tc>
          <w:tcPr>
            <w:tcW w:type="dxa" w:w="1176"/>
          </w:tcPr>
          <w:p>
            <w:pPr>
              <w:spacing w:before="40" w:after="40"/>
            </w:pPr>
            <w:r/>
            <w:r>
              <w:rPr>
                <w:rFonts w:ascii="Calibri" w:hAnsi="Calibri"/>
                <w:b w:val="0"/>
                <w:i w:val="0"/>
                <w:sz w:val="18"/>
              </w:rPr>
              <w:t>414</w:t>
            </w:r>
          </w:p>
        </w:tc>
        <w:tc>
          <w:tcPr>
            <w:tcW w:type="dxa" w:w="1176"/>
          </w:tcPr>
          <w:p>
            <w:pPr>
              <w:spacing w:before="40" w:after="40"/>
            </w:pPr>
            <w:r/>
            <w:r>
              <w:rPr>
                <w:rFonts w:ascii="Calibri" w:hAnsi="Calibri"/>
                <w:b w:val="0"/>
                <w:i w:val="0"/>
                <w:sz w:val="18"/>
              </w:rPr>
              <w:t>USRSEC (READ UPDATE/REWRITE)</w:t>
            </w:r>
          </w:p>
        </w:tc>
        <w:tc>
          <w:tcPr>
            <w:tcW w:type="dxa" w:w="1176"/>
          </w:tcPr>
          <w:p>
            <w:pPr>
              <w:spacing w:before="40" w:after="40"/>
            </w:pPr>
            <w:r/>
            <w:r>
              <w:rPr>
                <w:rFonts w:ascii="Calibri" w:hAnsi="Calibri"/>
                <w:b w:val="0"/>
                <w:i w:val="0"/>
                <w:sz w:val="18"/>
              </w:rPr>
              <w:t>COUSR02, CSUSR01Y, COCOM01Y</w:t>
            </w:r>
          </w:p>
        </w:tc>
        <w:tc>
          <w:tcPr>
            <w:tcW w:type="dxa" w:w="1176"/>
          </w:tcPr>
          <w:p>
            <w:pPr>
              <w:spacing w:before="40" w:after="40"/>
            </w:pPr>
            <w:r/>
            <w:r>
              <w:rPr>
                <w:rFonts w:ascii="Calibri" w:hAnsi="Calibri"/>
                <w:b w:val="0"/>
                <w:i w:val="0"/>
                <w:sz w:val="18"/>
              </w:rPr>
              <w:t>XCTL to COUSR00C</w:t>
            </w:r>
          </w:p>
        </w:tc>
        <w:tc>
          <w:tcPr>
            <w:tcW w:type="dxa" w:w="1176"/>
          </w:tcPr>
          <w:p>
            <w:pPr>
              <w:spacing w:before="40" w:after="40"/>
            </w:pPr>
            <w:r/>
            <w:r>
              <w:rPr>
                <w:rFonts w:ascii="Calibri" w:hAnsi="Calibri"/>
                <w:b w:val="0"/>
                <w:i w:val="0"/>
                <w:sz w:val="18"/>
              </w:rPr>
              <w:t>CONDITIONAL</w:t>
            </w:r>
          </w:p>
        </w:tc>
      </w:tr>
      <w:tr>
        <w:tc>
          <w:tcPr>
            <w:tcW w:type="dxa" w:w="1176"/>
            <w:shd w:val="clear" w:color="auto" w:fill="D6E4F0"/>
          </w:tcPr>
          <w:p>
            <w:pPr>
              <w:spacing w:before="40" w:after="40"/>
            </w:pPr>
            <w:r/>
            <w:r>
              <w:rPr>
                <w:rFonts w:ascii="Calibri" w:hAnsi="Calibri"/>
                <w:b w:val="0"/>
                <w:i w:val="0"/>
                <w:sz w:val="18"/>
              </w:rPr>
              <w:t>COUSR03C</w:t>
            </w:r>
          </w:p>
        </w:tc>
        <w:tc>
          <w:tcPr>
            <w:tcW w:type="dxa" w:w="1176"/>
            <w:shd w:val="clear" w:color="auto" w:fill="D6E4F0"/>
          </w:tcPr>
          <w:p>
            <w:pPr>
              <w:spacing w:before="40" w:after="40"/>
            </w:pPr>
            <w:r/>
            <w:r>
              <w:rPr>
                <w:rFonts w:ascii="Calibri" w:hAnsi="Calibri"/>
                <w:b w:val="0"/>
                <w:i w:val="0"/>
                <w:sz w:val="18"/>
              </w:rPr>
              <w:t>CICS-Online</w:t>
            </w:r>
          </w:p>
        </w:tc>
        <w:tc>
          <w:tcPr>
            <w:tcW w:type="dxa" w:w="1176"/>
            <w:shd w:val="clear" w:color="auto" w:fill="D6E4F0"/>
          </w:tcPr>
          <w:p>
            <w:pPr>
              <w:spacing w:before="40" w:after="40"/>
            </w:pPr>
            <w:r/>
            <w:r>
              <w:rPr>
                <w:rFonts w:ascii="Calibri" w:hAnsi="Calibri"/>
                <w:b w:val="0"/>
                <w:i w:val="0"/>
                <w:sz w:val="18"/>
              </w:rPr>
              <w:t>User Security</w:t>
            </w:r>
          </w:p>
        </w:tc>
        <w:tc>
          <w:tcPr>
            <w:tcW w:type="dxa" w:w="1176"/>
            <w:shd w:val="clear" w:color="auto" w:fill="D6E4F0"/>
          </w:tcPr>
          <w:p>
            <w:pPr>
              <w:spacing w:before="40" w:after="40"/>
            </w:pPr>
            <w:r/>
            <w:r>
              <w:rPr>
                <w:rFonts w:ascii="Calibri" w:hAnsi="Calibri"/>
                <w:b w:val="0"/>
                <w:i w:val="0"/>
                <w:sz w:val="18"/>
              </w:rPr>
              <w:t>359</w:t>
            </w:r>
          </w:p>
        </w:tc>
        <w:tc>
          <w:tcPr>
            <w:tcW w:type="dxa" w:w="1176"/>
            <w:shd w:val="clear" w:color="auto" w:fill="D6E4F0"/>
          </w:tcPr>
          <w:p>
            <w:pPr>
              <w:spacing w:before="40" w:after="40"/>
            </w:pPr>
            <w:r/>
            <w:r>
              <w:rPr>
                <w:rFonts w:ascii="Calibri" w:hAnsi="Calibri"/>
                <w:b w:val="0"/>
                <w:i w:val="0"/>
                <w:sz w:val="18"/>
              </w:rPr>
              <w:t>USRSEC (READ / DELETE)</w:t>
            </w:r>
          </w:p>
        </w:tc>
        <w:tc>
          <w:tcPr>
            <w:tcW w:type="dxa" w:w="1176"/>
            <w:shd w:val="clear" w:color="auto" w:fill="D6E4F0"/>
          </w:tcPr>
          <w:p>
            <w:pPr>
              <w:spacing w:before="40" w:after="40"/>
            </w:pPr>
            <w:r/>
            <w:r>
              <w:rPr>
                <w:rFonts w:ascii="Calibri" w:hAnsi="Calibri"/>
                <w:b w:val="0"/>
                <w:i w:val="0"/>
                <w:sz w:val="18"/>
              </w:rPr>
              <w:t>COUSR03, CSUSR01Y, COCOM01Y</w:t>
            </w:r>
          </w:p>
        </w:tc>
        <w:tc>
          <w:tcPr>
            <w:tcW w:type="dxa" w:w="1176"/>
            <w:shd w:val="clear" w:color="auto" w:fill="D6E4F0"/>
          </w:tcPr>
          <w:p>
            <w:pPr>
              <w:spacing w:before="40" w:after="40"/>
            </w:pPr>
            <w:r/>
            <w:r>
              <w:rPr>
                <w:rFonts w:ascii="Calibri" w:hAnsi="Calibri"/>
                <w:b w:val="0"/>
                <w:i w:val="0"/>
                <w:sz w:val="18"/>
              </w:rPr>
              <w:t>XCTL to COUSR00C</w:t>
            </w:r>
          </w:p>
        </w:tc>
        <w:tc>
          <w:tcPr>
            <w:tcW w:type="dxa" w:w="1176"/>
            <w:shd w:val="clear" w:color="auto" w:fill="D6E4F0"/>
          </w:tcPr>
          <w:p>
            <w:pPr>
              <w:spacing w:before="40" w:after="40"/>
            </w:pPr>
            <w:r/>
            <w:r>
              <w:rPr>
                <w:rFonts w:ascii="Calibri" w:hAnsi="Calibri"/>
                <w:b w:val="0"/>
                <w:i w:val="0"/>
                <w:sz w:val="18"/>
              </w:rPr>
              <w:t>CONDITIONAL</w:t>
            </w:r>
          </w:p>
        </w:tc>
      </w:tr>
      <w:tr>
        <w:tc>
          <w:tcPr>
            <w:tcW w:type="dxa" w:w="1176"/>
          </w:tcPr>
          <w:p>
            <w:pPr>
              <w:spacing w:before="40" w:after="40"/>
            </w:pPr>
            <w:r/>
            <w:r>
              <w:rPr>
                <w:rFonts w:ascii="Calibri" w:hAnsi="Calibri"/>
                <w:b w:val="0"/>
                <w:i w:val="0"/>
                <w:sz w:val="18"/>
              </w:rPr>
              <w:t>CSUTLDTC</w:t>
            </w:r>
          </w:p>
        </w:tc>
        <w:tc>
          <w:tcPr>
            <w:tcW w:type="dxa" w:w="1176"/>
          </w:tcPr>
          <w:p>
            <w:pPr>
              <w:spacing w:before="40" w:after="40"/>
            </w:pPr>
            <w:r/>
            <w:r>
              <w:rPr>
                <w:rFonts w:ascii="Calibri" w:hAnsi="Calibri"/>
                <w:b w:val="0"/>
                <w:i w:val="0"/>
                <w:sz w:val="18"/>
              </w:rPr>
              <w:t>Utility</w:t>
            </w:r>
          </w:p>
        </w:tc>
        <w:tc>
          <w:tcPr>
            <w:tcW w:type="dxa" w:w="1176"/>
          </w:tcPr>
          <w:p>
            <w:pPr>
              <w:spacing w:before="40" w:after="40"/>
            </w:pPr>
            <w:r/>
            <w:r>
              <w:rPr>
                <w:rFonts w:ascii="Calibri" w:hAnsi="Calibri"/>
                <w:b w:val="0"/>
                <w:i w:val="0"/>
                <w:sz w:val="18"/>
              </w:rPr>
              <w:t>Infrastructure</w:t>
            </w:r>
          </w:p>
        </w:tc>
        <w:tc>
          <w:tcPr>
            <w:tcW w:type="dxa" w:w="1176"/>
          </w:tcPr>
          <w:p>
            <w:pPr>
              <w:spacing w:before="40" w:after="40"/>
            </w:pPr>
            <w:r/>
            <w:r>
              <w:rPr>
                <w:rFonts w:ascii="Calibri" w:hAnsi="Calibri"/>
                <w:b w:val="0"/>
                <w:i w:val="0"/>
                <w:sz w:val="18"/>
              </w:rPr>
              <w:t>157</w:t>
            </w:r>
          </w:p>
        </w:tc>
        <w:tc>
          <w:tcPr>
            <w:tcW w:type="dxa" w:w="1176"/>
          </w:tcPr>
          <w:p>
            <w:pPr>
              <w:spacing w:before="40" w:after="40"/>
            </w:pPr>
            <w:r/>
            <w:r>
              <w:rPr>
                <w:rFonts w:ascii="Calibri" w:hAnsi="Calibri"/>
                <w:b w:val="0"/>
                <w:i w:val="0"/>
                <w:sz w:val="18"/>
              </w:rPr>
              <w:t>None</w:t>
            </w:r>
          </w:p>
        </w:tc>
        <w:tc>
          <w:tcPr>
            <w:tcW w:type="dxa" w:w="1176"/>
          </w:tcPr>
          <w:p>
            <w:pPr>
              <w:spacing w:before="40" w:after="40"/>
            </w:pPr>
            <w:r/>
            <w:r>
              <w:rPr>
                <w:rFonts w:ascii="Calibri" w:hAnsi="Calibri"/>
                <w:b w:val="0"/>
                <w:i w:val="0"/>
                <w:sz w:val="18"/>
              </w:rPr>
              <w:t>CSUTLDPY, CSUTLDWY</w:t>
            </w:r>
          </w:p>
        </w:tc>
        <w:tc>
          <w:tcPr>
            <w:tcW w:type="dxa" w:w="1176"/>
          </w:tcPr>
          <w:p>
            <w:pPr>
              <w:spacing w:before="40" w:after="40"/>
            </w:pPr>
            <w:r/>
            <w:r>
              <w:rPr>
                <w:rFonts w:ascii="Calibri" w:hAnsi="Calibri"/>
                <w:b w:val="0"/>
                <w:i w:val="0"/>
                <w:sz w:val="18"/>
              </w:rPr>
              <w:t>Called via COBOL CALL by COACTUPC, COTRN02C</w:t>
            </w:r>
          </w:p>
        </w:tc>
        <w:tc>
          <w:tcPr>
            <w:tcW w:type="dxa" w:w="1176"/>
          </w:tcPr>
          <w:p>
            <w:pPr>
              <w:spacing w:before="40" w:after="40"/>
            </w:pPr>
            <w:r/>
            <w:r>
              <w:rPr>
                <w:rFonts w:ascii="Calibri" w:hAnsi="Calibri"/>
                <w:b w:val="0"/>
                <w:i w:val="0"/>
                <w:sz w:val="18"/>
              </w:rPr>
              <w:t>CONDITIONAL</w:t>
            </w:r>
          </w:p>
        </w:tc>
      </w:tr>
      <w:tr>
        <w:tc>
          <w:tcPr>
            <w:tcW w:type="dxa" w:w="1176"/>
            <w:shd w:val="clear" w:color="auto" w:fill="D6E4F0"/>
          </w:tcPr>
          <w:p>
            <w:pPr>
              <w:spacing w:before="40" w:after="40"/>
            </w:pPr>
            <w:r/>
            <w:r>
              <w:rPr>
                <w:rFonts w:ascii="Calibri" w:hAnsi="Calibri"/>
                <w:b w:val="0"/>
                <w:i w:val="0"/>
                <w:sz w:val="18"/>
              </w:rPr>
              <w:t>DBUNLDGS</w:t>
            </w:r>
          </w:p>
        </w:tc>
        <w:tc>
          <w:tcPr>
            <w:tcW w:type="dxa" w:w="1176"/>
            <w:shd w:val="clear" w:color="auto" w:fill="D6E4F0"/>
          </w:tcPr>
          <w:p>
            <w:pPr>
              <w:spacing w:before="40" w:after="40"/>
            </w:pPr>
            <w:r/>
            <w:r>
              <w:rPr>
                <w:rFonts w:ascii="Calibri" w:hAnsi="Calibri"/>
                <w:b w:val="0"/>
                <w:i w:val="0"/>
                <w:sz w:val="18"/>
              </w:rPr>
              <w:t>Batch</w:t>
            </w:r>
          </w:p>
        </w:tc>
        <w:tc>
          <w:tcPr>
            <w:tcW w:type="dxa" w:w="1176"/>
            <w:shd w:val="clear" w:color="auto" w:fill="D6E4F0"/>
          </w:tcPr>
          <w:p>
            <w:pPr>
              <w:spacing w:before="40" w:after="40"/>
            </w:pPr>
            <w:r/>
            <w:r>
              <w:rPr>
                <w:rFonts w:ascii="Calibri" w:hAnsi="Calibri"/>
                <w:b w:val="0"/>
                <w:i w:val="0"/>
                <w:sz w:val="18"/>
              </w:rPr>
              <w:t>Authorization</w:t>
            </w:r>
          </w:p>
        </w:tc>
        <w:tc>
          <w:tcPr>
            <w:tcW w:type="dxa" w:w="1176"/>
            <w:shd w:val="clear" w:color="auto" w:fill="D6E4F0"/>
          </w:tcPr>
          <w:p>
            <w:pPr>
              <w:spacing w:before="40" w:after="40"/>
            </w:pPr>
            <w:r/>
            <w:r>
              <w:rPr>
                <w:rFonts w:ascii="Calibri" w:hAnsi="Calibri"/>
                <w:b w:val="0"/>
                <w:i w:val="0"/>
                <w:sz w:val="18"/>
              </w:rPr>
              <w:t>366</w:t>
            </w:r>
          </w:p>
        </w:tc>
        <w:tc>
          <w:tcPr>
            <w:tcW w:type="dxa" w:w="1176"/>
            <w:shd w:val="clear" w:color="auto" w:fill="D6E4F0"/>
          </w:tcPr>
          <w:p>
            <w:pPr>
              <w:spacing w:before="40" w:after="40"/>
            </w:pPr>
            <w:r/>
            <w:r>
              <w:rPr>
                <w:rFonts w:ascii="Calibri" w:hAnsi="Calibri"/>
                <w:b w:val="0"/>
                <w:i w:val="0"/>
                <w:sz w:val="18"/>
              </w:rPr>
              <w:t>IMS PAUTSUM0/PAUTDTL1 (GN sequential browse), flat output file</w:t>
            </w:r>
          </w:p>
        </w:tc>
        <w:tc>
          <w:tcPr>
            <w:tcW w:type="dxa" w:w="1176"/>
            <w:shd w:val="clear" w:color="auto" w:fill="D6E4F0"/>
          </w:tcPr>
          <w:p>
            <w:pPr>
              <w:spacing w:before="40" w:after="40"/>
            </w:pPr>
            <w:r/>
            <w:r>
              <w:rPr>
                <w:rFonts w:ascii="Calibri" w:hAnsi="Calibri"/>
                <w:b w:val="0"/>
                <w:i w:val="0"/>
                <w:sz w:val="18"/>
              </w:rPr>
              <w:t>CIPAUDTY, CIPAUSMY, PADFLPCB, IMSFUNCS</w:t>
            </w:r>
          </w:p>
        </w:tc>
        <w:tc>
          <w:tcPr>
            <w:tcW w:type="dxa" w:w="1176"/>
            <w:shd w:val="clear" w:color="auto" w:fill="D6E4F0"/>
          </w:tcPr>
          <w:p>
            <w:pPr>
              <w:spacing w:before="40" w:after="40"/>
            </w:pPr>
            <w:r/>
            <w:r>
              <w:rPr>
                <w:rFonts w:ascii="Calibri" w:hAnsi="Calibri"/>
                <w:b w:val="0"/>
                <w:i w:val="0"/>
                <w:sz w:val="18"/>
              </w:rPr>
              <w:t>IMS DL/I</w:t>
            </w:r>
          </w:p>
        </w:tc>
        <w:tc>
          <w:tcPr>
            <w:tcW w:type="dxa" w:w="1176"/>
            <w:shd w:val="clear" w:color="auto" w:fill="D6E4F0"/>
          </w:tcPr>
          <w:p>
            <w:pPr>
              <w:spacing w:before="40" w:after="40"/>
            </w:pPr>
            <w:r/>
            <w:r>
              <w:rPr>
                <w:rFonts w:ascii="Calibri" w:hAnsi="Calibri"/>
                <w:b w:val="0"/>
                <w:i w:val="0"/>
                <w:sz w:val="18"/>
              </w:rPr>
              <w:t>CONDITIONAL</w:t>
            </w:r>
          </w:p>
        </w:tc>
      </w:tr>
      <w:tr>
        <w:tc>
          <w:tcPr>
            <w:tcW w:type="dxa" w:w="1176"/>
          </w:tcPr>
          <w:p>
            <w:pPr>
              <w:spacing w:before="40" w:after="40"/>
            </w:pPr>
            <w:r/>
            <w:r>
              <w:rPr>
                <w:rFonts w:ascii="Calibri" w:hAnsi="Calibri"/>
                <w:b w:val="0"/>
                <w:i w:val="0"/>
                <w:sz w:val="18"/>
              </w:rPr>
              <w:t>PAUDBLOD</w:t>
            </w:r>
          </w:p>
        </w:tc>
        <w:tc>
          <w:tcPr>
            <w:tcW w:type="dxa" w:w="1176"/>
          </w:tcPr>
          <w:p>
            <w:pPr>
              <w:spacing w:before="40" w:after="40"/>
            </w:pPr>
            <w:r/>
            <w:r>
              <w:rPr>
                <w:rFonts w:ascii="Calibri" w:hAnsi="Calibri"/>
                <w:b w:val="0"/>
                <w:i w:val="0"/>
                <w:sz w:val="18"/>
              </w:rPr>
              <w:t>Batch</w:t>
            </w:r>
          </w:p>
        </w:tc>
        <w:tc>
          <w:tcPr>
            <w:tcW w:type="dxa" w:w="1176"/>
          </w:tcPr>
          <w:p>
            <w:pPr>
              <w:spacing w:before="40" w:after="40"/>
            </w:pPr>
            <w:r/>
            <w:r>
              <w:rPr>
                <w:rFonts w:ascii="Calibri" w:hAnsi="Calibri"/>
                <w:b w:val="0"/>
                <w:i w:val="0"/>
                <w:sz w:val="18"/>
              </w:rPr>
              <w:t>Authorization</w:t>
            </w:r>
          </w:p>
        </w:tc>
        <w:tc>
          <w:tcPr>
            <w:tcW w:type="dxa" w:w="1176"/>
          </w:tcPr>
          <w:p>
            <w:pPr>
              <w:spacing w:before="40" w:after="40"/>
            </w:pPr>
            <w:r/>
            <w:r>
              <w:rPr>
                <w:rFonts w:ascii="Calibri" w:hAnsi="Calibri"/>
                <w:b w:val="0"/>
                <w:i w:val="0"/>
                <w:sz w:val="18"/>
              </w:rPr>
              <w:t>369</w:t>
            </w:r>
          </w:p>
        </w:tc>
        <w:tc>
          <w:tcPr>
            <w:tcW w:type="dxa" w:w="1176"/>
          </w:tcPr>
          <w:p>
            <w:pPr>
              <w:spacing w:before="40" w:after="40"/>
            </w:pPr>
            <w:r/>
            <w:r>
              <w:rPr>
                <w:rFonts w:ascii="Calibri" w:hAnsi="Calibri"/>
                <w:b w:val="0"/>
                <w:i w:val="0"/>
                <w:sz w:val="18"/>
              </w:rPr>
              <w:t>IMS PAUTDTL1 (GN browse), flat output file</w:t>
            </w:r>
          </w:p>
        </w:tc>
        <w:tc>
          <w:tcPr>
            <w:tcW w:type="dxa" w:w="1176"/>
          </w:tcPr>
          <w:p>
            <w:pPr>
              <w:spacing w:before="40" w:after="40"/>
            </w:pPr>
            <w:r/>
            <w:r>
              <w:rPr>
                <w:rFonts w:ascii="Calibri" w:hAnsi="Calibri"/>
                <w:b w:val="0"/>
                <w:i w:val="0"/>
                <w:sz w:val="18"/>
              </w:rPr>
              <w:t>CIPAUDTY, PADFLPCB, IMSFUNCS</w:t>
            </w:r>
          </w:p>
        </w:tc>
        <w:tc>
          <w:tcPr>
            <w:tcW w:type="dxa" w:w="1176"/>
          </w:tcPr>
          <w:p>
            <w:pPr>
              <w:spacing w:before="40" w:after="40"/>
            </w:pPr>
            <w:r/>
            <w:r>
              <w:rPr>
                <w:rFonts w:ascii="Calibri" w:hAnsi="Calibri"/>
                <w:b w:val="0"/>
                <w:i w:val="0"/>
                <w:sz w:val="18"/>
              </w:rPr>
              <w:t>IMS DL/I</w:t>
            </w:r>
          </w:p>
        </w:tc>
        <w:tc>
          <w:tcPr>
            <w:tcW w:type="dxa" w:w="1176"/>
          </w:tcPr>
          <w:p>
            <w:pPr>
              <w:spacing w:before="40" w:after="40"/>
            </w:pPr>
            <w:r/>
            <w:r>
              <w:rPr>
                <w:rFonts w:ascii="Calibri" w:hAnsi="Calibri"/>
                <w:b w:val="0"/>
                <w:i w:val="0"/>
                <w:sz w:val="18"/>
              </w:rPr>
              <w:t>CONDITIONAL</w:t>
            </w:r>
          </w:p>
        </w:tc>
      </w:tr>
      <w:tr>
        <w:tc>
          <w:tcPr>
            <w:tcW w:type="dxa" w:w="1176"/>
            <w:shd w:val="clear" w:color="auto" w:fill="D6E4F0"/>
          </w:tcPr>
          <w:p>
            <w:pPr>
              <w:spacing w:before="40" w:after="40"/>
            </w:pPr>
            <w:r/>
            <w:r>
              <w:rPr>
                <w:rFonts w:ascii="Calibri" w:hAnsi="Calibri"/>
                <w:b w:val="0"/>
                <w:i w:val="0"/>
                <w:sz w:val="18"/>
              </w:rPr>
              <w:t>PAUDBUNL</w:t>
            </w:r>
          </w:p>
        </w:tc>
        <w:tc>
          <w:tcPr>
            <w:tcW w:type="dxa" w:w="1176"/>
            <w:shd w:val="clear" w:color="auto" w:fill="D6E4F0"/>
          </w:tcPr>
          <w:p>
            <w:pPr>
              <w:spacing w:before="40" w:after="40"/>
            </w:pPr>
            <w:r/>
            <w:r>
              <w:rPr>
                <w:rFonts w:ascii="Calibri" w:hAnsi="Calibri"/>
                <w:b w:val="0"/>
                <w:i w:val="0"/>
                <w:sz w:val="18"/>
              </w:rPr>
              <w:t>Batch</w:t>
            </w:r>
          </w:p>
        </w:tc>
        <w:tc>
          <w:tcPr>
            <w:tcW w:type="dxa" w:w="1176"/>
            <w:shd w:val="clear" w:color="auto" w:fill="D6E4F0"/>
          </w:tcPr>
          <w:p>
            <w:pPr>
              <w:spacing w:before="40" w:after="40"/>
            </w:pPr>
            <w:r/>
            <w:r>
              <w:rPr>
                <w:rFonts w:ascii="Calibri" w:hAnsi="Calibri"/>
                <w:b w:val="0"/>
                <w:i w:val="0"/>
                <w:sz w:val="18"/>
              </w:rPr>
              <w:t>Authorization</w:t>
            </w:r>
          </w:p>
        </w:tc>
        <w:tc>
          <w:tcPr>
            <w:tcW w:type="dxa" w:w="1176"/>
            <w:shd w:val="clear" w:color="auto" w:fill="D6E4F0"/>
          </w:tcPr>
          <w:p>
            <w:pPr>
              <w:spacing w:before="40" w:after="40"/>
            </w:pPr>
            <w:r/>
            <w:r>
              <w:rPr>
                <w:rFonts w:ascii="Calibri" w:hAnsi="Calibri"/>
                <w:b w:val="0"/>
                <w:i w:val="0"/>
                <w:sz w:val="18"/>
              </w:rPr>
              <w:t>317</w:t>
            </w:r>
          </w:p>
        </w:tc>
        <w:tc>
          <w:tcPr>
            <w:tcW w:type="dxa" w:w="1176"/>
            <w:shd w:val="clear" w:color="auto" w:fill="D6E4F0"/>
          </w:tcPr>
          <w:p>
            <w:pPr>
              <w:spacing w:before="40" w:after="40"/>
            </w:pPr>
            <w:r/>
            <w:r>
              <w:rPr>
                <w:rFonts w:ascii="Calibri" w:hAnsi="Calibri"/>
                <w:b w:val="0"/>
                <w:i w:val="0"/>
                <w:sz w:val="18"/>
              </w:rPr>
              <w:t>IMS PAUTDTL1 (GN browse), flat output file</w:t>
            </w:r>
          </w:p>
        </w:tc>
        <w:tc>
          <w:tcPr>
            <w:tcW w:type="dxa" w:w="1176"/>
            <w:shd w:val="clear" w:color="auto" w:fill="D6E4F0"/>
          </w:tcPr>
          <w:p>
            <w:pPr>
              <w:spacing w:before="40" w:after="40"/>
            </w:pPr>
            <w:r/>
            <w:r>
              <w:rPr>
                <w:rFonts w:ascii="Calibri" w:hAnsi="Calibri"/>
                <w:b w:val="0"/>
                <w:i w:val="0"/>
                <w:sz w:val="18"/>
              </w:rPr>
              <w:t>CIPAUDTY, PADFLPCB, IMSFUNCS</w:t>
            </w:r>
          </w:p>
        </w:tc>
        <w:tc>
          <w:tcPr>
            <w:tcW w:type="dxa" w:w="1176"/>
            <w:shd w:val="clear" w:color="auto" w:fill="D6E4F0"/>
          </w:tcPr>
          <w:p>
            <w:pPr>
              <w:spacing w:before="40" w:after="40"/>
            </w:pPr>
            <w:r/>
            <w:r>
              <w:rPr>
                <w:rFonts w:ascii="Calibri" w:hAnsi="Calibri"/>
                <w:b w:val="0"/>
                <w:i w:val="0"/>
                <w:sz w:val="18"/>
              </w:rPr>
              <w:t>IMS DL/I</w:t>
            </w:r>
          </w:p>
        </w:tc>
        <w:tc>
          <w:tcPr>
            <w:tcW w:type="dxa" w:w="1176"/>
            <w:shd w:val="clear" w:color="auto" w:fill="D6E4F0"/>
          </w:tcPr>
          <w:p>
            <w:pPr>
              <w:spacing w:before="40" w:after="40"/>
            </w:pPr>
            <w:r/>
            <w:r>
              <w:rPr>
                <w:rFonts w:ascii="Calibri" w:hAnsi="Calibri"/>
                <w:b w:val="0"/>
                <w:i w:val="0"/>
                <w:sz w:val="18"/>
              </w:rPr>
              <w:t>CONDITIONAL</w:t>
            </w:r>
          </w:p>
        </w:tc>
      </w:tr>
    </w:tbl>
    <w:p/>
    <w:p>
      <w:pPr>
        <w:spacing w:before="120" w:after="120"/>
        <w:pBdr>
          <w:bottom w:val="single" w:sz="6" w:space="1" w:color="2E74B5"/>
        </w:pBdr>
      </w:pPr>
    </w:p>
    <w:p>
      <w:pPr>
        <w:spacing w:before="240" w:after="80"/>
      </w:pPr>
      <w:r>
        <w:rPr>
          <w:rFonts w:ascii="Calibri" w:hAnsi="Calibri"/>
          <w:b/>
          <w:color w:val="2E74B5"/>
          <w:sz w:val="28"/>
        </w:rPr>
        <w:t>8. Validation Summary</w:t>
      </w:r>
    </w:p>
    <w:p>
      <w:pPr>
        <w:spacing w:before="240" w:after="80"/>
      </w:pPr>
      <w:r>
        <w:rPr>
          <w:rFonts w:ascii="Calibri" w:hAnsi="Calibri"/>
          <w:b/>
          <w:color w:val="2E74B5"/>
          <w:sz w:val="24"/>
        </w:rPr>
        <w:t>8.1 Overall Results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Verdict</w:t>
            </w:r>
          </w:p>
        </w:tc>
        <w:tc>
          <w:tcPr>
            <w:tcW w:type="dxa" w:w="3135"/>
            <w:shd w:val="clear" w:color="auto" w:fill="2E74B5"/>
          </w:tcPr>
          <w:p>
            <w:pPr>
              <w:spacing w:before="40" w:after="40"/>
            </w:pPr>
            <w:r>
              <w:rPr>
                <w:b/>
                <w:color w:val="FFFFFF"/>
              </w:rPr>
            </w:r>
            <w:r>
              <w:rPr>
                <w:rFonts w:ascii="Calibri" w:hAnsi="Calibri"/>
                <w:b/>
                <w:i w:val="0"/>
                <w:color w:val="FFFFFF"/>
                <w:sz w:val="18"/>
              </w:rPr>
              <w:t>Count</w:t>
            </w:r>
          </w:p>
        </w:tc>
        <w:tc>
          <w:tcPr>
            <w:tcW w:type="dxa" w:w="3135"/>
            <w:shd w:val="clear" w:color="auto" w:fill="2E74B5"/>
          </w:tcPr>
          <w:p>
            <w:pPr>
              <w:spacing w:before="40" w:after="40"/>
            </w:pPr>
            <w:r>
              <w:rPr>
                <w:b/>
                <w:color w:val="FFFFFF"/>
              </w:rPr>
            </w:r>
            <w:r>
              <w:rPr>
                <w:rFonts w:ascii="Calibri" w:hAnsi="Calibri"/>
                <w:b/>
                <w:i w:val="0"/>
                <w:color w:val="FFFFFF"/>
                <w:sz w:val="18"/>
              </w:rPr>
              <w:t>Programs</w:t>
            </w:r>
          </w:p>
        </w:tc>
      </w:tr>
      <w:tr>
        <w:tc>
          <w:tcPr>
            <w:tcW w:type="dxa" w:w="3135"/>
          </w:tcPr>
          <w:p>
            <w:pPr>
              <w:spacing w:before="40" w:after="40"/>
            </w:pPr>
            <w:r/>
            <w:r>
              <w:rPr>
                <w:rFonts w:ascii="Calibri" w:hAnsi="Calibri"/>
                <w:b w:val="0"/>
                <w:i w:val="0"/>
                <w:sz w:val="18"/>
              </w:rPr>
              <w:t>PASS</w:t>
            </w:r>
          </w:p>
        </w:tc>
        <w:tc>
          <w:tcPr>
            <w:tcW w:type="dxa" w:w="3135"/>
          </w:tcPr>
          <w:p>
            <w:pPr>
              <w:spacing w:before="40" w:after="40"/>
            </w:pPr>
            <w:r/>
            <w:r>
              <w:rPr>
                <w:rFonts w:ascii="Calibri" w:hAnsi="Calibri"/>
                <w:b w:val="0"/>
                <w:i w:val="0"/>
                <w:sz w:val="18"/>
              </w:rPr>
              <w:t>5</w:t>
            </w:r>
          </w:p>
        </w:tc>
        <w:tc>
          <w:tcPr>
            <w:tcW w:type="dxa" w:w="3135"/>
          </w:tcPr>
          <w:p>
            <w:pPr>
              <w:spacing w:before="40" w:after="40"/>
            </w:pPr>
            <w:r/>
            <w:r>
              <w:rPr>
                <w:rFonts w:ascii="Calibri" w:hAnsi="Calibri"/>
                <w:b w:val="0"/>
                <w:i w:val="0"/>
                <w:sz w:val="18"/>
              </w:rPr>
              <w:t>CBACT03C, CBSTM03B, COACCT01, COBSWAIT, COBTUPDT</w:t>
            </w:r>
          </w:p>
        </w:tc>
      </w:tr>
      <w:tr>
        <w:tc>
          <w:tcPr>
            <w:tcW w:type="dxa" w:w="3135"/>
            <w:shd w:val="clear" w:color="auto" w:fill="D6E4F0"/>
          </w:tcPr>
          <w:p>
            <w:pPr>
              <w:spacing w:before="40" w:after="40"/>
            </w:pPr>
            <w:r/>
            <w:r>
              <w:rPr>
                <w:rFonts w:ascii="Calibri" w:hAnsi="Calibri"/>
                <w:b w:val="0"/>
                <w:i w:val="0"/>
                <w:sz w:val="18"/>
              </w:rPr>
              <w:t>FAIL</w:t>
            </w:r>
          </w:p>
        </w:tc>
        <w:tc>
          <w:tcPr>
            <w:tcW w:type="dxa" w:w="3135"/>
            <w:shd w:val="clear" w:color="auto" w:fill="D6E4F0"/>
          </w:tcPr>
          <w:p>
            <w:pPr>
              <w:spacing w:before="40" w:after="40"/>
            </w:pPr>
            <w:r/>
            <w:r>
              <w:rPr>
                <w:rFonts w:ascii="Calibri" w:hAnsi="Calibri"/>
                <w:b w:val="0"/>
                <w:i w:val="0"/>
                <w:sz w:val="18"/>
              </w:rPr>
              <w:t>1</w:t>
            </w:r>
          </w:p>
        </w:tc>
        <w:tc>
          <w:tcPr>
            <w:tcW w:type="dxa" w:w="3135"/>
            <w:shd w:val="clear" w:color="auto" w:fill="D6E4F0"/>
          </w:tcPr>
          <w:p>
            <w:pPr>
              <w:spacing w:before="40" w:after="40"/>
            </w:pPr>
            <w:r/>
            <w:r>
              <w:rPr>
                <w:rFonts w:ascii="Calibri" w:hAnsi="Calibri"/>
                <w:b w:val="0"/>
                <w:i w:val="0"/>
                <w:sz w:val="18"/>
              </w:rPr>
              <w:t>COBIL00C</w:t>
            </w:r>
          </w:p>
        </w:tc>
      </w:tr>
      <w:tr>
        <w:tc>
          <w:tcPr>
            <w:tcW w:type="dxa" w:w="3135"/>
          </w:tcPr>
          <w:p>
            <w:pPr>
              <w:spacing w:before="40" w:after="40"/>
            </w:pPr>
            <w:r/>
            <w:r>
              <w:rPr>
                <w:rFonts w:ascii="Calibri" w:hAnsi="Calibri"/>
                <w:b w:val="0"/>
                <w:i w:val="0"/>
                <w:sz w:val="18"/>
              </w:rPr>
              <w:t>CONDITIONAL</w:t>
            </w:r>
          </w:p>
        </w:tc>
        <w:tc>
          <w:tcPr>
            <w:tcW w:type="dxa" w:w="3135"/>
          </w:tcPr>
          <w:p>
            <w:pPr>
              <w:spacing w:before="40" w:after="40"/>
            </w:pPr>
            <w:r/>
            <w:r>
              <w:rPr>
                <w:rFonts w:ascii="Calibri" w:hAnsi="Calibri"/>
                <w:b w:val="0"/>
                <w:i w:val="0"/>
                <w:sz w:val="18"/>
              </w:rPr>
              <w:t>38</w:t>
            </w:r>
          </w:p>
        </w:tc>
        <w:tc>
          <w:tcPr>
            <w:tcW w:type="dxa" w:w="3135"/>
          </w:tcPr>
          <w:p>
            <w:pPr>
              <w:spacing w:before="40" w:after="40"/>
            </w:pPr>
            <w:r/>
            <w:r>
              <w:rPr>
                <w:rFonts w:ascii="Calibri" w:hAnsi="Calibri"/>
                <w:b w:val="0"/>
                <w:i w:val="0"/>
                <w:sz w:val="18"/>
              </w:rPr>
              <w:t>All remaining 38 programs</w:t>
            </w:r>
          </w:p>
        </w:tc>
      </w:tr>
      <w:tr>
        <w:tc>
          <w:tcPr>
            <w:tcW w:type="dxa" w:w="3135"/>
            <w:shd w:val="clear" w:color="auto" w:fill="D6E4F0"/>
          </w:tcPr>
          <w:p>
            <w:pPr>
              <w:spacing w:before="40" w:after="40"/>
            </w:pPr>
            <w:r/>
            <w:r>
              <w:rPr>
                <w:rFonts w:ascii="Calibri" w:hAnsi="Calibri"/>
                <w:b/>
                <w:i w:val="0"/>
                <w:sz w:val="18"/>
              </w:rPr>
              <w:t>Total</w:t>
            </w:r>
          </w:p>
        </w:tc>
        <w:tc>
          <w:tcPr>
            <w:tcW w:type="dxa" w:w="3135"/>
            <w:shd w:val="clear" w:color="auto" w:fill="D6E4F0"/>
          </w:tcPr>
          <w:p>
            <w:pPr>
              <w:spacing w:before="40" w:after="40"/>
            </w:pPr>
            <w:r/>
            <w:r>
              <w:rPr>
                <w:rFonts w:ascii="Calibri" w:hAnsi="Calibri"/>
                <w:b/>
                <w:i w:val="0"/>
                <w:sz w:val="18"/>
              </w:rPr>
              <w:t>44</w:t>
            </w:r>
          </w:p>
        </w:tc>
        <w:tc>
          <w:tcPr>
            <w:tcW w:type="dxa" w:w="3135"/>
            <w:shd w:val="clear" w:color="auto" w:fill="D6E4F0"/>
          </w:tcPr>
          <w:p>
            <w:pPr>
              <w:spacing w:before="40" w:after="40"/>
            </w:pPr>
            <w:r/>
          </w:p>
        </w:tc>
      </w:tr>
    </w:tbl>
    <w:p/>
    <w:p>
      <w:pPr>
        <w:spacing w:before="40" w:after="80"/>
      </w:pPr>
      <w:r>
        <w:rPr>
          <w:rFonts w:ascii="Calibri" w:hAnsi="Calibri"/>
          <w:b w:val="0"/>
          <w:i w:val="0"/>
          <w:sz w:val="20"/>
        </w:rPr>
        <w:t>PASS means the document passed all Phase 1 mechanical checks and the Phase 2 LLM judge found no material errors. CONDITIONAL means the document has warnings that should be read before use — typically missing line-number citations, undocumented paragraphs, or minor omissions — but no fabricated facts. FAIL means the document contains material errors that would mislead a Java developer implementing the program.</w:t>
      </w:r>
    </w:p>
    <w:p>
      <w:pPr>
        <w:spacing w:before="240" w:after="80"/>
      </w:pPr>
      <w:r>
        <w:rPr>
          <w:rFonts w:ascii="Calibri" w:hAnsi="Calibri"/>
          <w:b/>
          <w:color w:val="2E74B5"/>
          <w:sz w:val="24"/>
        </w:rPr>
        <w:t>8.2 The One FAIL: COBIL00C</w:t>
      </w:r>
    </w:p>
    <w:p>
      <w:pPr>
        <w:spacing w:before="40" w:after="80"/>
      </w:pPr>
      <w:r>
        <w:rPr>
          <w:rFonts w:ascii="Calibri" w:hAnsi="Calibri"/>
          <w:b w:val="0"/>
          <w:i w:val="0"/>
          <w:sz w:val="20"/>
        </w:rPr>
        <w:t>The bill payment screen documentation (</w:t>
      </w:r>
      <w:r>
        <w:rPr>
          <w:rFonts w:ascii="Courier New" w:hAnsi="Courier New"/>
          <w:b w:val="0"/>
          <w:i w:val="0"/>
          <w:color w:val="C00000"/>
          <w:sz w:val="18"/>
        </w:rPr>
        <w:t>output/validation/COBIL00C/COBIL00C-validation.md</w:t>
      </w:r>
      <w:r>
        <w:rPr>
          <w:rFonts w:ascii="Calibri" w:hAnsi="Calibri"/>
          <w:b w:val="0"/>
          <w:i w:val="0"/>
          <w:sz w:val="20"/>
        </w:rPr>
        <w:t>) received a FAIL verdict for two material errors confirmed by the Phase 2 LLM judge:</w:t>
      </w:r>
    </w:p>
    <w:p>
      <w:pPr>
        <w:spacing w:before="40" w:after="80"/>
      </w:pPr>
      <w:r>
        <w:rPr>
          <w:rFonts w:ascii="Calibri" w:hAnsi="Calibri"/>
          <w:b/>
          <w:i w:val="0"/>
          <w:sz w:val="20"/>
        </w:rPr>
        <w:t>Error 1 — First-display flow description is wrong.</w:t>
      </w:r>
      <w:r>
        <w:rPr>
          <w:rFonts w:ascii="Calibri" w:hAnsi="Calibri"/>
          <w:b w:val="0"/>
          <w:i w:val="0"/>
          <w:sz w:val="20"/>
        </w:rPr>
        <w:t xml:space="preserve"> The document states that on first entry the program calls </w:t>
      </w:r>
      <w:r>
        <w:rPr>
          <w:rFonts w:ascii="Courier New" w:hAnsi="Courier New"/>
          <w:b w:val="0"/>
          <w:i w:val="0"/>
          <w:color w:val="C00000"/>
          <w:sz w:val="18"/>
        </w:rPr>
        <w:t>READ-CXACAIX-FILE</w:t>
      </w:r>
      <w:r>
        <w:rPr>
          <w:rFonts w:ascii="Calibri" w:hAnsi="Calibri"/>
          <w:b w:val="0"/>
          <w:i w:val="0"/>
          <w:sz w:val="20"/>
        </w:rPr>
        <w:t xml:space="preserve"> using the card number from </w:t>
      </w:r>
      <w:r>
        <w:rPr>
          <w:rFonts w:ascii="Courier New" w:hAnsi="Courier New"/>
          <w:b w:val="0"/>
          <w:i w:val="0"/>
          <w:color w:val="C00000"/>
          <w:sz w:val="18"/>
        </w:rPr>
        <w:t>CDEMO-CARD-NUM</w:t>
      </w:r>
      <w:r>
        <w:rPr>
          <w:rFonts w:ascii="Calibri" w:hAnsi="Calibri"/>
          <w:b w:val="0"/>
          <w:i w:val="0"/>
          <w:sz w:val="20"/>
        </w:rPr>
        <w:t xml:space="preserve"> in the COMMAREA. This is incorrect. The actual source (line 122) shows that on first entry the program calls </w:t>
      </w:r>
      <w:r>
        <w:rPr>
          <w:rFonts w:ascii="Courier New" w:hAnsi="Courier New"/>
          <w:b w:val="0"/>
          <w:i w:val="0"/>
          <w:color w:val="C00000"/>
          <w:sz w:val="18"/>
        </w:rPr>
        <w:t>SEND-BILLPAY-SCREEN</w:t>
      </w:r>
      <w:r>
        <w:rPr>
          <w:rFonts w:ascii="Calibri" w:hAnsi="Calibri"/>
          <w:b w:val="0"/>
          <w:i w:val="0"/>
          <w:sz w:val="20"/>
        </w:rPr>
        <w:t xml:space="preserve"> immediately — it does not look up any files on the first display. Furthermore, the CXACAIX read (when it does occur) uses the account ID entered by the operator (</w:t>
      </w:r>
      <w:r>
        <w:rPr>
          <w:rFonts w:ascii="Courier New" w:hAnsi="Courier New"/>
          <w:b w:val="0"/>
          <w:i w:val="0"/>
          <w:color w:val="C00000"/>
          <w:sz w:val="18"/>
        </w:rPr>
        <w:t>ACTIDINI OF COBIL0AI</w:t>
      </w:r>
      <w:r>
        <w:rPr>
          <w:rFonts w:ascii="Calibri" w:hAnsi="Calibri"/>
          <w:b w:val="0"/>
          <w:i w:val="0"/>
          <w:sz w:val="20"/>
        </w:rPr>
        <w:t xml:space="preserve">), not </w:t>
      </w:r>
      <w:r>
        <w:rPr>
          <w:rFonts w:ascii="Courier New" w:hAnsi="Courier New"/>
          <w:b w:val="0"/>
          <w:i w:val="0"/>
          <w:color w:val="C00000"/>
          <w:sz w:val="18"/>
        </w:rPr>
        <w:t>CDEMO-CARD-NUM</w:t>
      </w:r>
      <w:r>
        <w:rPr>
          <w:rFonts w:ascii="Calibri" w:hAnsi="Calibri"/>
          <w:b w:val="0"/>
          <w:i w:val="0"/>
          <w:sz w:val="20"/>
        </w:rPr>
        <w:t>. A Java developer following the documented flow would implement the payment lookup path incorrectly.</w:t>
      </w:r>
    </w:p>
    <w:p>
      <w:pPr>
        <w:spacing w:before="40" w:after="80"/>
      </w:pPr>
      <w:r>
        <w:rPr>
          <w:rFonts w:ascii="Calibri" w:hAnsi="Calibri"/>
          <w:b w:val="0"/>
          <w:i w:val="0"/>
          <w:sz w:val="20"/>
        </w:rPr>
        <w:t xml:space="preserve">**Error 2 — COMP-3 flag wrong for </w:t>
      </w:r>
      <w:r>
        <w:rPr>
          <w:rFonts w:ascii="Courier New" w:hAnsi="Courier New"/>
          <w:b w:val="0"/>
          <w:i w:val="0"/>
          <w:color w:val="C00000"/>
          <w:sz w:val="18"/>
        </w:rPr>
        <w:t>ACCT-CURR-BAL</w:t>
      </w:r>
      <w:r>
        <w:rPr>
          <w:rFonts w:ascii="Calibri" w:hAnsi="Calibri"/>
          <w:b w:val="0"/>
          <w:i w:val="0"/>
          <w:sz w:val="20"/>
        </w:rPr>
        <w:t xml:space="preserve">.** The document describes </w:t>
      </w:r>
      <w:r>
        <w:rPr>
          <w:rFonts w:ascii="Courier New" w:hAnsi="Courier New"/>
          <w:b w:val="0"/>
          <w:i w:val="0"/>
          <w:color w:val="C00000"/>
          <w:sz w:val="18"/>
        </w:rPr>
        <w:t>ACCT-CURR-BAL</w:t>
      </w:r>
      <w:r>
        <w:rPr>
          <w:rFonts w:ascii="Calibri" w:hAnsi="Calibri"/>
          <w:b w:val="0"/>
          <w:i w:val="0"/>
          <w:sz w:val="20"/>
        </w:rPr>
        <w:t xml:space="preserve"> in the </w:t>
      </w:r>
      <w:r>
        <w:rPr>
          <w:rFonts w:ascii="Courier New" w:hAnsi="Courier New"/>
          <w:b w:val="0"/>
          <w:i w:val="0"/>
          <w:color w:val="C00000"/>
          <w:sz w:val="18"/>
        </w:rPr>
        <w:t>CVACT01Y</w:t>
      </w:r>
      <w:r>
        <w:rPr>
          <w:rFonts w:ascii="Calibri" w:hAnsi="Calibri"/>
          <w:b w:val="0"/>
          <w:i w:val="0"/>
          <w:sz w:val="20"/>
        </w:rPr>
        <w:t xml:space="preserve"> copybook table as </w:t>
      </w:r>
      <w:r>
        <w:rPr>
          <w:rFonts w:ascii="Courier New" w:hAnsi="Courier New"/>
          <w:b w:val="0"/>
          <w:i w:val="0"/>
          <w:color w:val="C00000"/>
          <w:sz w:val="18"/>
        </w:rPr>
        <w:t>S9(10)V99 COMP-3</w:t>
      </w:r>
      <w:r>
        <w:rPr>
          <w:rFonts w:ascii="Calibri" w:hAnsi="Calibri"/>
          <w:b w:val="0"/>
          <w:i w:val="0"/>
          <w:sz w:val="20"/>
        </w:rPr>
        <w:t>. The actual copybook (</w:t>
      </w:r>
      <w:r>
        <w:rPr>
          <w:rFonts w:ascii="Courier New" w:hAnsi="Courier New"/>
          <w:b w:val="0"/>
          <w:i w:val="0"/>
          <w:color w:val="C00000"/>
          <w:sz w:val="18"/>
        </w:rPr>
        <w:t>CVACT01Y.cpy</w:t>
      </w:r>
      <w:r>
        <w:rPr>
          <w:rFonts w:ascii="Calibri" w:hAnsi="Calibri"/>
          <w:b w:val="0"/>
          <w:i w:val="0"/>
          <w:sz w:val="20"/>
        </w:rPr>
        <w:t xml:space="preserve">, line 7) has no USAGE clause — this field is zoned decimal, not COMP-3. The same applies to </w:t>
      </w:r>
      <w:r>
        <w:rPr>
          <w:rFonts w:ascii="Courier New" w:hAnsi="Courier New"/>
          <w:b w:val="0"/>
          <w:i w:val="0"/>
          <w:color w:val="C00000"/>
          <w:sz w:val="18"/>
        </w:rPr>
        <w:t>ACCT-CREDIT-LIMIT</w:t>
      </w:r>
      <w:r>
        <w:rPr>
          <w:rFonts w:ascii="Calibri" w:hAnsi="Calibri"/>
          <w:b w:val="0"/>
          <w:i w:val="0"/>
          <w:sz w:val="20"/>
        </w:rPr>
        <w:t xml:space="preserve">, </w:t>
      </w:r>
      <w:r>
        <w:rPr>
          <w:rFonts w:ascii="Courier New" w:hAnsi="Courier New"/>
          <w:b w:val="0"/>
          <w:i w:val="0"/>
          <w:color w:val="C00000"/>
          <w:sz w:val="18"/>
        </w:rPr>
        <w:t>ACCT-CASH-CREDIT-LIMIT</w:t>
      </w:r>
      <w:r>
        <w:rPr>
          <w:rFonts w:ascii="Calibri" w:hAnsi="Calibri"/>
          <w:b w:val="0"/>
          <w:i w:val="0"/>
          <w:sz w:val="20"/>
        </w:rPr>
        <w:t xml:space="preserve">, </w:t>
      </w:r>
      <w:r>
        <w:rPr>
          <w:rFonts w:ascii="Courier New" w:hAnsi="Courier New"/>
          <w:b w:val="0"/>
          <w:i w:val="0"/>
          <w:color w:val="C00000"/>
          <w:sz w:val="18"/>
        </w:rPr>
        <w:t>ACCT-CURR-CYC-CREDIT</w:t>
      </w:r>
      <w:r>
        <w:rPr>
          <w:rFonts w:ascii="Calibri" w:hAnsi="Calibri"/>
          <w:b w:val="0"/>
          <w:i w:val="0"/>
          <w:sz w:val="20"/>
        </w:rPr>
        <w:t xml:space="preserve">, and </w:t>
      </w:r>
      <w:r>
        <w:rPr>
          <w:rFonts w:ascii="Courier New" w:hAnsi="Courier New"/>
          <w:b w:val="0"/>
          <w:i w:val="0"/>
          <w:color w:val="C00000"/>
          <w:sz w:val="18"/>
        </w:rPr>
        <w:t>ACCT-CURR-CYC-DEBIT</w:t>
      </w:r>
      <w:r>
        <w:rPr>
          <w:rFonts w:ascii="Calibri" w:hAnsi="Calibri"/>
          <w:b w:val="0"/>
          <w:i w:val="0"/>
          <w:sz w:val="20"/>
        </w:rPr>
        <w:t>. The migration advice to use BigDecimal is still correct, but the storage format information is wrong and could cause a developer to misinterpret the binary encoding of these fields.</w:t>
      </w:r>
    </w:p>
    <w:p>
      <w:pPr>
        <w:spacing w:before="40" w:after="80"/>
      </w:pPr>
      <w:r>
        <w:rPr>
          <w:rFonts w:ascii="Calibri" w:hAnsi="Calibri"/>
          <w:b w:val="0"/>
          <w:i w:val="0"/>
          <w:sz w:val="20"/>
        </w:rPr>
        <w:t xml:space="preserve">Additionally, Phase 1 found three byte-count errors in COCOM01Y fields: </w:t>
      </w:r>
      <w:r>
        <w:rPr>
          <w:rFonts w:ascii="Courier New" w:hAnsi="Courier New"/>
          <w:b w:val="0"/>
          <w:i w:val="0"/>
          <w:color w:val="C00000"/>
          <w:sz w:val="18"/>
        </w:rPr>
        <w:t>CDEMO-FROM-PROGRAM</w:t>
      </w:r>
      <w:r>
        <w:rPr>
          <w:rFonts w:ascii="Calibri" w:hAnsi="Calibri"/>
          <w:b w:val="0"/>
          <w:i w:val="0"/>
          <w:sz w:val="20"/>
        </w:rPr>
        <w:t xml:space="preserve"> and </w:t>
      </w:r>
      <w:r>
        <w:rPr>
          <w:rFonts w:ascii="Courier New" w:hAnsi="Courier New"/>
          <w:b w:val="0"/>
          <w:i w:val="0"/>
          <w:color w:val="C00000"/>
          <w:sz w:val="18"/>
        </w:rPr>
        <w:t>CDEMO-TO-PROGRAM</w:t>
      </w:r>
      <w:r>
        <w:rPr>
          <w:rFonts w:ascii="Calibri" w:hAnsi="Calibri"/>
          <w:b w:val="0"/>
          <w:i w:val="0"/>
          <w:sz w:val="20"/>
        </w:rPr>
        <w:t xml:space="preserve"> documented as 3 bytes each (correct: 8 bytes), and </w:t>
      </w:r>
      <w:r>
        <w:rPr>
          <w:rFonts w:ascii="Courier New" w:hAnsi="Courier New"/>
          <w:b w:val="0"/>
          <w:i w:val="0"/>
          <w:color w:val="C00000"/>
          <w:sz w:val="18"/>
        </w:rPr>
        <w:t>CDEMO-PGM-CONTEXT</w:t>
      </w:r>
      <w:r>
        <w:rPr>
          <w:rFonts w:ascii="Calibri" w:hAnsi="Calibri"/>
          <w:b w:val="0"/>
          <w:i w:val="0"/>
          <w:sz w:val="20"/>
        </w:rPr>
        <w:t xml:space="preserve"> documented as 0 bytes (correct: 1 byte).</w:t>
      </w:r>
    </w:p>
    <w:p>
      <w:pPr>
        <w:spacing w:before="240" w:after="80"/>
      </w:pPr>
      <w:r>
        <w:rPr>
          <w:rFonts w:ascii="Calibri" w:hAnsi="Calibri"/>
          <w:b/>
          <w:color w:val="2E74B5"/>
          <w:sz w:val="24"/>
        </w:rPr>
        <w:t>8.3 Cross-Cutting Findings from CONDITIONAL Reports</w:t>
      </w:r>
    </w:p>
    <w:p>
      <w:pPr>
        <w:spacing w:before="40" w:after="80"/>
      </w:pPr>
      <w:r>
        <w:rPr>
          <w:rFonts w:ascii="Calibri" w:hAnsi="Calibri"/>
          <w:b w:val="0"/>
          <w:i w:val="0"/>
          <w:sz w:val="20"/>
        </w:rPr>
        <w:t>The following issues appear repeatedly across multiple programs and represent systemic documentation gaps or code patterns the migration team must address:</w:t>
      </w:r>
    </w:p>
    <w:p>
      <w:pPr>
        <w:spacing w:before="40" w:after="80"/>
      </w:pPr>
      <w:r>
        <w:rPr>
          <w:rFonts w:ascii="Calibri" w:hAnsi="Calibri"/>
          <w:b/>
          <w:i w:val="0"/>
          <w:sz w:val="20"/>
        </w:rPr>
        <w:t>Missing copybooks in Appendix B.</w:t>
      </w:r>
      <w:r>
        <w:rPr>
          <w:rFonts w:ascii="Calibri" w:hAnsi="Calibri"/>
          <w:b w:val="0"/>
          <w:i w:val="0"/>
          <w:sz w:val="20"/>
        </w:rPr>
        <w:t xml:space="preserve"> COACTUPC is missing 12 copybooks from its Appendix B, including </w:t>
      </w:r>
      <w:r>
        <w:rPr>
          <w:rFonts w:ascii="Courier New" w:hAnsi="Courier New"/>
          <w:b w:val="0"/>
          <w:i w:val="0"/>
          <w:color w:val="C00000"/>
          <w:sz w:val="18"/>
        </w:rPr>
        <w:t>DFHBMSCA</w:t>
      </w:r>
      <w:r>
        <w:rPr>
          <w:rFonts w:ascii="Calibri" w:hAnsi="Calibri"/>
          <w:b w:val="0"/>
          <w:i w:val="0"/>
          <w:sz w:val="20"/>
        </w:rPr>
        <w:t xml:space="preserve"> (BMS attribute constants), </w:t>
      </w:r>
      <w:r>
        <w:rPr>
          <w:rFonts w:ascii="Courier New" w:hAnsi="Courier New"/>
          <w:b w:val="0"/>
          <w:i w:val="0"/>
          <w:color w:val="C00000"/>
          <w:sz w:val="18"/>
        </w:rPr>
        <w:t>DFHAID</w:t>
      </w:r>
      <w:r>
        <w:rPr>
          <w:rFonts w:ascii="Calibri" w:hAnsi="Calibri"/>
          <w:b w:val="0"/>
          <w:i w:val="0"/>
          <w:sz w:val="20"/>
        </w:rPr>
        <w:t xml:space="preserve"> (attention identifier constants), </w:t>
      </w:r>
      <w:r>
        <w:rPr>
          <w:rFonts w:ascii="Courier New" w:hAnsi="Courier New"/>
          <w:b w:val="0"/>
          <w:i w:val="0"/>
          <w:color w:val="C00000"/>
          <w:sz w:val="18"/>
        </w:rPr>
        <w:t>COTTL01Y</w:t>
      </w:r>
      <w:r>
        <w:rPr>
          <w:rFonts w:ascii="Calibri" w:hAnsi="Calibri"/>
          <w:b w:val="0"/>
          <w:i w:val="0"/>
          <w:sz w:val="20"/>
        </w:rPr>
        <w:t xml:space="preserve">, </w:t>
      </w:r>
      <w:r>
        <w:rPr>
          <w:rFonts w:ascii="Courier New" w:hAnsi="Courier New"/>
          <w:b w:val="0"/>
          <w:i w:val="0"/>
          <w:color w:val="C00000"/>
          <w:sz w:val="18"/>
        </w:rPr>
        <w:t>CSDAT01Y</w:t>
      </w:r>
      <w:r>
        <w:rPr>
          <w:rFonts w:ascii="Calibri" w:hAnsi="Calibri"/>
          <w:b w:val="0"/>
          <w:i w:val="0"/>
          <w:sz w:val="20"/>
        </w:rPr>
        <w:t xml:space="preserve">, </w:t>
      </w:r>
      <w:r>
        <w:rPr>
          <w:rFonts w:ascii="Courier New" w:hAnsi="Courier New"/>
          <w:b w:val="0"/>
          <w:i w:val="0"/>
          <w:color w:val="C00000"/>
          <w:sz w:val="18"/>
        </w:rPr>
        <w:t>CSMSG01Y</w:t>
      </w:r>
      <w:r>
        <w:rPr>
          <w:rFonts w:ascii="Calibri" w:hAnsi="Calibri"/>
          <w:b w:val="0"/>
          <w:i w:val="0"/>
          <w:sz w:val="20"/>
        </w:rPr>
        <w:t xml:space="preserve">, </w:t>
      </w:r>
      <w:r>
        <w:rPr>
          <w:rFonts w:ascii="Courier New" w:hAnsi="Courier New"/>
          <w:b w:val="0"/>
          <w:i w:val="0"/>
          <w:color w:val="C00000"/>
          <w:sz w:val="18"/>
        </w:rPr>
        <w:t>CSMSG02Y</w:t>
      </w:r>
      <w:r>
        <w:rPr>
          <w:rFonts w:ascii="Calibri" w:hAnsi="Calibri"/>
          <w:b w:val="0"/>
          <w:i w:val="0"/>
          <w:sz w:val="20"/>
        </w:rPr>
        <w:t xml:space="preserve">, </w:t>
      </w:r>
      <w:r>
        <w:rPr>
          <w:rFonts w:ascii="Courier New" w:hAnsi="Courier New"/>
          <w:b w:val="0"/>
          <w:i w:val="0"/>
          <w:color w:val="C00000"/>
          <w:sz w:val="18"/>
        </w:rPr>
        <w:t>CSUSR01Y</w:t>
      </w:r>
      <w:r>
        <w:rPr>
          <w:rFonts w:ascii="Calibri" w:hAnsi="Calibri"/>
          <w:b w:val="0"/>
          <w:i w:val="0"/>
          <w:sz w:val="20"/>
        </w:rPr>
        <w:t xml:space="preserve">, </w:t>
      </w:r>
      <w:r>
        <w:rPr>
          <w:rFonts w:ascii="Courier New" w:hAnsi="Courier New"/>
          <w:b w:val="0"/>
          <w:i w:val="0"/>
          <w:color w:val="C00000"/>
          <w:sz w:val="18"/>
        </w:rPr>
        <w:t>CVACT03Y</w:t>
      </w:r>
      <w:r>
        <w:rPr>
          <w:rFonts w:ascii="Calibri" w:hAnsi="Calibri"/>
          <w:b w:val="0"/>
          <w:i w:val="0"/>
          <w:sz w:val="20"/>
        </w:rPr>
        <w:t xml:space="preserve">, and </w:t>
      </w:r>
      <w:r>
        <w:rPr>
          <w:rFonts w:ascii="Courier New" w:hAnsi="Courier New"/>
          <w:b w:val="0"/>
          <w:i w:val="0"/>
          <w:color w:val="C00000"/>
          <w:sz w:val="18"/>
        </w:rPr>
        <w:t>CVCRD01Y</w:t>
      </w:r>
      <w:r>
        <w:rPr>
          <w:rFonts w:ascii="Calibri" w:hAnsi="Calibri"/>
          <w:b w:val="0"/>
          <w:i w:val="0"/>
          <w:sz w:val="20"/>
        </w:rPr>
        <w:t>. These two IBM-supplied copybooks (</w:t>
      </w:r>
      <w:r>
        <w:rPr>
          <w:rFonts w:ascii="Courier New" w:hAnsi="Courier New"/>
          <w:b w:val="0"/>
          <w:i w:val="0"/>
          <w:color w:val="C00000"/>
          <w:sz w:val="18"/>
        </w:rPr>
        <w:t>DFHBMSCA</w:t>
      </w:r>
      <w:r>
        <w:rPr>
          <w:rFonts w:ascii="Calibri" w:hAnsi="Calibri"/>
          <w:b w:val="0"/>
          <w:i w:val="0"/>
          <w:sz w:val="20"/>
        </w:rPr>
        <w:t xml:space="preserve">, </w:t>
      </w:r>
      <w:r>
        <w:rPr>
          <w:rFonts w:ascii="Courier New" w:hAnsi="Courier New"/>
          <w:b w:val="0"/>
          <w:i w:val="0"/>
          <w:color w:val="C00000"/>
          <w:sz w:val="18"/>
        </w:rPr>
        <w:t>DFHAID</w:t>
      </w:r>
      <w:r>
        <w:rPr>
          <w:rFonts w:ascii="Calibri" w:hAnsi="Calibri"/>
          <w:b w:val="0"/>
          <w:i w:val="0"/>
          <w:sz w:val="20"/>
        </w:rPr>
        <w:t>) are not in the source tree and are not documented anywhere in the repository. Any program that uses BMS attribute constants or attention identifiers depends on these undocumented copybooks. The same gap appears in COACTVWC, COSGN00C, and other BMS programs.</w:t>
      </w:r>
    </w:p>
    <w:p>
      <w:pPr>
        <w:spacing w:before="40" w:after="80"/>
      </w:pPr>
      <w:r>
        <w:rPr>
          <w:rFonts w:ascii="Calibri" w:hAnsi="Calibri"/>
          <w:b/>
          <w:i w:val="0"/>
          <w:sz w:val="20"/>
        </w:rPr>
        <w:t>CIPAUDTY byte-size errors.</w:t>
      </w:r>
      <w:r>
        <w:rPr>
          <w:rFonts w:ascii="Calibri" w:hAnsi="Calibri"/>
          <w:b w:val="0"/>
          <w:i w:val="0"/>
          <w:sz w:val="20"/>
        </w:rPr>
        <w:t xml:space="preserve"> The validation reports for DBUNLDGS, PAUDBLOD, and PAUDBUNL all flag byte-size inconsistencies for fields in the </w:t>
      </w:r>
      <w:r>
        <w:rPr>
          <w:rFonts w:ascii="Courier New" w:hAnsi="Courier New"/>
          <w:b w:val="0"/>
          <w:i w:val="0"/>
          <w:color w:val="C00000"/>
          <w:sz w:val="18"/>
        </w:rPr>
        <w:t>CIPAUDTY</w:t>
      </w:r>
      <w:r>
        <w:rPr>
          <w:rFonts w:ascii="Calibri" w:hAnsi="Calibri"/>
          <w:b w:val="0"/>
          <w:i w:val="0"/>
          <w:sz w:val="20"/>
        </w:rPr>
        <w:t xml:space="preserve"> IMS segment copybook. The COMP-3 fields </w:t>
      </w:r>
      <w:r>
        <w:rPr>
          <w:rFonts w:ascii="Courier New" w:hAnsi="Courier New"/>
          <w:b w:val="0"/>
          <w:i w:val="0"/>
          <w:color w:val="C00000"/>
          <w:sz w:val="18"/>
        </w:rPr>
        <w:t>PA-AUTH-DATE-9C</w:t>
      </w:r>
      <w:r>
        <w:rPr>
          <w:rFonts w:ascii="Calibri" w:hAnsi="Calibri"/>
          <w:b w:val="0"/>
          <w:i w:val="0"/>
          <w:sz w:val="20"/>
        </w:rPr>
        <w:t xml:space="preserve"> (S9(05) COMP-3 = 3 bytes) and </w:t>
      </w:r>
      <w:r>
        <w:rPr>
          <w:rFonts w:ascii="Courier New" w:hAnsi="Courier New"/>
          <w:b w:val="0"/>
          <w:i w:val="0"/>
          <w:color w:val="C00000"/>
          <w:sz w:val="18"/>
        </w:rPr>
        <w:t>PA-AUTH-TIME-9C</w:t>
      </w:r>
      <w:r>
        <w:rPr>
          <w:rFonts w:ascii="Calibri" w:hAnsi="Calibri"/>
          <w:b w:val="0"/>
          <w:i w:val="0"/>
          <w:sz w:val="20"/>
        </w:rPr>
        <w:t xml:space="preserve"> (S9(09) COMP-3 = 5 bytes) and </w:t>
      </w:r>
      <w:r>
        <w:rPr>
          <w:rFonts w:ascii="Courier New" w:hAnsi="Courier New"/>
          <w:b w:val="0"/>
          <w:i w:val="0"/>
          <w:color w:val="C00000"/>
          <w:sz w:val="18"/>
        </w:rPr>
        <w:t>PA-TRANSACTION-AMT</w:t>
      </w:r>
      <w:r>
        <w:rPr>
          <w:rFonts w:ascii="Calibri" w:hAnsi="Calibri"/>
          <w:b w:val="0"/>
          <w:i w:val="0"/>
          <w:sz w:val="20"/>
        </w:rPr>
        <w:t xml:space="preserve"> (S9(10)V99 COMP-3 = 7 bytes) must be sized correctly when the IMS segment is mapped to a Java object.</w:t>
      </w:r>
    </w:p>
    <w:p>
      <w:pPr>
        <w:spacing w:before="40" w:after="80"/>
      </w:pPr>
      <w:r>
        <w:rPr>
          <w:rFonts w:ascii="Calibri" w:hAnsi="Calibri"/>
          <w:b/>
          <w:i w:val="0"/>
          <w:sz w:val="20"/>
        </w:rPr>
        <w:t>Dead code patterns.</w:t>
      </w:r>
      <w:r>
        <w:rPr>
          <w:rFonts w:ascii="Calibri" w:hAnsi="Calibri"/>
          <w:b w:val="0"/>
          <w:i w:val="0"/>
          <w:sz w:val="20"/>
        </w:rPr>
        <w:t xml:space="preserve"> COUSR00C contains a dead array initialized but never read. COTRTUPC contains an unreachable </w:t>
      </w:r>
      <w:r>
        <w:rPr>
          <w:rFonts w:ascii="Courier New" w:hAnsi="Courier New"/>
          <w:b w:val="0"/>
          <w:i w:val="0"/>
          <w:color w:val="C00000"/>
          <w:sz w:val="18"/>
        </w:rPr>
        <w:t>'V'</w:t>
      </w:r>
      <w:r>
        <w:rPr>
          <w:rFonts w:ascii="Calibri" w:hAnsi="Calibri"/>
          <w:b w:val="0"/>
          <w:i w:val="0"/>
          <w:sz w:val="20"/>
        </w:rPr>
        <w:t xml:space="preserve"> (view) state in its action EVALUATE — the state is set by dead code and no live path reaches the view branch. COTRTLIC contains unreachable delete confirmation paths. These patterns are harmless in COBOL but must not be faithfully reproduced in Java — the Java migration should implement only the reachable states.</w:t>
      </w:r>
    </w:p>
    <w:p>
      <w:pPr>
        <w:spacing w:before="40" w:after="80"/>
      </w:pPr>
      <w:r>
        <w:rPr>
          <w:rFonts w:ascii="Calibri" w:hAnsi="Calibri"/>
          <w:b/>
          <w:i w:val="0"/>
          <w:sz w:val="20"/>
        </w:rPr>
        <w:t>Concurrent update risks.</w:t>
      </w:r>
      <w:r>
        <w:rPr>
          <w:rFonts w:ascii="Calibri" w:hAnsi="Calibri"/>
          <w:b w:val="0"/>
          <w:i w:val="0"/>
          <w:sz w:val="20"/>
        </w:rPr>
        <w:t xml:space="preserve"> COUSR02C and COUSR03C both read USRSEC records without optimistic locking, meaning two administrators could simultaneously update or delete the same user record with the second write silently overwriting the first. COTRN01C issues </w:t>
      </w:r>
      <w:r>
        <w:rPr>
          <w:rFonts w:ascii="Courier New" w:hAnsi="Courier New"/>
          <w:b w:val="0"/>
          <w:i w:val="0"/>
          <w:color w:val="C00000"/>
          <w:sz w:val="18"/>
        </w:rPr>
        <w:t>EXEC CICS READ UPDATE</w:t>
      </w:r>
      <w:r>
        <w:rPr>
          <w:rFonts w:ascii="Calibri" w:hAnsi="Calibri"/>
          <w:b w:val="0"/>
          <w:i w:val="0"/>
          <w:sz w:val="20"/>
        </w:rPr>
        <w:t xml:space="preserve"> on the transaction file but — as a view-only screen — never follows with a REWRITE or UNLOCK, holding the CICS lock for the full duration of the pseudo-conversational wait (seconds to minutes). Java must implement explicit locking or optimistic concurrency for all update paths.</w:t>
      </w:r>
    </w:p>
    <w:p>
      <w:pPr>
        <w:spacing w:before="40" w:after="80"/>
      </w:pPr>
      <w:r>
        <w:rPr>
          <w:rFonts w:ascii="Calibri" w:hAnsi="Calibri"/>
          <w:b/>
          <w:i w:val="0"/>
          <w:sz w:val="20"/>
        </w:rPr>
        <w:t>Security issues.</w:t>
      </w:r>
      <w:r>
        <w:rPr>
          <w:rFonts w:ascii="Calibri" w:hAnsi="Calibri"/>
          <w:b w:val="0"/>
          <w:i w:val="0"/>
          <w:sz w:val="20"/>
        </w:rPr>
        <w:t xml:space="preserve"> COUSR01C stores the entered password directly in </w:t>
      </w:r>
      <w:r>
        <w:rPr>
          <w:rFonts w:ascii="Courier New" w:hAnsi="Courier New"/>
          <w:b w:val="0"/>
          <w:i w:val="0"/>
          <w:color w:val="C00000"/>
          <w:sz w:val="18"/>
        </w:rPr>
        <w:t>SEC-USR-PWD</w:t>
      </w:r>
      <w:r>
        <w:rPr>
          <w:rFonts w:ascii="Calibri" w:hAnsi="Calibri"/>
          <w:b w:val="0"/>
          <w:i w:val="0"/>
          <w:sz w:val="20"/>
        </w:rPr>
        <w:t xml:space="preserve"> (PIC X(08)) as plain text with no hashing, salting, or encryption. COSGN00C compares the stored password byte-for-byte with the operator's input. The Java migration must replace this with a secure credential store.</w:t>
      </w:r>
    </w:p>
    <w:p>
      <w:pPr>
        <w:spacing w:before="40" w:after="80"/>
      </w:pPr>
      <w:r>
        <w:rPr>
          <w:rFonts w:ascii="Calibri" w:hAnsi="Calibri"/>
          <w:b/>
          <w:i w:val="0"/>
          <w:sz w:val="20"/>
        </w:rPr>
        <w:t>Copy-paste bugs.</w:t>
      </w:r>
      <w:r>
        <w:rPr>
          <w:rFonts w:ascii="Calibri" w:hAnsi="Calibri"/>
          <w:b w:val="0"/>
          <w:i w:val="0"/>
          <w:sz w:val="20"/>
        </w:rPr>
        <w:t xml:space="preserve"> COUSR03C (delete user screen) displays the error message </w:t>
      </w:r>
      <w:r>
        <w:rPr>
          <w:rFonts w:ascii="Courier New" w:hAnsi="Courier New"/>
          <w:b w:val="0"/>
          <w:i w:val="0"/>
          <w:color w:val="C00000"/>
          <w:sz w:val="18"/>
        </w:rPr>
        <w:t>'Unable to Update...'</w:t>
      </w:r>
      <w:r>
        <w:rPr>
          <w:rFonts w:ascii="Calibri" w:hAnsi="Calibri"/>
          <w:b w:val="0"/>
          <w:i w:val="0"/>
          <w:sz w:val="20"/>
        </w:rPr>
        <w:t xml:space="preserve"> when a delete operation fails. This message is copied from the update screen (COUSR02C) and is factually wrong — it should say </w:t>
      </w:r>
      <w:r>
        <w:rPr>
          <w:rFonts w:ascii="Courier New" w:hAnsi="Courier New"/>
          <w:b w:val="0"/>
          <w:i w:val="0"/>
          <w:color w:val="C00000"/>
          <w:sz w:val="18"/>
        </w:rPr>
        <w:t>'Unable to Delete...'</w:t>
      </w:r>
      <w:r>
        <w:rPr>
          <w:rFonts w:ascii="Calibri" w:hAnsi="Calibri"/>
          <w:b w:val="0"/>
          <w:i w:val="0"/>
          <w:sz w:val="20"/>
        </w:rPr>
        <w:t>. The Java migration must correct this message.</w:t>
      </w:r>
    </w:p>
    <w:p>
      <w:pPr>
        <w:spacing w:before="40" w:after="80"/>
      </w:pPr>
      <w:r>
        <w:rPr>
          <w:rFonts w:ascii="Calibri" w:hAnsi="Calibri"/>
          <w:b/>
          <w:i w:val="0"/>
          <w:sz w:val="20"/>
        </w:rPr>
        <w:t>ACCTDAT declared but never read in COTRN02C.</w:t>
      </w:r>
      <w:r>
        <w:rPr>
          <w:rFonts w:ascii="Calibri" w:hAnsi="Calibri"/>
          <w:b w:val="0"/>
          <w:i w:val="0"/>
          <w:sz w:val="20"/>
        </w:rPr>
        <w:t xml:space="preserve"> The add-transaction screen declares </w:t>
      </w:r>
      <w:r>
        <w:rPr>
          <w:rFonts w:ascii="Courier New" w:hAnsi="Courier New"/>
          <w:b w:val="0"/>
          <w:i w:val="0"/>
          <w:color w:val="C00000"/>
          <w:sz w:val="18"/>
        </w:rPr>
        <w:t>WS-ACCTDAT-FILE</w:t>
      </w:r>
      <w:r>
        <w:rPr>
          <w:rFonts w:ascii="Calibri" w:hAnsi="Calibri"/>
          <w:b w:val="0"/>
          <w:i w:val="0"/>
          <w:sz w:val="20"/>
        </w:rPr>
        <w:t xml:space="preserve"> and copies </w:t>
      </w:r>
      <w:r>
        <w:rPr>
          <w:rFonts w:ascii="Courier New" w:hAnsi="Courier New"/>
          <w:b w:val="0"/>
          <w:i w:val="0"/>
          <w:color w:val="C00000"/>
          <w:sz w:val="18"/>
        </w:rPr>
        <w:t>CVACT01Y</w:t>
      </w:r>
      <w:r>
        <w:rPr>
          <w:rFonts w:ascii="Calibri" w:hAnsi="Calibri"/>
          <w:b w:val="0"/>
          <w:i w:val="0"/>
          <w:sz w:val="20"/>
        </w:rPr>
        <w:t xml:space="preserve">, suggesting account validation was planned, but no </w:t>
      </w:r>
      <w:r>
        <w:rPr>
          <w:rFonts w:ascii="Courier New" w:hAnsi="Courier New"/>
          <w:b w:val="0"/>
          <w:i w:val="0"/>
          <w:color w:val="C00000"/>
          <w:sz w:val="18"/>
        </w:rPr>
        <w:t>EXEC CICS READ</w:t>
      </w:r>
      <w:r>
        <w:rPr>
          <w:rFonts w:ascii="Calibri" w:hAnsi="Calibri"/>
          <w:b w:val="0"/>
          <w:i w:val="0"/>
          <w:sz w:val="20"/>
        </w:rPr>
        <w:t xml:space="preserve"> against ACCTDAT exists in the source. The document incorrectly describes ACCTDAT as an active validation step. The Java migration should not implement ACCTDAT validation for this screen unless the team decides to add it as a new capability.</w:t>
      </w:r>
    </w:p>
    <w:p>
      <w:pPr>
        <w:spacing w:before="120" w:after="120"/>
        <w:pBdr>
          <w:bottom w:val="single" w:sz="6" w:space="1" w:color="2E74B5"/>
        </w:pBdr>
      </w:pPr>
    </w:p>
    <w:p>
      <w:pPr>
        <w:spacing w:before="240" w:after="80"/>
      </w:pPr>
      <w:r>
        <w:rPr>
          <w:rFonts w:ascii="Calibri" w:hAnsi="Calibri"/>
          <w:b/>
          <w:color w:val="2E74B5"/>
          <w:sz w:val="28"/>
        </w:rPr>
        <w:t>9. Migration Risk Register</w:t>
      </w:r>
    </w:p>
    <w:p>
      <w:pPr>
        <w:spacing w:before="40" w:after="80"/>
      </w:pPr>
      <w:r>
        <w:rPr>
          <w:rFonts w:ascii="Calibri" w:hAnsi="Calibri"/>
          <w:b w:val="0"/>
          <w:i w:val="0"/>
          <w:sz w:val="20"/>
        </w:rPr>
        <w:t>The following risks are drawn from validation findings and represent the most important technical hazards for the Java migration team. Each risk includes the affected programs, its source location, and the recommended Java approach.</w:t>
      </w:r>
    </w:p>
    <w:p>
      <w:pPr>
        <w:spacing w:before="120" w:after="120"/>
        <w:pBdr>
          <w:bottom w:val="single" w:sz="6" w:space="1" w:color="2E74B5"/>
        </w:pBdr>
      </w:pPr>
    </w:p>
    <w:p>
      <w:pPr>
        <w:spacing w:before="40" w:after="80"/>
      </w:pPr>
      <w:r>
        <w:rPr>
          <w:rFonts w:ascii="Calibri" w:hAnsi="Calibri"/>
          <w:b/>
          <w:i w:val="0"/>
          <w:sz w:val="20"/>
        </w:rPr>
        <w:t>Risk 1 — COMP-3 monetary fields must use BigDecimal</w:t>
      </w:r>
    </w:p>
    <w:p>
      <w:pPr>
        <w:spacing w:before="20" w:after="20"/>
        <w:ind w:left="283" w:hanging="227"/>
      </w:pPr>
      <w:r>
        <w:rPr>
          <w:rFonts w:ascii="Calibri" w:hAnsi="Calibri"/>
          <w:color w:val="2E74B5"/>
          <w:sz w:val="20"/>
        </w:rPr>
        <w:t xml:space="preserve">• </w:t>
      </w:r>
      <w:r>
        <w:rPr>
          <w:rFonts w:ascii="Calibri" w:hAnsi="Calibri"/>
          <w:b/>
          <w:i w:val="0"/>
          <w:sz w:val="20"/>
        </w:rPr>
        <w:t>Description:</w:t>
      </w:r>
      <w:r>
        <w:rPr>
          <w:rFonts w:ascii="Calibri" w:hAnsi="Calibri"/>
          <w:b w:val="0"/>
          <w:i w:val="0"/>
          <w:sz w:val="20"/>
        </w:rPr>
        <w:t xml:space="preserve"> COMP-3 (packed decimal) fields store monetary amounts in IBM binary-coded decimal. This encoding has no equivalent in standard Java primitive types. Using </w:t>
      </w:r>
      <w:r>
        <w:rPr>
          <w:rFonts w:ascii="Courier New" w:hAnsi="Courier New"/>
          <w:b w:val="0"/>
          <w:i w:val="0"/>
          <w:color w:val="C00000"/>
          <w:sz w:val="18"/>
        </w:rPr>
        <w:t>float</w:t>
      </w:r>
      <w:r>
        <w:rPr>
          <w:rFonts w:ascii="Calibri" w:hAnsi="Calibri"/>
          <w:b w:val="0"/>
          <w:i w:val="0"/>
          <w:sz w:val="20"/>
        </w:rPr>
        <w:t xml:space="preserve"> or </w:t>
      </w:r>
      <w:r>
        <w:rPr>
          <w:rFonts w:ascii="Courier New" w:hAnsi="Courier New"/>
          <w:b w:val="0"/>
          <w:i w:val="0"/>
          <w:color w:val="C00000"/>
          <w:sz w:val="18"/>
        </w:rPr>
        <w:t>double</w:t>
      </w:r>
      <w:r>
        <w:rPr>
          <w:rFonts w:ascii="Calibri" w:hAnsi="Calibri"/>
          <w:b w:val="0"/>
          <w:i w:val="0"/>
          <w:sz w:val="20"/>
        </w:rPr>
        <w:t xml:space="preserve"> will produce silent precision loss.</w:t>
      </w:r>
    </w:p>
    <w:p>
      <w:pPr>
        <w:spacing w:before="20" w:after="20"/>
        <w:ind w:left="283" w:hanging="227"/>
      </w:pPr>
      <w:r>
        <w:rPr>
          <w:rFonts w:ascii="Calibri" w:hAnsi="Calibri"/>
          <w:color w:val="2E74B5"/>
          <w:sz w:val="20"/>
        </w:rPr>
        <w:t xml:space="preserve">• </w:t>
      </w:r>
      <w:r>
        <w:rPr>
          <w:rFonts w:ascii="Calibri" w:hAnsi="Calibri"/>
          <w:b/>
          <w:i w:val="0"/>
          <w:sz w:val="20"/>
        </w:rPr>
        <w:t>Affected programs:</w:t>
      </w:r>
      <w:r>
        <w:rPr>
          <w:rFonts w:ascii="Calibri" w:hAnsi="Calibri"/>
          <w:b w:val="0"/>
          <w:i w:val="0"/>
          <w:sz w:val="20"/>
        </w:rPr>
        <w:t xml:space="preserve"> All programs handling monetary amounts — CBACT04C, CBTRN02C, CBSTM03A, COPAUA0C, COBIL00C, and others.</w:t>
      </w:r>
    </w:p>
    <w:p>
      <w:pPr>
        <w:spacing w:before="20" w:after="20"/>
        <w:ind w:left="283" w:hanging="227"/>
      </w:pPr>
      <w:r>
        <w:rPr>
          <w:rFonts w:ascii="Calibri" w:hAnsi="Calibri"/>
          <w:color w:val="2E74B5"/>
          <w:sz w:val="20"/>
        </w:rPr>
        <w:t xml:space="preserve">• </w:t>
      </w:r>
      <w:r>
        <w:rPr>
          <w:rFonts w:ascii="Calibri" w:hAnsi="Calibri"/>
          <w:b/>
          <w:i w:val="0"/>
          <w:sz w:val="20"/>
        </w:rPr>
        <w:t>Source:</w:t>
      </w:r>
      <w:r>
        <w:rPr>
          <w:rFonts w:ascii="Calibri" w:hAnsi="Calibri"/>
          <w:b w:val="0"/>
          <w:i w:val="0"/>
          <w:sz w:val="20"/>
        </w:rPr>
        <w:t xml:space="preserve"> IMS segment fields </w:t>
      </w:r>
      <w:r>
        <w:rPr>
          <w:rFonts w:ascii="Courier New" w:hAnsi="Courier New"/>
          <w:b w:val="0"/>
          <w:i w:val="0"/>
          <w:color w:val="C00000"/>
          <w:sz w:val="18"/>
        </w:rPr>
        <w:t>PA-TRANSACTION-AMT PIC S9(10)V99 COMP-3</w:t>
      </w:r>
      <w:r>
        <w:rPr>
          <w:rFonts w:ascii="Calibri" w:hAnsi="Calibri"/>
          <w:b w:val="0"/>
          <w:i w:val="0"/>
          <w:sz w:val="20"/>
        </w:rPr>
        <w:t xml:space="preserve"> in </w:t>
      </w:r>
      <w:r>
        <w:rPr>
          <w:rFonts w:ascii="Courier New" w:hAnsi="Courier New"/>
          <w:b w:val="0"/>
          <w:i w:val="0"/>
          <w:color w:val="C00000"/>
          <w:sz w:val="18"/>
        </w:rPr>
        <w:t>CIPAUDTY</w:t>
      </w:r>
      <w:r>
        <w:rPr>
          <w:rFonts w:ascii="Calibri" w:hAnsi="Calibri"/>
          <w:b w:val="0"/>
          <w:i w:val="0"/>
          <w:sz w:val="20"/>
        </w:rPr>
        <w:t xml:space="preserve">; </w:t>
      </w:r>
      <w:r>
        <w:rPr>
          <w:rFonts w:ascii="Courier New" w:hAnsi="Courier New"/>
          <w:b w:val="0"/>
          <w:i w:val="0"/>
          <w:color w:val="C00000"/>
          <w:sz w:val="18"/>
        </w:rPr>
        <w:t>PA-AUTH-DATE-9C PIC S9(05) COMP-3</w:t>
      </w:r>
      <w:r>
        <w:rPr>
          <w:rFonts w:ascii="Calibri" w:hAnsi="Calibri"/>
          <w:b w:val="0"/>
          <w:i w:val="0"/>
          <w:sz w:val="20"/>
        </w:rPr>
        <w:t xml:space="preserve">. Note: account balance fields in </w:t>
      </w:r>
      <w:r>
        <w:rPr>
          <w:rFonts w:ascii="Courier New" w:hAnsi="Courier New"/>
          <w:b w:val="0"/>
          <w:i w:val="0"/>
          <w:color w:val="C00000"/>
          <w:sz w:val="18"/>
        </w:rPr>
        <w:t>CVACT01Y</w:t>
      </w:r>
      <w:r>
        <w:rPr>
          <w:rFonts w:ascii="Calibri" w:hAnsi="Calibri"/>
          <w:b w:val="0"/>
          <w:i w:val="0"/>
          <w:sz w:val="20"/>
        </w:rPr>
        <w:t xml:space="preserve"> are zoned decimal (no COMP-3) but still require BigDecimal for precision.</w:t>
      </w:r>
    </w:p>
    <w:p>
      <w:pPr>
        <w:spacing w:before="20" w:after="20"/>
        <w:ind w:left="283" w:hanging="227"/>
      </w:pPr>
      <w:r>
        <w:rPr>
          <w:rFonts w:ascii="Calibri" w:hAnsi="Calibri"/>
          <w:color w:val="2E74B5"/>
          <w:sz w:val="20"/>
        </w:rPr>
        <w:t xml:space="preserve">• </w:t>
      </w:r>
      <w:r>
        <w:rPr>
          <w:rFonts w:ascii="Calibri" w:hAnsi="Calibri"/>
          <w:b/>
          <w:i w:val="0"/>
          <w:sz w:val="20"/>
        </w:rPr>
        <w:t>Java recommendation:</w:t>
      </w:r>
      <w:r>
        <w:rPr>
          <w:rFonts w:ascii="Calibri" w:hAnsi="Calibri"/>
          <w:b w:val="0"/>
          <w:i w:val="0"/>
          <w:sz w:val="20"/>
        </w:rPr>
        <w:t xml:space="preserve"> Use </w:t>
      </w:r>
      <w:r>
        <w:rPr>
          <w:rFonts w:ascii="Courier New" w:hAnsi="Courier New"/>
          <w:b w:val="0"/>
          <w:i w:val="0"/>
          <w:color w:val="C00000"/>
          <w:sz w:val="18"/>
        </w:rPr>
        <w:t>java.math.BigDecimal</w:t>
      </w:r>
      <w:r>
        <w:rPr>
          <w:rFonts w:ascii="Calibri" w:hAnsi="Calibri"/>
          <w:b w:val="0"/>
          <w:i w:val="0"/>
          <w:sz w:val="20"/>
        </w:rPr>
        <w:t xml:space="preserve"> for all monetary and fixed-precision decimal fields regardless of whether the source is COMP-3 or zoned decimal. Use </w:t>
      </w:r>
      <w:r>
        <w:rPr>
          <w:rFonts w:ascii="Courier New" w:hAnsi="Courier New"/>
          <w:b w:val="0"/>
          <w:i w:val="0"/>
          <w:color w:val="C00000"/>
          <w:sz w:val="18"/>
        </w:rPr>
        <w:t>BigDecimal.valueOf()</w:t>
      </w:r>
      <w:r>
        <w:rPr>
          <w:rFonts w:ascii="Calibri" w:hAnsi="Calibri"/>
          <w:b w:val="0"/>
          <w:i w:val="0"/>
          <w:sz w:val="20"/>
        </w:rPr>
        <w:t xml:space="preserve"> for construction; never use the </w:t>
      </w:r>
      <w:r>
        <w:rPr>
          <w:rFonts w:ascii="Courier New" w:hAnsi="Courier New"/>
          <w:b w:val="0"/>
          <w:i w:val="0"/>
          <w:color w:val="C00000"/>
          <w:sz w:val="18"/>
        </w:rPr>
        <w:t>double</w:t>
      </w:r>
      <w:r>
        <w:rPr>
          <w:rFonts w:ascii="Calibri" w:hAnsi="Calibri"/>
          <w:b w:val="0"/>
          <w:i w:val="0"/>
          <w:sz w:val="20"/>
        </w:rPr>
        <w:t xml:space="preserve"> constructor.</w:t>
      </w:r>
    </w:p>
    <w:p>
      <w:pPr>
        <w:spacing w:before="120" w:after="120"/>
        <w:pBdr>
          <w:bottom w:val="single" w:sz="6" w:space="1" w:color="2E74B5"/>
        </w:pBdr>
      </w:pPr>
    </w:p>
    <w:p>
      <w:pPr>
        <w:spacing w:before="40" w:after="80"/>
      </w:pPr>
      <w:r>
        <w:rPr>
          <w:rFonts w:ascii="Calibri" w:hAnsi="Calibri"/>
          <w:b/>
          <w:i w:val="0"/>
          <w:sz w:val="20"/>
        </w:rPr>
        <w:t>Risk 2 — COBIL00C documentation must be regenerated before use</w:t>
      </w:r>
    </w:p>
    <w:p>
      <w:pPr>
        <w:spacing w:before="20" w:after="20"/>
        <w:ind w:left="283" w:hanging="227"/>
      </w:pPr>
      <w:r>
        <w:rPr>
          <w:rFonts w:ascii="Calibri" w:hAnsi="Calibri"/>
          <w:color w:val="2E74B5"/>
          <w:sz w:val="20"/>
        </w:rPr>
        <w:t xml:space="preserve">• </w:t>
      </w:r>
      <w:r>
        <w:rPr>
          <w:rFonts w:ascii="Calibri" w:hAnsi="Calibri"/>
          <w:b/>
          <w:i w:val="0"/>
          <w:sz w:val="20"/>
        </w:rPr>
        <w:t>Description:</w:t>
      </w:r>
      <w:r>
        <w:rPr>
          <w:rFonts w:ascii="Calibri" w:hAnsi="Calibri"/>
          <w:b w:val="0"/>
          <w:i w:val="0"/>
          <w:sz w:val="20"/>
        </w:rPr>
        <w:t xml:space="preserve"> The bill payment screen documentation received a FAIL verdict with two material errors: incorrect first-display flow (files are not read on first display) and incorrect COMP-3 flags for account balance fields. A developer using this document as the sole migration reference will implement the payment lookup incorrectly.</w:t>
      </w:r>
    </w:p>
    <w:p>
      <w:pPr>
        <w:spacing w:before="20" w:after="20"/>
        <w:ind w:left="283" w:hanging="227"/>
      </w:pPr>
      <w:r>
        <w:rPr>
          <w:rFonts w:ascii="Calibri" w:hAnsi="Calibri"/>
          <w:color w:val="2E74B5"/>
          <w:sz w:val="20"/>
        </w:rPr>
        <w:t xml:space="preserve">• </w:t>
      </w:r>
      <w:r>
        <w:rPr>
          <w:rFonts w:ascii="Calibri" w:hAnsi="Calibri"/>
          <w:b/>
          <w:i w:val="0"/>
          <w:sz w:val="20"/>
        </w:rPr>
        <w:t>Affected programs:</w:t>
      </w:r>
      <w:r>
        <w:rPr>
          <w:rFonts w:ascii="Calibri" w:hAnsi="Calibri"/>
          <w:b w:val="0"/>
          <w:i w:val="0"/>
          <w:sz w:val="20"/>
        </w:rPr>
        <w:t xml:space="preserve"> COBIL00C.</w:t>
      </w:r>
    </w:p>
    <w:p>
      <w:pPr>
        <w:spacing w:before="20" w:after="20"/>
        <w:ind w:left="283" w:hanging="227"/>
      </w:pPr>
      <w:r>
        <w:rPr>
          <w:rFonts w:ascii="Calibri" w:hAnsi="Calibri"/>
          <w:color w:val="2E74B5"/>
          <w:sz w:val="20"/>
        </w:rPr>
        <w:t xml:space="preserve">• </w:t>
      </w:r>
      <w:r>
        <w:rPr>
          <w:rFonts w:ascii="Calibri" w:hAnsi="Calibri"/>
          <w:b/>
          <w:i w:val="0"/>
          <w:sz w:val="20"/>
        </w:rPr>
        <w:t>Source:</w:t>
      </w:r>
      <w:r>
        <w:rPr>
          <w:rFonts w:ascii="Calibri" w:hAnsi="Calibri"/>
          <w:b w:val="0"/>
          <w:i w:val="0"/>
          <w:sz w:val="20"/>
        </w:rPr>
        <w:t xml:space="preserve"> </w:t>
      </w:r>
      <w:r>
        <w:rPr>
          <w:rFonts w:ascii="Courier New" w:hAnsi="Courier New"/>
          <w:b w:val="0"/>
          <w:i w:val="0"/>
          <w:color w:val="C00000"/>
          <w:sz w:val="18"/>
        </w:rPr>
        <w:t>output/validation/COBIL00C/COBIL00C-validation.md</w:t>
      </w:r>
      <w:r>
        <w:rPr>
          <w:rFonts w:ascii="Calibri" w:hAnsi="Calibri"/>
          <w:b w:val="0"/>
          <w:i w:val="0"/>
          <w:sz w:val="20"/>
        </w:rPr>
        <w:t>, Section S1 and S4.</w:t>
      </w:r>
    </w:p>
    <w:p>
      <w:pPr>
        <w:spacing w:before="20" w:after="20"/>
        <w:ind w:left="283" w:hanging="227"/>
      </w:pPr>
      <w:r>
        <w:rPr>
          <w:rFonts w:ascii="Calibri" w:hAnsi="Calibri"/>
          <w:color w:val="2E74B5"/>
          <w:sz w:val="20"/>
        </w:rPr>
        <w:t xml:space="preserve">• </w:t>
      </w:r>
      <w:r>
        <w:rPr>
          <w:rFonts w:ascii="Calibri" w:hAnsi="Calibri"/>
          <w:b/>
          <w:i w:val="0"/>
          <w:sz w:val="20"/>
        </w:rPr>
        <w:t>Java recommendation:</w:t>
      </w:r>
      <w:r>
        <w:rPr>
          <w:rFonts w:ascii="Calibri" w:hAnsi="Calibri"/>
          <w:b w:val="0"/>
          <w:i w:val="0"/>
          <w:sz w:val="20"/>
        </w:rPr>
        <w:t xml:space="preserve"> Run </w:t>
      </w:r>
      <w:r>
        <w:rPr>
          <w:rFonts w:ascii="Courier New" w:hAnsi="Courier New"/>
          <w:b w:val="0"/>
          <w:i w:val="0"/>
          <w:color w:val="C00000"/>
          <w:sz w:val="18"/>
        </w:rPr>
        <w:t>/document COBIL00C</w:t>
      </w:r>
      <w:r>
        <w:rPr>
          <w:rFonts w:ascii="Calibri" w:hAnsi="Calibri"/>
          <w:b w:val="0"/>
          <w:i w:val="0"/>
          <w:sz w:val="20"/>
        </w:rPr>
        <w:t xml:space="preserve"> to regenerate the documentation from source before beginning Java translation. Verify the regenerated document passes Phase 2 validation before use. Key design points: CXACAIX is keyed by account ID (from screen input </w:t>
      </w:r>
      <w:r>
        <w:rPr>
          <w:rFonts w:ascii="Courier New" w:hAnsi="Courier New"/>
          <w:b w:val="0"/>
          <w:i w:val="0"/>
          <w:color w:val="C00000"/>
          <w:sz w:val="18"/>
        </w:rPr>
        <w:t>ACTIDINI</w:t>
      </w:r>
      <w:r>
        <w:rPr>
          <w:rFonts w:ascii="Calibri" w:hAnsi="Calibri"/>
          <w:b w:val="0"/>
          <w:i w:val="0"/>
          <w:sz w:val="20"/>
        </w:rPr>
        <w:t xml:space="preserve">), not card number. ACCTDAT is read with </w:t>
      </w:r>
      <w:r>
        <w:rPr>
          <w:rFonts w:ascii="Courier New" w:hAnsi="Courier New"/>
          <w:b w:val="0"/>
          <w:i w:val="0"/>
          <w:color w:val="C00000"/>
          <w:sz w:val="18"/>
        </w:rPr>
        <w:t>READ UPDATE</w:t>
      </w:r>
      <w:r>
        <w:rPr>
          <w:rFonts w:ascii="Calibri" w:hAnsi="Calibri"/>
          <w:b w:val="0"/>
          <w:i w:val="0"/>
          <w:sz w:val="20"/>
        </w:rPr>
        <w:t xml:space="preserve"> lock. The transaction write and the account balance update are not atomic — a failed REWRITE after a successful WRITE leaves the transaction posted but the balance unchanged.</w:t>
      </w:r>
    </w:p>
    <w:p>
      <w:pPr>
        <w:spacing w:before="120" w:after="120"/>
        <w:pBdr>
          <w:bottom w:val="single" w:sz="6" w:space="1" w:color="2E74B5"/>
        </w:pBdr>
      </w:pPr>
    </w:p>
    <w:p>
      <w:pPr>
        <w:spacing w:before="40" w:after="80"/>
      </w:pPr>
      <w:r>
        <w:rPr>
          <w:rFonts w:ascii="Calibri" w:hAnsi="Calibri"/>
          <w:b/>
          <w:i w:val="0"/>
          <w:sz w:val="20"/>
        </w:rPr>
        <w:t>Risk 3 — Plain-text password storage</w:t>
      </w:r>
    </w:p>
    <w:p>
      <w:pPr>
        <w:spacing w:before="20" w:after="20"/>
        <w:ind w:left="283" w:hanging="227"/>
      </w:pPr>
      <w:r>
        <w:rPr>
          <w:rFonts w:ascii="Calibri" w:hAnsi="Calibri"/>
          <w:color w:val="2E74B5"/>
          <w:sz w:val="20"/>
        </w:rPr>
        <w:t xml:space="preserve">• </w:t>
      </w:r>
      <w:r>
        <w:rPr>
          <w:rFonts w:ascii="Calibri" w:hAnsi="Calibri"/>
          <w:b/>
          <w:i w:val="0"/>
          <w:sz w:val="20"/>
        </w:rPr>
        <w:t>Description:</w:t>
      </w:r>
      <w:r>
        <w:rPr>
          <w:rFonts w:ascii="Calibri" w:hAnsi="Calibri"/>
          <w:b w:val="0"/>
          <w:i w:val="0"/>
          <w:sz w:val="20"/>
        </w:rPr>
        <w:t xml:space="preserve"> </w:t>
      </w:r>
      <w:r>
        <w:rPr>
          <w:rFonts w:ascii="Courier New" w:hAnsi="Courier New"/>
          <w:b w:val="0"/>
          <w:i w:val="0"/>
          <w:color w:val="C00000"/>
          <w:sz w:val="18"/>
        </w:rPr>
        <w:t>USRSEC</w:t>
      </w:r>
      <w:r>
        <w:rPr>
          <w:rFonts w:ascii="Calibri" w:hAnsi="Calibri"/>
          <w:b w:val="0"/>
          <w:i w:val="0"/>
          <w:sz w:val="20"/>
        </w:rPr>
        <w:t xml:space="preserve"> stores passwords as plain 8-character text in </w:t>
      </w:r>
      <w:r>
        <w:rPr>
          <w:rFonts w:ascii="Courier New" w:hAnsi="Courier New"/>
          <w:b w:val="0"/>
          <w:i w:val="0"/>
          <w:color w:val="C00000"/>
          <w:sz w:val="18"/>
        </w:rPr>
        <w:t>SEC-USR-PWD</w:t>
      </w:r>
      <w:r>
        <w:rPr>
          <w:rFonts w:ascii="Calibri" w:hAnsi="Calibri"/>
          <w:b w:val="0"/>
          <w:i w:val="0"/>
          <w:sz w:val="20"/>
        </w:rPr>
        <w:t xml:space="preserve">. COSGN00C compares passwords with a direct byte-for-byte </w:t>
      </w:r>
      <w:r>
        <w:rPr>
          <w:rFonts w:ascii="Courier New" w:hAnsi="Courier New"/>
          <w:b w:val="0"/>
          <w:i w:val="0"/>
          <w:color w:val="C00000"/>
          <w:sz w:val="18"/>
        </w:rPr>
        <w:t>EVALUATE</w:t>
      </w:r>
      <w:r>
        <w:rPr>
          <w:rFonts w:ascii="Calibri" w:hAnsi="Calibri"/>
          <w:b w:val="0"/>
          <w:i w:val="0"/>
          <w:sz w:val="20"/>
        </w:rPr>
        <w:t xml:space="preserve"> against the stored value. No hashing, salting, or encryption exists anywhere in the system.</w:t>
      </w:r>
    </w:p>
    <w:p>
      <w:pPr>
        <w:spacing w:before="20" w:after="20"/>
        <w:ind w:left="283" w:hanging="227"/>
      </w:pPr>
      <w:r>
        <w:rPr>
          <w:rFonts w:ascii="Calibri" w:hAnsi="Calibri"/>
          <w:color w:val="2E74B5"/>
          <w:sz w:val="20"/>
        </w:rPr>
        <w:t xml:space="preserve">• </w:t>
      </w:r>
      <w:r>
        <w:rPr>
          <w:rFonts w:ascii="Calibri" w:hAnsi="Calibri"/>
          <w:b/>
          <w:i w:val="0"/>
          <w:sz w:val="20"/>
        </w:rPr>
        <w:t>Affected programs:</w:t>
      </w:r>
      <w:r>
        <w:rPr>
          <w:rFonts w:ascii="Calibri" w:hAnsi="Calibri"/>
          <w:b w:val="0"/>
          <w:i w:val="0"/>
          <w:sz w:val="20"/>
        </w:rPr>
        <w:t xml:space="preserve"> COSGN00C (authentication), COUSR01C (add user), COUSR02C (update user), COUSR03C (delete user — reads record before delete).</w:t>
      </w:r>
    </w:p>
    <w:p>
      <w:pPr>
        <w:spacing w:before="20" w:after="20"/>
        <w:ind w:left="283" w:hanging="227"/>
      </w:pPr>
      <w:r>
        <w:rPr>
          <w:rFonts w:ascii="Calibri" w:hAnsi="Calibri"/>
          <w:color w:val="2E74B5"/>
          <w:sz w:val="20"/>
        </w:rPr>
        <w:t xml:space="preserve">• </w:t>
      </w:r>
      <w:r>
        <w:rPr>
          <w:rFonts w:ascii="Calibri" w:hAnsi="Calibri"/>
          <w:b/>
          <w:i w:val="0"/>
          <w:sz w:val="20"/>
        </w:rPr>
        <w:t>Source:</w:t>
      </w:r>
      <w:r>
        <w:rPr>
          <w:rFonts w:ascii="Calibri" w:hAnsi="Calibri"/>
          <w:b w:val="0"/>
          <w:i w:val="0"/>
          <w:sz w:val="20"/>
        </w:rPr>
        <w:t xml:space="preserve"> </w:t>
      </w:r>
      <w:r>
        <w:rPr>
          <w:rFonts w:ascii="Courier New" w:hAnsi="Courier New"/>
          <w:b w:val="0"/>
          <w:i w:val="0"/>
          <w:color w:val="C00000"/>
          <w:sz w:val="18"/>
        </w:rPr>
        <w:t>CSUSR01Y.cpy</w:t>
      </w:r>
      <w:r>
        <w:rPr>
          <w:rFonts w:ascii="Calibri" w:hAnsi="Calibri"/>
          <w:b w:val="0"/>
          <w:i w:val="0"/>
          <w:sz w:val="20"/>
        </w:rPr>
        <w:t xml:space="preserve"> line 21 (</w:t>
      </w:r>
      <w:r>
        <w:rPr>
          <w:rFonts w:ascii="Courier New" w:hAnsi="Courier New"/>
          <w:b w:val="0"/>
          <w:i w:val="0"/>
          <w:color w:val="C00000"/>
          <w:sz w:val="18"/>
        </w:rPr>
        <w:t>SEC-USR-PWD PIC X(08)</w:t>
      </w:r>
      <w:r>
        <w:rPr>
          <w:rFonts w:ascii="Calibri" w:hAnsi="Calibri"/>
          <w:b w:val="0"/>
          <w:i w:val="0"/>
          <w:sz w:val="20"/>
        </w:rPr>
        <w:t>); COSGN00C line 223 (comparison).</w:t>
      </w:r>
    </w:p>
    <w:p>
      <w:pPr>
        <w:spacing w:before="20" w:after="20"/>
        <w:ind w:left="283" w:hanging="227"/>
      </w:pPr>
      <w:r>
        <w:rPr>
          <w:rFonts w:ascii="Calibri" w:hAnsi="Calibri"/>
          <w:color w:val="2E74B5"/>
          <w:sz w:val="20"/>
        </w:rPr>
        <w:t xml:space="preserve">• </w:t>
      </w:r>
      <w:r>
        <w:rPr>
          <w:rFonts w:ascii="Calibri" w:hAnsi="Calibri"/>
          <w:b/>
          <w:i w:val="0"/>
          <w:sz w:val="20"/>
        </w:rPr>
        <w:t>Java recommendation:</w:t>
      </w:r>
      <w:r>
        <w:rPr>
          <w:rFonts w:ascii="Calibri" w:hAnsi="Calibri"/>
          <w:b w:val="0"/>
          <w:i w:val="0"/>
          <w:sz w:val="20"/>
        </w:rPr>
        <w:t xml:space="preserve"> Replace </w:t>
      </w:r>
      <w:r>
        <w:rPr>
          <w:rFonts w:ascii="Courier New" w:hAnsi="Courier New"/>
          <w:b w:val="0"/>
          <w:i w:val="0"/>
          <w:color w:val="C00000"/>
          <w:sz w:val="18"/>
        </w:rPr>
        <w:t>USRSEC</w:t>
      </w:r>
      <w:r>
        <w:rPr>
          <w:rFonts w:ascii="Calibri" w:hAnsi="Calibri"/>
          <w:b w:val="0"/>
          <w:i w:val="0"/>
          <w:sz w:val="20"/>
        </w:rPr>
        <w:t xml:space="preserve"> with a secure user store that stores bcrypt or Argon2 hashed passwords. The 8-character password limit is an artifact of the field size — the Java system should accept longer passwords. Implement account lockout after repeated failures (the COBOL system has none).</w:t>
      </w:r>
    </w:p>
    <w:p>
      <w:pPr>
        <w:spacing w:before="120" w:after="120"/>
        <w:pBdr>
          <w:bottom w:val="single" w:sz="6" w:space="1" w:color="2E74B5"/>
        </w:pBdr>
      </w:pPr>
    </w:p>
    <w:p>
      <w:pPr>
        <w:spacing w:before="40" w:after="80"/>
      </w:pPr>
      <w:r>
        <w:rPr>
          <w:rFonts w:ascii="Calibri" w:hAnsi="Calibri"/>
          <w:b/>
          <w:i w:val="0"/>
          <w:sz w:val="20"/>
        </w:rPr>
        <w:t>Risk 4 — No concurrent update protection on user records</w:t>
      </w:r>
    </w:p>
    <w:p>
      <w:pPr>
        <w:spacing w:before="20" w:after="20"/>
        <w:ind w:left="283" w:hanging="227"/>
      </w:pPr>
      <w:r>
        <w:rPr>
          <w:rFonts w:ascii="Calibri" w:hAnsi="Calibri"/>
          <w:color w:val="2E74B5"/>
          <w:sz w:val="20"/>
        </w:rPr>
        <w:t xml:space="preserve">• </w:t>
      </w:r>
      <w:r>
        <w:rPr>
          <w:rFonts w:ascii="Calibri" w:hAnsi="Calibri"/>
          <w:b/>
          <w:i w:val="0"/>
          <w:sz w:val="20"/>
        </w:rPr>
        <w:t>Description:</w:t>
      </w:r>
      <w:r>
        <w:rPr>
          <w:rFonts w:ascii="Calibri" w:hAnsi="Calibri"/>
          <w:b w:val="0"/>
          <w:i w:val="0"/>
          <w:sz w:val="20"/>
        </w:rPr>
        <w:t xml:space="preserve"> COUSR02C reads a user record, presents it for editing, and REWRITEs the modified version. COUSR03C reads and then DELETEs. Neither program uses CICS READ UPDATE, so a second administrator updating the same user record simultaneously will have their changes overwritten by the first administrator's REWRITE, silently.</w:t>
      </w:r>
    </w:p>
    <w:p>
      <w:pPr>
        <w:spacing w:before="20" w:after="20"/>
        <w:ind w:left="283" w:hanging="227"/>
      </w:pPr>
      <w:r>
        <w:rPr>
          <w:rFonts w:ascii="Calibri" w:hAnsi="Calibri"/>
          <w:color w:val="2E74B5"/>
          <w:sz w:val="20"/>
        </w:rPr>
        <w:t xml:space="preserve">• </w:t>
      </w:r>
      <w:r>
        <w:rPr>
          <w:rFonts w:ascii="Calibri" w:hAnsi="Calibri"/>
          <w:b/>
          <w:i w:val="0"/>
          <w:sz w:val="20"/>
        </w:rPr>
        <w:t>Affected programs:</w:t>
      </w:r>
      <w:r>
        <w:rPr>
          <w:rFonts w:ascii="Calibri" w:hAnsi="Calibri"/>
          <w:b w:val="0"/>
          <w:i w:val="0"/>
          <w:sz w:val="20"/>
        </w:rPr>
        <w:t xml:space="preserve"> COUSR02C, COUSR03C. Similar pattern noted for COTRN01C (transaction detail view).</w:t>
      </w:r>
    </w:p>
    <w:p>
      <w:pPr>
        <w:spacing w:before="20" w:after="20"/>
        <w:ind w:left="283" w:hanging="227"/>
      </w:pPr>
      <w:r>
        <w:rPr>
          <w:rFonts w:ascii="Calibri" w:hAnsi="Calibri"/>
          <w:color w:val="2E74B5"/>
          <w:sz w:val="20"/>
        </w:rPr>
        <w:t xml:space="preserve">• </w:t>
      </w:r>
      <w:r>
        <w:rPr>
          <w:rFonts w:ascii="Calibri" w:hAnsi="Calibri"/>
          <w:b/>
          <w:i w:val="0"/>
          <w:sz w:val="20"/>
        </w:rPr>
        <w:t>Source:</w:t>
      </w:r>
      <w:r>
        <w:rPr>
          <w:rFonts w:ascii="Calibri" w:hAnsi="Calibri"/>
          <w:b w:val="0"/>
          <w:i w:val="0"/>
          <w:sz w:val="20"/>
        </w:rPr>
        <w:t xml:space="preserve"> COUSR02C — EXEC CICS READ without UPDATE clause, followed by EXEC CICS REWRITE.</w:t>
      </w:r>
    </w:p>
    <w:p>
      <w:pPr>
        <w:spacing w:before="20" w:after="20"/>
        <w:ind w:left="283" w:hanging="227"/>
      </w:pPr>
      <w:r>
        <w:rPr>
          <w:rFonts w:ascii="Calibri" w:hAnsi="Calibri"/>
          <w:color w:val="2E74B5"/>
          <w:sz w:val="20"/>
        </w:rPr>
        <w:t xml:space="preserve">• </w:t>
      </w:r>
      <w:r>
        <w:rPr>
          <w:rFonts w:ascii="Calibri" w:hAnsi="Calibri"/>
          <w:b/>
          <w:i w:val="0"/>
          <w:sz w:val="20"/>
        </w:rPr>
        <w:t>Java recommendation:</w:t>
      </w:r>
      <w:r>
        <w:rPr>
          <w:rFonts w:ascii="Calibri" w:hAnsi="Calibri"/>
          <w:b w:val="0"/>
          <w:i w:val="0"/>
          <w:sz w:val="20"/>
        </w:rPr>
        <w:t xml:space="preserve"> Use optimistic locking (version timestamp or ETag) on all user records. The REWRITE should check that the record was not modified between the READ and the REWRITE. Alternatively, use pessimistic locking (READ with a lock token) if the UX allows it.</w:t>
      </w:r>
    </w:p>
    <w:p>
      <w:pPr>
        <w:spacing w:before="120" w:after="120"/>
        <w:pBdr>
          <w:bottom w:val="single" w:sz="6" w:space="1" w:color="2E74B5"/>
        </w:pBdr>
      </w:pPr>
    </w:p>
    <w:p>
      <w:pPr>
        <w:spacing w:before="40" w:after="80"/>
      </w:pPr>
      <w:r>
        <w:rPr>
          <w:rFonts w:ascii="Calibri" w:hAnsi="Calibri"/>
          <w:b/>
          <w:i w:val="0"/>
          <w:sz w:val="20"/>
        </w:rPr>
        <w:t>Risk 5 — CICS READ UPDATE without REWRITE (lock not released)</w:t>
      </w:r>
    </w:p>
    <w:p>
      <w:pPr>
        <w:spacing w:before="20" w:after="20"/>
        <w:ind w:left="283" w:hanging="227"/>
      </w:pPr>
      <w:r>
        <w:rPr>
          <w:rFonts w:ascii="Calibri" w:hAnsi="Calibri"/>
          <w:color w:val="2E74B5"/>
          <w:sz w:val="20"/>
        </w:rPr>
        <w:t xml:space="preserve">• </w:t>
      </w:r>
      <w:r>
        <w:rPr>
          <w:rFonts w:ascii="Calibri" w:hAnsi="Calibri"/>
          <w:b/>
          <w:i w:val="0"/>
          <w:sz w:val="20"/>
        </w:rPr>
        <w:t>Description:</w:t>
      </w:r>
      <w:r>
        <w:rPr>
          <w:rFonts w:ascii="Calibri" w:hAnsi="Calibri"/>
          <w:b w:val="0"/>
          <w:i w:val="0"/>
          <w:sz w:val="20"/>
        </w:rPr>
        <w:t xml:space="preserve"> COTRN01C is a view-only transaction detail screen. It issues </w:t>
      </w:r>
      <w:r>
        <w:rPr>
          <w:rFonts w:ascii="Courier New" w:hAnsi="Courier New"/>
          <w:b w:val="0"/>
          <w:i w:val="0"/>
          <w:color w:val="C00000"/>
          <w:sz w:val="18"/>
        </w:rPr>
        <w:t>EXEC CICS READ UPDATE</w:t>
      </w:r>
      <w:r>
        <w:rPr>
          <w:rFonts w:ascii="Calibri" w:hAnsi="Calibri"/>
          <w:b w:val="0"/>
          <w:i w:val="0"/>
          <w:sz w:val="20"/>
        </w:rPr>
        <w:t xml:space="preserve"> on the transaction record, intending to prevent changes during the display, but never issues a matching REWRITE or UNLOCK. In CICS, a READ UPDATE lock is held for the entire duration of the CICS task — which for a pseudo-conversational program means from when the user presses ENTER until the next key press (seconds to minutes). This effectively locks the transaction record against updates from CBTRN02C or other programs for the entire viewing session.</w:t>
      </w:r>
    </w:p>
    <w:p>
      <w:pPr>
        <w:spacing w:before="20" w:after="20"/>
        <w:ind w:left="283" w:hanging="227"/>
      </w:pPr>
      <w:r>
        <w:rPr>
          <w:rFonts w:ascii="Calibri" w:hAnsi="Calibri"/>
          <w:color w:val="2E74B5"/>
          <w:sz w:val="20"/>
        </w:rPr>
        <w:t xml:space="preserve">• </w:t>
      </w:r>
      <w:r>
        <w:rPr>
          <w:rFonts w:ascii="Calibri" w:hAnsi="Calibri"/>
          <w:b/>
          <w:i w:val="0"/>
          <w:sz w:val="20"/>
        </w:rPr>
        <w:t>Affected programs:</w:t>
      </w:r>
      <w:r>
        <w:rPr>
          <w:rFonts w:ascii="Calibri" w:hAnsi="Calibri"/>
          <w:b w:val="0"/>
          <w:i w:val="0"/>
          <w:sz w:val="20"/>
        </w:rPr>
        <w:t xml:space="preserve"> COTRN01C.</w:t>
      </w:r>
    </w:p>
    <w:p>
      <w:pPr>
        <w:spacing w:before="20" w:after="20"/>
        <w:ind w:left="283" w:hanging="227"/>
      </w:pPr>
      <w:r>
        <w:rPr>
          <w:rFonts w:ascii="Calibri" w:hAnsi="Calibri"/>
          <w:color w:val="2E74B5"/>
          <w:sz w:val="20"/>
        </w:rPr>
        <w:t xml:space="preserve">• </w:t>
      </w:r>
      <w:r>
        <w:rPr>
          <w:rFonts w:ascii="Calibri" w:hAnsi="Calibri"/>
          <w:b/>
          <w:i w:val="0"/>
          <w:sz w:val="20"/>
        </w:rPr>
        <w:t>Source:</w:t>
      </w:r>
      <w:r>
        <w:rPr>
          <w:rFonts w:ascii="Calibri" w:hAnsi="Calibri"/>
          <w:b w:val="0"/>
          <w:i w:val="0"/>
          <w:sz w:val="20"/>
        </w:rPr>
        <w:t xml:space="preserve"> COTRN01C — EXEC CICS READ DATASET(...) UPDATE without subsequent EXEC CICS REWRITE or EXEC CICS UNLOCK.</w:t>
      </w:r>
    </w:p>
    <w:p>
      <w:pPr>
        <w:spacing w:before="20" w:after="20"/>
        <w:ind w:left="283" w:hanging="227"/>
      </w:pPr>
      <w:r>
        <w:rPr>
          <w:rFonts w:ascii="Calibri" w:hAnsi="Calibri"/>
          <w:color w:val="2E74B5"/>
          <w:sz w:val="20"/>
        </w:rPr>
        <w:t xml:space="preserve">• </w:t>
      </w:r>
      <w:r>
        <w:rPr>
          <w:rFonts w:ascii="Calibri" w:hAnsi="Calibri"/>
          <w:b/>
          <w:i w:val="0"/>
          <w:sz w:val="20"/>
        </w:rPr>
        <w:t>Java recommendation:</w:t>
      </w:r>
      <w:r>
        <w:rPr>
          <w:rFonts w:ascii="Calibri" w:hAnsi="Calibri"/>
          <w:b w:val="0"/>
          <w:i w:val="0"/>
          <w:sz w:val="20"/>
        </w:rPr>
        <w:t xml:space="preserve"> For a view-only screen, use a plain read (no lock). If the intent was to prevent concurrent modification during review, use optimistic locking with a version check at save time rather than a live lock during display.</w:t>
      </w:r>
    </w:p>
    <w:p>
      <w:pPr>
        <w:spacing w:before="120" w:after="120"/>
        <w:pBdr>
          <w:bottom w:val="single" w:sz="6" w:space="1" w:color="2E74B5"/>
        </w:pBdr>
      </w:pPr>
    </w:p>
    <w:p>
      <w:pPr>
        <w:spacing w:before="40" w:after="80"/>
      </w:pPr>
      <w:r>
        <w:rPr>
          <w:rFonts w:ascii="Calibri" w:hAnsi="Calibri"/>
          <w:b/>
          <w:i w:val="0"/>
          <w:sz w:val="20"/>
        </w:rPr>
        <w:t>Risk 6 — IMS segment byte sizes in documentation may be wrong</w:t>
      </w:r>
    </w:p>
    <w:p>
      <w:pPr>
        <w:spacing w:before="20" w:after="20"/>
        <w:ind w:left="283" w:hanging="227"/>
      </w:pPr>
      <w:r>
        <w:rPr>
          <w:rFonts w:ascii="Calibri" w:hAnsi="Calibri"/>
          <w:color w:val="2E74B5"/>
          <w:sz w:val="20"/>
        </w:rPr>
        <w:t xml:space="preserve">• </w:t>
      </w:r>
      <w:r>
        <w:rPr>
          <w:rFonts w:ascii="Calibri" w:hAnsi="Calibri"/>
          <w:b/>
          <w:i w:val="0"/>
          <w:sz w:val="20"/>
        </w:rPr>
        <w:t>Description:</w:t>
      </w:r>
      <w:r>
        <w:rPr>
          <w:rFonts w:ascii="Calibri" w:hAnsi="Calibri"/>
          <w:b w:val="0"/>
          <w:i w:val="0"/>
          <w:sz w:val="20"/>
        </w:rPr>
        <w:t xml:space="preserve"> The validation reports for DBUNLDGS, PAUDBLOD, and PAUDBUNL flag byte-count inconsistencies for </w:t>
      </w:r>
      <w:r>
        <w:rPr>
          <w:rFonts w:ascii="Courier New" w:hAnsi="Courier New"/>
          <w:b w:val="0"/>
          <w:i w:val="0"/>
          <w:color w:val="C00000"/>
          <w:sz w:val="18"/>
        </w:rPr>
        <w:t>CIPAUDTY</w:t>
      </w:r>
      <w:r>
        <w:rPr>
          <w:rFonts w:ascii="Calibri" w:hAnsi="Calibri"/>
          <w:b w:val="0"/>
          <w:i w:val="0"/>
          <w:sz w:val="20"/>
        </w:rPr>
        <w:t xml:space="preserve"> IMS segment fields. The COMP-3 encoding of </w:t>
      </w:r>
      <w:r>
        <w:rPr>
          <w:rFonts w:ascii="Courier New" w:hAnsi="Courier New"/>
          <w:b w:val="0"/>
          <w:i w:val="0"/>
          <w:color w:val="C00000"/>
          <w:sz w:val="18"/>
        </w:rPr>
        <w:t>PA-AUTH-DATE-9C</w:t>
      </w:r>
      <w:r>
        <w:rPr>
          <w:rFonts w:ascii="Calibri" w:hAnsi="Calibri"/>
          <w:b w:val="0"/>
          <w:i w:val="0"/>
          <w:sz w:val="20"/>
        </w:rPr>
        <w:t xml:space="preserve"> (S9(05) COMP-3 = 3 bytes), </w:t>
      </w:r>
      <w:r>
        <w:rPr>
          <w:rFonts w:ascii="Courier New" w:hAnsi="Courier New"/>
          <w:b w:val="0"/>
          <w:i w:val="0"/>
          <w:color w:val="C00000"/>
          <w:sz w:val="18"/>
        </w:rPr>
        <w:t>PA-AUTH-TIME-9C</w:t>
      </w:r>
      <w:r>
        <w:rPr>
          <w:rFonts w:ascii="Calibri" w:hAnsi="Calibri"/>
          <w:b w:val="0"/>
          <w:i w:val="0"/>
          <w:sz w:val="20"/>
        </w:rPr>
        <w:t xml:space="preserve"> (S9(09) COMP-3 = 5 bytes), and </w:t>
      </w:r>
      <w:r>
        <w:rPr>
          <w:rFonts w:ascii="Courier New" w:hAnsi="Courier New"/>
          <w:b w:val="0"/>
          <w:i w:val="0"/>
          <w:color w:val="C00000"/>
          <w:sz w:val="18"/>
        </w:rPr>
        <w:t>PA-TRANSACTION-AMT</w:t>
      </w:r>
      <w:r>
        <w:rPr>
          <w:rFonts w:ascii="Calibri" w:hAnsi="Calibri"/>
          <w:b w:val="0"/>
          <w:i w:val="0"/>
          <w:sz w:val="20"/>
        </w:rPr>
        <w:t xml:space="preserve"> (S9(10)V99 COMP-3 = 7 bytes) must be verified against the actual IMS segment definition before building Java data transfer objects.</w:t>
      </w:r>
    </w:p>
    <w:p>
      <w:pPr>
        <w:spacing w:before="20" w:after="20"/>
        <w:ind w:left="283" w:hanging="227"/>
      </w:pPr>
      <w:r>
        <w:rPr>
          <w:rFonts w:ascii="Calibri" w:hAnsi="Calibri"/>
          <w:color w:val="2E74B5"/>
          <w:sz w:val="20"/>
        </w:rPr>
        <w:t xml:space="preserve">• </w:t>
      </w:r>
      <w:r>
        <w:rPr>
          <w:rFonts w:ascii="Calibri" w:hAnsi="Calibri"/>
          <w:b/>
          <w:i w:val="0"/>
          <w:sz w:val="20"/>
        </w:rPr>
        <w:t>Affected programs:</w:t>
      </w:r>
      <w:r>
        <w:rPr>
          <w:rFonts w:ascii="Calibri" w:hAnsi="Calibri"/>
          <w:b w:val="0"/>
          <w:i w:val="0"/>
          <w:sz w:val="20"/>
        </w:rPr>
        <w:t xml:space="preserve"> DBUNLDGS, PAUDBLOD, PAUDBUNL, CBPAUP0C, COPAUA0C, COPAUS0C, COPAUS1C.</w:t>
      </w:r>
    </w:p>
    <w:p>
      <w:pPr>
        <w:spacing w:before="20" w:after="20"/>
        <w:ind w:left="283" w:hanging="227"/>
      </w:pPr>
      <w:r>
        <w:rPr>
          <w:rFonts w:ascii="Calibri" w:hAnsi="Calibri"/>
          <w:color w:val="2E74B5"/>
          <w:sz w:val="20"/>
        </w:rPr>
        <w:t xml:space="preserve">• </w:t>
      </w:r>
      <w:r>
        <w:rPr>
          <w:rFonts w:ascii="Calibri" w:hAnsi="Calibri"/>
          <w:b/>
          <w:i w:val="0"/>
          <w:sz w:val="20"/>
        </w:rPr>
        <w:t>Source:</w:t>
      </w:r>
      <w:r>
        <w:rPr>
          <w:rFonts w:ascii="Calibri" w:hAnsi="Calibri"/>
          <w:b w:val="0"/>
          <w:i w:val="0"/>
          <w:sz w:val="20"/>
        </w:rPr>
        <w:t xml:space="preserve"> </w:t>
      </w:r>
      <w:r>
        <w:rPr>
          <w:rFonts w:ascii="Courier New" w:hAnsi="Courier New"/>
          <w:b w:val="0"/>
          <w:i w:val="0"/>
          <w:color w:val="C00000"/>
          <w:sz w:val="18"/>
        </w:rPr>
        <w:t>CIPAUDTY.cpy</w:t>
      </w:r>
      <w:r>
        <w:rPr>
          <w:rFonts w:ascii="Calibri" w:hAnsi="Calibri"/>
          <w:b w:val="0"/>
          <w:i w:val="0"/>
          <w:sz w:val="20"/>
        </w:rPr>
        <w:t xml:space="preserve"> — segment total byte count in the BIZ docs may not match what IMS actually stores. Validate against the IMS DBD (database definition) for </w:t>
      </w:r>
      <w:r>
        <w:rPr>
          <w:rFonts w:ascii="Courier New" w:hAnsi="Courier New"/>
          <w:b w:val="0"/>
          <w:i w:val="0"/>
          <w:color w:val="C00000"/>
          <w:sz w:val="18"/>
        </w:rPr>
        <w:t>PSBPAUTB</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i w:val="0"/>
          <w:sz w:val="20"/>
        </w:rPr>
        <w:t>Java recommendation:</w:t>
      </w:r>
      <w:r>
        <w:rPr>
          <w:rFonts w:ascii="Calibri" w:hAnsi="Calibri"/>
          <w:b w:val="0"/>
          <w:i w:val="0"/>
          <w:sz w:val="20"/>
        </w:rPr>
        <w:t xml:space="preserve"> Compute exact byte counts from the COMP-3 formula (⌈(n+1)/2⌉ bytes for S9(n) COMP-3) and verify against the IMS DBD before implementing the Java IMS DAO. Do not trust byte counts in any BIZ document for CIPAUDTY fields without source verification.</w:t>
      </w:r>
    </w:p>
    <w:p>
      <w:pPr>
        <w:spacing w:before="120" w:after="120"/>
        <w:pBdr>
          <w:bottom w:val="single" w:sz="6" w:space="1" w:color="2E74B5"/>
        </w:pBdr>
      </w:pPr>
    </w:p>
    <w:p>
      <w:pPr>
        <w:spacing w:before="40" w:after="80"/>
      </w:pPr>
      <w:r>
        <w:rPr>
          <w:rFonts w:ascii="Calibri" w:hAnsi="Calibri"/>
          <w:b/>
          <w:i w:val="0"/>
          <w:sz w:val="20"/>
        </w:rPr>
        <w:t>Risk 7 — STARTBR GTEQ commented out in COTRN00C</w:t>
      </w:r>
    </w:p>
    <w:p>
      <w:pPr>
        <w:spacing w:before="20" w:after="20"/>
        <w:ind w:left="283" w:hanging="227"/>
      </w:pPr>
      <w:r>
        <w:rPr>
          <w:rFonts w:ascii="Calibri" w:hAnsi="Calibri"/>
          <w:color w:val="2E74B5"/>
          <w:sz w:val="20"/>
        </w:rPr>
        <w:t xml:space="preserve">• </w:t>
      </w:r>
      <w:r>
        <w:rPr>
          <w:rFonts w:ascii="Calibri" w:hAnsi="Calibri"/>
          <w:b/>
          <w:i w:val="0"/>
          <w:sz w:val="20"/>
        </w:rPr>
        <w:t>Description:</w:t>
      </w:r>
      <w:r>
        <w:rPr>
          <w:rFonts w:ascii="Calibri" w:hAnsi="Calibri"/>
          <w:b w:val="0"/>
          <w:i w:val="0"/>
          <w:sz w:val="20"/>
        </w:rPr>
        <w:t xml:space="preserve"> The transaction list screen (COTRN00C) intended to support a GTEQ (greater-than-or-equal) browse start position, allowing paging to begin at the nearest matching key. The </w:t>
      </w:r>
      <w:r>
        <w:rPr>
          <w:rFonts w:ascii="Courier New" w:hAnsi="Courier New"/>
          <w:b w:val="0"/>
          <w:i w:val="0"/>
          <w:color w:val="C00000"/>
          <w:sz w:val="18"/>
        </w:rPr>
        <w:t>GTEQ</w:t>
      </w:r>
      <w:r>
        <w:rPr>
          <w:rFonts w:ascii="Calibri" w:hAnsi="Calibri"/>
          <w:b w:val="0"/>
          <w:i w:val="0"/>
          <w:sz w:val="20"/>
        </w:rPr>
        <w:t xml:space="preserve"> option is commented out in the source; the active STARTBR uses exact-match positioning only. This means if the desired starting key does not exist in the file, the browse will fail with NOTFND instead of positioning at the next available record.</w:t>
      </w:r>
    </w:p>
    <w:p>
      <w:pPr>
        <w:spacing w:before="20" w:after="20"/>
        <w:ind w:left="283" w:hanging="227"/>
      </w:pPr>
      <w:r>
        <w:rPr>
          <w:rFonts w:ascii="Calibri" w:hAnsi="Calibri"/>
          <w:color w:val="2E74B5"/>
          <w:sz w:val="20"/>
        </w:rPr>
        <w:t xml:space="preserve">• </w:t>
      </w:r>
      <w:r>
        <w:rPr>
          <w:rFonts w:ascii="Calibri" w:hAnsi="Calibri"/>
          <w:b/>
          <w:i w:val="0"/>
          <w:sz w:val="20"/>
        </w:rPr>
        <w:t>Affected programs:</w:t>
      </w:r>
      <w:r>
        <w:rPr>
          <w:rFonts w:ascii="Calibri" w:hAnsi="Calibri"/>
          <w:b w:val="0"/>
          <w:i w:val="0"/>
          <w:sz w:val="20"/>
        </w:rPr>
        <w:t xml:space="preserve"> COTRN00C.</w:t>
      </w:r>
    </w:p>
    <w:p>
      <w:pPr>
        <w:spacing w:before="20" w:after="20"/>
        <w:ind w:left="283" w:hanging="227"/>
      </w:pPr>
      <w:r>
        <w:rPr>
          <w:rFonts w:ascii="Calibri" w:hAnsi="Calibri"/>
          <w:color w:val="2E74B5"/>
          <w:sz w:val="20"/>
        </w:rPr>
        <w:t xml:space="preserve">• </w:t>
      </w:r>
      <w:r>
        <w:rPr>
          <w:rFonts w:ascii="Calibri" w:hAnsi="Calibri"/>
          <w:b/>
          <w:i w:val="0"/>
          <w:sz w:val="20"/>
        </w:rPr>
        <w:t>Source:</w:t>
      </w:r>
      <w:r>
        <w:rPr>
          <w:rFonts w:ascii="Calibri" w:hAnsi="Calibri"/>
          <w:b w:val="0"/>
          <w:i w:val="0"/>
          <w:sz w:val="20"/>
        </w:rPr>
        <w:t xml:space="preserve"> COTRN00C — commented-out </w:t>
      </w:r>
      <w:r>
        <w:rPr>
          <w:rFonts w:ascii="Courier New" w:hAnsi="Courier New"/>
          <w:b w:val="0"/>
          <w:i w:val="0"/>
          <w:color w:val="C00000"/>
          <w:sz w:val="18"/>
        </w:rPr>
        <w:t>GTEQ</w:t>
      </w:r>
      <w:r>
        <w:rPr>
          <w:rFonts w:ascii="Calibri" w:hAnsi="Calibri"/>
          <w:b w:val="0"/>
          <w:i w:val="0"/>
          <w:sz w:val="20"/>
        </w:rPr>
        <w:t xml:space="preserve"> clause on EXEC CICS STARTBR.</w:t>
      </w:r>
    </w:p>
    <w:p>
      <w:pPr>
        <w:spacing w:before="20" w:after="20"/>
        <w:ind w:left="283" w:hanging="227"/>
      </w:pPr>
      <w:r>
        <w:rPr>
          <w:rFonts w:ascii="Calibri" w:hAnsi="Calibri"/>
          <w:color w:val="2E74B5"/>
          <w:sz w:val="20"/>
        </w:rPr>
        <w:t xml:space="preserve">• </w:t>
      </w:r>
      <w:r>
        <w:rPr>
          <w:rFonts w:ascii="Calibri" w:hAnsi="Calibri"/>
          <w:b/>
          <w:i w:val="0"/>
          <w:sz w:val="20"/>
        </w:rPr>
        <w:t>Java recommendation:</w:t>
      </w:r>
      <w:r>
        <w:rPr>
          <w:rFonts w:ascii="Calibri" w:hAnsi="Calibri"/>
          <w:b w:val="0"/>
          <w:i w:val="0"/>
          <w:sz w:val="20"/>
        </w:rPr>
        <w:t xml:space="preserve"> When implementing transaction pagination in Java, use a </w:t>
      </w:r>
      <w:r>
        <w:rPr>
          <w:rFonts w:ascii="Courier New" w:hAnsi="Courier New"/>
          <w:b w:val="0"/>
          <w:i w:val="0"/>
          <w:color w:val="C00000"/>
          <w:sz w:val="18"/>
        </w:rPr>
        <w:t>&gt;=</w:t>
      </w:r>
      <w:r>
        <w:rPr>
          <w:rFonts w:ascii="Calibri" w:hAnsi="Calibri"/>
          <w:b w:val="0"/>
          <w:i w:val="0"/>
          <w:sz w:val="20"/>
        </w:rPr>
        <w:t xml:space="preserve"> comparison for key-range queries rather than exact-match. Replicate the GTEQ intent that was removed from the COBOL source, or document that the Java implementation deliberately restores the originally intended behaviour.</w:t>
      </w:r>
    </w:p>
    <w:p>
      <w:pPr>
        <w:spacing w:before="120" w:after="120"/>
        <w:pBdr>
          <w:bottom w:val="single" w:sz="6" w:space="1" w:color="2E74B5"/>
        </w:pBdr>
      </w:pPr>
    </w:p>
    <w:p>
      <w:pPr>
        <w:spacing w:before="40" w:after="80"/>
      </w:pPr>
      <w:r>
        <w:rPr>
          <w:rFonts w:ascii="Calibri" w:hAnsi="Calibri"/>
          <w:b/>
          <w:i w:val="0"/>
          <w:sz w:val="20"/>
        </w:rPr>
        <w:t>Risk 8 — Dead code and unreachable states</w:t>
      </w:r>
    </w:p>
    <w:p>
      <w:pPr>
        <w:spacing w:before="20" w:after="20"/>
        <w:ind w:left="283" w:hanging="227"/>
      </w:pPr>
      <w:r>
        <w:rPr>
          <w:rFonts w:ascii="Calibri" w:hAnsi="Calibri"/>
          <w:color w:val="2E74B5"/>
          <w:sz w:val="20"/>
        </w:rPr>
        <w:t xml:space="preserve">• </w:t>
      </w:r>
      <w:r>
        <w:rPr>
          <w:rFonts w:ascii="Calibri" w:hAnsi="Calibri"/>
          <w:b/>
          <w:i w:val="0"/>
          <w:sz w:val="20"/>
        </w:rPr>
        <w:t>Description:</w:t>
      </w:r>
      <w:r>
        <w:rPr>
          <w:rFonts w:ascii="Calibri" w:hAnsi="Calibri"/>
          <w:b w:val="0"/>
          <w:i w:val="0"/>
          <w:sz w:val="20"/>
        </w:rPr>
        <w:t xml:space="preserve"> Several programs contain unreachable code paths that must not be migrated as live features: (1) COTRTUPC has a </w:t>
      </w:r>
      <w:r>
        <w:rPr>
          <w:rFonts w:ascii="Courier New" w:hAnsi="Courier New"/>
          <w:b w:val="0"/>
          <w:i w:val="0"/>
          <w:color w:val="C00000"/>
          <w:sz w:val="18"/>
        </w:rPr>
        <w:t>'V'</w:t>
      </w:r>
      <w:r>
        <w:rPr>
          <w:rFonts w:ascii="Calibri" w:hAnsi="Calibri"/>
          <w:b w:val="0"/>
          <w:i w:val="0"/>
          <w:sz w:val="20"/>
        </w:rPr>
        <w:t xml:space="preserve"> (view) action state in its EVALUATE that is set only by dead code — no live path sets the view flag, so the view branch never executes; (2) COTRTLIC has delete-confirmation paths that cannot be reached from the live navigation flow; (3) COUSR00C contains an array populated at initialisation but never used in any display or validation logic; (4) CBACT01C has a loop guard </w:t>
      </w:r>
      <w:r>
        <w:rPr>
          <w:rFonts w:ascii="Courier New" w:hAnsi="Courier New"/>
          <w:b w:val="0"/>
          <w:i w:val="0"/>
          <w:color w:val="C00000"/>
          <w:sz w:val="18"/>
        </w:rPr>
        <w:t>IF END-OF-FILE = 'N'</w:t>
      </w:r>
      <w:r>
        <w:rPr>
          <w:rFonts w:ascii="Calibri" w:hAnsi="Calibri"/>
          <w:b w:val="0"/>
          <w:i w:val="0"/>
          <w:sz w:val="20"/>
        </w:rPr>
        <w:t xml:space="preserve"> inside a </w:t>
      </w:r>
      <w:r>
        <w:rPr>
          <w:rFonts w:ascii="Courier New" w:hAnsi="Courier New"/>
          <w:b w:val="0"/>
          <w:i w:val="0"/>
          <w:color w:val="C00000"/>
          <w:sz w:val="18"/>
        </w:rPr>
        <w:t>PERFORM UNTIL END-OF-FILE = 'Y'</w:t>
      </w:r>
      <w:r>
        <w:rPr>
          <w:rFonts w:ascii="Calibri" w:hAnsi="Calibri"/>
          <w:b w:val="0"/>
          <w:i w:val="0"/>
          <w:sz w:val="20"/>
        </w:rPr>
        <w:t xml:space="preserve"> — the inner check can never be false.</w:t>
      </w:r>
    </w:p>
    <w:p>
      <w:pPr>
        <w:spacing w:before="20" w:after="20"/>
        <w:ind w:left="283" w:hanging="227"/>
      </w:pPr>
      <w:r>
        <w:rPr>
          <w:rFonts w:ascii="Calibri" w:hAnsi="Calibri"/>
          <w:color w:val="2E74B5"/>
          <w:sz w:val="20"/>
        </w:rPr>
        <w:t xml:space="preserve">• </w:t>
      </w:r>
      <w:r>
        <w:rPr>
          <w:rFonts w:ascii="Calibri" w:hAnsi="Calibri"/>
          <w:b/>
          <w:i w:val="0"/>
          <w:sz w:val="20"/>
        </w:rPr>
        <w:t>Affected programs:</w:t>
      </w:r>
      <w:r>
        <w:rPr>
          <w:rFonts w:ascii="Calibri" w:hAnsi="Calibri"/>
          <w:b w:val="0"/>
          <w:i w:val="0"/>
          <w:sz w:val="20"/>
        </w:rPr>
        <w:t xml:space="preserve"> COTRTUPC, COTRTLIC, COUSR00C, CBACT01C.</w:t>
      </w:r>
    </w:p>
    <w:p>
      <w:pPr>
        <w:spacing w:before="20" w:after="20"/>
        <w:ind w:left="283" w:hanging="227"/>
      </w:pPr>
      <w:r>
        <w:rPr>
          <w:rFonts w:ascii="Calibri" w:hAnsi="Calibri"/>
          <w:color w:val="2E74B5"/>
          <w:sz w:val="20"/>
        </w:rPr>
        <w:t xml:space="preserve">• </w:t>
      </w:r>
      <w:r>
        <w:rPr>
          <w:rFonts w:ascii="Calibri" w:hAnsi="Calibri"/>
          <w:b/>
          <w:i w:val="0"/>
          <w:sz w:val="20"/>
        </w:rPr>
        <w:t>Java recommendation:</w:t>
      </w:r>
      <w:r>
        <w:rPr>
          <w:rFonts w:ascii="Calibri" w:hAnsi="Calibri"/>
          <w:b w:val="0"/>
          <w:i w:val="0"/>
          <w:sz w:val="20"/>
        </w:rPr>
        <w:t xml:space="preserve"> Do not implement unreachable states. Remove dead initialization code. Simplify loop guards to match actual logic. If the team wants to restore any of the dead features (e.g., the view action in COTRTUPC), treat that as a new feature design decision, not a migration fidelity requirement.</w:t>
      </w:r>
    </w:p>
    <w:p>
      <w:pPr>
        <w:spacing w:before="120" w:after="120"/>
        <w:pBdr>
          <w:bottom w:val="single" w:sz="6" w:space="1" w:color="2E74B5"/>
        </w:pBdr>
      </w:pPr>
    </w:p>
    <w:p>
      <w:pPr>
        <w:spacing w:before="40" w:after="80"/>
      </w:pPr>
      <w:r>
        <w:rPr>
          <w:rFonts w:ascii="Calibri" w:hAnsi="Calibri"/>
          <w:b/>
          <w:i w:val="0"/>
          <w:sz w:val="20"/>
        </w:rPr>
        <w:t>Risk 9 — Missing IBM-supplied copybooks (DFHBMSCA, DFHAID, IBM MQ)</w:t>
      </w:r>
    </w:p>
    <w:p>
      <w:pPr>
        <w:spacing w:before="20" w:after="20"/>
        <w:ind w:left="283" w:hanging="227"/>
      </w:pPr>
      <w:r>
        <w:rPr>
          <w:rFonts w:ascii="Calibri" w:hAnsi="Calibri"/>
          <w:color w:val="2E74B5"/>
          <w:sz w:val="20"/>
        </w:rPr>
        <w:t xml:space="preserve">• </w:t>
      </w:r>
      <w:r>
        <w:rPr>
          <w:rFonts w:ascii="Calibri" w:hAnsi="Calibri"/>
          <w:b/>
          <w:i w:val="0"/>
          <w:sz w:val="20"/>
        </w:rPr>
        <w:t>Description:</w:t>
      </w:r>
      <w:r>
        <w:rPr>
          <w:rFonts w:ascii="Calibri" w:hAnsi="Calibri"/>
          <w:b w:val="0"/>
          <w:i w:val="0"/>
          <w:sz w:val="20"/>
        </w:rPr>
        <w:t xml:space="preserve"> Multiple CICS programs depend on two IBM-supplied copybooks not present in the source tree: </w:t>
      </w:r>
      <w:r>
        <w:rPr>
          <w:rFonts w:ascii="Courier New" w:hAnsi="Courier New"/>
          <w:b w:val="0"/>
          <w:i w:val="0"/>
          <w:color w:val="C00000"/>
          <w:sz w:val="18"/>
        </w:rPr>
        <w:t>DFHBMSCA</w:t>
      </w:r>
      <w:r>
        <w:rPr>
          <w:rFonts w:ascii="Calibri" w:hAnsi="Calibri"/>
          <w:b w:val="0"/>
          <w:i w:val="0"/>
          <w:sz w:val="20"/>
        </w:rPr>
        <w:t xml:space="preserve"> (BMS attribute byte constants for screen field protection and colour) and </w:t>
      </w:r>
      <w:r>
        <w:rPr>
          <w:rFonts w:ascii="Courier New" w:hAnsi="Courier New"/>
          <w:b w:val="0"/>
          <w:i w:val="0"/>
          <w:color w:val="C00000"/>
          <w:sz w:val="18"/>
        </w:rPr>
        <w:t>DFHAID</w:t>
      </w:r>
      <w:r>
        <w:rPr>
          <w:rFonts w:ascii="Calibri" w:hAnsi="Calibri"/>
          <w:b w:val="0"/>
          <w:i w:val="0"/>
          <w:sz w:val="20"/>
        </w:rPr>
        <w:t xml:space="preserve"> (attention identifier constants for PF keys, ENTER, CLEAR, PA1, PA2). IBM MQ copybooks (</w:t>
      </w:r>
      <w:r>
        <w:rPr>
          <w:rFonts w:ascii="Courier New" w:hAnsi="Courier New"/>
          <w:b w:val="0"/>
          <w:i w:val="0"/>
          <w:color w:val="C00000"/>
          <w:sz w:val="18"/>
        </w:rPr>
        <w:t>CMQV</w:t>
      </w:r>
      <w:r>
        <w:rPr>
          <w:rFonts w:ascii="Calibri" w:hAnsi="Calibri"/>
          <w:b w:val="0"/>
          <w:i w:val="0"/>
          <w:sz w:val="20"/>
        </w:rPr>
        <w:t xml:space="preserve">, </w:t>
      </w:r>
      <w:r>
        <w:rPr>
          <w:rFonts w:ascii="Courier New" w:hAnsi="Courier New"/>
          <w:b w:val="0"/>
          <w:i w:val="0"/>
          <w:color w:val="C00000"/>
          <w:sz w:val="18"/>
        </w:rPr>
        <w:t>CMQSTV</w:t>
      </w:r>
      <w:r>
        <w:rPr>
          <w:rFonts w:ascii="Calibri" w:hAnsi="Calibri"/>
          <w:b w:val="0"/>
          <w:i w:val="0"/>
          <w:sz w:val="20"/>
        </w:rPr>
        <w:t>, etc.) defining the MQ API constants and structures are also not in the repository. All of these are resolved at compile time from the IBM mainframe system libraries.</w:t>
      </w:r>
    </w:p>
    <w:p>
      <w:pPr>
        <w:spacing w:before="20" w:after="20"/>
        <w:ind w:left="283" w:hanging="227"/>
      </w:pPr>
      <w:r>
        <w:rPr>
          <w:rFonts w:ascii="Calibri" w:hAnsi="Calibri"/>
          <w:color w:val="2E74B5"/>
          <w:sz w:val="20"/>
        </w:rPr>
        <w:t xml:space="preserve">• </w:t>
      </w:r>
      <w:r>
        <w:rPr>
          <w:rFonts w:ascii="Calibri" w:hAnsi="Calibri"/>
          <w:b/>
          <w:i w:val="0"/>
          <w:sz w:val="20"/>
        </w:rPr>
        <w:t>Affected programs:</w:t>
      </w:r>
      <w:r>
        <w:rPr>
          <w:rFonts w:ascii="Calibri" w:hAnsi="Calibri"/>
          <w:b w:val="0"/>
          <w:i w:val="0"/>
          <w:sz w:val="20"/>
        </w:rPr>
        <w:t xml:space="preserve"> All CICS programs using BMS (DFHBMSCA, DFHAID); COPAUA0C, CODATE01, COACCT01 (MQ).</w:t>
      </w:r>
    </w:p>
    <w:p>
      <w:pPr>
        <w:spacing w:before="20" w:after="20"/>
        <w:ind w:left="283" w:hanging="227"/>
      </w:pPr>
      <w:r>
        <w:rPr>
          <w:rFonts w:ascii="Calibri" w:hAnsi="Calibri"/>
          <w:color w:val="2E74B5"/>
          <w:sz w:val="20"/>
        </w:rPr>
        <w:t xml:space="preserve">• </w:t>
      </w:r>
      <w:r>
        <w:rPr>
          <w:rFonts w:ascii="Calibri" w:hAnsi="Calibri"/>
          <w:b/>
          <w:i w:val="0"/>
          <w:sz w:val="20"/>
        </w:rPr>
        <w:t>Java recommendation:</w:t>
      </w:r>
      <w:r>
        <w:rPr>
          <w:rFonts w:ascii="Calibri" w:hAnsi="Calibri"/>
          <w:b w:val="0"/>
          <w:i w:val="0"/>
          <w:sz w:val="20"/>
        </w:rPr>
        <w:t xml:space="preserve"> Replace </w:t>
      </w:r>
      <w:r>
        <w:rPr>
          <w:rFonts w:ascii="Courier New" w:hAnsi="Courier New"/>
          <w:b w:val="0"/>
          <w:i w:val="0"/>
          <w:color w:val="C00000"/>
          <w:sz w:val="18"/>
        </w:rPr>
        <w:t>DFHBMSCA</w:t>
      </w:r>
      <w:r>
        <w:rPr>
          <w:rFonts w:ascii="Calibri" w:hAnsi="Calibri"/>
          <w:b w:val="0"/>
          <w:i w:val="0"/>
          <w:sz w:val="20"/>
        </w:rPr>
        <w:t xml:space="preserve"> attribute constants with equivalent Spring MVC or Thymeleaf screen attribute logic — these have no direct Java equivalent. Replace </w:t>
      </w:r>
      <w:r>
        <w:rPr>
          <w:rFonts w:ascii="Courier New" w:hAnsi="Courier New"/>
          <w:b w:val="0"/>
          <w:i w:val="0"/>
          <w:color w:val="C00000"/>
          <w:sz w:val="18"/>
        </w:rPr>
        <w:t>DFHAID</w:t>
      </w:r>
      <w:r>
        <w:rPr>
          <w:rFonts w:ascii="Calibri" w:hAnsi="Calibri"/>
          <w:b w:val="0"/>
          <w:i w:val="0"/>
          <w:sz w:val="20"/>
        </w:rPr>
        <w:t xml:space="preserve"> attention identifiers with HTTP request parameter or REST verb dispatch. Replace IBM MQ COBOL API calls with Java MQ client API (</w:t>
      </w:r>
      <w:r>
        <w:rPr>
          <w:rFonts w:ascii="Courier New" w:hAnsi="Courier New"/>
          <w:b w:val="0"/>
          <w:i w:val="0"/>
          <w:color w:val="C00000"/>
          <w:sz w:val="18"/>
        </w:rPr>
        <w:t>com.ibm.mq</w:t>
      </w:r>
      <w:r>
        <w:rPr>
          <w:rFonts w:ascii="Calibri" w:hAnsi="Calibri"/>
          <w:b w:val="0"/>
          <w:i w:val="0"/>
          <w:sz w:val="20"/>
        </w:rPr>
        <w:t xml:space="preserve">) or Spring Integration / JMS with IBM MQ provider. Document all </w:t>
      </w:r>
      <w:r>
        <w:rPr>
          <w:rFonts w:ascii="Courier New" w:hAnsi="Courier New"/>
          <w:b w:val="0"/>
          <w:i w:val="0"/>
          <w:color w:val="C00000"/>
          <w:sz w:val="18"/>
        </w:rPr>
        <w:t>DFHBMSCA</w:t>
      </w:r>
      <w:r>
        <w:rPr>
          <w:rFonts w:ascii="Calibri" w:hAnsi="Calibri"/>
          <w:b w:val="0"/>
          <w:i w:val="0"/>
          <w:sz w:val="20"/>
        </w:rPr>
        <w:t xml:space="preserve"> colour and protection attributes used in each BMS map before migrating the screen layer.</w:t>
      </w:r>
    </w:p>
    <w:p>
      <w:pPr>
        <w:spacing w:before="120" w:after="120"/>
        <w:pBdr>
          <w:bottom w:val="single" w:sz="6" w:space="1" w:color="2E74B5"/>
        </w:pBdr>
      </w:pPr>
    </w:p>
    <w:p>
      <w:pPr>
        <w:spacing w:before="40" w:after="80"/>
      </w:pPr>
      <w:r>
        <w:rPr>
          <w:rFonts w:ascii="Calibri" w:hAnsi="Calibri"/>
          <w:b/>
          <w:i w:val="0"/>
          <w:sz w:val="20"/>
        </w:rPr>
        <w:t>Risk 10 — Hardcoded branch/region in CBEXPORT</w:t>
      </w:r>
    </w:p>
    <w:p>
      <w:pPr>
        <w:spacing w:before="20" w:after="20"/>
        <w:ind w:left="283" w:hanging="227"/>
      </w:pPr>
      <w:r>
        <w:rPr>
          <w:rFonts w:ascii="Calibri" w:hAnsi="Calibri"/>
          <w:color w:val="2E74B5"/>
          <w:sz w:val="20"/>
        </w:rPr>
        <w:t xml:space="preserve">• </w:t>
      </w:r>
      <w:r>
        <w:rPr>
          <w:rFonts w:ascii="Calibri" w:hAnsi="Calibri"/>
          <w:b/>
          <w:i w:val="0"/>
          <w:sz w:val="20"/>
        </w:rPr>
        <w:t>Description:</w:t>
      </w:r>
      <w:r>
        <w:rPr>
          <w:rFonts w:ascii="Calibri" w:hAnsi="Calibri"/>
          <w:b w:val="0"/>
          <w:i w:val="0"/>
          <w:sz w:val="20"/>
        </w:rPr>
        <w:t xml:space="preserve"> CBEXPORT hardcodes </w:t>
      </w:r>
      <w:r>
        <w:rPr>
          <w:rFonts w:ascii="Courier New" w:hAnsi="Courier New"/>
          <w:b w:val="0"/>
          <w:i w:val="0"/>
          <w:color w:val="C00000"/>
          <w:sz w:val="18"/>
        </w:rPr>
        <w:t>EXPORT-BRANCH-ID = '0001'</w:t>
      </w:r>
      <w:r>
        <w:rPr>
          <w:rFonts w:ascii="Calibri" w:hAnsi="Calibri"/>
          <w:b w:val="0"/>
          <w:i w:val="0"/>
          <w:sz w:val="20"/>
        </w:rPr>
        <w:t xml:space="preserve"> and </w:t>
      </w:r>
      <w:r>
        <w:rPr>
          <w:rFonts w:ascii="Courier New" w:hAnsi="Courier New"/>
          <w:b w:val="0"/>
          <w:i w:val="0"/>
          <w:color w:val="C00000"/>
          <w:sz w:val="18"/>
        </w:rPr>
        <w:t>EXPORT-REGION-CODE = 'NORTH'</w:t>
      </w:r>
      <w:r>
        <w:rPr>
          <w:rFonts w:ascii="Calibri" w:hAnsi="Calibri"/>
          <w:b w:val="0"/>
          <w:i w:val="0"/>
          <w:sz w:val="20"/>
        </w:rPr>
        <w:t xml:space="preserve"> as literal values not derived from any input parameter or JCL PARM. Any deployment of this program exports data with these fixed identifiers, regardless of which branch is actually being migrated.</w:t>
      </w:r>
    </w:p>
    <w:p>
      <w:pPr>
        <w:spacing w:before="20" w:after="20"/>
        <w:ind w:left="283" w:hanging="227"/>
      </w:pPr>
      <w:r>
        <w:rPr>
          <w:rFonts w:ascii="Calibri" w:hAnsi="Calibri"/>
          <w:color w:val="2E74B5"/>
          <w:sz w:val="20"/>
        </w:rPr>
        <w:t xml:space="preserve">• </w:t>
      </w:r>
      <w:r>
        <w:rPr>
          <w:rFonts w:ascii="Calibri" w:hAnsi="Calibri"/>
          <w:b/>
          <w:i w:val="0"/>
          <w:sz w:val="20"/>
        </w:rPr>
        <w:t>Affected programs:</w:t>
      </w:r>
      <w:r>
        <w:rPr>
          <w:rFonts w:ascii="Calibri" w:hAnsi="Calibri"/>
          <w:b w:val="0"/>
          <w:i w:val="0"/>
          <w:sz w:val="20"/>
        </w:rPr>
        <w:t xml:space="preserve"> CBEXPORT.</w:t>
      </w:r>
    </w:p>
    <w:p>
      <w:pPr>
        <w:spacing w:before="20" w:after="20"/>
        <w:ind w:left="283" w:hanging="227"/>
      </w:pPr>
      <w:r>
        <w:rPr>
          <w:rFonts w:ascii="Calibri" w:hAnsi="Calibri"/>
          <w:color w:val="2E74B5"/>
          <w:sz w:val="20"/>
        </w:rPr>
        <w:t xml:space="preserve">• </w:t>
      </w:r>
      <w:r>
        <w:rPr>
          <w:rFonts w:ascii="Calibri" w:hAnsi="Calibri"/>
          <w:b/>
          <w:i w:val="0"/>
          <w:sz w:val="20"/>
        </w:rPr>
        <w:t>Source:</w:t>
      </w:r>
      <w:r>
        <w:rPr>
          <w:rFonts w:ascii="Calibri" w:hAnsi="Calibri"/>
          <w:b w:val="0"/>
          <w:i w:val="0"/>
          <w:sz w:val="20"/>
        </w:rPr>
        <w:t xml:space="preserve"> </w:t>
      </w:r>
      <w:r>
        <w:rPr>
          <w:rFonts w:ascii="Courier New" w:hAnsi="Courier New"/>
          <w:b w:val="0"/>
          <w:i w:val="0"/>
          <w:color w:val="C00000"/>
          <w:sz w:val="18"/>
        </w:rPr>
        <w:t>CBEXPORT.cbl</w:t>
      </w:r>
      <w:r>
        <w:rPr>
          <w:rFonts w:ascii="Calibri" w:hAnsi="Calibri"/>
          <w:b w:val="0"/>
          <w:i w:val="0"/>
          <w:sz w:val="20"/>
        </w:rPr>
        <w:t xml:space="preserve"> — </w:t>
      </w:r>
      <w:r>
        <w:rPr>
          <w:rFonts w:ascii="Courier New" w:hAnsi="Courier New"/>
          <w:b w:val="0"/>
          <w:i w:val="0"/>
          <w:color w:val="C00000"/>
          <w:sz w:val="18"/>
        </w:rPr>
        <w:t>EXPORT-BRANCH-ID</w:t>
      </w:r>
      <w:r>
        <w:rPr>
          <w:rFonts w:ascii="Calibri" w:hAnsi="Calibri"/>
          <w:b w:val="0"/>
          <w:i w:val="0"/>
          <w:sz w:val="20"/>
        </w:rPr>
        <w:t xml:space="preserve"> and </w:t>
      </w:r>
      <w:r>
        <w:rPr>
          <w:rFonts w:ascii="Courier New" w:hAnsi="Courier New"/>
          <w:b w:val="0"/>
          <w:i w:val="0"/>
          <w:color w:val="C00000"/>
          <w:sz w:val="18"/>
        </w:rPr>
        <w:t>EXPORT-REGION-CODE</w:t>
      </w:r>
      <w:r>
        <w:rPr>
          <w:rFonts w:ascii="Calibri" w:hAnsi="Calibri"/>
          <w:b w:val="0"/>
          <w:i w:val="0"/>
          <w:sz w:val="20"/>
        </w:rPr>
        <w:t xml:space="preserve"> set as VALUE clauses in working storage.</w:t>
      </w:r>
    </w:p>
    <w:p>
      <w:pPr>
        <w:spacing w:before="20" w:after="20"/>
        <w:ind w:left="283" w:hanging="227"/>
      </w:pPr>
      <w:r>
        <w:rPr>
          <w:rFonts w:ascii="Calibri" w:hAnsi="Calibri"/>
          <w:color w:val="2E74B5"/>
          <w:sz w:val="20"/>
        </w:rPr>
        <w:t xml:space="preserve">• </w:t>
      </w:r>
      <w:r>
        <w:rPr>
          <w:rFonts w:ascii="Calibri" w:hAnsi="Calibri"/>
          <w:b/>
          <w:i w:val="0"/>
          <w:sz w:val="20"/>
        </w:rPr>
        <w:t>Java recommendation:</w:t>
      </w:r>
      <w:r>
        <w:rPr>
          <w:rFonts w:ascii="Calibri" w:hAnsi="Calibri"/>
          <w:b w:val="0"/>
          <w:i w:val="0"/>
          <w:sz w:val="20"/>
        </w:rPr>
        <w:t xml:space="preserve"> Replace these literals with configuration parameters (e.g., Spring </w:t>
      </w:r>
      <w:r>
        <w:rPr>
          <w:rFonts w:ascii="Courier New" w:hAnsi="Courier New"/>
          <w:b w:val="0"/>
          <w:i w:val="0"/>
          <w:color w:val="C00000"/>
          <w:sz w:val="18"/>
        </w:rPr>
        <w:t>@Value</w:t>
      </w:r>
      <w:r>
        <w:rPr>
          <w:rFonts w:ascii="Calibri" w:hAnsi="Calibri"/>
          <w:b w:val="0"/>
          <w:i w:val="0"/>
          <w:sz w:val="20"/>
        </w:rPr>
        <w:t xml:space="preserve"> or environment variables) at the Java migration. Add validation that branch ID and region are provided at runtime and are not empty. Do not carry these values forward as business constants.</w:t>
      </w:r>
    </w:p>
    <w:p>
      <w:pPr>
        <w:spacing w:before="120" w:after="120"/>
        <w:pBdr>
          <w:bottom w:val="single" w:sz="6" w:space="1" w:color="2E74B5"/>
        </w:pBdr>
      </w:pPr>
    </w:p>
    <w:p>
      <w:pPr>
        <w:spacing w:before="240" w:after="80"/>
      </w:pPr>
      <w:r>
        <w:rPr>
          <w:rFonts w:ascii="Calibri" w:hAnsi="Calibri"/>
          <w:b/>
          <w:color w:val="2E74B5"/>
          <w:sz w:val="28"/>
        </w:rPr>
        <w:t>10. How to Use This Repository</w:t>
      </w:r>
    </w:p>
    <w:p>
      <w:pPr>
        <w:spacing w:before="40" w:after="80"/>
      </w:pPr>
      <w:r>
        <w:rPr>
          <w:rFonts w:ascii="Calibri" w:hAnsi="Calibri"/>
          <w:b w:val="0"/>
          <w:i w:val="0"/>
          <w:sz w:val="20"/>
        </w:rPr>
        <w:t>This guide is for a Java developer beginning migration of CardDemo programs.</w:t>
      </w:r>
    </w:p>
    <w:p>
      <w:pPr>
        <w:spacing w:before="40" w:after="80"/>
      </w:pPr>
      <w:r>
        <w:rPr>
          <w:rFonts w:ascii="Calibri" w:hAnsi="Calibri"/>
          <w:b/>
          <w:i w:val="0"/>
          <w:sz w:val="20"/>
        </w:rPr>
        <w:t>Step 1 — System orientation.</w:t>
      </w:r>
      <w:r>
        <w:rPr>
          <w:rFonts w:ascii="Calibri" w:hAnsi="Calibri"/>
          <w:b w:val="0"/>
          <w:i w:val="0"/>
          <w:sz w:val="20"/>
        </w:rPr>
        <w:t xml:space="preserve"> Read this document in full before touching any individual program. The architecture (Section 2), business flows (Section 4), and risk register (Section 9) provide the context you need to understand how programs fit together and where the known hazards are.</w:t>
      </w:r>
    </w:p>
    <w:p>
      <w:pPr>
        <w:spacing w:before="40" w:after="80"/>
      </w:pPr>
      <w:r>
        <w:rPr>
          <w:rFonts w:ascii="Calibri" w:hAnsi="Calibri"/>
          <w:b/>
          <w:i w:val="0"/>
          <w:sz w:val="20"/>
        </w:rPr>
        <w:t>Step 2 — Read the program document before the source.</w:t>
      </w:r>
      <w:r>
        <w:rPr>
          <w:rFonts w:ascii="Calibri" w:hAnsi="Calibri"/>
          <w:b w:val="0"/>
          <w:i w:val="0"/>
          <w:sz w:val="20"/>
        </w:rPr>
        <w:t xml:space="preserve"> For each program you are assigned to migrate, read </w:t>
      </w:r>
      <w:r>
        <w:rPr>
          <w:rFonts w:ascii="Courier New" w:hAnsi="Courier New"/>
          <w:b w:val="0"/>
          <w:i w:val="0"/>
          <w:color w:val="C00000"/>
          <w:sz w:val="18"/>
        </w:rPr>
        <w:t>output/business-docs/PROGNAME/BIZ-PROGNAME.md</w:t>
      </w:r>
      <w:r>
        <w:rPr>
          <w:rFonts w:ascii="Calibri" w:hAnsi="Calibri"/>
          <w:b w:val="0"/>
          <w:i w:val="0"/>
          <w:sz w:val="20"/>
        </w:rPr>
        <w:t xml:space="preserve"> first. These documents describe every data action, field, copybook, and external call in plain English. You should not need to read the COBOL source for most migration decisions.</w:t>
      </w:r>
    </w:p>
    <w:p>
      <w:pPr>
        <w:spacing w:before="40" w:after="80"/>
      </w:pPr>
      <w:r>
        <w:rPr>
          <w:rFonts w:ascii="Calibri" w:hAnsi="Calibri"/>
          <w:b/>
          <w:i w:val="0"/>
          <w:sz w:val="20"/>
        </w:rPr>
        <w:t>Step 3 — Check the validation report before trusting the document.</w:t>
      </w:r>
      <w:r>
        <w:rPr>
          <w:rFonts w:ascii="Calibri" w:hAnsi="Calibri"/>
          <w:b w:val="0"/>
          <w:i w:val="0"/>
          <w:sz w:val="20"/>
        </w:rPr>
        <w:t xml:space="preserve"> Before relying on any BIZ document, read </w:t>
      </w:r>
      <w:r>
        <w:rPr>
          <w:rFonts w:ascii="Courier New" w:hAnsi="Courier New"/>
          <w:b w:val="0"/>
          <w:i w:val="0"/>
          <w:color w:val="C00000"/>
          <w:sz w:val="18"/>
        </w:rPr>
        <w:t>output/validation/PROGNAME/PROGNAME-validation.md</w:t>
      </w:r>
      <w:r>
        <w:rPr>
          <w:rFonts w:ascii="Calibri" w:hAnsi="Calibri"/>
          <w:b w:val="0"/>
          <w:i w:val="0"/>
          <w:sz w:val="20"/>
        </w:rPr>
        <w:t>. Look at the Phase 2 verdict (PASS / CONDITIONAL / FAIL) and the findings. For CONDITIONAL programs, read the warnings in S3–S6 to understand which specific claims need extra verification against the source. For a FAIL, do not use the document as a primary reference.</w:t>
      </w:r>
    </w:p>
    <w:p>
      <w:pPr>
        <w:spacing w:before="40" w:after="80"/>
      </w:pPr>
      <w:r>
        <w:rPr>
          <w:rFonts w:ascii="Calibri" w:hAnsi="Calibri"/>
          <w:b/>
          <w:i w:val="0"/>
          <w:sz w:val="20"/>
        </w:rPr>
        <w:t>Step 4 — COBIL00C is a FAIL — read the source directly.</w:t>
      </w:r>
      <w:r>
        <w:rPr>
          <w:rFonts w:ascii="Calibri" w:hAnsi="Calibri"/>
          <w:b w:val="0"/>
          <w:i w:val="0"/>
          <w:sz w:val="20"/>
        </w:rPr>
        <w:t xml:space="preserve"> The bill payment screen documentation contains material errors. Until the document is regenerated and re-validated, read </w:t>
      </w:r>
      <w:r>
        <w:rPr>
          <w:rFonts w:ascii="Courier New" w:hAnsi="Courier New"/>
          <w:b w:val="0"/>
          <w:i w:val="0"/>
          <w:color w:val="C00000"/>
          <w:sz w:val="18"/>
        </w:rPr>
        <w:t>source/cobol/COBIL00C.cbl</w:t>
      </w:r>
      <w:r>
        <w:rPr>
          <w:rFonts w:ascii="Calibri" w:hAnsi="Calibri"/>
          <w:b w:val="0"/>
          <w:i w:val="0"/>
          <w:sz w:val="20"/>
        </w:rPr>
        <w:t xml:space="preserve"> directly for migration. The key points are: first entry shows a blank screen; CXACAIX is keyed by account ID (screen input), not card number; ACCTDAT is read with UPDATE lock; the transaction write and balance update are sequential without a SYNCPOINT, creating an atomicity gap.</w:t>
      </w:r>
    </w:p>
    <w:p>
      <w:pPr>
        <w:spacing w:before="40" w:after="80"/>
      </w:pPr>
      <w:r>
        <w:rPr>
          <w:rFonts w:ascii="Calibri" w:hAnsi="Calibri"/>
          <w:b/>
          <w:i w:val="0"/>
          <w:sz w:val="20"/>
        </w:rPr>
        <w:t>Step 5 — Regenerate a document.</w:t>
      </w:r>
      <w:r>
        <w:rPr>
          <w:rFonts w:ascii="Calibri" w:hAnsi="Calibri"/>
          <w:b w:val="0"/>
          <w:i w:val="0"/>
          <w:sz w:val="20"/>
        </w:rPr>
        <w:t xml:space="preserve"> If you find errors in a BIZ document, or if you need a document for a program that does not have one yet, run the </w:t>
      </w:r>
      <w:r>
        <w:rPr>
          <w:rFonts w:ascii="Courier New" w:hAnsi="Courier New"/>
          <w:b w:val="0"/>
          <w:i w:val="0"/>
          <w:color w:val="C00000"/>
          <w:sz w:val="18"/>
        </w:rPr>
        <w:t>/document PROGNAME</w:t>
      </w:r>
      <w:r>
        <w:rPr>
          <w:rFonts w:ascii="Calibri" w:hAnsi="Calibri"/>
          <w:b w:val="0"/>
          <w:i w:val="0"/>
          <w:sz w:val="20"/>
        </w:rPr>
        <w:t xml:space="preserve"> slash command in Claude Code. This invokes the documentation generation skill which reads the COBOL source and produces a conformant BIZ-PROGNAME.md.</w:t>
      </w:r>
    </w:p>
    <w:p>
      <w:pPr>
        <w:spacing w:before="40" w:after="80"/>
      </w:pPr>
      <w:r>
        <w:rPr>
          <w:rFonts w:ascii="Calibri" w:hAnsi="Calibri"/>
          <w:b/>
          <w:i w:val="0"/>
          <w:sz w:val="20"/>
        </w:rPr>
        <w:t>Step 6 — Re-validate after edits.</w:t>
      </w:r>
      <w:r>
        <w:rPr>
          <w:rFonts w:ascii="Calibri" w:hAnsi="Calibri"/>
          <w:b w:val="0"/>
          <w:i w:val="0"/>
          <w:sz w:val="20"/>
        </w:rPr>
        <w:t xml:space="preserve"> After regenerating or editing any BIZ document, run </w:t>
      </w:r>
      <w:r>
        <w:rPr>
          <w:rFonts w:ascii="Courier New" w:hAnsi="Courier New"/>
          <w:b w:val="0"/>
          <w:i w:val="0"/>
          <w:color w:val="C00000"/>
          <w:sz w:val="18"/>
        </w:rPr>
        <w:t>/validate-doc PROGNAME</w:t>
      </w:r>
      <w:r>
        <w:rPr>
          <w:rFonts w:ascii="Calibri" w:hAnsi="Calibri"/>
          <w:b w:val="0"/>
          <w:i w:val="0"/>
          <w:sz w:val="20"/>
        </w:rPr>
        <w:t xml:space="preserve"> to trigger both Phase 1 and Phase 2 validation. Check that the verdict improves. A CONDITIONAL verdict is acceptable for migration use; a FAIL requires revision before handover.</w:t>
      </w:r>
    </w:p>
    <w:p>
      <w:pPr>
        <w:spacing w:before="40" w:after="80"/>
      </w:pPr>
      <w:r>
        <w:rPr>
          <w:rFonts w:ascii="Calibri" w:hAnsi="Calibri"/>
          <w:b/>
          <w:i w:val="0"/>
          <w:sz w:val="20"/>
        </w:rPr>
        <w:t>Step 7 — Resolve copybooks before coding.</w:t>
      </w:r>
      <w:r>
        <w:rPr>
          <w:rFonts w:ascii="Calibri" w:hAnsi="Calibri"/>
          <w:b w:val="0"/>
          <w:i w:val="0"/>
          <w:sz w:val="20"/>
        </w:rPr>
        <w:t xml:space="preserve"> Every field name in a BIZ document references a copybook. Before writing Java data transfer objects or entity classes, locate the copybook in </w:t>
      </w:r>
      <w:r>
        <w:rPr>
          <w:rFonts w:ascii="Courier New" w:hAnsi="Courier New"/>
          <w:b w:val="0"/>
          <w:i w:val="0"/>
          <w:color w:val="C00000"/>
          <w:sz w:val="18"/>
        </w:rPr>
        <w:t>source/cobol/</w:t>
      </w:r>
      <w:r>
        <w:rPr>
          <w:rFonts w:ascii="Calibri" w:hAnsi="Calibri"/>
          <w:b w:val="0"/>
          <w:i w:val="0"/>
          <w:sz w:val="20"/>
        </w:rPr>
        <w:t>, read the actual PIC clause, and compute the byte count yourself. Do not rely on byte counts in BIZ documents — the COADM01C and COBIL00C validation reports both found byte-count errors in Appendix B tables.</w:t>
      </w:r>
    </w:p>
    <w:p>
      <w:pPr>
        <w:spacing w:before="40" w:after="80"/>
      </w:pPr>
      <w:r>
        <w:rPr>
          <w:rFonts w:ascii="Calibri" w:hAnsi="Calibri"/>
          <w:b/>
          <w:i w:val="0"/>
          <w:sz w:val="20"/>
        </w:rPr>
        <w:t>Step 8 — Address the risks in Section 9 at design time.</w:t>
      </w:r>
      <w:r>
        <w:rPr>
          <w:rFonts w:ascii="Calibri" w:hAnsi="Calibri"/>
          <w:b w:val="0"/>
          <w:i w:val="0"/>
          <w:sz w:val="20"/>
        </w:rPr>
        <w:t xml:space="preserve"> Risks 1–10 in the migration risk register are not bugs to fix after migration — they are design decisions that must be made before writing code. The most critical are: (1) all monetary fields need BigDecimal; (3) password storage must be replaced; (4) concurrent update protection must be added; (5) COTRN01C READ UPDATE must be changed to a plain read.</w:t>
      </w:r>
    </w:p>
    <w:p>
      <w:pPr>
        <w:spacing w:before="120" w:after="120"/>
        <w:pBdr>
          <w:bottom w:val="single" w:sz="6" w:space="1" w:color="2E74B5"/>
        </w:pBdr>
      </w:pPr>
    </w:p>
    <w:p>
      <w:pPr>
        <w:spacing w:before="40" w:after="80"/>
      </w:pPr>
      <w:r>
        <w:rPr>
          <w:rFonts w:ascii="Calibri" w:hAnsi="Calibri"/>
          <w:b w:val="0"/>
          <w:i/>
          <w:sz w:val="20"/>
        </w:rPr>
        <w:t>Source: AWS CardDemo COBOL codebase, Apache 2.0 license. This document was generated by automated analysis of 44 COBOL source programs and 62 copybooks, supported by two-phase AI validation reports. All program names, file names, field names, copybook names, paragraph names, and literal values cited in this document are taken directly from the source files or from the BIZ-</w:t>
      </w:r>
      <w:r>
        <w:rPr>
          <w:rFonts w:ascii="Calibri" w:hAnsi="Calibri"/>
          <w:b w:val="0"/>
          <w:i w:val="0"/>
          <w:sz w:val="20"/>
        </w:rPr>
        <w:t>.md documentation produced from those source files.*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