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COBTUPDT — Transaction Type Table Updater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 : COBTUPDT.cbl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 : Batch COBOL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Program: COBTUPDT.CBL / Layer: Business logic / Function: Update Transaction type based on user input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COBTUPDT does in plain English. It treats the program as a sequence of data actions and names every file, field, copybook, and external program so a developer can find each piece in the source without reading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COBTUPDT reads a flat sequential input file (</w:t>
      </w:r>
      <w:r>
        <w:rPr>
          <w:rFonts w:ascii="Courier New" w:hAnsi="Courier New"/>
          <w:b w:val="0"/>
          <w:i w:val="0"/>
          <w:color w:val="C00000"/>
          <w:sz w:val="18"/>
        </w:rPr>
        <w:t>TR-RECORD</w:t>
      </w:r>
      <w:r>
        <w:rPr>
          <w:rFonts w:ascii="Calibri" w:hAnsi="Calibri"/>
          <w:b w:val="0"/>
          <w:i w:val="0"/>
          <w:sz w:val="20"/>
        </w:rPr>
        <w:t xml:space="preserve">, DDname </w:t>
      </w:r>
      <w:r>
        <w:rPr>
          <w:rFonts w:ascii="Courier New" w:hAnsi="Courier New"/>
          <w:b w:val="0"/>
          <w:i w:val="0"/>
          <w:color w:val="C00000"/>
          <w:sz w:val="18"/>
        </w:rPr>
        <w:t>INPFILE</w:t>
      </w:r>
      <w:r>
        <w:rPr>
          <w:rFonts w:ascii="Calibri" w:hAnsi="Calibri"/>
          <w:b w:val="0"/>
          <w:i w:val="0"/>
          <w:sz w:val="20"/>
        </w:rPr>
        <w:t xml:space="preserve">) that contains transaction-type maintenance records — one record per row, each 53 bytes wide — and applies them as INSERT, UPDATE, or DELETE operations against the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 xml:space="preserve"> DB2 table. It is the only program in the batch that writes to that table.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Each input record carries three fields: a one-character operation code (</w:t>
      </w:r>
      <w:r>
        <w:rPr>
          <w:rFonts w:ascii="Courier New" w:hAnsi="Courier New"/>
          <w:b w:val="0"/>
          <w:i w:val="0"/>
          <w:color w:val="C00000"/>
          <w:sz w:val="18"/>
        </w:rPr>
        <w:t>INPUT-REC-TYPE</w:t>
      </w:r>
      <w:r>
        <w:rPr>
          <w:rFonts w:ascii="Calibri" w:hAnsi="Calibri"/>
          <w:b w:val="0"/>
          <w:i w:val="0"/>
          <w:sz w:val="20"/>
        </w:rPr>
        <w:t>), a two-character transaction-type code (</w:t>
      </w:r>
      <w:r>
        <w:rPr>
          <w:rFonts w:ascii="Courier New" w:hAnsi="Courier New"/>
          <w:b w:val="0"/>
          <w:i w:val="0"/>
          <w:color w:val="C00000"/>
          <w:sz w:val="18"/>
        </w:rPr>
        <w:t>INPUT-REC-NUMBER</w:t>
      </w:r>
      <w:r>
        <w:rPr>
          <w:rFonts w:ascii="Calibri" w:hAnsi="Calibri"/>
          <w:b w:val="0"/>
          <w:i w:val="0"/>
          <w:sz w:val="20"/>
        </w:rPr>
        <w:t>), and a fifty-character description (</w:t>
      </w:r>
      <w:r>
        <w:rPr>
          <w:rFonts w:ascii="Courier New" w:hAnsi="Courier New"/>
          <w:b w:val="0"/>
          <w:i w:val="0"/>
          <w:color w:val="C00000"/>
          <w:sz w:val="18"/>
        </w:rPr>
        <w:t>INPUT-REC-DESC</w:t>
      </w:r>
      <w:r>
        <w:rPr>
          <w:rFonts w:ascii="Calibri" w:hAnsi="Calibri"/>
          <w:b w:val="0"/>
          <w:i w:val="0"/>
          <w:sz w:val="20"/>
        </w:rPr>
        <w:t xml:space="preserve">). The program loops through every record in the file, routes each one to the appropriate SQL paragraph based on the operation code, checks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after every statement, and either confirms success to the job log or terminates with </w:t>
      </w:r>
      <w:r>
        <w:rPr>
          <w:rFonts w:ascii="Courier New" w:hAnsi="Courier New"/>
          <w:b w:val="0"/>
          <w:i w:val="0"/>
          <w:color w:val="C00000"/>
          <w:sz w:val="18"/>
        </w:rPr>
        <w:t>RETURN-CODE 4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call any external sub-programs. There is no sort, no lookup file, and no output file other than the DB2 table itself.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Open the input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0001-OPEN-FILES</w:t>
      </w:r>
      <w:r>
        <w:rPr>
          <w:rFonts w:ascii="Calibri" w:hAnsi="Calibri"/>
          <w:b w:val="0"/>
          <w:i w:val="0"/>
          <w:sz w:val="20"/>
        </w:rPr>
        <w:t xml:space="preserve">, line 82).* The program opens </w:t>
      </w:r>
      <w:r>
        <w:rPr>
          <w:rFonts w:ascii="Courier New" w:hAnsi="Courier New"/>
          <w:b w:val="0"/>
          <w:i w:val="0"/>
          <w:color w:val="C00000"/>
          <w:sz w:val="18"/>
        </w:rPr>
        <w:t>TR-RECORD</w:t>
      </w:r>
      <w:r>
        <w:rPr>
          <w:rFonts w:ascii="Calibri" w:hAnsi="Calibri"/>
          <w:b w:val="0"/>
          <w:i w:val="0"/>
          <w:sz w:val="20"/>
        </w:rPr>
        <w:t xml:space="preserve"> for input. If the file status (</w:t>
      </w:r>
      <w:r>
        <w:rPr>
          <w:rFonts w:ascii="Courier New" w:hAnsi="Courier New"/>
          <w:b w:val="0"/>
          <w:i w:val="0"/>
          <w:color w:val="C00000"/>
          <w:sz w:val="18"/>
        </w:rPr>
        <w:t>WS-INF-STATUS</w:t>
      </w:r>
      <w:r>
        <w:rPr>
          <w:rFonts w:ascii="Calibri" w:hAnsi="Calibri"/>
          <w:b w:val="0"/>
          <w:i w:val="0"/>
          <w:sz w:val="20"/>
        </w:rPr>
        <w:t xml:space="preserve">) is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, the message </w:t>
      </w:r>
      <w:r>
        <w:rPr>
          <w:rFonts w:ascii="Courier New" w:hAnsi="Courier New"/>
          <w:b w:val="0"/>
          <w:i w:val="0"/>
          <w:color w:val="C00000"/>
          <w:sz w:val="18"/>
        </w:rPr>
        <w:t>'OPEN FILE OK'</w:t>
      </w:r>
      <w:r>
        <w:rPr>
          <w:rFonts w:ascii="Calibri" w:hAnsi="Calibri"/>
          <w:b w:val="0"/>
          <w:i w:val="0"/>
          <w:sz w:val="20"/>
        </w:rPr>
        <w:t xml:space="preserve"> is displayed on the job log. Any other status produces </w:t>
      </w:r>
      <w:r>
        <w:rPr>
          <w:rFonts w:ascii="Courier New" w:hAnsi="Courier New"/>
          <w:b w:val="0"/>
          <w:i w:val="0"/>
          <w:color w:val="C00000"/>
          <w:sz w:val="18"/>
        </w:rPr>
        <w:t>'OPEN FILE NOT OK'</w:t>
      </w:r>
      <w:r>
        <w:rPr>
          <w:rFonts w:ascii="Calibri" w:hAnsi="Calibri"/>
          <w:b w:val="0"/>
          <w:i w:val="0"/>
          <w:sz w:val="20"/>
        </w:rPr>
        <w:t xml:space="preserve"> on the job log, but the program </w:t>
      </w:r>
      <w:r>
        <w:rPr>
          <w:rFonts w:ascii="Calibri" w:hAnsi="Calibri"/>
          <w:b/>
          <w:i w:val="0"/>
          <w:sz w:val="20"/>
        </w:rPr>
        <w:t>does not abend at this point</w:t>
      </w:r>
      <w:r>
        <w:rPr>
          <w:rFonts w:ascii="Calibri" w:hAnsi="Calibri"/>
          <w:b w:val="0"/>
          <w:i w:val="0"/>
          <w:sz w:val="20"/>
        </w:rPr>
        <w:t xml:space="preserve"> — it falls through to the read loop regardless (see Migration Note 1). After the open, 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is at its initialised value of spaces and no SQL has been issued.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Per-Record Loop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performs a priming read via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 before entering the loop, then loops until </w:t>
      </w:r>
      <w:r>
        <w:rPr>
          <w:rFonts w:ascii="Courier New" w:hAnsi="Courier New"/>
          <w:b w:val="0"/>
          <w:i w:val="0"/>
          <w:color w:val="C00000"/>
          <w:sz w:val="18"/>
        </w:rPr>
        <w:t>LASTREC = 'Y'</w:t>
      </w:r>
      <w:r>
        <w:rPr>
          <w:rFonts w:ascii="Calibri" w:hAnsi="Calibri"/>
          <w:b w:val="0"/>
          <w:i w:val="0"/>
          <w:sz w:val="20"/>
        </w:rPr>
        <w:t>. Inside each iteration it processes the current record and then reads the next 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Priming read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, line 100).* Reads the next sequential record from </w:t>
      </w:r>
      <w:r>
        <w:rPr>
          <w:rFonts w:ascii="Courier New" w:hAnsi="Courier New"/>
          <w:b w:val="0"/>
          <w:i w:val="0"/>
          <w:color w:val="C00000"/>
          <w:sz w:val="18"/>
        </w:rPr>
        <w:t>TR-RECORD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WS-INPUT-REC</w:t>
      </w:r>
      <w:r>
        <w:rPr>
          <w:rFonts w:ascii="Calibri" w:hAnsi="Calibri"/>
          <w:b w:val="0"/>
          <w:i w:val="0"/>
          <w:sz w:val="20"/>
        </w:rPr>
        <w:t xml:space="preserve">. On end-of-file, 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If the read is successful and 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is not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, the full 53-byte record is displayed to the job log with the label </w:t>
      </w:r>
      <w:r>
        <w:rPr>
          <w:rFonts w:ascii="Courier New" w:hAnsi="Courier New"/>
          <w:b w:val="0"/>
          <w:i w:val="0"/>
          <w:color w:val="C00000"/>
          <w:sz w:val="18"/>
        </w:rPr>
        <w:t>'PROCESSING   '</w:t>
      </w:r>
      <w:r>
        <w:rPr>
          <w:rFonts w:ascii="Calibri" w:hAnsi="Calibri"/>
          <w:b w:val="0"/>
          <w:i w:val="0"/>
          <w:sz w:val="20"/>
        </w:rPr>
        <w:t xml:space="preserve">. The loop then checks 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and, if it is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, skips the processing body and exits.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Route by operation code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1003-TREAT-RECORD</w:t>
      </w:r>
      <w:r>
        <w:rPr>
          <w:rFonts w:ascii="Calibri" w:hAnsi="Calibri"/>
          <w:b w:val="0"/>
          <w:i w:val="0"/>
          <w:sz w:val="20"/>
        </w:rPr>
        <w:t xml:space="preserve">, line 109).* Examines </w:t>
      </w:r>
      <w:r>
        <w:rPr>
          <w:rFonts w:ascii="Courier New" w:hAnsi="Courier New"/>
          <w:b w:val="0"/>
          <w:i w:val="0"/>
          <w:color w:val="C00000"/>
          <w:sz w:val="18"/>
        </w:rPr>
        <w:t>INPUT-REC-TYPE</w:t>
      </w:r>
      <w:r>
        <w:rPr>
          <w:rFonts w:ascii="Calibri" w:hAnsi="Calibri"/>
          <w:b w:val="0"/>
          <w:i w:val="0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INPUT-REC-TYPE</w:t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value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Add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'ADDING RECORD'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then performs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10031-INSERT-DB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Update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'UPDATING RECORD'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then performs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10032-UPDATE-DB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Delete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'DELETING RECORD'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then performs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10033-DELETE-DB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Comment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'IGNORING COMMENTED LINE'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takes no DB 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other value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Builds message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TYPE NOT VALID'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calls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Insert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10031-INSERT-DB</w:t>
      </w:r>
      <w:r>
        <w:rPr>
          <w:rFonts w:ascii="Calibri" w:hAnsi="Calibri"/>
          <w:b w:val="0"/>
          <w:i w:val="0"/>
          <w:sz w:val="20"/>
        </w:rPr>
        <w:t xml:space="preserve">, line 132).* Issues an SQL INSERT into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 xml:space="preserve">, populating </w:t>
      </w:r>
      <w:r>
        <w:rPr>
          <w:rFonts w:ascii="Courier New" w:hAnsi="Courier New"/>
          <w:b w:val="0"/>
          <w:i w:val="0"/>
          <w:color w:val="C00000"/>
          <w:sz w:val="18"/>
        </w:rPr>
        <w:t>TR_TYPE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INPUT-REC-NUMBER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TR_DESCRIPTION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INPUT-REC-DESC</w:t>
      </w:r>
      <w:r>
        <w:rPr>
          <w:rFonts w:ascii="Calibri" w:hAnsi="Calibri"/>
          <w:b w:val="0"/>
          <w:i w:val="0"/>
          <w:sz w:val="20"/>
        </w:rPr>
        <w:t xml:space="preserve">. After the INSERT,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WS-VAR-SQLCODE</w:t>
      </w:r>
      <w:r>
        <w:rPr>
          <w:rFonts w:ascii="Calibri" w:hAnsi="Calibri"/>
          <w:b w:val="0"/>
          <w:i w:val="0"/>
          <w:sz w:val="20"/>
        </w:rPr>
        <w:t xml:space="preserve"> for display formatting. Result handling: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 = 0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'RECORD INSERTED SUCCESSFULLY'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 &lt; 0</w:t>
      </w:r>
      <w:r>
        <w:rPr>
          <w:rFonts w:ascii="Calibri" w:hAnsi="Calibri"/>
          <w:b w:val="0"/>
          <w:i w:val="0"/>
          <w:sz w:val="20"/>
        </w:rPr>
        <w:t xml:space="preserve">: builds the message </w:t>
      </w:r>
      <w:r>
        <w:rPr>
          <w:rFonts w:ascii="Courier New" w:hAnsi="Courier New"/>
          <w:b w:val="0"/>
          <w:i w:val="0"/>
          <w:color w:val="C00000"/>
          <w:sz w:val="18"/>
        </w:rPr>
        <w:t>'Error accessing: TRANSACTION_TYPE table. SQLCODE:'</w:t>
      </w:r>
      <w:r>
        <w:rPr>
          <w:rFonts w:ascii="Calibri" w:hAnsi="Calibri"/>
          <w:b w:val="0"/>
          <w:i w:val="0"/>
          <w:sz w:val="20"/>
        </w:rPr>
        <w:t xml:space="preserve"> concatenated with the formatted </w:t>
      </w:r>
      <w:r>
        <w:rPr>
          <w:rFonts w:ascii="Courier New" w:hAnsi="Courier New"/>
          <w:b w:val="0"/>
          <w:i w:val="0"/>
          <w:color w:val="C00000"/>
          <w:sz w:val="18"/>
        </w:rPr>
        <w:t>WS-VAR-SQLCODE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Update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10032-UPDATE-DB</w:t>
      </w:r>
      <w:r>
        <w:rPr>
          <w:rFonts w:ascii="Calibri" w:hAnsi="Calibri"/>
          <w:b w:val="0"/>
          <w:i w:val="0"/>
          <w:sz w:val="20"/>
        </w:rPr>
        <w:t xml:space="preserve">, line 166).* Issues an SQL UPDATE against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 xml:space="preserve">, setting </w:t>
      </w:r>
      <w:r>
        <w:rPr>
          <w:rFonts w:ascii="Courier New" w:hAnsi="Courier New"/>
          <w:b w:val="0"/>
          <w:i w:val="0"/>
          <w:color w:val="C00000"/>
          <w:sz w:val="18"/>
        </w:rPr>
        <w:t>TR_DESCRIPTION = INPUT-REC-DESC</w:t>
      </w:r>
      <w:r>
        <w:rPr>
          <w:rFonts w:ascii="Calibri" w:hAnsi="Calibri"/>
          <w:b w:val="0"/>
          <w:i w:val="0"/>
          <w:sz w:val="20"/>
        </w:rPr>
        <w:t xml:space="preserve"> where </w:t>
      </w:r>
      <w:r>
        <w:rPr>
          <w:rFonts w:ascii="Courier New" w:hAnsi="Courier New"/>
          <w:b w:val="0"/>
          <w:i w:val="0"/>
          <w:color w:val="C00000"/>
          <w:sz w:val="18"/>
        </w:rPr>
        <w:t>TR_TYPE = INPUT-REC-NUMBER</w:t>
      </w:r>
      <w:r>
        <w:rPr>
          <w:rFonts w:ascii="Calibri" w:hAnsi="Calibri"/>
          <w:b w:val="0"/>
          <w:i w:val="0"/>
          <w:sz w:val="20"/>
        </w:rPr>
        <w:t>. Result handling: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 = 0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'RECORD UPDATED SUCCESSFULLY'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 = +100</w:t>
      </w:r>
      <w:r>
        <w:rPr>
          <w:rFonts w:ascii="Calibri" w:hAnsi="Calibri"/>
          <w:b w:val="0"/>
          <w:i w:val="0"/>
          <w:sz w:val="20"/>
        </w:rPr>
        <w:t xml:space="preserve"> (not found): builds </w:t>
      </w:r>
      <w:r>
        <w:rPr>
          <w:rFonts w:ascii="Courier New" w:hAnsi="Courier New"/>
          <w:b w:val="0"/>
          <w:i w:val="0"/>
          <w:color w:val="C00000"/>
          <w:sz w:val="18"/>
        </w:rPr>
        <w:t>'No records found.'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 &lt; 0</w:t>
      </w:r>
      <w:r>
        <w:rPr>
          <w:rFonts w:ascii="Calibri" w:hAnsi="Calibri"/>
          <w:b w:val="0"/>
          <w:i w:val="0"/>
          <w:sz w:val="20"/>
        </w:rPr>
        <w:t xml:space="preserve">: builds </w:t>
      </w:r>
      <w:r>
        <w:rPr>
          <w:rFonts w:ascii="Courier New" w:hAnsi="Courier New"/>
          <w:b w:val="0"/>
          <w:i w:val="0"/>
          <w:color w:val="C00000"/>
          <w:sz w:val="18"/>
        </w:rPr>
        <w:t>'Error accessing: TRANSACTION_TYPE table. SQLCODE:'</w:t>
      </w:r>
      <w:r>
        <w:rPr>
          <w:rFonts w:ascii="Calibri" w:hAnsi="Calibri"/>
          <w:b w:val="0"/>
          <w:i w:val="0"/>
          <w:sz w:val="20"/>
        </w:rPr>
        <w:t xml:space="preserve"> plus formatted code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Delete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10033-DELETE-DB</w:t>
      </w:r>
      <w:r>
        <w:rPr>
          <w:rFonts w:ascii="Calibri" w:hAnsi="Calibri"/>
          <w:b w:val="0"/>
          <w:i w:val="0"/>
          <w:sz w:val="20"/>
        </w:rPr>
        <w:t xml:space="preserve">, line 196).* Issues an SQL DELETE from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 xml:space="preserve"> where </w:t>
      </w:r>
      <w:r>
        <w:rPr>
          <w:rFonts w:ascii="Courier New" w:hAnsi="Courier New"/>
          <w:b w:val="0"/>
          <w:i w:val="0"/>
          <w:color w:val="C00000"/>
          <w:sz w:val="18"/>
        </w:rPr>
        <w:t>TR_TYPE = INPUT-REC-NUMBER</w:t>
      </w:r>
      <w:r>
        <w:rPr>
          <w:rFonts w:ascii="Calibri" w:hAnsi="Calibri"/>
          <w:b w:val="0"/>
          <w:i w:val="0"/>
          <w:sz w:val="20"/>
        </w:rPr>
        <w:t xml:space="preserve">. Result handling mirrors the update: success displays </w:t>
      </w:r>
      <w:r>
        <w:rPr>
          <w:rFonts w:ascii="Courier New" w:hAnsi="Courier New"/>
          <w:b w:val="0"/>
          <w:i w:val="0"/>
          <w:color w:val="C00000"/>
          <w:sz w:val="18"/>
        </w:rPr>
        <w:t>'RECORD DELETED SUCCESSFULLY'</w:t>
      </w:r>
      <w:r>
        <w:rPr>
          <w:rFonts w:ascii="Calibri" w:hAnsi="Calibri"/>
          <w:b w:val="0"/>
          <w:i w:val="0"/>
          <w:sz w:val="20"/>
        </w:rPr>
        <w:t xml:space="preserve">; </w:t>
      </w:r>
      <w:r>
        <w:rPr>
          <w:rFonts w:ascii="Courier New" w:hAnsi="Courier New"/>
          <w:b w:val="0"/>
          <w:i w:val="0"/>
          <w:color w:val="C00000"/>
          <w:sz w:val="18"/>
        </w:rPr>
        <w:t>SQLCODE = +100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SQLCODE &lt; 0</w:t>
      </w:r>
      <w:r>
        <w:rPr>
          <w:rFonts w:ascii="Calibri" w:hAnsi="Calibri"/>
          <w:b w:val="0"/>
          <w:i w:val="0"/>
          <w:sz w:val="20"/>
        </w:rPr>
        <w:t xml:space="preserve"> both call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 with the same messages as step 5.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Read next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, line 100).* After every processed record, the loop performs another read (same paragraph as the priming read). If end-of-file is reached, 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is set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and the loop exits at the next iteration test.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Close the input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2001-CLOSE-STOP</w:t>
      </w:r>
      <w:r>
        <w:rPr>
          <w:rFonts w:ascii="Calibri" w:hAnsi="Calibri"/>
          <w:b w:val="0"/>
          <w:i w:val="0"/>
          <w:sz w:val="20"/>
        </w:rPr>
        <w:t xml:space="preserve">, line 234).* After the loop exits, the program closes </w:t>
      </w:r>
      <w:r>
        <w:rPr>
          <w:rFonts w:ascii="Courier New" w:hAnsi="Courier New"/>
          <w:b w:val="0"/>
          <w:i w:val="0"/>
          <w:color w:val="C00000"/>
          <w:sz w:val="18"/>
        </w:rPr>
        <w:t>TR-RECORD</w:t>
      </w:r>
      <w:r>
        <w:rPr>
          <w:rFonts w:ascii="Calibri" w:hAnsi="Calibri"/>
          <w:b w:val="0"/>
          <w:i w:val="0"/>
          <w:sz w:val="20"/>
        </w:rPr>
        <w:t>. No final totals are written.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End of program.</w:t>
      </w:r>
      <w:r>
        <w:rPr>
          <w:rFonts w:ascii="Calibri" w:hAnsi="Calibri"/>
          <w:b w:val="0"/>
          <w:i w:val="0"/>
          <w:sz w:val="20"/>
        </w:rPr>
        <w:t xml:space="preserve"> Control falls off the end of </w:t>
      </w:r>
      <w:r>
        <w:rPr>
          <w:rFonts w:ascii="Courier New" w:hAnsi="Courier New"/>
          <w:b w:val="0"/>
          <w:i w:val="0"/>
          <w:color w:val="C00000"/>
          <w:sz w:val="18"/>
        </w:rPr>
        <w:t>1001-READ-NEXT-RECORDS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at line 99 is unreachable (see Migration Note 4). The program terminates; DB2 commits or rolls back depending on the calling JCL step's completion code and DB2 bind settings.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Abend Routine — `9999-ABEND` (line 230)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routine is called for: invalid operation codes, SQL negative return codes, and the SQL not-found condition on UPDATE and DELETE. It performs two actions: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Displays the contents of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(which must have been pre-populated by the caller with a human-readable error string).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Moves the literal </w:t>
      </w:r>
      <w:r>
        <w:rPr>
          <w:rFonts w:ascii="Courier New" w:hAnsi="Courier New"/>
          <w:b w:val="0"/>
          <w:i w:val="0"/>
          <w:color w:val="C00000"/>
          <w:sz w:val="18"/>
        </w:rPr>
        <w:t>4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>, causing the job step to end with condition code 4.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routine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issue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directly — it simply sets the return code and exits back to the caller. For the SQL error cases this means the caller's </w:t>
      </w:r>
      <w:r>
        <w:rPr>
          <w:rFonts w:ascii="Courier New" w:hAnsi="Courier New"/>
          <w:b w:val="0"/>
          <w:i w:val="0"/>
          <w:color w:val="C00000"/>
          <w:sz w:val="18"/>
        </w:rPr>
        <w:t>PERFORM 9999-ABEND</w:t>
      </w:r>
      <w:r>
        <w:rPr>
          <w:rFonts w:ascii="Calibri" w:hAnsi="Calibri"/>
          <w:b w:val="0"/>
          <w:i w:val="0"/>
          <w:sz w:val="20"/>
        </w:rPr>
        <w:t xml:space="preserve"> returns and the paragraph continues, falling to the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statement. In the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 case in </w:t>
      </w:r>
      <w:r>
        <w:rPr>
          <w:rFonts w:ascii="Courier New" w:hAnsi="Courier New"/>
          <w:b w:val="0"/>
          <w:i w:val="0"/>
          <w:color w:val="C00000"/>
          <w:sz w:val="18"/>
        </w:rPr>
        <w:t>1003-TREAT-RECORD</w:t>
      </w:r>
      <w:r>
        <w:rPr>
          <w:rFonts w:ascii="Calibri" w:hAnsi="Calibri"/>
          <w:b w:val="0"/>
          <w:i w:val="0"/>
          <w:sz w:val="20"/>
        </w:rPr>
        <w:t xml:space="preserve">, execution also falls through to the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. In practice the job ends at the next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statement — but because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is after </w:t>
      </w:r>
      <w:r>
        <w:rPr>
          <w:rFonts w:ascii="Courier New" w:hAnsi="Courier New"/>
          <w:b w:val="0"/>
          <w:i w:val="0"/>
          <w:color w:val="C00000"/>
          <w:sz w:val="18"/>
        </w:rPr>
        <w:t>PERFORM 2001-CLOSE-STOP</w:t>
      </w:r>
      <w:r>
        <w:rPr>
          <w:rFonts w:ascii="Calibri" w:hAnsi="Calibri"/>
          <w:b w:val="0"/>
          <w:i w:val="0"/>
          <w:sz w:val="20"/>
        </w:rPr>
        <w:t xml:space="preserve"> and that statement is never reached (see Migration Note 4), DB2 and file cleanup behaviour depends on operator/JCL handling of the non-zero return code.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Open Error (line 84)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open-error path logs </w:t>
      </w:r>
      <w:r>
        <w:rPr>
          <w:rFonts w:ascii="Courier New" w:hAnsi="Courier New"/>
          <w:b w:val="0"/>
          <w:i w:val="0"/>
          <w:color w:val="C00000"/>
          <w:sz w:val="18"/>
        </w:rPr>
        <w:t>'OPEN FILE NOT OK'</w:t>
      </w:r>
      <w:r>
        <w:rPr>
          <w:rFonts w:ascii="Calibri" w:hAnsi="Calibri"/>
          <w:b w:val="0"/>
          <w:i w:val="0"/>
          <w:sz w:val="20"/>
        </w:rPr>
        <w:t xml:space="preserve"> to the job log but does not set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 and does not call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 If the file fails to open, the subsequent read will fail with a non-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status, but the program does not check the read status — it only checks the </w:t>
      </w:r>
      <w:r>
        <w:rPr>
          <w:rFonts w:ascii="Courier New" w:hAnsi="Courier New"/>
          <w:b w:val="0"/>
          <w:i w:val="0"/>
          <w:color w:val="C00000"/>
          <w:sz w:val="18"/>
        </w:rPr>
        <w:t>AT END</w:t>
      </w:r>
      <w:r>
        <w:rPr>
          <w:rFonts w:ascii="Calibri" w:hAnsi="Calibri"/>
          <w:b w:val="0"/>
          <w:i w:val="0"/>
          <w:sz w:val="20"/>
        </w:rPr>
        <w:t xml:space="preserve"> condition. A failed open will most likely cause an unhandled runtime exception on the first read (see Migration Note 1).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 open failure does not abort the program.</w:t>
      </w:r>
      <w:r>
        <w:rPr>
          <w:rFonts w:ascii="Calibri" w:hAnsi="Calibri"/>
          <w:b w:val="0"/>
          <w:i w:val="0"/>
          <w:sz w:val="20"/>
        </w:rPr>
        <w:t xml:space="preserve"> At line 84, if </w:t>
      </w:r>
      <w:r>
        <w:rPr>
          <w:rFonts w:ascii="Courier New" w:hAnsi="Courier New"/>
          <w:b w:val="0"/>
          <w:i w:val="0"/>
          <w:color w:val="C00000"/>
          <w:sz w:val="18"/>
        </w:rPr>
        <w:t>WS-INF-STATUS</w:t>
      </w:r>
      <w:r>
        <w:rPr>
          <w:rFonts w:ascii="Calibri" w:hAnsi="Calibri"/>
          <w:b w:val="0"/>
          <w:i w:val="0"/>
          <w:sz w:val="20"/>
        </w:rPr>
        <w:t xml:space="preserve"> is not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, the program prints </w:t>
      </w:r>
      <w:r>
        <w:rPr>
          <w:rFonts w:ascii="Courier New" w:hAnsi="Courier New"/>
          <w:b w:val="0"/>
          <w:i w:val="0"/>
          <w:color w:val="C00000"/>
          <w:sz w:val="18"/>
        </w:rPr>
        <w:t>'OPEN FILE NOT OK'</w:t>
      </w:r>
      <w:r>
        <w:rPr>
          <w:rFonts w:ascii="Calibri" w:hAnsi="Calibri"/>
          <w:b w:val="0"/>
          <w:i w:val="0"/>
          <w:sz w:val="20"/>
        </w:rPr>
        <w:t xml:space="preserve"> but continues. The next </w:t>
      </w:r>
      <w:r>
        <w:rPr>
          <w:rFonts w:ascii="Courier New" w:hAnsi="Courier New"/>
          <w:b w:val="0"/>
          <w:i w:val="0"/>
          <w:color w:val="C00000"/>
          <w:sz w:val="18"/>
        </w:rPr>
        <w:t>READ</w:t>
      </w:r>
      <w:r>
        <w:rPr>
          <w:rFonts w:ascii="Calibri" w:hAnsi="Calibri"/>
          <w:b w:val="0"/>
          <w:i w:val="0"/>
          <w:sz w:val="20"/>
        </w:rPr>
        <w:t xml:space="preserve"> at line 101 will fail with a non-zero file status that the program never checks, likely causing a runtime abend with no meaningful diagnostic output. A Java migration must treat a failed open as fatal.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WS-INPUT-VARS</w:t>
      </w:r>
      <w:r>
        <w:rPr>
          <w:rFonts w:ascii="Calibri" w:hAnsi="Calibri"/>
          <w:b w:val="0"/>
          <w:i w:val="0"/>
          <w:sz w:val="20"/>
        </w:rPr>
        <w:t xml:space="preserve"> (FD level-01) is never used.** The file's FD declares a level-01 group </w:t>
      </w:r>
      <w:r>
        <w:rPr>
          <w:rFonts w:ascii="Courier New" w:hAnsi="Courier New"/>
          <w:b w:val="0"/>
          <w:i w:val="0"/>
          <w:color w:val="C00000"/>
          <w:sz w:val="18"/>
        </w:rPr>
        <w:t>WS-INPUT-VARS</w:t>
      </w:r>
      <w:r>
        <w:rPr>
          <w:rFonts w:ascii="Calibri" w:hAnsi="Calibri"/>
          <w:b w:val="0"/>
          <w:i w:val="0"/>
          <w:sz w:val="20"/>
        </w:rPr>
        <w:t xml:space="preserve"> with fields </w:t>
      </w:r>
      <w:r>
        <w:rPr>
          <w:rFonts w:ascii="Courier New" w:hAnsi="Courier New"/>
          <w:b w:val="0"/>
          <w:i w:val="0"/>
          <w:color w:val="C00000"/>
          <w:sz w:val="18"/>
        </w:rPr>
        <w:t>INPUT-TYPE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INPUT-TR-NUMBER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INPUT-TR-DESC</w:t>
      </w:r>
      <w:r>
        <w:rPr>
          <w:rFonts w:ascii="Calibri" w:hAnsi="Calibri"/>
          <w:b w:val="0"/>
          <w:i w:val="0"/>
          <w:sz w:val="20"/>
        </w:rPr>
        <w:t xml:space="preserve"> (lines 40–46). The </w:t>
      </w:r>
      <w:r>
        <w:rPr>
          <w:rFonts w:ascii="Courier New" w:hAnsi="Courier New"/>
          <w:b w:val="0"/>
          <w:i w:val="0"/>
          <w:color w:val="C00000"/>
          <w:sz w:val="18"/>
        </w:rPr>
        <w:t>READ ... INTO WS-INPUT-REC</w:t>
      </w:r>
      <w:r>
        <w:rPr>
          <w:rFonts w:ascii="Calibri" w:hAnsi="Calibri"/>
          <w:b w:val="0"/>
          <w:i w:val="0"/>
          <w:sz w:val="20"/>
        </w:rPr>
        <w:t xml:space="preserve"> statement at line 101 reads into the separate working-storage group </w:t>
      </w:r>
      <w:r>
        <w:rPr>
          <w:rFonts w:ascii="Courier New" w:hAnsi="Courier New"/>
          <w:b w:val="0"/>
          <w:i w:val="0"/>
          <w:color w:val="C00000"/>
          <w:sz w:val="18"/>
        </w:rPr>
        <w:t>WS-INPUT-REC</w:t>
      </w:r>
      <w:r>
        <w:rPr>
          <w:rFonts w:ascii="Calibri" w:hAnsi="Calibri"/>
          <w:b w:val="0"/>
          <w:i w:val="0"/>
          <w:sz w:val="20"/>
        </w:rPr>
        <w:t xml:space="preserve"> instead. </w:t>
      </w:r>
      <w:r>
        <w:rPr>
          <w:rFonts w:ascii="Courier New" w:hAnsi="Courier New"/>
          <w:b w:val="0"/>
          <w:i w:val="0"/>
          <w:color w:val="C00000"/>
          <w:sz w:val="18"/>
        </w:rPr>
        <w:t>WS-INPUT-VARS</w:t>
      </w:r>
      <w:r>
        <w:rPr>
          <w:rFonts w:ascii="Calibri" w:hAnsi="Calibri"/>
          <w:b w:val="0"/>
          <w:i w:val="0"/>
          <w:sz w:val="20"/>
        </w:rPr>
        <w:t xml:space="preserve"> is never read or written by any paragraph. This is a template artifact — the FD layout was never aligned with the actual working-storage layout used.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LASTREC</w:t>
      </w:r>
      <w:r>
        <w:rPr>
          <w:rFonts w:ascii="Calibri" w:hAnsi="Calibri"/>
          <w:b w:val="0"/>
          <w:i w:val="0"/>
          <w:sz w:val="20"/>
        </w:rPr>
        <w:t xml:space="preserve"> is not checked after the open.** If the file opens but is empty, the priming read will hit end-of-file immediately, set </w:t>
      </w:r>
      <w:r>
        <w:rPr>
          <w:rFonts w:ascii="Courier New" w:hAnsi="Courier New"/>
          <w:b w:val="0"/>
          <w:i w:val="0"/>
          <w:color w:val="C00000"/>
          <w:sz w:val="18"/>
        </w:rPr>
        <w:t>LASTREC = 'Y'</w:t>
      </w:r>
      <w:r>
        <w:rPr>
          <w:rFonts w:ascii="Calibri" w:hAnsi="Calibri"/>
          <w:b w:val="0"/>
          <w:i w:val="0"/>
          <w:sz w:val="20"/>
        </w:rPr>
        <w:t xml:space="preserve">, and the loop body never executes. This is correct behaviour, but the log will show only </w:t>
      </w:r>
      <w:r>
        <w:rPr>
          <w:rFonts w:ascii="Courier New" w:hAnsi="Courier New"/>
          <w:b w:val="0"/>
          <w:i w:val="0"/>
          <w:color w:val="C00000"/>
          <w:sz w:val="18"/>
        </w:rPr>
        <w:t>'OPEN FILE OK'</w:t>
      </w:r>
      <w:r>
        <w:rPr>
          <w:rFonts w:ascii="Calibri" w:hAnsi="Calibri"/>
          <w:b w:val="0"/>
          <w:i w:val="0"/>
          <w:sz w:val="20"/>
        </w:rPr>
        <w:t xml:space="preserve"> with no indication that zero records were processed.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at line 99 is unreachable.** The instruction sequence in </w:t>
      </w:r>
      <w:r>
        <w:rPr>
          <w:rFonts w:ascii="Courier New" w:hAnsi="Courier New"/>
          <w:b w:val="0"/>
          <w:i w:val="0"/>
          <w:color w:val="C00000"/>
          <w:sz w:val="18"/>
        </w:rPr>
        <w:t>1001-READ-NEXT-RECORDS</w:t>
      </w:r>
      <w:r>
        <w:rPr>
          <w:rFonts w:ascii="Calibri" w:hAnsi="Calibri"/>
          <w:b w:val="0"/>
          <w:i w:val="0"/>
          <w:sz w:val="20"/>
        </w:rPr>
        <w:t xml:space="preserve"> is: </w:t>
      </w:r>
      <w:r>
        <w:rPr>
          <w:rFonts w:ascii="Courier New" w:hAnsi="Courier New"/>
          <w:b w:val="0"/>
          <w:i w:val="0"/>
          <w:color w:val="C00000"/>
          <w:sz w:val="18"/>
        </w:rPr>
        <w:t>PERFORM 2001-CLOSE-STOP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statement terminates paragraph execution and returns control to the caller;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never executes. The program terminates only because there is no further code to execute after the fall-through from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>. In the migrated Java version, explicit termination logic should replace this dead code.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SQL ROLLBACK or COMMIT is issued.</w:t>
      </w:r>
      <w:r>
        <w:rPr>
          <w:rFonts w:ascii="Calibri" w:hAnsi="Calibri"/>
          <w:b w:val="0"/>
          <w:i w:val="0"/>
          <w:sz w:val="20"/>
        </w:rPr>
        <w:t xml:space="preserve"> All DB2 operations run inside the implicit transaction started by the job step. The program never issues a COMMIT or ROLLBACK verb. Partial completion is possible if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 is called mid-file: some rows will have been committed to DB2 (subject to autocommit settings) while others will not. A Java migration should implement explicit transaction boundaries, ideally one per input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WS-VAR-SQLCODE</w:t>
      </w:r>
      <w:r>
        <w:rPr>
          <w:rFonts w:ascii="Calibri" w:hAnsi="Calibri"/>
          <w:b w:val="0"/>
          <w:i w:val="0"/>
          <w:sz w:val="20"/>
        </w:rPr>
        <w:t xml:space="preserve"> is PIC </w:t>
      </w:r>
      <w:r>
        <w:rPr>
          <w:rFonts w:ascii="Courier New" w:hAnsi="Courier New"/>
          <w:b w:val="0"/>
          <w:i w:val="0"/>
          <w:color w:val="C00000"/>
          <w:sz w:val="18"/>
        </w:rPr>
        <w:t>----9</w:t>
      </w:r>
      <w:r>
        <w:rPr>
          <w:rFonts w:ascii="Calibri" w:hAnsi="Calibri"/>
          <w:b w:val="0"/>
          <w:i w:val="0"/>
          <w:sz w:val="20"/>
        </w:rPr>
        <w:t xml:space="preserve"> (edited display).** This means it is a five-position signed-display field suitable for printing but not for numeric comparison.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is moved to it at lines 149, 176, and 205. The sign handling of this edited picture clause may produce unexpected display on some platforms when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is large. In Java, use </w:t>
      </w:r>
      <w:r>
        <w:rPr>
          <w:rFonts w:ascii="Courier New" w:hAnsi="Courier New"/>
          <w:b w:val="0"/>
          <w:i w:val="0"/>
          <w:color w:val="C00000"/>
          <w:sz w:val="18"/>
        </w:rPr>
        <w:t>int</w:t>
      </w:r>
      <w:r>
        <w:rPr>
          <w:rFonts w:ascii="Calibri" w:hAnsi="Calibri"/>
          <w:b w:val="0"/>
          <w:i w:val="0"/>
          <w:sz w:val="20"/>
        </w:rPr>
        <w:t xml:space="preserve"> for the raw SQL code and format it separately for logging.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SQL INCLUDE for </w:t>
      </w:r>
      <w:r>
        <w:rPr>
          <w:rFonts w:ascii="Courier New" w:hAnsi="Courier New"/>
          <w:b w:val="0"/>
          <w:i w:val="0"/>
          <w:color w:val="C00000"/>
          <w:sz w:val="18"/>
        </w:rPr>
        <w:t>DCLTRTYP</w:t>
      </w:r>
      <w:r>
        <w:rPr>
          <w:rFonts w:ascii="Calibri" w:hAnsi="Calibri"/>
          <w:b w:val="0"/>
          <w:i w:val="0"/>
          <w:sz w:val="20"/>
        </w:rPr>
        <w:t xml:space="preserve"> at line 54.** This pre-compiler INCLUDE brings in the DCLGEN-generated host-variable declarations for the </w:t>
      </w:r>
      <w:r>
        <w:rPr>
          <w:rFonts w:ascii="Courier New" w:hAnsi="Courier New"/>
          <w:b w:val="0"/>
          <w:i w:val="0"/>
          <w:color w:val="C00000"/>
          <w:sz w:val="18"/>
        </w:rPr>
        <w:t>TRANSACTION_TYPE</w:t>
      </w:r>
      <w:r>
        <w:rPr>
          <w:rFonts w:ascii="Calibri" w:hAnsi="Calibri"/>
          <w:b w:val="0"/>
          <w:i w:val="0"/>
          <w:sz w:val="20"/>
        </w:rPr>
        <w:t xml:space="preserve"> table. At runtime these declarations govern host variable binding. The Java migration must match column types: </w:t>
      </w:r>
      <w:r>
        <w:rPr>
          <w:rFonts w:ascii="Courier New" w:hAnsi="Courier New"/>
          <w:b w:val="0"/>
          <w:i w:val="0"/>
          <w:color w:val="C00000"/>
          <w:sz w:val="18"/>
        </w:rPr>
        <w:t>TR_TYPE</w:t>
      </w:r>
      <w:r>
        <w:rPr>
          <w:rFonts w:ascii="Calibri" w:hAnsi="Calibri"/>
          <w:b w:val="0"/>
          <w:i w:val="0"/>
          <w:sz w:val="20"/>
        </w:rPr>
        <w:t xml:space="preserve"> maps to </w:t>
      </w:r>
      <w:r>
        <w:rPr>
          <w:rFonts w:ascii="Courier New" w:hAnsi="Courier New"/>
          <w:b w:val="0"/>
          <w:i w:val="0"/>
          <w:color w:val="C00000"/>
          <w:sz w:val="18"/>
        </w:rPr>
        <w:t>CHAR(2)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INPUT-REC-NUMBER PIC X(2)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TR_DESCRIPTION</w:t>
      </w:r>
      <w:r>
        <w:rPr>
          <w:rFonts w:ascii="Calibri" w:hAnsi="Calibri"/>
          <w:b w:val="0"/>
          <w:i w:val="0"/>
          <w:sz w:val="20"/>
        </w:rPr>
        <w:t xml:space="preserve"> maps to </w:t>
      </w:r>
      <w:r>
        <w:rPr>
          <w:rFonts w:ascii="Courier New" w:hAnsi="Courier New"/>
          <w:b w:val="0"/>
          <w:i w:val="0"/>
          <w:color w:val="C00000"/>
          <w:sz w:val="18"/>
        </w:rPr>
        <w:t>CHAR(50)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INPUT-REC-DESC PIC X(50)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Read status is never explicitly checked for non-EOF errors.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 only checks the </w:t>
      </w:r>
      <w:r>
        <w:rPr>
          <w:rFonts w:ascii="Courier New" w:hAnsi="Courier New"/>
          <w:b w:val="0"/>
          <w:i w:val="0"/>
          <w:color w:val="C00000"/>
          <w:sz w:val="18"/>
        </w:rPr>
        <w:t>AT END</w:t>
      </w:r>
      <w:r>
        <w:rPr>
          <w:rFonts w:ascii="Calibri" w:hAnsi="Calibri"/>
          <w:b w:val="0"/>
          <w:i w:val="0"/>
          <w:sz w:val="20"/>
        </w:rPr>
        <w:t xml:space="preserve"> condition. If a mid-file I/O error occurs (e.g., media failure), the program will silently skip it and continue processing subsequent records. A Java migration must check </w:t>
      </w:r>
      <w:r>
        <w:rPr>
          <w:rFonts w:ascii="Courier New" w:hAnsi="Courier New"/>
          <w:b w:val="0"/>
          <w:i w:val="0"/>
          <w:color w:val="C00000"/>
          <w:sz w:val="18"/>
        </w:rPr>
        <w:t>ResultSet</w:t>
      </w:r>
      <w:r>
        <w:rPr>
          <w:rFonts w:ascii="Calibri" w:hAnsi="Calibri"/>
          <w:b w:val="0"/>
          <w:i w:val="0"/>
          <w:sz w:val="20"/>
        </w:rPr>
        <w:t xml:space="preserve"> read errors explicitly.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TR-RECORD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— 53 bytes per record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1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INPUT-REC-NUMBER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2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INPUT-REC-DESC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50)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Transaction-type maintenance records. Each record instructs the program to add, update, or delete one row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CARDDEMO.TRANSACTION_TYPE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SQL Include `SQLCA` (WORKING-STORAGE, line 50)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Standard IBM DB2 SQL Communication Area. Provides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(binary integer updated after every SQL statement), </w:t>
      </w:r>
      <w:r>
        <w:rPr>
          <w:rFonts w:ascii="Courier New" w:hAnsi="Courier New"/>
          <w:b w:val="0"/>
          <w:i w:val="0"/>
          <w:color w:val="C00000"/>
          <w:sz w:val="18"/>
        </w:rPr>
        <w:t>SQLSTATE</w:t>
      </w:r>
      <w:r>
        <w:rPr>
          <w:rFonts w:ascii="Calibri" w:hAnsi="Calibri"/>
          <w:b w:val="0"/>
          <w:i w:val="0"/>
          <w:sz w:val="20"/>
        </w:rPr>
        <w:t xml:space="preserve"> (5-char), </w:t>
      </w:r>
      <w:r>
        <w:rPr>
          <w:rFonts w:ascii="Courier New" w:hAnsi="Courier New"/>
          <w:b w:val="0"/>
          <w:i w:val="0"/>
          <w:color w:val="C00000"/>
          <w:sz w:val="18"/>
        </w:rPr>
        <w:t>SQLERRM</w:t>
      </w:r>
      <w:r>
        <w:rPr>
          <w:rFonts w:ascii="Calibri" w:hAnsi="Calibri"/>
          <w:b w:val="0"/>
          <w:i w:val="0"/>
          <w:sz w:val="20"/>
        </w:rPr>
        <w:t xml:space="preserve"> (70-char error message token), and related fields. This program reads only 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 / Type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SQLCODE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Set by DB2 after every SQL statement: 0 = success, +100 = not found, negative = error.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SQLSTATE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ANSI-standard 5-char condition code — </w:t>
            </w:r>
            <w:r>
              <w:rPr>
                <w:rFonts w:ascii="Calibri" w:hAnsi="Calibri"/>
                <w:b/>
                <w:i w:val="0"/>
                <w:sz w:val="18"/>
              </w:rPr>
              <w:t>never read by this program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SQLERRM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X(70)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DB2 error message token — </w:t>
            </w:r>
            <w:r>
              <w:rPr>
                <w:rFonts w:ascii="Calibri" w:hAnsi="Calibri"/>
                <w:b/>
                <w:i w:val="0"/>
                <w:sz w:val="18"/>
              </w:rPr>
              <w:t>never read by this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Other SQLCA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None are read by this program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SQL Include `DCLTRTYP` (WORKING-STORAGE, line 54)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DCLGEN-generated host-variable declarations for the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 xml:space="preserve"> table. Not a physical </w:t>
      </w:r>
      <w:r>
        <w:rPr>
          <w:rFonts w:ascii="Courier New" w:hAnsi="Courier New"/>
          <w:b w:val="0"/>
          <w:i w:val="0"/>
          <w:color w:val="C00000"/>
          <w:sz w:val="18"/>
        </w:rPr>
        <w:t>.cpy</w:t>
      </w:r>
      <w:r>
        <w:rPr>
          <w:rFonts w:ascii="Calibri" w:hAnsi="Calibri"/>
          <w:b w:val="0"/>
          <w:i w:val="0"/>
          <w:sz w:val="20"/>
        </w:rPr>
        <w:t xml:space="preserve"> file in the source tree — resolved by the DB2 precompiler from the DB2 catalog at compile time.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 / Host Variable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TR_TYPE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:INPUT-REC-NUMBER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CHAR(2)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type code — 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TR_DESCRIPTION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:INPUT-REC-DESC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CHAR(50)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of the transaction type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No external programs called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COBTUPDT issues no </w:t>
      </w:r>
      <w:r>
        <w:rPr>
          <w:rFonts w:ascii="Courier New" w:hAnsi="Courier New"/>
          <w:b w:val="0"/>
          <w:i w:val="0"/>
          <w:color w:val="C00000"/>
          <w:sz w:val="18"/>
        </w:rPr>
        <w:t>CALL</w:t>
      </w:r>
      <w:r>
        <w:rPr>
          <w:rFonts w:ascii="Calibri" w:hAnsi="Calibri"/>
          <w:b w:val="0"/>
          <w:i w:val="0"/>
          <w:sz w:val="20"/>
        </w:rPr>
        <w:t xml:space="preserve"> statements. All processing is through embedded SQL and sequential file I/O.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0001-OPEN-FILES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'OPEN FILE OK'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on successful file 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0001-OPEN-FILES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'OPEN FILE NOT OK'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on failed file open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1002-READ-RECORDS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'PROCESSING 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Label before each input record dump to job log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1003-TREAT-RECORD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'ADDING RECORD'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before each INSERT operation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1003-TREAT-RECORD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'UPDATING RECORD'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before each UPDATE operation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1003-TREAT-RECORD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'DELETING RECORD'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before each DELETE operation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1003-TREAT-RECORD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'IGNORING COMMENTED LINE'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Logged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type records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1003-TREAT-RECORD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'ERROR: TYPE NOT VALID'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for unknown operation code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10031-INSERT-DB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'CARDDEMO.TRANSACTION_TYPE'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table name for INSERT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10031-INSERT-DB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'RECORD INSERTED SUCCESSFULLY'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on successful INSERT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10031-INSERT-DB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156–157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accessing: TRANSACTION_TYPE table. SQLCODE:'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 error message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10032-UPDATE-DB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'RECORD UPDATED SUCCESSFULLY'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on successful UPDATE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10032-UPDATE-DB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records found.'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when UPDATE finds no matching row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10032-UPDATE-DB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187–188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accessing: TRANSACTION_TYPE table. SQLCODE:'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 error message prefix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10033-DELETE-DB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'RECORD DELETED SUCCESSFULLY'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Logged on successful DELETE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10033-DELETE-DB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records found.'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when DELETE finds no matching row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10033-DELETE-DB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218–219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accessing: TRANSACTION_TYPE table. SQLCODE:'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 error message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placed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RETURN-CODE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 any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 — signals failure to JCL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LASTREC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End-of-file flag. Initialised to spaces;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AT END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fires on the sequential read. Controls the main processing loop.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message staging area. Built by STRING statements before calling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  <w:r>
              <w:rPr>
                <w:rFonts w:ascii="Calibri" w:hAnsi="Calibri"/>
                <w:b w:val="0"/>
                <w:i w:val="0"/>
                <w:sz w:val="18"/>
              </w:rPr>
              <w:t>. Displayed to job log by the abend routine.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WS-VAR-SQLCODE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----9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Edited display rendering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SQLCODE</w:t>
            </w:r>
            <w:r>
              <w:rPr>
                <w:rFonts w:ascii="Calibri" w:hAnsi="Calibri"/>
                <w:b w:val="0"/>
                <w:i w:val="0"/>
                <w:sz w:val="18"/>
              </w:rPr>
              <w:t>. Used only for job-log display; not used for comparison.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composed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WS-INF-STAT1 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WS-INF-STAT2 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File status code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TR-RECORD</w:t>
            </w:r>
            <w:r>
              <w:rPr>
                <w:rFonts w:ascii="Calibri" w:hAnsi="Calibri"/>
                <w:b w:val="0"/>
                <w:i w:val="0"/>
                <w:sz w:val="18"/>
              </w:rPr>
              <w:t>. Set by the runtime on OPEN and READ operations.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WS-INPUT-REC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INPUT-REC-TYPE 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INPUT-REC-NUMBER 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INPUT-REC-DESC X(50)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 53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Working-storage receive area for each input record. Populated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 ... INTO</w:t>
            </w:r>
            <w:r>
              <w:rPr>
                <w:rFonts w:ascii="Calibri" w:hAnsi="Calibri"/>
                <w:b w:val="0"/>
                <w:i w:val="0"/>
                <w:sz w:val="18"/>
              </w:rPr>
              <w:t>. The fields are used as SQL host variables.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WS-INPUT-VARS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(FD level-01: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INPUT-TYPE 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INPUT-TR-NUMBER 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INPUT-TR-DESC X(50)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 53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FD-level record area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in the PROCEDURE DIVISION</w:t>
            </w:r>
            <w:r>
              <w:rPr>
                <w:rFonts w:ascii="Calibri" w:hAnsi="Calibri"/>
                <w:b w:val="0"/>
                <w:i w:val="0"/>
                <w:sz w:val="18"/>
              </w:rPr>
              <w:t>. Dead code / template artifact.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BIZ-COBTUPDT-flow.png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COBTUPDT.cbl</w:t>
      </w:r>
      <w:r>
        <w:rPr>
          <w:rFonts w:ascii="Calibri" w:hAnsi="Calibri"/>
          <w:b w:val="0"/>
          <w:i w:val="0"/>
          <w:sz w:val="20"/>
        </w:rPr>
        <w:t xml:space="preserve">, CardDemo, Apache 2.0 license. SQL includes: </w:t>
      </w:r>
      <w:r>
        <w:rPr>
          <w:rFonts w:ascii="Courier New" w:hAnsi="Courier New"/>
          <w:b w:val="0"/>
          <w:i w:val="0"/>
          <w:color w:val="C00000"/>
          <w:sz w:val="18"/>
        </w:rPr>
        <w:t>SQLCA</w:t>
      </w:r>
      <w:r>
        <w:rPr>
          <w:rFonts w:ascii="Calibri" w:hAnsi="Calibri"/>
          <w:b w:val="0"/>
          <w:i w:val="0"/>
          <w:sz w:val="20"/>
        </w:rPr>
        <w:t xml:space="preserve"> (IBM DB2 standard), </w:t>
      </w:r>
      <w:r>
        <w:rPr>
          <w:rFonts w:ascii="Courier New" w:hAnsi="Courier New"/>
          <w:b w:val="0"/>
          <w:i w:val="0"/>
          <w:color w:val="C00000"/>
          <w:sz w:val="18"/>
        </w:rPr>
        <w:t>DCLTRTYP</w:t>
      </w:r>
      <w:r>
        <w:rPr>
          <w:rFonts w:ascii="Calibri" w:hAnsi="Calibri"/>
          <w:b w:val="0"/>
          <w:i w:val="0"/>
          <w:sz w:val="20"/>
        </w:rPr>
        <w:t xml:space="preserve"> (DB2 catalog DCLGEN). No external CALL programs.*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