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Application : AWS CardDemo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Source File : COTRN01C.cbl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Type        : Online CICS COBOL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Source Banner: Program     : COTRN01C.CBL / Application : CardDemo / Type : CICS COBOL Program / Function    : View a Transaction from TRANSACT file</w:t>
      </w:r>
    </w:p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COTRN01C — Transaction Detail View Screen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This document describes what the program does in plain English. Field names and paragraph names are preserved exactly as they appear in the COBOL source.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1. Purpose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COTRN01C is the </w:t>
      </w:r>
      <w:r>
        <w:rPr>
          <w:rFonts w:ascii="Calibri" w:hAnsi="Calibri"/>
          <w:b/>
          <w:i w:val="0"/>
          <w:sz w:val="20"/>
        </w:rPr>
        <w:t>Transaction Detail View</w:t>
      </w:r>
      <w:r>
        <w:rPr>
          <w:rFonts w:ascii="Calibri" w:hAnsi="Calibri"/>
          <w:b w:val="0"/>
          <w:i w:val="0"/>
          <w:sz w:val="20"/>
        </w:rPr>
        <w:t xml:space="preserve"> screen for the CardDemo application. Given a transaction ID, it reads the matching record from the </w:t>
      </w:r>
      <w:r>
        <w:rPr>
          <w:rFonts w:ascii="Calibri" w:hAnsi="Calibri"/>
          <w:b/>
          <w:i w:val="0"/>
          <w:sz w:val="20"/>
        </w:rPr>
        <w:t>TRANSACT</w:t>
      </w:r>
      <w:r>
        <w:rPr>
          <w:rFonts w:ascii="Calibri" w:hAnsi="Calibri"/>
          <w:b w:val="0"/>
          <w:i w:val="0"/>
          <w:sz w:val="20"/>
        </w:rPr>
        <w:t xml:space="preserve"> VSAM KSDS file and displays all of its fields on a single screen. The read is issued with the </w:t>
      </w:r>
      <w:r>
        <w:rPr>
          <w:rFonts w:ascii="Courier New" w:hAnsi="Courier New"/>
          <w:b w:val="0"/>
          <w:i w:val="0"/>
          <w:color w:val="C00000"/>
          <w:sz w:val="18"/>
        </w:rPr>
        <w:t>UPDATE</w:t>
      </w:r>
      <w:r>
        <w:rPr>
          <w:rFonts w:ascii="Calibri" w:hAnsi="Calibri"/>
          <w:b w:val="0"/>
          <w:i w:val="0"/>
          <w:sz w:val="20"/>
        </w:rPr>
        <w:t xml:space="preserve"> option, which places an enqueue on the record — </w:t>
      </w:r>
      <w:r>
        <w:rPr>
          <w:rFonts w:ascii="Calibri" w:hAnsi="Calibri"/>
          <w:b/>
          <w:i w:val="0"/>
          <w:sz w:val="20"/>
        </w:rPr>
        <w:t>however, the program never writes or rewrites the record</w:t>
      </w:r>
      <w:r>
        <w:rPr>
          <w:rFonts w:ascii="Calibri" w:hAnsi="Calibri"/>
          <w:b w:val="0"/>
          <w:i w:val="0"/>
          <w:sz w:val="20"/>
        </w:rPr>
        <w:t>, so the enqueue is released at task end without any modification.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Reads from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TRANSACT</w:t>
      </w:r>
      <w:r>
        <w:rPr>
          <w:rFonts w:ascii="Calibri" w:hAnsi="Calibri"/>
          <w:b w:val="0"/>
          <w:i w:val="0"/>
          <w:sz w:val="20"/>
        </w:rPr>
        <w:t xml:space="preserve"> — the transaction master file accessed by key via </w:t>
      </w:r>
      <w:r>
        <w:rPr>
          <w:rFonts w:ascii="Courier New" w:hAnsi="Courier New"/>
          <w:b w:val="0"/>
          <w:i w:val="0"/>
          <w:color w:val="C00000"/>
          <w:sz w:val="18"/>
        </w:rPr>
        <w:t>EXEC CICS READ … UPDATE</w:t>
      </w:r>
      <w:r>
        <w:rPr>
          <w:rFonts w:ascii="Calibri" w:hAnsi="Calibri"/>
          <w:b w:val="0"/>
          <w:i w:val="0"/>
          <w:sz w:val="20"/>
        </w:rPr>
        <w:t xml:space="preserve">. Layout from copybook </w:t>
      </w:r>
      <w:r>
        <w:rPr>
          <w:rFonts w:ascii="Courier New" w:hAnsi="Courier New"/>
          <w:b w:val="0"/>
          <w:i w:val="0"/>
          <w:color w:val="C00000"/>
          <w:sz w:val="18"/>
        </w:rPr>
        <w:t>CVTRA05Y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Writes to</w:t>
      </w:r>
      <w:r>
        <w:rPr>
          <w:rFonts w:ascii="Calibri" w:hAnsi="Calibri"/>
          <w:b w:val="0"/>
          <w:i w:val="0"/>
          <w:sz w:val="20"/>
        </w:rPr>
        <w:t xml:space="preserve">: No file. All output goes to CICS map </w:t>
      </w:r>
      <w:r>
        <w:rPr>
          <w:rFonts w:ascii="Courier New" w:hAnsi="Courier New"/>
          <w:b w:val="0"/>
          <w:i w:val="0"/>
          <w:color w:val="C00000"/>
          <w:sz w:val="18"/>
        </w:rPr>
        <w:t>COTRN1A</w:t>
      </w:r>
      <w:r>
        <w:rPr>
          <w:rFonts w:ascii="Calibri" w:hAnsi="Calibri"/>
          <w:b w:val="0"/>
          <w:i w:val="0"/>
          <w:sz w:val="20"/>
        </w:rPr>
        <w:t xml:space="preserve"> in mapset </w:t>
      </w:r>
      <w:r>
        <w:rPr>
          <w:rFonts w:ascii="Courier New" w:hAnsi="Courier New"/>
          <w:b w:val="0"/>
          <w:i w:val="0"/>
          <w:color w:val="C00000"/>
          <w:sz w:val="18"/>
        </w:rPr>
        <w:t>COTRN01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External programs called</w:t>
      </w:r>
      <w:r>
        <w:rPr>
          <w:rFonts w:ascii="Calibri" w:hAnsi="Calibri"/>
          <w:b w:val="0"/>
          <w:i w:val="0"/>
          <w:sz w:val="20"/>
        </w:rPr>
        <w:t>: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Returns to the program named in </w:t>
      </w:r>
      <w:r>
        <w:rPr>
          <w:rFonts w:ascii="Courier New" w:hAnsi="Courier New"/>
          <w:b w:val="0"/>
          <w:i w:val="0"/>
          <w:color w:val="C00000"/>
          <w:sz w:val="18"/>
        </w:rPr>
        <w:t>CDEMO-FROM-PROGRAM</w:t>
      </w:r>
      <w:r>
        <w:rPr>
          <w:rFonts w:ascii="Calibri" w:hAnsi="Calibri"/>
          <w:b w:val="0"/>
          <w:i w:val="0"/>
          <w:sz w:val="20"/>
        </w:rPr>
        <w:t xml:space="preserve"> (typically </w:t>
      </w:r>
      <w:r>
        <w:rPr>
          <w:rFonts w:ascii="Courier New" w:hAnsi="Courier New"/>
          <w:b w:val="0"/>
          <w:i w:val="0"/>
          <w:color w:val="C00000"/>
          <w:sz w:val="18"/>
        </w:rPr>
        <w:t>COTRN00C</w:t>
      </w:r>
      <w:r>
        <w:rPr>
          <w:rFonts w:ascii="Calibri" w:hAnsi="Calibri"/>
          <w:b w:val="0"/>
          <w:i w:val="0"/>
          <w:sz w:val="20"/>
        </w:rPr>
        <w:t>) via PF3.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COMEN01C</w:t>
      </w:r>
      <w:r>
        <w:rPr>
          <w:rFonts w:ascii="Calibri" w:hAnsi="Calibri"/>
          <w:b w:val="0"/>
          <w:i w:val="0"/>
          <w:sz w:val="20"/>
        </w:rPr>
        <w:t xml:space="preserve"> — used as the PF3 fallback if </w:t>
      </w:r>
      <w:r>
        <w:rPr>
          <w:rFonts w:ascii="Courier New" w:hAnsi="Courier New"/>
          <w:b w:val="0"/>
          <w:i w:val="0"/>
          <w:color w:val="C00000"/>
          <w:sz w:val="18"/>
        </w:rPr>
        <w:t>CDEMO-FROM-PROGRAM</w:t>
      </w:r>
      <w:r>
        <w:rPr>
          <w:rFonts w:ascii="Calibri" w:hAnsi="Calibri"/>
          <w:b w:val="0"/>
          <w:i w:val="0"/>
          <w:sz w:val="20"/>
        </w:rPr>
        <w:t xml:space="preserve"> is blank.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COTRN00C</w:t>
      </w:r>
      <w:r>
        <w:rPr>
          <w:rFonts w:ascii="Calibri" w:hAnsi="Calibri"/>
          <w:b w:val="0"/>
          <w:i w:val="0"/>
          <w:sz w:val="20"/>
        </w:rPr>
        <w:t xml:space="preserve"> — explicitly named as PF5 target (line 126).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COSGN00C</w:t>
      </w:r>
      <w:r>
        <w:rPr>
          <w:rFonts w:ascii="Calibri" w:hAnsi="Calibri"/>
          <w:b w:val="0"/>
          <w:i w:val="0"/>
          <w:sz w:val="20"/>
        </w:rPr>
        <w:t xml:space="preserve"> — default when commarea length is zero.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Transaction ID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CT01</w:t>
      </w:r>
      <w:r>
        <w:rPr>
          <w:rFonts w:ascii="Calibri" w:hAnsi="Calibri"/>
          <w:b w:val="0"/>
          <w:i w:val="0"/>
          <w:sz w:val="20"/>
        </w:rPr>
        <w:t xml:space="preserve"> (stored in </w:t>
      </w:r>
      <w:r>
        <w:rPr>
          <w:rFonts w:ascii="Courier New" w:hAnsi="Courier New"/>
          <w:b w:val="0"/>
          <w:i w:val="0"/>
          <w:color w:val="C00000"/>
          <w:sz w:val="18"/>
        </w:rPr>
        <w:t>WS-TRANID</w:t>
      </w:r>
      <w:r>
        <w:rPr>
          <w:rFonts w:ascii="Calibri" w:hAnsi="Calibri"/>
          <w:b w:val="0"/>
          <w:i w:val="0"/>
          <w:sz w:val="20"/>
        </w:rPr>
        <w:t>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Commarea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CARDDEMO-COMMAREA</w:t>
      </w:r>
      <w:r>
        <w:rPr>
          <w:rFonts w:ascii="Calibri" w:hAnsi="Calibri"/>
          <w:b w:val="0"/>
          <w:i w:val="0"/>
          <w:sz w:val="20"/>
        </w:rPr>
        <w:t xml:space="preserve"> (from </w:t>
      </w:r>
      <w:r>
        <w:rPr>
          <w:rFonts w:ascii="Courier New" w:hAnsi="Courier New"/>
          <w:b w:val="0"/>
          <w:i w:val="0"/>
          <w:color w:val="C00000"/>
          <w:sz w:val="18"/>
        </w:rPr>
        <w:t>COCOM01Y</w:t>
      </w:r>
      <w:r>
        <w:rPr>
          <w:rFonts w:ascii="Calibri" w:hAnsi="Calibri"/>
          <w:b w:val="0"/>
          <w:i w:val="0"/>
          <w:sz w:val="20"/>
        </w:rPr>
        <w:t xml:space="preserve">) plus inline </w:t>
      </w:r>
      <w:r>
        <w:rPr>
          <w:rFonts w:ascii="Courier New" w:hAnsi="Courier New"/>
          <w:b w:val="0"/>
          <w:i w:val="0"/>
          <w:color w:val="C00000"/>
          <w:sz w:val="18"/>
        </w:rPr>
        <w:t>CDEMO-CT01-INFO</w:t>
      </w:r>
      <w:r>
        <w:rPr>
          <w:rFonts w:ascii="Calibri" w:hAnsi="Calibri"/>
          <w:b w:val="0"/>
          <w:i w:val="0"/>
          <w:sz w:val="20"/>
        </w:rPr>
        <w:t xml:space="preserve"> fields.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2. Program Flow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2.1 Startup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1 — Initialise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MAIN-PARA</w:t>
      </w:r>
      <w:r>
        <w:rPr>
          <w:rFonts w:ascii="Calibri" w:hAnsi="Calibri"/>
          <w:b w:val="0"/>
          <w:i w:val="0"/>
          <w:sz w:val="20"/>
        </w:rPr>
        <w:t xml:space="preserve">, line 86).* Sets </w:t>
      </w:r>
      <w:r>
        <w:rPr>
          <w:rFonts w:ascii="Courier New" w:hAnsi="Courier New"/>
          <w:b w:val="0"/>
          <w:i w:val="0"/>
          <w:color w:val="C00000"/>
          <w:sz w:val="18"/>
        </w:rPr>
        <w:t>ERR-FLG-OFF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USR-MODIFIED-NO</w:t>
      </w:r>
      <w:r>
        <w:rPr>
          <w:rFonts w:ascii="Calibri" w:hAnsi="Calibri"/>
          <w:b w:val="0"/>
          <w:i w:val="0"/>
          <w:sz w:val="20"/>
        </w:rPr>
        <w:t xml:space="preserve">. Blanks </w:t>
      </w:r>
      <w:r>
        <w:rPr>
          <w:rFonts w:ascii="Courier New" w:hAnsi="Courier New"/>
          <w:b w:val="0"/>
          <w:i w:val="0"/>
          <w:color w:val="C00000"/>
          <w:sz w:val="18"/>
        </w:rPr>
        <w:t>WS-MESSAGE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ERRMSGO OF COTRN1AO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2 — Check EIBCALEN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 94).</w:t>
      </w:r>
      <w:r>
        <w:rPr>
          <w:rFonts w:ascii="Calibri" w:hAnsi="Calibri"/>
          <w:b w:val="0"/>
          <w:i w:val="0"/>
          <w:sz w:val="20"/>
        </w:rPr>
        <w:t xml:space="preserve"> Zero commarea means unauthenticated; </w:t>
      </w:r>
      <w:r>
        <w:rPr>
          <w:rFonts w:ascii="Courier New" w:hAnsi="Courier New"/>
          <w:b w:val="0"/>
          <w:i w:val="0"/>
          <w:color w:val="C00000"/>
          <w:sz w:val="18"/>
        </w:rPr>
        <w:t>XCTL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COSGN00C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3 — Copy commarea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 98).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ourier New" w:hAnsi="Courier New"/>
          <w:b w:val="0"/>
          <w:i w:val="0"/>
          <w:color w:val="C00000"/>
          <w:sz w:val="18"/>
        </w:rPr>
        <w:t>DFHCOMMAREA(1:EIBCALEN)</w:t>
      </w:r>
      <w:r>
        <w:rPr>
          <w:rFonts w:ascii="Calibri" w:hAnsi="Calibri"/>
          <w:b w:val="0"/>
          <w:i w:val="0"/>
          <w:sz w:val="20"/>
        </w:rPr>
        <w:t xml:space="preserve"> copied into </w:t>
      </w:r>
      <w:r>
        <w:rPr>
          <w:rFonts w:ascii="Courier New" w:hAnsi="Courier New"/>
          <w:b w:val="0"/>
          <w:i w:val="0"/>
          <w:color w:val="C00000"/>
          <w:sz w:val="18"/>
        </w:rPr>
        <w:t>CARDDEMO-COMMAREA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4 — First-entry check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 99).</w:t>
      </w:r>
      <w:r>
        <w:rPr>
          <w:rFonts w:ascii="Calibri" w:hAnsi="Calibri"/>
          <w:b w:val="0"/>
          <w:i w:val="0"/>
          <w:sz w:val="20"/>
        </w:rPr>
        <w:t xml:space="preserve"> If </w:t>
      </w:r>
      <w:r>
        <w:rPr>
          <w:rFonts w:ascii="Courier New" w:hAnsi="Courier New"/>
          <w:b w:val="0"/>
          <w:i w:val="0"/>
          <w:color w:val="C00000"/>
          <w:sz w:val="18"/>
        </w:rPr>
        <w:t>CDEMO-PGM-REENTER</w:t>
      </w:r>
      <w:r>
        <w:rPr>
          <w:rFonts w:ascii="Calibri" w:hAnsi="Calibri"/>
          <w:b w:val="0"/>
          <w:i w:val="0"/>
          <w:sz w:val="20"/>
        </w:rPr>
        <w:t xml:space="preserve"> is false: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Sets </w:t>
      </w:r>
      <w:r>
        <w:rPr>
          <w:rFonts w:ascii="Courier New" w:hAnsi="Courier New"/>
          <w:b w:val="0"/>
          <w:i w:val="0"/>
          <w:color w:val="C00000"/>
          <w:sz w:val="18"/>
        </w:rPr>
        <w:t>CDEMO-PGM-REENTER</w:t>
      </w:r>
      <w:r>
        <w:rPr>
          <w:rFonts w:ascii="Calibri" w:hAnsi="Calibri"/>
          <w:b w:val="0"/>
          <w:i w:val="0"/>
          <w:sz w:val="20"/>
        </w:rPr>
        <w:t xml:space="preserve"> to true.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Clears </w:t>
      </w:r>
      <w:r>
        <w:rPr>
          <w:rFonts w:ascii="Courier New" w:hAnsi="Courier New"/>
          <w:b w:val="0"/>
          <w:i w:val="0"/>
          <w:color w:val="C00000"/>
          <w:sz w:val="18"/>
        </w:rPr>
        <w:t>COTRN1AO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LOW-VALUES</w:t>
      </w:r>
      <w:r>
        <w:rPr>
          <w:rFonts w:ascii="Calibri" w:hAnsi="Calibri"/>
          <w:b w:val="0"/>
          <w:i w:val="0"/>
          <w:sz w:val="20"/>
        </w:rPr>
        <w:t xml:space="preserve"> and sets </w:t>
      </w:r>
      <w:r>
        <w:rPr>
          <w:rFonts w:ascii="Courier New" w:hAnsi="Courier New"/>
          <w:b w:val="0"/>
          <w:i w:val="0"/>
          <w:color w:val="C00000"/>
          <w:sz w:val="18"/>
        </w:rPr>
        <w:t>TRNIDINL</w:t>
      </w:r>
      <w:r>
        <w:rPr>
          <w:rFonts w:ascii="Calibri" w:hAnsi="Calibri"/>
          <w:b w:val="0"/>
          <w:i w:val="0"/>
          <w:sz w:val="20"/>
        </w:rPr>
        <w:t xml:space="preserve"> cursor to </w:t>
      </w:r>
      <w:r>
        <w:rPr>
          <w:rFonts w:ascii="Courier New" w:hAnsi="Courier New"/>
          <w:b w:val="0"/>
          <w:i w:val="0"/>
          <w:color w:val="C00000"/>
          <w:sz w:val="18"/>
        </w:rPr>
        <w:t>-1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</w:t>
      </w:r>
      <w:r>
        <w:rPr>
          <w:rFonts w:ascii="Courier New" w:hAnsi="Courier New"/>
          <w:b w:val="0"/>
          <w:i w:val="0"/>
          <w:color w:val="C00000"/>
          <w:sz w:val="18"/>
        </w:rPr>
        <w:t>CDEMO-CT01-TRN-SELECTED</w:t>
      </w:r>
      <w:r>
        <w:rPr>
          <w:rFonts w:ascii="Calibri" w:hAnsi="Calibri"/>
          <w:b w:val="0"/>
          <w:i w:val="0"/>
          <w:sz w:val="20"/>
        </w:rPr>
        <w:t xml:space="preserve"> (the transaction ID passed from </w:t>
      </w:r>
      <w:r>
        <w:rPr>
          <w:rFonts w:ascii="Courier New" w:hAnsi="Courier New"/>
          <w:b w:val="0"/>
          <w:i w:val="0"/>
          <w:color w:val="C00000"/>
          <w:sz w:val="18"/>
        </w:rPr>
        <w:t>COTRN00C</w:t>
      </w:r>
      <w:r>
        <w:rPr>
          <w:rFonts w:ascii="Calibri" w:hAnsi="Calibri"/>
          <w:b w:val="0"/>
          <w:i w:val="0"/>
          <w:sz w:val="20"/>
        </w:rPr>
        <w:t xml:space="preserve">) is non-blank, copies it into </w:t>
      </w:r>
      <w:r>
        <w:rPr>
          <w:rFonts w:ascii="Courier New" w:hAnsi="Courier New"/>
          <w:b w:val="0"/>
          <w:i w:val="0"/>
          <w:color w:val="C00000"/>
          <w:sz w:val="18"/>
        </w:rPr>
        <w:t>TRNIDINI OF COTRN1AI</w:t>
      </w:r>
      <w:r>
        <w:rPr>
          <w:rFonts w:ascii="Calibri" w:hAnsi="Calibri"/>
          <w:b w:val="0"/>
          <w:i w:val="0"/>
          <w:sz w:val="20"/>
        </w:rPr>
        <w:t xml:space="preserve"> and calls </w:t>
      </w:r>
      <w:r>
        <w:rPr>
          <w:rFonts w:ascii="Courier New" w:hAnsi="Courier New"/>
          <w:b w:val="0"/>
          <w:i w:val="0"/>
          <w:color w:val="C00000"/>
          <w:sz w:val="18"/>
        </w:rPr>
        <w:t>PROCESS-ENTER-KEY</w:t>
      </w:r>
      <w:r>
        <w:rPr>
          <w:rFonts w:ascii="Calibri" w:hAnsi="Calibri"/>
          <w:b w:val="0"/>
          <w:i w:val="0"/>
          <w:sz w:val="20"/>
        </w:rPr>
        <w:t xml:space="preserve"> to immediately fetch and display the record.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Calls </w:t>
      </w:r>
      <w:r>
        <w:rPr>
          <w:rFonts w:ascii="Courier New" w:hAnsi="Courier New"/>
          <w:b w:val="0"/>
          <w:i w:val="0"/>
          <w:color w:val="C00000"/>
          <w:sz w:val="18"/>
        </w:rPr>
        <w:t>SEND-TRNVIEW-SCREEN</w:t>
      </w:r>
      <w:r>
        <w:rPr>
          <w:rFonts w:ascii="Calibri" w:hAnsi="Calibri"/>
          <w:b w:val="0"/>
          <w:i w:val="0"/>
          <w:sz w:val="20"/>
        </w:rPr>
        <w:t xml:space="preserve"> to render the result.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2.2 Main Processing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On re-entry (</w:t>
      </w:r>
      <w:r>
        <w:rPr>
          <w:rFonts w:ascii="Courier New" w:hAnsi="Courier New"/>
          <w:b w:val="0"/>
          <w:i w:val="0"/>
          <w:color w:val="C00000"/>
          <w:sz w:val="18"/>
        </w:rPr>
        <w:t>CDEMO-PGM-REENTER</w:t>
      </w:r>
      <w:r>
        <w:rPr>
          <w:rFonts w:ascii="Calibri" w:hAnsi="Calibri"/>
          <w:b w:val="0"/>
          <w:i w:val="0"/>
          <w:sz w:val="20"/>
        </w:rPr>
        <w:t xml:space="preserve"> true), calls </w:t>
      </w:r>
      <w:r>
        <w:rPr>
          <w:rFonts w:ascii="Courier New" w:hAnsi="Courier New"/>
          <w:b w:val="0"/>
          <w:i w:val="0"/>
          <w:color w:val="C00000"/>
          <w:sz w:val="18"/>
        </w:rPr>
        <w:t>RECEIVE-TRNVIEW-SCREEN</w:t>
      </w:r>
      <w:r>
        <w:rPr>
          <w:rFonts w:ascii="Calibri" w:hAnsi="Calibri"/>
          <w:b w:val="0"/>
          <w:i w:val="0"/>
          <w:sz w:val="20"/>
        </w:rPr>
        <w:t xml:space="preserve"> then evaluates </w:t>
      </w:r>
      <w:r>
        <w:rPr>
          <w:rFonts w:ascii="Courier New" w:hAnsi="Courier New"/>
          <w:b w:val="0"/>
          <w:i w:val="0"/>
          <w:color w:val="C00000"/>
          <w:sz w:val="18"/>
        </w:rPr>
        <w:t>EIBAID</w:t>
      </w:r>
      <w:r>
        <w:rPr>
          <w:rFonts w:ascii="Calibri" w:hAnsi="Calibri"/>
          <w:b w:val="0"/>
          <w:i w:val="0"/>
          <w:sz w:val="20"/>
        </w:rPr>
        <w:t>: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ENTER key</w:t>
      </w:r>
      <w:r>
        <w:rPr>
          <w:rFonts w:ascii="Calibri" w:hAnsi="Calibri"/>
          <w:b w:val="0"/>
          <w:i w:val="0"/>
          <w:sz w:val="20"/>
        </w:rPr>
        <w:t xml:space="preserve"> — calls </w:t>
      </w:r>
      <w:r>
        <w:rPr>
          <w:rFonts w:ascii="Courier New" w:hAnsi="Courier New"/>
          <w:b w:val="0"/>
          <w:i w:val="0"/>
          <w:color w:val="C00000"/>
          <w:sz w:val="18"/>
        </w:rPr>
        <w:t>PROCESS-ENTER-KEY</w:t>
      </w:r>
      <w:r>
        <w:rPr>
          <w:rFonts w:ascii="Calibri" w:hAnsi="Calibri"/>
          <w:b w:val="0"/>
          <w:i w:val="0"/>
          <w:sz w:val="20"/>
        </w:rPr>
        <w:t xml:space="preserve"> (line 113).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PROCESS-ENTER-KEY</w:t>
      </w:r>
      <w:r>
        <w:rPr>
          <w:rFonts w:ascii="Calibri" w:hAnsi="Calibri"/>
          <w:b w:val="0"/>
          <w:i w:val="0"/>
          <w:sz w:val="20"/>
        </w:rPr>
        <w:t xml:space="preserve"> (line 144):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</w:t>
      </w:r>
      <w:r>
        <w:rPr>
          <w:rFonts w:ascii="Courier New" w:hAnsi="Courier New"/>
          <w:b w:val="0"/>
          <w:i w:val="0"/>
          <w:color w:val="C00000"/>
          <w:sz w:val="18"/>
        </w:rPr>
        <w:t>TRNIDINI OF COTRN1AI</w:t>
      </w:r>
      <w:r>
        <w:rPr>
          <w:rFonts w:ascii="Calibri" w:hAnsi="Calibri"/>
          <w:b w:val="0"/>
          <w:i w:val="0"/>
          <w:sz w:val="20"/>
        </w:rPr>
        <w:t xml:space="preserve"> is blank or low-values, sets </w:t>
      </w:r>
      <w:r>
        <w:rPr>
          <w:rFonts w:ascii="Courier New" w:hAnsi="Courier New"/>
          <w:b w:val="0"/>
          <w:i w:val="0"/>
          <w:color w:val="C00000"/>
          <w:sz w:val="18"/>
        </w:rPr>
        <w:t>ERR-FLG-ON</w:t>
      </w:r>
      <w:r>
        <w:rPr>
          <w:rFonts w:ascii="Calibri" w:hAnsi="Calibri"/>
          <w:b w:val="0"/>
          <w:i w:val="0"/>
          <w:sz w:val="20"/>
        </w:rPr>
        <w:t xml:space="preserve"> and shows </w:t>
      </w:r>
      <w:r>
        <w:rPr>
          <w:rFonts w:ascii="Courier New" w:hAnsi="Courier New"/>
          <w:b w:val="0"/>
          <w:i w:val="0"/>
          <w:color w:val="C00000"/>
          <w:sz w:val="18"/>
        </w:rPr>
        <w:t>'Tran ID can NOT be empty...'</w:t>
      </w:r>
      <w:r>
        <w:rPr>
          <w:rFonts w:ascii="Calibri" w:hAnsi="Calibri"/>
          <w:b w:val="0"/>
          <w:i w:val="0"/>
          <w:sz w:val="20"/>
        </w:rPr>
        <w:t>. Otherwise continues.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If not in error, clears all detail fields in the input map (</w:t>
      </w:r>
      <w:r>
        <w:rPr>
          <w:rFonts w:ascii="Courier New" w:hAnsi="Courier New"/>
          <w:b w:val="0"/>
          <w:i w:val="0"/>
          <w:color w:val="C00000"/>
          <w:sz w:val="18"/>
        </w:rPr>
        <w:t>TRNIDI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CARDNUMI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TTYPCDI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TCATCDI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TRNSRCI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TRNAMTI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TDESCI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TORIGDTI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TPROCDTI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MIDI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MNAMEI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MCITYI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MZIPI</w:t>
      </w:r>
      <w:r>
        <w:rPr>
          <w:rFonts w:ascii="Calibri" w:hAnsi="Calibri"/>
          <w:b w:val="0"/>
          <w:i w:val="0"/>
          <w:sz w:val="20"/>
        </w:rPr>
        <w:t xml:space="preserve">), then calls </w:t>
      </w:r>
      <w:r>
        <w:rPr>
          <w:rFonts w:ascii="Courier New" w:hAnsi="Courier New"/>
          <w:b w:val="0"/>
          <w:i w:val="0"/>
          <w:color w:val="C00000"/>
          <w:sz w:val="18"/>
        </w:rPr>
        <w:t>READ-TRANSACT-FILE</w:t>
      </w:r>
      <w:r>
        <w:rPr>
          <w:rFonts w:ascii="Calibri" w:hAnsi="Calibri"/>
          <w:b w:val="0"/>
          <w:i w:val="0"/>
          <w:sz w:val="20"/>
        </w:rPr>
        <w:t xml:space="preserve"> with the entered </w:t>
      </w:r>
      <w:r>
        <w:rPr>
          <w:rFonts w:ascii="Courier New" w:hAnsi="Courier New"/>
          <w:b w:val="0"/>
          <w:i w:val="0"/>
          <w:color w:val="C00000"/>
          <w:sz w:val="18"/>
        </w:rPr>
        <w:t>TRAN-ID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no error after the read, populates the map with all fourteen transaction fields from </w:t>
      </w:r>
      <w:r>
        <w:rPr>
          <w:rFonts w:ascii="Courier New" w:hAnsi="Courier New"/>
          <w:b w:val="0"/>
          <w:i w:val="0"/>
          <w:color w:val="C00000"/>
          <w:sz w:val="18"/>
        </w:rPr>
        <w:t>TRAN-RECORD</w:t>
      </w:r>
      <w:r>
        <w:rPr>
          <w:rFonts w:ascii="Calibri" w:hAnsi="Calibri"/>
          <w:b w:val="0"/>
          <w:i w:val="0"/>
          <w:sz w:val="20"/>
        </w:rPr>
        <w:t xml:space="preserve"> (via </w:t>
      </w:r>
      <w:r>
        <w:rPr>
          <w:rFonts w:ascii="Courier New" w:hAnsi="Courier New"/>
          <w:b w:val="0"/>
          <w:i w:val="0"/>
          <w:color w:val="C00000"/>
          <w:sz w:val="18"/>
        </w:rPr>
        <w:t>CVTRA05Y</w:t>
      </w:r>
      <w:r>
        <w:rPr>
          <w:rFonts w:ascii="Calibri" w:hAnsi="Calibri"/>
          <w:b w:val="0"/>
          <w:i w:val="0"/>
          <w:sz w:val="20"/>
        </w:rPr>
        <w:t xml:space="preserve">): </w:t>
      </w:r>
      <w:r>
        <w:rPr>
          <w:rFonts w:ascii="Courier New" w:hAnsi="Courier New"/>
          <w:b w:val="0"/>
          <w:i w:val="0"/>
          <w:color w:val="C00000"/>
          <w:sz w:val="18"/>
        </w:rPr>
        <w:t>TRAN-ID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TRAN-CARD-NUM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TRAN-TYPE-CD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TRAN-CAT-CD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TRAN-SOURCE</w:t>
      </w:r>
      <w:r>
        <w:rPr>
          <w:rFonts w:ascii="Calibri" w:hAnsi="Calibri"/>
          <w:b w:val="0"/>
          <w:i w:val="0"/>
          <w:sz w:val="20"/>
        </w:rPr>
        <w:t xml:space="preserve">, formatted </w:t>
      </w:r>
      <w:r>
        <w:rPr>
          <w:rFonts w:ascii="Courier New" w:hAnsi="Courier New"/>
          <w:b w:val="0"/>
          <w:i w:val="0"/>
          <w:color w:val="C00000"/>
          <w:sz w:val="18"/>
        </w:rPr>
        <w:t>WS-TRAN-AMT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TRAN-DESC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TRAN-ORIG-TS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TRAN-PROC-TS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TRAN-MERCHANT-ID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TRAN-MERCHANT-NAME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TRAN-MERCHANT-CITY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TRAN-MERCHANT-ZIP</w:t>
      </w:r>
      <w:r>
        <w:rPr>
          <w:rFonts w:ascii="Calibri" w:hAnsi="Calibri"/>
          <w:b w:val="0"/>
          <w:i w:val="0"/>
          <w:sz w:val="20"/>
        </w:rPr>
        <w:t>. Then sends the screen.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PF3 key</w:t>
      </w:r>
      <w:r>
        <w:rPr>
          <w:rFonts w:ascii="Calibri" w:hAnsi="Calibri"/>
          <w:b w:val="0"/>
          <w:i w:val="0"/>
          <w:sz w:val="20"/>
        </w:rPr>
        <w:t xml:space="preserve"> — returns to </w:t>
      </w:r>
      <w:r>
        <w:rPr>
          <w:rFonts w:ascii="Courier New" w:hAnsi="Courier New"/>
          <w:b w:val="0"/>
          <w:i w:val="0"/>
          <w:color w:val="C00000"/>
          <w:sz w:val="18"/>
        </w:rPr>
        <w:t>CDEMO-FROM-PROGRAM</w:t>
      </w:r>
      <w:r>
        <w:rPr>
          <w:rFonts w:ascii="Calibri" w:hAnsi="Calibri"/>
          <w:b w:val="0"/>
          <w:i w:val="0"/>
          <w:sz w:val="20"/>
        </w:rPr>
        <w:t xml:space="preserve"> if set; otherwise to </w:t>
      </w:r>
      <w:r>
        <w:rPr>
          <w:rFonts w:ascii="Courier New" w:hAnsi="Courier New"/>
          <w:b w:val="0"/>
          <w:i w:val="0"/>
          <w:color w:val="C00000"/>
          <w:sz w:val="18"/>
        </w:rPr>
        <w:t>COMEN01C</w:t>
      </w:r>
      <w:r>
        <w:rPr>
          <w:rFonts w:ascii="Calibri" w:hAnsi="Calibri"/>
          <w:b w:val="0"/>
          <w:i w:val="0"/>
          <w:sz w:val="20"/>
        </w:rPr>
        <w:t xml:space="preserve"> (line 116–122).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PF4 key</w:t>
      </w:r>
      <w:r>
        <w:rPr>
          <w:rFonts w:ascii="Calibri" w:hAnsi="Calibri"/>
          <w:b w:val="0"/>
          <w:i w:val="0"/>
          <w:sz w:val="20"/>
        </w:rPr>
        <w:t xml:space="preserve"> — calls </w:t>
      </w:r>
      <w:r>
        <w:rPr>
          <w:rFonts w:ascii="Courier New" w:hAnsi="Courier New"/>
          <w:b w:val="0"/>
          <w:i w:val="0"/>
          <w:color w:val="C00000"/>
          <w:sz w:val="18"/>
        </w:rPr>
        <w:t>CLEAR-CURRENT-SCREEN</w:t>
      </w:r>
      <w:r>
        <w:rPr>
          <w:rFonts w:ascii="Calibri" w:hAnsi="Calibri"/>
          <w:b w:val="0"/>
          <w:i w:val="0"/>
          <w:sz w:val="20"/>
        </w:rPr>
        <w:t xml:space="preserve"> (line 124): calls </w:t>
      </w:r>
      <w:r>
        <w:rPr>
          <w:rFonts w:ascii="Courier New" w:hAnsi="Courier New"/>
          <w:b w:val="0"/>
          <w:i w:val="0"/>
          <w:color w:val="C00000"/>
          <w:sz w:val="18"/>
        </w:rPr>
        <w:t>INITIALIZE-ALL-FIELDS</w:t>
      </w:r>
      <w:r>
        <w:rPr>
          <w:rFonts w:ascii="Calibri" w:hAnsi="Calibri"/>
          <w:b w:val="0"/>
          <w:i w:val="0"/>
          <w:sz w:val="20"/>
        </w:rPr>
        <w:t xml:space="preserve"> to blank all input fields and clears </w:t>
      </w:r>
      <w:r>
        <w:rPr>
          <w:rFonts w:ascii="Courier New" w:hAnsi="Courier New"/>
          <w:b w:val="0"/>
          <w:i w:val="0"/>
          <w:color w:val="C00000"/>
          <w:sz w:val="18"/>
        </w:rPr>
        <w:t>WS-MESSAGE</w:t>
      </w:r>
      <w:r>
        <w:rPr>
          <w:rFonts w:ascii="Calibri" w:hAnsi="Calibri"/>
          <w:b w:val="0"/>
          <w:i w:val="0"/>
          <w:sz w:val="20"/>
        </w:rPr>
        <w:t>, then sends the screen.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PF5 key</w:t>
      </w:r>
      <w:r>
        <w:rPr>
          <w:rFonts w:ascii="Calibri" w:hAnsi="Calibri"/>
          <w:b w:val="0"/>
          <w:i w:val="0"/>
          <w:sz w:val="20"/>
        </w:rPr>
        <w:t xml:space="preserve"> — transfers to </w:t>
      </w:r>
      <w:r>
        <w:rPr>
          <w:rFonts w:ascii="Courier New" w:hAnsi="Courier New"/>
          <w:b w:val="0"/>
          <w:i w:val="0"/>
          <w:color w:val="C00000"/>
          <w:sz w:val="18"/>
        </w:rPr>
        <w:t>COTRN00C</w:t>
      </w:r>
      <w:r>
        <w:rPr>
          <w:rFonts w:ascii="Calibri" w:hAnsi="Calibri"/>
          <w:b w:val="0"/>
          <w:i w:val="0"/>
          <w:sz w:val="20"/>
        </w:rPr>
        <w:t xml:space="preserve"> (the transaction list) via </w:t>
      </w:r>
      <w:r>
        <w:rPr>
          <w:rFonts w:ascii="Courier New" w:hAnsi="Courier New"/>
          <w:b w:val="0"/>
          <w:i w:val="0"/>
          <w:color w:val="C00000"/>
          <w:sz w:val="18"/>
        </w:rPr>
        <w:t>RETURN-TO-PREV-SCREEN</w:t>
      </w:r>
      <w:r>
        <w:rPr>
          <w:rFonts w:ascii="Calibri" w:hAnsi="Calibri"/>
          <w:b w:val="0"/>
          <w:i w:val="0"/>
          <w:sz w:val="20"/>
        </w:rPr>
        <w:t xml:space="preserve"> (line 126).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Any other key</w:t>
      </w:r>
      <w:r>
        <w:rPr>
          <w:rFonts w:ascii="Calibri" w:hAnsi="Calibri"/>
          <w:b w:val="0"/>
          <w:i w:val="0"/>
          <w:sz w:val="20"/>
        </w:rPr>
        <w:t xml:space="preserve"> — sets </w:t>
      </w:r>
      <w:r>
        <w:rPr>
          <w:rFonts w:ascii="Courier New" w:hAnsi="Courier New"/>
          <w:b w:val="0"/>
          <w:i w:val="0"/>
          <w:color w:val="C00000"/>
          <w:sz w:val="18"/>
        </w:rPr>
        <w:t>ERR-FLG-ON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WS-MESSAGE = CCDA-MSG-INVALID-KEY</w:t>
      </w:r>
      <w:r>
        <w:rPr>
          <w:rFonts w:ascii="Calibri" w:hAnsi="Calibri"/>
          <w:b w:val="0"/>
          <w:i w:val="0"/>
          <w:sz w:val="20"/>
        </w:rPr>
        <w:t>, and sends the screen.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READ-TRANSACT-FILE</w:t>
      </w:r>
      <w:r>
        <w:rPr>
          <w:rFonts w:ascii="Calibri" w:hAnsi="Calibri"/>
          <w:b w:val="0"/>
          <w:i w:val="0"/>
          <w:sz w:val="20"/>
        </w:rPr>
        <w:t xml:space="preserve"> (line 267):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Issues </w:t>
      </w:r>
      <w:r>
        <w:rPr>
          <w:rFonts w:ascii="Courier New" w:hAnsi="Courier New"/>
          <w:b w:val="0"/>
          <w:i w:val="0"/>
          <w:color w:val="C00000"/>
          <w:sz w:val="18"/>
        </w:rPr>
        <w:t>EXEC CICS READ DATASET('TRANSACT') UPDATE</w:t>
      </w:r>
      <w:r>
        <w:rPr>
          <w:rFonts w:ascii="Calibri" w:hAnsi="Calibri"/>
          <w:b w:val="0"/>
          <w:i w:val="0"/>
          <w:sz w:val="20"/>
        </w:rPr>
        <w:t xml:space="preserve"> keyed on </w:t>
      </w:r>
      <w:r>
        <w:rPr>
          <w:rFonts w:ascii="Courier New" w:hAnsi="Courier New"/>
          <w:b w:val="0"/>
          <w:i w:val="0"/>
          <w:color w:val="C00000"/>
          <w:sz w:val="18"/>
        </w:rPr>
        <w:t>TRAN-ID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DFHRESP(NORMAL)</w:t>
      </w:r>
      <w:r>
        <w:rPr>
          <w:rFonts w:ascii="Calibri" w:hAnsi="Calibri"/>
          <w:b w:val="0"/>
          <w:i w:val="0"/>
          <w:sz w:val="20"/>
        </w:rPr>
        <w:t xml:space="preserve"> — success; record is in </w:t>
      </w:r>
      <w:r>
        <w:rPr>
          <w:rFonts w:ascii="Courier New" w:hAnsi="Courier New"/>
          <w:b w:val="0"/>
          <w:i w:val="0"/>
          <w:color w:val="C00000"/>
          <w:sz w:val="18"/>
        </w:rPr>
        <w:t>TRAN-RECORD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DFHRESP(NOTFND)</w:t>
      </w:r>
      <w:r>
        <w:rPr>
          <w:rFonts w:ascii="Calibri" w:hAnsi="Calibri"/>
          <w:b w:val="0"/>
          <w:i w:val="0"/>
          <w:sz w:val="20"/>
        </w:rPr>
        <w:t xml:space="preserve"> — sets </w:t>
      </w:r>
      <w:r>
        <w:rPr>
          <w:rFonts w:ascii="Courier New" w:hAnsi="Courier New"/>
          <w:b w:val="0"/>
          <w:i w:val="0"/>
          <w:color w:val="C00000"/>
          <w:sz w:val="18"/>
        </w:rPr>
        <w:t>ERR-FLG-ON</w:t>
      </w:r>
      <w:r>
        <w:rPr>
          <w:rFonts w:ascii="Calibri" w:hAnsi="Calibri"/>
          <w:b w:val="0"/>
          <w:i w:val="0"/>
          <w:sz w:val="20"/>
        </w:rPr>
        <w:t xml:space="preserve">, message </w:t>
      </w:r>
      <w:r>
        <w:rPr>
          <w:rFonts w:ascii="Courier New" w:hAnsi="Courier New"/>
          <w:b w:val="0"/>
          <w:i w:val="0"/>
          <w:color w:val="C00000"/>
          <w:sz w:val="18"/>
        </w:rPr>
        <w:t>'Transaction ID NOT found...'</w:t>
      </w:r>
      <w:r>
        <w:rPr>
          <w:rFonts w:ascii="Calibri" w:hAnsi="Calibri"/>
          <w:b w:val="0"/>
          <w:i w:val="0"/>
          <w:sz w:val="20"/>
        </w:rPr>
        <w:t>, sends screen.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Any other — </w:t>
      </w:r>
      <w:r>
        <w:rPr>
          <w:rFonts w:ascii="Courier New" w:hAnsi="Courier New"/>
          <w:b w:val="0"/>
          <w:i w:val="0"/>
          <w:color w:val="C00000"/>
          <w:sz w:val="18"/>
        </w:rPr>
        <w:t>DISPLAY 'RESP:' WS-RESP-CD 'REAS:' WS-REAS-CD</w:t>
      </w:r>
      <w:r>
        <w:rPr>
          <w:rFonts w:ascii="Calibri" w:hAnsi="Calibri"/>
          <w:b w:val="0"/>
          <w:i w:val="0"/>
          <w:sz w:val="20"/>
        </w:rPr>
        <w:t xml:space="preserve">, sets </w:t>
      </w:r>
      <w:r>
        <w:rPr>
          <w:rFonts w:ascii="Courier New" w:hAnsi="Courier New"/>
          <w:b w:val="0"/>
          <w:i w:val="0"/>
          <w:color w:val="C00000"/>
          <w:sz w:val="18"/>
        </w:rPr>
        <w:t>ERR-FLG-ON</w:t>
      </w:r>
      <w:r>
        <w:rPr>
          <w:rFonts w:ascii="Calibri" w:hAnsi="Calibri"/>
          <w:b w:val="0"/>
          <w:i w:val="0"/>
          <w:sz w:val="20"/>
        </w:rPr>
        <w:t xml:space="preserve">, message </w:t>
      </w:r>
      <w:r>
        <w:rPr>
          <w:rFonts w:ascii="Courier New" w:hAnsi="Courier New"/>
          <w:b w:val="0"/>
          <w:i w:val="0"/>
          <w:color w:val="C00000"/>
          <w:sz w:val="18"/>
        </w:rPr>
        <w:t>'Unable to lookup Transaction...'</w:t>
      </w:r>
      <w:r>
        <w:rPr>
          <w:rFonts w:ascii="Calibri" w:hAnsi="Calibri"/>
          <w:b w:val="0"/>
          <w:i w:val="0"/>
          <w:sz w:val="20"/>
        </w:rPr>
        <w:t>, sends screen.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2.3 Shutdown / Return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After all processing at the bottom of </w:t>
      </w:r>
      <w:r>
        <w:rPr>
          <w:rFonts w:ascii="Courier New" w:hAnsi="Courier New"/>
          <w:b w:val="0"/>
          <w:i w:val="0"/>
          <w:color w:val="C00000"/>
          <w:sz w:val="18"/>
        </w:rPr>
        <w:t>MAIN-PARA</w:t>
      </w:r>
      <w:r>
        <w:rPr>
          <w:rFonts w:ascii="Calibri" w:hAnsi="Calibri"/>
          <w:b w:val="0"/>
          <w:i w:val="0"/>
          <w:sz w:val="20"/>
        </w:rPr>
        <w:t xml:space="preserve"> (line 136):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EXEC CICS RETURN TRANSID(WS-TRANID) COMMAREA(CARDDEMO-COMMAREA)</w:t>
      </w:r>
    </w:p>
    <w:p>
      <w:pPr>
        <w:spacing w:before="0" w:after="80"/>
      </w:pP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Re-arms transaction </w:t>
      </w:r>
      <w:r>
        <w:rPr>
          <w:rFonts w:ascii="Courier New" w:hAnsi="Courier New"/>
          <w:b w:val="0"/>
          <w:i w:val="0"/>
          <w:color w:val="C00000"/>
          <w:sz w:val="18"/>
        </w:rPr>
        <w:t>CT01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3. Error Handling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3.1 `READ-TRANSACT-FILE` (line 267)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DFHRESP(NORMAL)</w:t>
      </w:r>
      <w:r>
        <w:rPr>
          <w:rFonts w:ascii="Calibri" w:hAnsi="Calibri"/>
          <w:b w:val="0"/>
          <w:i w:val="0"/>
          <w:sz w:val="20"/>
        </w:rPr>
        <w:t xml:space="preserve"> — success.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DFHRESP(NOTFND)</w:t>
      </w:r>
      <w:r>
        <w:rPr>
          <w:rFonts w:ascii="Calibri" w:hAnsi="Calibri"/>
          <w:b w:val="0"/>
          <w:i w:val="0"/>
          <w:sz w:val="20"/>
        </w:rPr>
        <w:t xml:space="preserve"> — message </w:t>
      </w:r>
      <w:r>
        <w:rPr>
          <w:rFonts w:ascii="Courier New" w:hAnsi="Courier New"/>
          <w:b w:val="0"/>
          <w:i w:val="0"/>
          <w:color w:val="C00000"/>
          <w:sz w:val="18"/>
        </w:rPr>
        <w:t>'Transaction ID NOT found...'</w:t>
      </w:r>
      <w:r>
        <w:rPr>
          <w:rFonts w:ascii="Calibri" w:hAnsi="Calibri"/>
          <w:b w:val="0"/>
          <w:i w:val="0"/>
          <w:sz w:val="20"/>
        </w:rPr>
        <w:t xml:space="preserve">, cursor on </w:t>
      </w:r>
      <w:r>
        <w:rPr>
          <w:rFonts w:ascii="Courier New" w:hAnsi="Courier New"/>
          <w:b w:val="0"/>
          <w:i w:val="0"/>
          <w:color w:val="C00000"/>
          <w:sz w:val="18"/>
        </w:rPr>
        <w:t>TRNIDINL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Any other — </w:t>
      </w:r>
      <w:r>
        <w:rPr>
          <w:rFonts w:ascii="Courier New" w:hAnsi="Courier New"/>
          <w:b w:val="0"/>
          <w:i w:val="0"/>
          <w:color w:val="C00000"/>
          <w:sz w:val="18"/>
        </w:rPr>
        <w:t>DISPLAY 'RESP:' WS-RESP-CD 'REAS:' WS-REAS-CD</w:t>
      </w:r>
      <w:r>
        <w:rPr>
          <w:rFonts w:ascii="Calibri" w:hAnsi="Calibri"/>
          <w:b w:val="0"/>
          <w:i w:val="0"/>
          <w:sz w:val="20"/>
        </w:rPr>
        <w:t xml:space="preserve">, message </w:t>
      </w:r>
      <w:r>
        <w:rPr>
          <w:rFonts w:ascii="Courier New" w:hAnsi="Courier New"/>
          <w:b w:val="0"/>
          <w:i w:val="0"/>
          <w:color w:val="C00000"/>
          <w:sz w:val="18"/>
        </w:rPr>
        <w:t>'Unable to lookup Transaction...'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3.2 `RECEIVE-TRNVIEW-SCREEN` (line 230)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Issues </w:t>
      </w:r>
      <w:r>
        <w:rPr>
          <w:rFonts w:ascii="Courier New" w:hAnsi="Courier New"/>
          <w:b w:val="0"/>
          <w:i w:val="0"/>
          <w:color w:val="C00000"/>
          <w:sz w:val="18"/>
        </w:rPr>
        <w:t>EXEC CICS RECEIVE</w:t>
      </w:r>
      <w:r>
        <w:rPr>
          <w:rFonts w:ascii="Calibri" w:hAnsi="Calibri"/>
          <w:b w:val="0"/>
          <w:i w:val="0"/>
          <w:sz w:val="20"/>
        </w:rPr>
        <w:t xml:space="preserve"> capturing </w:t>
      </w:r>
      <w:r>
        <w:rPr>
          <w:rFonts w:ascii="Courier New" w:hAnsi="Courier New"/>
          <w:b w:val="0"/>
          <w:i w:val="0"/>
          <w:color w:val="C00000"/>
          <w:sz w:val="18"/>
        </w:rPr>
        <w:t>RESP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RESP2</w:t>
      </w:r>
      <w:r>
        <w:rPr>
          <w:rFonts w:ascii="Calibri" w:hAnsi="Calibri"/>
          <w:b w:val="0"/>
          <w:i w:val="0"/>
          <w:sz w:val="20"/>
        </w:rPr>
        <w:t xml:space="preserve"> but </w:t>
      </w:r>
      <w:r>
        <w:rPr>
          <w:rFonts w:ascii="Calibri" w:hAnsi="Calibri"/>
          <w:b/>
          <w:i w:val="0"/>
          <w:sz w:val="20"/>
        </w:rPr>
        <w:t>never checks them</w:t>
      </w:r>
      <w:r>
        <w:rPr>
          <w:rFonts w:ascii="Calibri" w:hAnsi="Calibri"/>
          <w:b w:val="0"/>
          <w:i w:val="0"/>
          <w:sz w:val="20"/>
        </w:rPr>
        <w:t>. A terminal error would be silently ignored.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3.3 `RETURN-TO-PREV-SCREEN` (line 197)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Defaults </w:t>
      </w:r>
      <w:r>
        <w:rPr>
          <w:rFonts w:ascii="Courier New" w:hAnsi="Courier New"/>
          <w:b w:val="0"/>
          <w:i w:val="0"/>
          <w:color w:val="C00000"/>
          <w:sz w:val="18"/>
        </w:rPr>
        <w:t>CDEMO-TO-PROGRAM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COSGN00C</w:t>
      </w:r>
      <w:r>
        <w:rPr>
          <w:rFonts w:ascii="Calibri" w:hAnsi="Calibri"/>
          <w:b w:val="0"/>
          <w:i w:val="0"/>
          <w:sz w:val="20"/>
        </w:rPr>
        <w:t xml:space="preserve"> if blank; issues </w:t>
      </w:r>
      <w:r>
        <w:rPr>
          <w:rFonts w:ascii="Courier New" w:hAnsi="Courier New"/>
          <w:b w:val="0"/>
          <w:i w:val="0"/>
          <w:color w:val="C00000"/>
          <w:sz w:val="18"/>
        </w:rPr>
        <w:t>EXEC CICS XCTL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4. Migration Notes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READ-TRANSACT-FILE</w:t>
      </w:r>
      <w:r>
        <w:rPr>
          <w:rFonts w:ascii="Calibri" w:hAnsi="Calibri"/>
          <w:b w:val="0"/>
          <w:i w:val="0"/>
          <w:sz w:val="20"/>
        </w:rPr>
        <w:t xml:space="preserve"> uses the </w:t>
      </w:r>
      <w:r>
        <w:rPr>
          <w:rFonts w:ascii="Courier New" w:hAnsi="Courier New"/>
          <w:b w:val="0"/>
          <w:i w:val="0"/>
          <w:color w:val="C00000"/>
          <w:sz w:val="18"/>
        </w:rPr>
        <w:t>UPDATE</w:t>
      </w:r>
      <w:r>
        <w:rPr>
          <w:rFonts w:ascii="Calibri" w:hAnsi="Calibri"/>
          <w:b w:val="0"/>
          <w:i w:val="0"/>
          <w:sz w:val="20"/>
        </w:rPr>
        <w:t xml:space="preserve"> option but never rewrites or unlocks the record (line 269–278).** The enqueue on the transaction record is held until the CICS task ends. Under a pseudo-conversational model this is one screen interaction, but if the user leaves the screen open (session idle) the record remains locked. Java migration should use a non-update read for display-only operations.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RECEIVE-TRNVIEW-SCREEN</w:t>
      </w:r>
      <w:r>
        <w:rPr>
          <w:rFonts w:ascii="Calibri" w:hAnsi="Calibri"/>
          <w:b w:val="0"/>
          <w:i w:val="0"/>
          <w:sz w:val="20"/>
        </w:rPr>
        <w:t xml:space="preserve"> never checks </w:t>
      </w:r>
      <w:r>
        <w:rPr>
          <w:rFonts w:ascii="Courier New" w:hAnsi="Courier New"/>
          <w:b w:val="0"/>
          <w:i w:val="0"/>
          <w:color w:val="C00000"/>
          <w:sz w:val="18"/>
        </w:rPr>
        <w:t>WS-RESP-CD</w:t>
      </w:r>
      <w:r>
        <w:rPr>
          <w:rFonts w:ascii="Calibri" w:hAnsi="Calibri"/>
          <w:b w:val="0"/>
          <w:i w:val="0"/>
          <w:sz w:val="20"/>
        </w:rPr>
        <w:t xml:space="preserve"> (line 232–238).** Any CICS receive error is silently ignored and the program proceeds with stale map data.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WS-USR-MODIFIED</w:t>
      </w:r>
      <w:r>
        <w:rPr>
          <w:rFonts w:ascii="Calibri" w:hAnsi="Calibri"/>
          <w:b w:val="0"/>
          <w:i w:val="0"/>
          <w:sz w:val="20"/>
        </w:rPr>
        <w:t xml:space="preserve"> is declared (line 45–47) but never set to </w:t>
      </w:r>
      <w:r>
        <w:rPr>
          <w:rFonts w:ascii="Courier New" w:hAnsi="Courier New"/>
          <w:b w:val="0"/>
          <w:i w:val="0"/>
          <w:color w:val="C00000"/>
          <w:sz w:val="18"/>
        </w:rPr>
        <w:t>'Y'</w:t>
      </w:r>
      <w:r>
        <w:rPr>
          <w:rFonts w:ascii="Calibri" w:hAnsi="Calibri"/>
          <w:b w:val="0"/>
          <w:i w:val="0"/>
          <w:sz w:val="20"/>
        </w:rPr>
        <w:t xml:space="preserve"> anywhere in the program (line 89 sets it to </w:t>
      </w:r>
      <w:r>
        <w:rPr>
          <w:rFonts w:ascii="Courier New" w:hAnsi="Courier New"/>
          <w:b w:val="0"/>
          <w:i w:val="0"/>
          <w:color w:val="C00000"/>
          <w:sz w:val="18"/>
        </w:rPr>
        <w:t>'N'</w:t>
      </w:r>
      <w:r>
        <w:rPr>
          <w:rFonts w:ascii="Calibri" w:hAnsi="Calibri"/>
          <w:b w:val="0"/>
          <w:i w:val="0"/>
          <w:sz w:val="20"/>
        </w:rPr>
        <w:t xml:space="preserve"> at startup).** The field and its 88-levels </w:t>
      </w:r>
      <w:r>
        <w:rPr>
          <w:rFonts w:ascii="Courier New" w:hAnsi="Courier New"/>
          <w:b w:val="0"/>
          <w:i w:val="0"/>
          <w:color w:val="C00000"/>
          <w:sz w:val="18"/>
        </w:rPr>
        <w:t>USR-MODIFIED-YES</w:t>
      </w:r>
      <w:r>
        <w:rPr>
          <w:rFonts w:ascii="Calibri" w:hAnsi="Calibri"/>
          <w:b w:val="0"/>
          <w:i w:val="0"/>
          <w:sz w:val="20"/>
        </w:rPr>
        <w:t xml:space="preserve"> / </w:t>
      </w:r>
      <w:r>
        <w:rPr>
          <w:rFonts w:ascii="Courier New" w:hAnsi="Courier New"/>
          <w:b w:val="0"/>
          <w:i w:val="0"/>
          <w:color w:val="C00000"/>
          <w:sz w:val="18"/>
        </w:rPr>
        <w:t>USR-MODIFIED-NO</w:t>
      </w:r>
      <w:r>
        <w:rPr>
          <w:rFonts w:ascii="Calibri" w:hAnsi="Calibri"/>
          <w:b w:val="0"/>
          <w:i w:val="0"/>
          <w:sz w:val="20"/>
        </w:rPr>
        <w:t xml:space="preserve"> are dead code — never read after being set to </w:t>
      </w:r>
      <w:r>
        <w:rPr>
          <w:rFonts w:ascii="Courier New" w:hAnsi="Courier New"/>
          <w:b w:val="0"/>
          <w:i w:val="0"/>
          <w:color w:val="C00000"/>
          <w:sz w:val="18"/>
        </w:rPr>
        <w:t>'N'</w:t>
      </w:r>
      <w:r>
        <w:rPr>
          <w:rFonts w:ascii="Calibri" w:hAnsi="Calibri"/>
          <w:b w:val="0"/>
          <w:i w:val="0"/>
          <w:sz w:val="20"/>
        </w:rPr>
        <w:t>. This may be a template artifact from a program that does update records.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**Unused commarea fields from </w:t>
      </w:r>
      <w:r>
        <w:rPr>
          <w:rFonts w:ascii="Courier New" w:hAnsi="Courier New"/>
          <w:b w:val="0"/>
          <w:i w:val="0"/>
          <w:color w:val="C00000"/>
          <w:sz w:val="18"/>
        </w:rPr>
        <w:t>COCOM01Y</w:t>
      </w:r>
      <w:r>
        <w:rPr>
          <w:rFonts w:ascii="Calibri" w:hAnsi="Calibri"/>
          <w:b w:val="0"/>
          <w:i w:val="0"/>
          <w:sz w:val="20"/>
        </w:rPr>
        <w:t xml:space="preserve">**: </w:t>
      </w:r>
      <w:r>
        <w:rPr>
          <w:rFonts w:ascii="Courier New" w:hAnsi="Courier New"/>
          <w:b w:val="0"/>
          <w:i w:val="0"/>
          <w:color w:val="C00000"/>
          <w:sz w:val="18"/>
        </w:rPr>
        <w:t>CDEMO-CUST-ID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CDEMO-CUST-FNAME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CDEMO-CUST-MNAME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CDEMO-CUST-LNAME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CDEMO-ACCT-ID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CDEMO-ACCT-STATUS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CDEMO-CARD-NUM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CDEMO-LAST-MAP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CDEMO-LAST-MAPSET</w:t>
      </w:r>
      <w:r>
        <w:rPr>
          <w:rFonts w:ascii="Calibri" w:hAnsi="Calibri"/>
          <w:b w:val="0"/>
          <w:i w:val="0"/>
          <w:sz w:val="20"/>
        </w:rPr>
        <w:t xml:space="preserve"> are present in the commarea but never read or written by this program.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CDEMO-CT01-INFO</w:t>
      </w:r>
      <w:r>
        <w:rPr>
          <w:rFonts w:ascii="Calibri" w:hAnsi="Calibri"/>
          <w:b w:val="0"/>
          <w:i w:val="0"/>
          <w:sz w:val="20"/>
        </w:rPr>
        <w:t xml:space="preserve"> fields** (</w:t>
      </w:r>
      <w:r>
        <w:rPr>
          <w:rFonts w:ascii="Courier New" w:hAnsi="Courier New"/>
          <w:b w:val="0"/>
          <w:i w:val="0"/>
          <w:color w:val="C00000"/>
          <w:sz w:val="18"/>
        </w:rPr>
        <w:t>CDEMO-CT01-TRNID-FIRST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CDEMO-CT01-TRNID-LAST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CDEMO-CT01-PAGE-NUM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CDEMO-CT01-NEXT-PAGE-FLG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CDEMO-CT01-TRN-SEL-FLG</w:t>
      </w:r>
      <w:r>
        <w:rPr>
          <w:rFonts w:ascii="Calibri" w:hAnsi="Calibri"/>
          <w:b w:val="0"/>
          <w:i w:val="0"/>
          <w:sz w:val="20"/>
        </w:rPr>
        <w:t xml:space="preserve">) are defined after </w:t>
      </w:r>
      <w:r>
        <w:rPr>
          <w:rFonts w:ascii="Courier New" w:hAnsi="Courier New"/>
          <w:b w:val="0"/>
          <w:i w:val="0"/>
          <w:color w:val="C00000"/>
          <w:sz w:val="18"/>
        </w:rPr>
        <w:t>COPY COCOM01Y</w:t>
      </w:r>
      <w:r>
        <w:rPr>
          <w:rFonts w:ascii="Calibri" w:hAnsi="Calibri"/>
          <w:b w:val="0"/>
          <w:i w:val="0"/>
          <w:sz w:val="20"/>
        </w:rPr>
        <w:t xml:space="preserve"> but </w:t>
      </w:r>
      <w:r>
        <w:rPr>
          <w:rFonts w:ascii="Calibri" w:hAnsi="Calibri"/>
          <w:b/>
          <w:i w:val="0"/>
          <w:sz w:val="20"/>
        </w:rPr>
        <w:t>never used</w:t>
      </w:r>
      <w:r>
        <w:rPr>
          <w:rFonts w:ascii="Calibri" w:hAnsi="Calibri"/>
          <w:b w:val="0"/>
          <w:i w:val="0"/>
          <w:sz w:val="20"/>
        </w:rPr>
        <w:t xml:space="preserve"> in COTRN01C's own logic. They exist to mirror the structure of </w:t>
      </w:r>
      <w:r>
        <w:rPr>
          <w:rFonts w:ascii="Courier New" w:hAnsi="Courier New"/>
          <w:b w:val="0"/>
          <w:i w:val="0"/>
          <w:color w:val="C00000"/>
          <w:sz w:val="18"/>
        </w:rPr>
        <w:t>CDEMO-CT00-INFO</w:t>
      </w:r>
      <w:r>
        <w:rPr>
          <w:rFonts w:ascii="Calibri" w:hAnsi="Calibri"/>
          <w:b w:val="0"/>
          <w:i w:val="0"/>
          <w:sz w:val="20"/>
        </w:rPr>
        <w:t xml:space="preserve"> in </w:t>
      </w:r>
      <w:r>
        <w:rPr>
          <w:rFonts w:ascii="Courier New" w:hAnsi="Courier New"/>
          <w:b w:val="0"/>
          <w:i w:val="0"/>
          <w:color w:val="C00000"/>
          <w:sz w:val="18"/>
        </w:rPr>
        <w:t>COTRN00C</w:t>
      </w:r>
      <w:r>
        <w:rPr>
          <w:rFonts w:ascii="Calibri" w:hAnsi="Calibri"/>
          <w:b w:val="0"/>
          <w:i w:val="0"/>
          <w:sz w:val="20"/>
        </w:rPr>
        <w:t xml:space="preserve"> and to avoid commarea field displacement when the commarea is shared.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TRAN-AMT</w:t>
      </w:r>
      <w:r>
        <w:rPr>
          <w:rFonts w:ascii="Calibri" w:hAnsi="Calibri"/>
          <w:b w:val="0"/>
          <w:i w:val="0"/>
          <w:sz w:val="20"/>
        </w:rPr>
        <w:t xml:space="preserve"> is moved to </w:t>
      </w:r>
      <w:r>
        <w:rPr>
          <w:rFonts w:ascii="Courier New" w:hAnsi="Courier New"/>
          <w:b w:val="0"/>
          <w:i w:val="0"/>
          <w:color w:val="C00000"/>
          <w:sz w:val="18"/>
        </w:rPr>
        <w:t>WS-TRAN-AMT</w:t>
      </w:r>
      <w:r>
        <w:rPr>
          <w:rFonts w:ascii="Calibri" w:hAnsi="Calibri"/>
          <w:b w:val="0"/>
          <w:i w:val="0"/>
          <w:sz w:val="20"/>
        </w:rPr>
        <w:t xml:space="preserve"> (PIC </w:t>
      </w:r>
      <w:r>
        <w:rPr>
          <w:rFonts w:ascii="Courier New" w:hAnsi="Courier New"/>
          <w:b w:val="0"/>
          <w:i w:val="0"/>
          <w:color w:val="C00000"/>
          <w:sz w:val="18"/>
        </w:rPr>
        <w:t>+99999999.99</w:t>
      </w:r>
      <w:r>
        <w:rPr>
          <w:rFonts w:ascii="Calibri" w:hAnsi="Calibri"/>
          <w:b w:val="0"/>
          <w:i w:val="0"/>
          <w:sz w:val="20"/>
        </w:rPr>
        <w:t xml:space="preserve">) and displayed as </w:t>
      </w:r>
      <w:r>
        <w:rPr>
          <w:rFonts w:ascii="Courier New" w:hAnsi="Courier New"/>
          <w:b w:val="0"/>
          <w:i w:val="0"/>
          <w:color w:val="C00000"/>
          <w:sz w:val="18"/>
        </w:rPr>
        <w:t>TRNAMTI</w:t>
      </w:r>
      <w:r>
        <w:rPr>
          <w:rFonts w:ascii="Calibri" w:hAnsi="Calibri"/>
          <w:b w:val="0"/>
          <w:i w:val="0"/>
          <w:sz w:val="20"/>
        </w:rPr>
        <w:t xml:space="preserve"> (line 183).** This is an edited display string. Java migration must treat transaction amounts as </w:t>
      </w:r>
      <w:r>
        <w:rPr>
          <w:rFonts w:ascii="Courier New" w:hAnsi="Courier New"/>
          <w:b w:val="0"/>
          <w:i w:val="0"/>
          <w:color w:val="C00000"/>
          <w:sz w:val="18"/>
        </w:rPr>
        <w:t>BigDecimal</w:t>
      </w:r>
      <w:r>
        <w:rPr>
          <w:rFonts w:ascii="Calibri" w:hAnsi="Calibri"/>
          <w:b w:val="0"/>
          <w:i w:val="0"/>
          <w:sz w:val="20"/>
        </w:rPr>
        <w:t xml:space="preserve">, not </w:t>
      </w:r>
      <w:r>
        <w:rPr>
          <w:rFonts w:ascii="Courier New" w:hAnsi="Courier New"/>
          <w:b w:val="0"/>
          <w:i w:val="0"/>
          <w:color w:val="C00000"/>
          <w:sz w:val="18"/>
        </w:rPr>
        <w:t>double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**Unused fields from </w:t>
      </w:r>
      <w:r>
        <w:rPr>
          <w:rFonts w:ascii="Courier New" w:hAnsi="Courier New"/>
          <w:b w:val="0"/>
          <w:i w:val="0"/>
          <w:color w:val="C00000"/>
          <w:sz w:val="18"/>
        </w:rPr>
        <w:t>CVTRA05Y</w:t>
      </w:r>
      <w:r>
        <w:rPr>
          <w:rFonts w:ascii="Calibri" w:hAnsi="Calibri"/>
          <w:b w:val="0"/>
          <w:i w:val="0"/>
          <w:sz w:val="20"/>
        </w:rPr>
        <w:t>**: All fields are displayed by this program. There are no unused transaction fields in COTRN01C.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SEND-TRNVIEW-SCREEN</w:t>
      </w:r>
      <w:r>
        <w:rPr>
          <w:rFonts w:ascii="Calibri" w:hAnsi="Calibri"/>
          <w:b w:val="0"/>
          <w:i w:val="0"/>
          <w:sz w:val="20"/>
        </w:rPr>
        <w:t xml:space="preserve"> always sends with </w:t>
      </w:r>
      <w:r>
        <w:rPr>
          <w:rFonts w:ascii="Courier New" w:hAnsi="Courier New"/>
          <w:b w:val="0"/>
          <w:i w:val="0"/>
          <w:color w:val="C00000"/>
          <w:sz w:val="18"/>
        </w:rPr>
        <w:t>ERASE</w:t>
      </w:r>
      <w:r>
        <w:rPr>
          <w:rFonts w:ascii="Calibri" w:hAnsi="Calibri"/>
          <w:b w:val="0"/>
          <w:i w:val="0"/>
          <w:sz w:val="20"/>
        </w:rPr>
        <w:t xml:space="preserve"> (line 219–225).** Unlike </w:t>
      </w:r>
      <w:r>
        <w:rPr>
          <w:rFonts w:ascii="Courier New" w:hAnsi="Courier New"/>
          <w:b w:val="0"/>
          <w:i w:val="0"/>
          <w:color w:val="C00000"/>
          <w:sz w:val="18"/>
        </w:rPr>
        <w:t>COTRN00C</w:t>
      </w:r>
      <w:r>
        <w:rPr>
          <w:rFonts w:ascii="Calibri" w:hAnsi="Calibri"/>
          <w:b w:val="0"/>
          <w:i w:val="0"/>
          <w:sz w:val="20"/>
        </w:rPr>
        <w:t>, there is no conditional erase flag. Every send clears the screen.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A — Files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Logical Name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DDname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Organization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Recording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Key Field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Direction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TRANSACT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(CICS dataset)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TRANSACT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VSAM KSDS — indexed, keyed access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Fixed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PIC X(16)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 — keyed read with UPDATE enqueue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Transaction master. One 350-byte record. Layout from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CVTRA05Y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B — Copybooks and External Programs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`COCOM01Y` (WORKING-STORAGE SECTION, line 52)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Same as documented in BIZ-COTRN00C.md. Key field used: </w:t>
      </w:r>
      <w:r>
        <w:rPr>
          <w:rFonts w:ascii="Courier New" w:hAnsi="Courier New"/>
          <w:b w:val="0"/>
          <w:i w:val="0"/>
          <w:color w:val="C00000"/>
          <w:sz w:val="18"/>
        </w:rPr>
        <w:t>CDEMO-FROM-PROGRAM</w:t>
      </w:r>
      <w:r>
        <w:rPr>
          <w:rFonts w:ascii="Calibri" w:hAnsi="Calibri"/>
          <w:b w:val="0"/>
          <w:i w:val="0"/>
          <w:sz w:val="20"/>
        </w:rPr>
        <w:t xml:space="preserve"> (to determine PF3 return target), </w:t>
      </w:r>
      <w:r>
        <w:rPr>
          <w:rFonts w:ascii="Courier New" w:hAnsi="Courier New"/>
          <w:b w:val="0"/>
          <w:i w:val="0"/>
          <w:color w:val="C00000"/>
          <w:sz w:val="18"/>
        </w:rPr>
        <w:t>CDEMO-PGM-REENTER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CDEMO-PGM-CONTEXT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Program-local commarea extension</w:t>
      </w:r>
      <w:r>
        <w:rPr>
          <w:rFonts w:ascii="Calibri" w:hAnsi="Calibri"/>
          <w:b w:val="0"/>
          <w:i w:val="0"/>
          <w:sz w:val="20"/>
        </w:rPr>
        <w:t xml:space="preserve"> (lines 53–61, inline after </w:t>
      </w:r>
      <w:r>
        <w:rPr>
          <w:rFonts w:ascii="Courier New" w:hAnsi="Courier New"/>
          <w:b w:val="0"/>
          <w:i w:val="0"/>
          <w:color w:val="C00000"/>
          <w:sz w:val="18"/>
        </w:rPr>
        <w:t>COPY COCOM01Y</w:t>
      </w:r>
      <w:r>
        <w:rPr>
          <w:rFonts w:ascii="Calibri" w:hAnsi="Calibri"/>
          <w:b w:val="0"/>
          <w:i w:val="0"/>
          <w:sz w:val="20"/>
        </w:rP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CDEMO-CT01-TRNID-FIRST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Not used by COTRN01C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CDEMO-CT01-TRNID-LAST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X(16)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Not used by COTRN01C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CDEMO-CT01-PAGE-NUM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Not used by COTRN01C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CDEMO-CT01-NEXT-PAGE-FLG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Not used by COTRN01C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CDEMO-CT01-TRN-SEL-FLG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Not used by COTRN01C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CDEMO-CT01-TRN-SELECTED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X(16)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Transaction ID passed from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COTRN00C</w:t>
            </w:r>
            <w:r>
              <w:rPr>
                <w:rFonts w:ascii="Calibri" w:hAnsi="Calibri"/>
                <w:b w:val="0"/>
                <w:i w:val="0"/>
                <w:sz w:val="18"/>
              </w:rPr>
              <w:t>; used on first entry to pre-fill the search key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`CVTRA05Y` (WORKING-STORAGE SECTION, line 69)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Defines </w:t>
      </w:r>
      <w:r>
        <w:rPr>
          <w:rFonts w:ascii="Courier New" w:hAnsi="Courier New"/>
          <w:b w:val="0"/>
          <w:i w:val="0"/>
          <w:color w:val="C00000"/>
          <w:sz w:val="18"/>
        </w:rPr>
        <w:t>TRAN-RECORD</w:t>
      </w:r>
      <w:r>
        <w:rPr>
          <w:rFonts w:ascii="Calibri" w:hAnsi="Calibri"/>
          <w:b w:val="0"/>
          <w:i w:val="0"/>
          <w:sz w:val="20"/>
        </w:rPr>
        <w:t xml:space="preserve"> — 350 bytes. Source file: </w:t>
      </w:r>
      <w:r>
        <w:rPr>
          <w:rFonts w:ascii="Courier New" w:hAnsi="Courier New"/>
          <w:b w:val="0"/>
          <w:i w:val="0"/>
          <w:color w:val="C00000"/>
          <w:sz w:val="18"/>
        </w:rPr>
        <w:t>CVTRA05Y.cpy</w:t>
      </w:r>
      <w:r>
        <w:rPr>
          <w:rFonts w:ascii="Calibri" w:hAnsi="Calibri"/>
          <w:b w:val="0"/>
          <w:i w:val="0"/>
          <w:sz w:val="20"/>
        </w:rPr>
        <w:t>. All fields are displayed by this program.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Primary key; used as RIDFLD and displayed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TRAN-TYPE-CD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X(02)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Transaction type code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TRAN-CAT-CD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9(04)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Category code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TRAN-SOURCE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Source channel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TRAN-DESC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Description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TRAN-AMT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S9(09)V99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Amount — moved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WS-TRAN-AMT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(PIC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+99999999.99</w:t>
            </w:r>
            <w:r>
              <w:rPr>
                <w:rFonts w:ascii="Calibri" w:hAnsi="Calibri"/>
                <w:b w:val="0"/>
                <w:i w:val="0"/>
                <w:sz w:val="18"/>
              </w:rPr>
              <w:t>) for display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TRAN-MERCHANT-ID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9(09)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Merchant ID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TRAN-MERCHANT-NAME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Merchant name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TRAN-MERCHANT-CITY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Merchant city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TRAN-MERCHANT-ZIP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Merchant ZIP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TRAN-CARD-NUM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Card number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TRAN-ORIG-TS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X(26)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Origination timestamp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TRAN-PROC-TS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Processing timestamp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FILLER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Reserved — </w:t>
            </w:r>
            <w:r>
              <w:rPr>
                <w:rFonts w:ascii="Calibri" w:hAnsi="Calibri"/>
                <w:b/>
                <w:i w:val="0"/>
                <w:sz w:val="18"/>
              </w:rPr>
              <w:t>not used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`COTTL01Y` — see BIZ-COTRN00C.md. `CCDA-THANK-YOU` not used.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`CSDAT01Y` — see BIZ-COTRN00C.md. `WS-CURTIME-MILSEC` not used.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`CSMSG01Y` — see BIZ-COTRN00C.md. `CCDA-MSG-THANK-YOU` not used.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`COTRN01` (WORKING-STORAGE SECTION, line 63)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BMS-generated copybook defining </w:t>
      </w:r>
      <w:r>
        <w:rPr>
          <w:rFonts w:ascii="Courier New" w:hAnsi="Courier New"/>
          <w:b w:val="0"/>
          <w:i w:val="0"/>
          <w:color w:val="C00000"/>
          <w:sz w:val="18"/>
        </w:rPr>
        <w:t>COTRN1AI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COTRN1AO</w:t>
      </w:r>
      <w:r>
        <w:rPr>
          <w:rFonts w:ascii="Calibri" w:hAnsi="Calibri"/>
          <w:b w:val="0"/>
          <w:i w:val="0"/>
          <w:sz w:val="20"/>
        </w:rPr>
        <w:t xml:space="preserve"> for map </w:t>
      </w:r>
      <w:r>
        <w:rPr>
          <w:rFonts w:ascii="Courier New" w:hAnsi="Courier New"/>
          <w:b w:val="0"/>
          <w:i w:val="0"/>
          <w:color w:val="C00000"/>
          <w:sz w:val="18"/>
        </w:rPr>
        <w:t>COTRN1A</w:t>
      </w:r>
      <w:r>
        <w:rPr>
          <w:rFonts w:ascii="Calibri" w:hAnsi="Calibri"/>
          <w:b w:val="0"/>
          <w:i w:val="0"/>
          <w:sz w:val="20"/>
        </w:rPr>
        <w:t xml:space="preserve"> / mapset </w:t>
      </w:r>
      <w:r>
        <w:rPr>
          <w:rFonts w:ascii="Courier New" w:hAnsi="Courier New"/>
          <w:b w:val="0"/>
          <w:i w:val="0"/>
          <w:color w:val="C00000"/>
          <w:sz w:val="18"/>
        </w:rPr>
        <w:t>COTRN01</w:t>
      </w:r>
      <w:r>
        <w:rPr>
          <w:rFonts w:ascii="Calibri" w:hAnsi="Calibri"/>
          <w:b w:val="0"/>
          <w:i w:val="0"/>
          <w:sz w:val="20"/>
        </w:rPr>
        <w:t>. Key fields: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Direction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TRNIDINI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TRNIDINL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Transaction ID search key; cursor position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TRNIDI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Displayed transaction ID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CARDNUMI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Card number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TTYPCDI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Type code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TCATCDI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Category code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TRNSRCI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Source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TRNAMTI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Formatted amount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TDESCI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TORIGDTI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Origination timestamp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TPROCDTI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Processing timestamp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MIDI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Merchant ID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MNAMEI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Merchant name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MCITYI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Merchant city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MZIPI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Merchant ZIP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ERRMSGO OF COTRN1AO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Error/status message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C — Hardcoded Literals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Paragraph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Line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Usage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Classification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MAIN-PARA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95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'COSGN00C'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Default XCTL target when EIBCALEN = 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MAIN-PARA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136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'CT01'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Rearm transaction ID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PROCESS-ENTER-KEY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149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'Tran ID can NOT be empty...'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Validation error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PROCESS-ENTER-KEY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155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WS-ERR-FLG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set value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RETURN-TO-PREV-SCREEN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'COSGN00C'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Fallback XCTL target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PROCESS-ENTER-KEY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117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'COMEN01C'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PF3 fallback return target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MAIN-PARA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'COTRN00C'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PF5 target — return to list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READ-TRANSACT-FILE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284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'Transaction ID NOT found...'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Not-found message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READ-TRANSACT-FILE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292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'Unable to lookup Transaction...'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Generic read error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WS-VARIABLES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37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'CT01'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This program's transaction ID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WS-VARIABLES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'COTRN01C'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This program's name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WS-VARIABLES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39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'TRANSACT'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CICS dataset name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D — Internal Working Fields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WS-PGMNAME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Program name for map header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WS-TRANID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X(04)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Transaction ID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CT01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for CICS RETURN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WS-MESSAGE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X(80)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Current user message; copied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ERRMSGO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WS-TRANSACT-FILE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CICS dataset name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'TRANSACT'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WS-ERR-FLG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Error flag;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error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WS-RESP-CD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 COMP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CICS RESP code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WS-REAS-CD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 COMP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CICS RESP2 code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WS-USR-MODIFIED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Dead code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set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'N'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at startup and never changed; both 88-levels are unused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WS-TRAN-AMT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+99999999.99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Edited display amount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WS-TRAN-DATE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Declared but </w:t>
            </w:r>
            <w:r>
              <w:rPr>
                <w:rFonts w:ascii="Calibri" w:hAnsi="Calibri"/>
                <w:b/>
                <w:i w:val="0"/>
                <w:sz w:val="18"/>
              </w:rPr>
              <w:t>never populated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in COTRN01C; the timestamp is sent raw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E — Execution at a Glance</w:t>
      </w:r>
    </w:p>
    <w:p>
      <w:pPr>
        <w:spacing w:before="160" w:after="160"/>
        <w:ind w:left="283"/>
        <w:shd w:val="clear" w:color="auto" w:fill="EEF4FB"/>
      </w:pPr>
      <w:r>
        <w:rPr>
          <w:b/>
          <w:color w:val="2E74B5"/>
          <w:sz w:val="20"/>
        </w:rPr>
        <w:t xml:space="preserve">◆  </w:t>
      </w:r>
      <w:r>
        <w:rPr>
          <w:sz w:val="20"/>
        </w:rPr>
        <w:t xml:space="preserve">Process Flow Diagram — see </w:t>
      </w:r>
      <w:r>
        <w:rPr>
          <w:rFonts w:ascii="Courier New" w:hAnsi="Courier New"/>
          <w:b/>
          <w:sz w:val="20"/>
        </w:rPr>
        <w:t>BIZ-COTRN01C-flow.png</w:t>
      </w:r>
      <w:r>
        <w:rPr>
          <w:color w:val="404040"/>
          <w:sz w:val="18"/>
        </w:rPr>
        <w:t xml:space="preserve">  (saved alongside this document).</w:t>
        <w:br/>
        <w:t>Open the PNG for full-resolution viewing, or open the source .md file</w:t>
        <w:br/>
        <w:t>in VS Code / any Mermaid-compatible viewer to explore the interactive diagram.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*Source: </w:t>
      </w:r>
      <w:r>
        <w:rPr>
          <w:rFonts w:ascii="Courier New" w:hAnsi="Courier New"/>
          <w:b w:val="0"/>
          <w:i w:val="0"/>
          <w:color w:val="C00000"/>
          <w:sz w:val="18"/>
        </w:rPr>
        <w:t>COTRN01C.cbl</w:t>
      </w:r>
      <w:r>
        <w:rPr>
          <w:rFonts w:ascii="Calibri" w:hAnsi="Calibri"/>
          <w:b w:val="0"/>
          <w:i w:val="0"/>
          <w:sz w:val="20"/>
        </w:rPr>
        <w:t xml:space="preserve">, CardDemo, Apache 2.0 license. Copybooks: </w:t>
      </w:r>
      <w:r>
        <w:rPr>
          <w:rFonts w:ascii="Courier New" w:hAnsi="Courier New"/>
          <w:b w:val="0"/>
          <w:i w:val="0"/>
          <w:color w:val="C00000"/>
          <w:sz w:val="18"/>
        </w:rPr>
        <w:t>COCOM01Y.cpy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COTRN01</w:t>
      </w:r>
      <w:r>
        <w:rPr>
          <w:rFonts w:ascii="Calibri" w:hAnsi="Calibri"/>
          <w:b w:val="0"/>
          <w:i w:val="0"/>
          <w:sz w:val="20"/>
        </w:rPr>
        <w:t xml:space="preserve"> (BMS), </w:t>
      </w:r>
      <w:r>
        <w:rPr>
          <w:rFonts w:ascii="Courier New" w:hAnsi="Courier New"/>
          <w:b w:val="0"/>
          <w:i w:val="0"/>
          <w:color w:val="C00000"/>
          <w:sz w:val="18"/>
        </w:rPr>
        <w:t>COTTL01Y.cpy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CSDAT01Y.cpy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CSMSG01Y.cpy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CVTRA05Y.cpy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DFHAID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DFHBMSCA</w:t>
      </w:r>
      <w:r>
        <w:rPr>
          <w:rFonts w:ascii="Calibri" w:hAnsi="Calibri"/>
          <w:b w:val="0"/>
          <w:i w:val="0"/>
          <w:sz w:val="20"/>
        </w:rPr>
        <w:t>.*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