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Application : AWS CardDemo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Source File : COUSR02C.cbl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Type        : Online CICS COBOL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Source Banner: Program     : COUSR02C.CBL / Application : CardDemo / Type : CICS COBOL Program / Function    : Update a user in USRSEC file</w:t>
      </w:r>
    </w:p>
    <w:p>
      <w:pPr>
        <w:spacing w:before="0" w:after="80"/>
      </w:pPr>
    </w:p>
    <w:p>
      <w:pPr>
        <w:spacing w:before="240" w:after="80"/>
      </w:pPr>
      <w:r>
        <w:rPr>
          <w:rFonts w:ascii="Calibri" w:hAnsi="Calibri"/>
          <w:b/>
          <w:color w:val="1F497D"/>
          <w:sz w:val="36"/>
          <w:u w:val="single"/>
        </w:rPr>
        <w:t>COUSR02C — Update Existing User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This document describes what the program does in plain English so that a Java developer can understand every data action, screen interaction, and file operation without reading COBOL source.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1. Purpose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COUSR02C is the </w:t>
      </w:r>
      <w:r>
        <w:rPr>
          <w:rFonts w:ascii="Calibri" w:hAnsi="Calibri"/>
          <w:b/>
          <w:i w:val="0"/>
          <w:sz w:val="20"/>
        </w:rPr>
        <w:t>Update User</w:t>
      </w:r>
      <w:r>
        <w:rPr>
          <w:rFonts w:ascii="Calibri" w:hAnsi="Calibri"/>
          <w:b w:val="0"/>
          <w:i w:val="0"/>
          <w:sz w:val="20"/>
        </w:rPr>
        <w:t xml:space="preserve"> screen program in the CardDemo administrative subsystem. It runs under CICS with transaction code </w:t>
      </w:r>
      <w:r>
        <w:rPr>
          <w:rFonts w:ascii="Courier New" w:hAnsi="Courier New"/>
          <w:b w:val="0"/>
          <w:i w:val="0"/>
          <w:color w:val="C00000"/>
          <w:sz w:val="18"/>
        </w:rPr>
        <w:t>CU02</w:t>
      </w:r>
      <w:r>
        <w:rPr>
          <w:rFonts w:ascii="Calibri" w:hAnsi="Calibri"/>
          <w:b w:val="0"/>
          <w:i w:val="0"/>
          <w:sz w:val="20"/>
        </w:rPr>
        <w:t xml:space="preserve">. Its job is to accept a user ID from the operator, retrieve the matching record from the VSAM user security file </w:t>
      </w:r>
      <w:r>
        <w:rPr>
          <w:rFonts w:ascii="Courier New" w:hAnsi="Courier New"/>
          <w:b w:val="0"/>
          <w:i w:val="0"/>
          <w:color w:val="C00000"/>
          <w:sz w:val="18"/>
        </w:rPr>
        <w:t>USRSEC</w:t>
      </w:r>
      <w:r>
        <w:rPr>
          <w:rFonts w:ascii="Calibri" w:hAnsi="Calibri"/>
          <w:b w:val="0"/>
          <w:i w:val="0"/>
          <w:sz w:val="20"/>
        </w:rPr>
        <w:t>, present the current values for editing, and — when the operator presses PF5 or PF3 — write the modified record back using a CICS REWRITE (update-in-place).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program reads from </w:t>
      </w:r>
      <w:r>
        <w:rPr>
          <w:rFonts w:ascii="Courier New" w:hAnsi="Courier New"/>
          <w:b w:val="0"/>
          <w:i w:val="0"/>
          <w:color w:val="C00000"/>
          <w:sz w:val="18"/>
        </w:rPr>
        <w:t>USRSEC</w:t>
      </w:r>
      <w:r>
        <w:rPr>
          <w:rFonts w:ascii="Calibri" w:hAnsi="Calibri"/>
          <w:b w:val="0"/>
          <w:i w:val="0"/>
          <w:sz w:val="20"/>
        </w:rPr>
        <w:t xml:space="preserve"> using </w:t>
      </w:r>
      <w:r>
        <w:rPr>
          <w:rFonts w:ascii="Courier New" w:hAnsi="Courier New"/>
          <w:b w:val="0"/>
          <w:i w:val="0"/>
          <w:color w:val="C00000"/>
          <w:sz w:val="18"/>
        </w:rPr>
        <w:t>READ UPDATE</w:t>
      </w:r>
      <w:r>
        <w:rPr>
          <w:rFonts w:ascii="Calibri" w:hAnsi="Calibri"/>
          <w:b w:val="0"/>
          <w:i w:val="0"/>
          <w:sz w:val="20"/>
        </w:rPr>
        <w:t>, which places a CICS lock on the record, preventing concurrent modification by another task until the record is rewritten or the task ends. No external batch programs are called.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Navigation context is carried in </w:t>
      </w:r>
      <w:r>
        <w:rPr>
          <w:rFonts w:ascii="Courier New" w:hAnsi="Courier New"/>
          <w:b w:val="0"/>
          <w:i w:val="0"/>
          <w:color w:val="C00000"/>
          <w:sz w:val="18"/>
        </w:rPr>
        <w:t>CARDDEMO-COMMAREA</w:t>
      </w:r>
      <w:r>
        <w:rPr>
          <w:rFonts w:ascii="Calibri" w:hAnsi="Calibri"/>
          <w:b w:val="0"/>
          <w:i w:val="0"/>
          <w:sz w:val="20"/>
        </w:rPr>
        <w:t xml:space="preserve"> (</w:t>
      </w:r>
      <w:r>
        <w:rPr>
          <w:rFonts w:ascii="Courier New" w:hAnsi="Courier New"/>
          <w:b w:val="0"/>
          <w:i w:val="0"/>
          <w:color w:val="C00000"/>
          <w:sz w:val="18"/>
        </w:rPr>
        <w:t>COCOM01Y</w:t>
      </w:r>
      <w:r>
        <w:rPr>
          <w:rFonts w:ascii="Calibri" w:hAnsi="Calibri"/>
          <w:b w:val="0"/>
          <w:i w:val="0"/>
          <w:sz w:val="20"/>
        </w:rPr>
        <w:t xml:space="preserve">) extended inline with a COUSR02C-specific block </w:t>
      </w:r>
      <w:r>
        <w:rPr>
          <w:rFonts w:ascii="Courier New" w:hAnsi="Courier New"/>
          <w:b w:val="0"/>
          <w:i w:val="0"/>
          <w:color w:val="C00000"/>
          <w:sz w:val="18"/>
        </w:rPr>
        <w:t>CDEMO-CU02-INFO</w:t>
      </w:r>
      <w:r>
        <w:rPr>
          <w:rFonts w:ascii="Calibri" w:hAnsi="Calibri"/>
          <w:b w:val="0"/>
          <w:i w:val="0"/>
          <w:sz w:val="20"/>
        </w:rPr>
        <w:t xml:space="preserve"> that carries pagination state and the pre-selected user ID from the calling list program.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2. Program Flow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2.1 Startup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Every invocation begins in </w:t>
      </w:r>
      <w:r>
        <w:rPr>
          <w:rFonts w:ascii="Courier New" w:hAnsi="Courier New"/>
          <w:b w:val="0"/>
          <w:i w:val="0"/>
          <w:color w:val="C00000"/>
          <w:sz w:val="18"/>
        </w:rPr>
        <w:t>MAIN-PARA</w:t>
      </w:r>
      <w:r>
        <w:rPr>
          <w:rFonts w:ascii="Calibri" w:hAnsi="Calibri"/>
          <w:b w:val="0"/>
          <w:i w:val="0"/>
          <w:sz w:val="20"/>
        </w:rPr>
        <w:t xml:space="preserve"> (line 82). The program clears </w:t>
      </w:r>
      <w:r>
        <w:rPr>
          <w:rFonts w:ascii="Courier New" w:hAnsi="Courier New"/>
          <w:b w:val="0"/>
          <w:i w:val="0"/>
          <w:color w:val="C00000"/>
          <w:sz w:val="18"/>
        </w:rPr>
        <w:t>WS-ERR-FLG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USR-MODIFIED-NO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WS-MESSAGE</w:t>
      </w:r>
      <w:r>
        <w:rPr>
          <w:rFonts w:ascii="Calibri" w:hAnsi="Calibri"/>
          <w:b w:val="0"/>
          <w:i w:val="0"/>
          <w:sz w:val="20"/>
        </w:rPr>
        <w:t xml:space="preserve">, and </w:t>
      </w:r>
      <w:r>
        <w:rPr>
          <w:rFonts w:ascii="Courier New" w:hAnsi="Courier New"/>
          <w:b w:val="0"/>
          <w:i w:val="0"/>
          <w:color w:val="C00000"/>
          <w:sz w:val="18"/>
        </w:rPr>
        <w:t>ERRMSGO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**First-time entry — </w:t>
      </w:r>
      <w:r>
        <w:rPr>
          <w:rFonts w:ascii="Courier New" w:hAnsi="Courier New"/>
          <w:b w:val="0"/>
          <w:i w:val="0"/>
          <w:color w:val="C00000"/>
          <w:sz w:val="18"/>
        </w:rPr>
        <w:t>EIBCALEN = 0</w:t>
      </w:r>
      <w:r>
        <w:rPr>
          <w:rFonts w:ascii="Calibri" w:hAnsi="Calibri"/>
          <w:b w:val="0"/>
          <w:i w:val="0"/>
          <w:sz w:val="20"/>
        </w:rPr>
        <w:t xml:space="preserve">** (line 90): defaults target to </w:t>
      </w:r>
      <w:r>
        <w:rPr>
          <w:rFonts w:ascii="Courier New" w:hAnsi="Courier New"/>
          <w:b w:val="0"/>
          <w:i w:val="0"/>
          <w:color w:val="C00000"/>
          <w:sz w:val="18"/>
        </w:rPr>
        <w:t>COSGN00C</w:t>
      </w:r>
      <w:r>
        <w:rPr>
          <w:rFonts w:ascii="Calibri" w:hAnsi="Calibri"/>
          <w:b w:val="0"/>
          <w:i w:val="0"/>
          <w:sz w:val="20"/>
        </w:rPr>
        <w:t xml:space="preserve"> and exits via </w:t>
      </w:r>
      <w:r>
        <w:rPr>
          <w:rFonts w:ascii="Courier New" w:hAnsi="Courier New"/>
          <w:b w:val="0"/>
          <w:i w:val="0"/>
          <w:color w:val="C00000"/>
          <w:sz w:val="18"/>
        </w:rPr>
        <w:t>RETURN-TO-PREV-SCREEN</w:t>
      </w:r>
      <w:r>
        <w:rPr>
          <w:rFonts w:ascii="Calibri" w:hAnsi="Calibri"/>
          <w:b w:val="0"/>
          <w:i w:val="0"/>
          <w:sz w:val="20"/>
        </w:rPr>
        <w:t xml:space="preserve"> (</w:t>
      </w:r>
      <w:r>
        <w:rPr>
          <w:rFonts w:ascii="Courier New" w:hAnsi="Courier New"/>
          <w:b w:val="0"/>
          <w:i w:val="0"/>
          <w:color w:val="C00000"/>
          <w:sz w:val="18"/>
        </w:rPr>
        <w:t>XCTL</w:t>
      </w:r>
      <w:r>
        <w:rPr>
          <w:rFonts w:ascii="Calibri" w:hAnsi="Calibri"/>
          <w:b w:val="0"/>
          <w:i w:val="0"/>
          <w:sz w:val="20"/>
        </w:rPr>
        <w:t>).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Normal entry — commarea present</w:t>
      </w:r>
      <w:r>
        <w:rPr>
          <w:rFonts w:ascii="Calibri" w:hAnsi="Calibri"/>
          <w:b w:val="0"/>
          <w:i w:val="0"/>
          <w:sz w:val="20"/>
        </w:rPr>
        <w:t xml:space="preserve"> (line 94): copies commarea into </w:t>
      </w:r>
      <w:r>
        <w:rPr>
          <w:rFonts w:ascii="Courier New" w:hAnsi="Courier New"/>
          <w:b w:val="0"/>
          <w:i w:val="0"/>
          <w:color w:val="C00000"/>
          <w:sz w:val="18"/>
        </w:rPr>
        <w:t>CARDDEMO-COMMAREA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First display</w:t>
      </w:r>
      <w:r>
        <w:rPr>
          <w:rFonts w:ascii="Calibri" w:hAnsi="Calibri"/>
          <w:b w:val="0"/>
          <w:i w:val="0"/>
          <w:sz w:val="20"/>
        </w:rPr>
        <w:t xml:space="preserve"> (</w:t>
      </w:r>
      <w:r>
        <w:rPr>
          <w:rFonts w:ascii="Courier New" w:hAnsi="Courier New"/>
          <w:b w:val="0"/>
          <w:i w:val="0"/>
          <w:color w:val="C00000"/>
          <w:sz w:val="18"/>
        </w:rPr>
        <w:t>NOT CDEMO-PGM-REENTER</w:t>
      </w:r>
      <w:r>
        <w:rPr>
          <w:rFonts w:ascii="Calibri" w:hAnsi="Calibri"/>
          <w:b w:val="0"/>
          <w:i w:val="0"/>
          <w:sz w:val="20"/>
        </w:rPr>
        <w:t xml:space="preserve">, line 95): sets </w:t>
      </w:r>
      <w:r>
        <w:rPr>
          <w:rFonts w:ascii="Courier New" w:hAnsi="Courier New"/>
          <w:b w:val="0"/>
          <w:i w:val="0"/>
          <w:color w:val="C00000"/>
          <w:sz w:val="18"/>
        </w:rPr>
        <w:t>CDEMO-PGM-REENTER</w:t>
      </w:r>
      <w:r>
        <w:rPr>
          <w:rFonts w:ascii="Calibri" w:hAnsi="Calibri"/>
          <w:b w:val="0"/>
          <w:i w:val="0"/>
          <w:sz w:val="20"/>
        </w:rPr>
        <w:t xml:space="preserve"> true, clears </w:t>
      </w:r>
      <w:r>
        <w:rPr>
          <w:rFonts w:ascii="Courier New" w:hAnsi="Courier New"/>
          <w:b w:val="0"/>
          <w:i w:val="0"/>
          <w:color w:val="C00000"/>
          <w:sz w:val="18"/>
        </w:rPr>
        <w:t>COUSR2AO</w:t>
      </w:r>
      <w:r>
        <w:rPr>
          <w:rFonts w:ascii="Calibri" w:hAnsi="Calibri"/>
          <w:b w:val="0"/>
          <w:i w:val="0"/>
          <w:sz w:val="20"/>
        </w:rPr>
        <w:t xml:space="preserve">, sets cursor on </w:t>
      </w:r>
      <w:r>
        <w:rPr>
          <w:rFonts w:ascii="Courier New" w:hAnsi="Courier New"/>
          <w:b w:val="0"/>
          <w:i w:val="0"/>
          <w:color w:val="C00000"/>
          <w:sz w:val="18"/>
        </w:rPr>
        <w:t>USRIDINL</w:t>
      </w:r>
      <w:r>
        <w:rPr>
          <w:rFonts w:ascii="Calibri" w:hAnsi="Calibri"/>
          <w:b w:val="0"/>
          <w:i w:val="0"/>
          <w:sz w:val="20"/>
        </w:rPr>
        <w:t xml:space="preserve">. If the calling program pre-loaded a user ID into </w:t>
      </w:r>
      <w:r>
        <w:rPr>
          <w:rFonts w:ascii="Courier New" w:hAnsi="Courier New"/>
          <w:b w:val="0"/>
          <w:i w:val="0"/>
          <w:color w:val="C00000"/>
          <w:sz w:val="18"/>
        </w:rPr>
        <w:t>CDEMO-CU02-USR-SELECTED</w:t>
      </w:r>
      <w:r>
        <w:rPr>
          <w:rFonts w:ascii="Calibri" w:hAnsi="Calibri"/>
          <w:b w:val="0"/>
          <w:i w:val="0"/>
          <w:sz w:val="20"/>
        </w:rPr>
        <w:t xml:space="preserve"> (not spaces or low-values, line 99), it copies that ID into </w:t>
      </w:r>
      <w:r>
        <w:rPr>
          <w:rFonts w:ascii="Courier New" w:hAnsi="Courier New"/>
          <w:b w:val="0"/>
          <w:i w:val="0"/>
          <w:color w:val="C00000"/>
          <w:sz w:val="18"/>
        </w:rPr>
        <w:t>USRIDINI OF COUSR2AI</w:t>
      </w:r>
      <w:r>
        <w:rPr>
          <w:rFonts w:ascii="Calibri" w:hAnsi="Calibri"/>
          <w:b w:val="0"/>
          <w:i w:val="0"/>
          <w:sz w:val="20"/>
        </w:rPr>
        <w:t xml:space="preserve"> and immediately calls </w:t>
      </w:r>
      <w:r>
        <w:rPr>
          <w:rFonts w:ascii="Courier New" w:hAnsi="Courier New"/>
          <w:b w:val="0"/>
          <w:i w:val="0"/>
          <w:color w:val="C00000"/>
          <w:sz w:val="18"/>
        </w:rPr>
        <w:t>PROCESS-ENTER-KEY</w:t>
      </w:r>
      <w:r>
        <w:rPr>
          <w:rFonts w:ascii="Calibri" w:hAnsi="Calibri"/>
          <w:b w:val="0"/>
          <w:i w:val="0"/>
          <w:sz w:val="20"/>
        </w:rPr>
        <w:t xml:space="preserve"> to look up the record. In either case calls </w:t>
      </w:r>
      <w:r>
        <w:rPr>
          <w:rFonts w:ascii="Courier New" w:hAnsi="Courier New"/>
          <w:b w:val="0"/>
          <w:i w:val="0"/>
          <w:color w:val="C00000"/>
          <w:sz w:val="18"/>
        </w:rPr>
        <w:t>SEND-USRUPD-SCREEN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Re-entry</w:t>
      </w:r>
      <w:r>
        <w:rPr>
          <w:rFonts w:ascii="Calibri" w:hAnsi="Calibri"/>
          <w:b w:val="0"/>
          <w:i w:val="0"/>
          <w:sz w:val="20"/>
        </w:rPr>
        <w:t xml:space="preserve"> (line 106): calls </w:t>
      </w:r>
      <w:r>
        <w:rPr>
          <w:rFonts w:ascii="Courier New" w:hAnsi="Courier New"/>
          <w:b w:val="0"/>
          <w:i w:val="0"/>
          <w:color w:val="C00000"/>
          <w:sz w:val="18"/>
        </w:rPr>
        <w:t>RECEIVE-USRUPD-SCREEN</w:t>
      </w:r>
      <w:r>
        <w:rPr>
          <w:rFonts w:ascii="Calibri" w:hAnsi="Calibri"/>
          <w:b w:val="0"/>
          <w:i w:val="0"/>
          <w:sz w:val="20"/>
        </w:rPr>
        <w:t xml:space="preserve"> then routes on </w:t>
      </w:r>
      <w:r>
        <w:rPr>
          <w:rFonts w:ascii="Courier New" w:hAnsi="Courier New"/>
          <w:b w:val="0"/>
          <w:i w:val="0"/>
          <w:color w:val="C00000"/>
          <w:sz w:val="18"/>
        </w:rPr>
        <w:t>EIBAID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2.2 Main Processing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**Enter key (</w:t>
      </w:r>
      <w:r>
        <w:rPr>
          <w:rFonts w:ascii="Courier New" w:hAnsi="Courier New"/>
          <w:b w:val="0"/>
          <w:i w:val="0"/>
          <w:color w:val="C00000"/>
          <w:sz w:val="18"/>
        </w:rPr>
        <w:t>DFHENTER</w:t>
      </w:r>
      <w:r>
        <w:rPr>
          <w:rFonts w:ascii="Calibri" w:hAnsi="Calibri"/>
          <w:b w:val="0"/>
          <w:i w:val="0"/>
          <w:sz w:val="20"/>
        </w:rPr>
        <w:t xml:space="preserve">)** — calls </w:t>
      </w:r>
      <w:r>
        <w:rPr>
          <w:rFonts w:ascii="Courier New" w:hAnsi="Courier New"/>
          <w:b w:val="0"/>
          <w:i w:val="0"/>
          <w:color w:val="C00000"/>
          <w:sz w:val="18"/>
        </w:rPr>
        <w:t>PROCESS-ENTER-KEY</w:t>
      </w:r>
      <w:r>
        <w:rPr>
          <w:rFonts w:ascii="Calibri" w:hAnsi="Calibri"/>
          <w:b w:val="0"/>
          <w:i w:val="0"/>
          <w:sz w:val="20"/>
        </w:rPr>
        <w:t xml:space="preserve"> (line 143).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Validates that </w:t>
      </w:r>
      <w:r>
        <w:rPr>
          <w:rFonts w:ascii="Courier New" w:hAnsi="Courier New"/>
          <w:b w:val="0"/>
          <w:i w:val="0"/>
          <w:color w:val="C00000"/>
          <w:sz w:val="18"/>
        </w:rPr>
        <w:t>USRIDINI</w:t>
      </w:r>
      <w:r>
        <w:rPr>
          <w:rFonts w:ascii="Calibri" w:hAnsi="Calibri"/>
          <w:b w:val="0"/>
          <w:i w:val="0"/>
          <w:sz w:val="20"/>
        </w:rPr>
        <w:t xml:space="preserve"> is not blank. If blank: error </w:t>
      </w:r>
      <w:r>
        <w:rPr>
          <w:rFonts w:ascii="Courier New" w:hAnsi="Courier New"/>
          <w:b w:val="0"/>
          <w:i w:val="0"/>
          <w:color w:val="C00000"/>
          <w:sz w:val="18"/>
        </w:rPr>
        <w:t>'User ID can NOT be empty...'</w:t>
      </w:r>
      <w:r>
        <w:rPr>
          <w:rFonts w:ascii="Calibri" w:hAnsi="Calibri"/>
          <w:b w:val="0"/>
          <w:i w:val="0"/>
          <w:sz w:val="20"/>
        </w:rPr>
        <w:t xml:space="preserve">, cursor on </w:t>
      </w:r>
      <w:r>
        <w:rPr>
          <w:rFonts w:ascii="Courier New" w:hAnsi="Courier New"/>
          <w:b w:val="0"/>
          <w:i w:val="0"/>
          <w:color w:val="C00000"/>
          <w:sz w:val="18"/>
        </w:rPr>
        <w:t>USRIDINL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If valid: copies </w:t>
      </w:r>
      <w:r>
        <w:rPr>
          <w:rFonts w:ascii="Courier New" w:hAnsi="Courier New"/>
          <w:b w:val="0"/>
          <w:i w:val="0"/>
          <w:color w:val="C00000"/>
          <w:sz w:val="18"/>
        </w:rPr>
        <w:t>USRIDINI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SEC-USR-ID</w:t>
      </w:r>
      <w:r>
        <w:rPr>
          <w:rFonts w:ascii="Calibri" w:hAnsi="Calibri"/>
          <w:b w:val="0"/>
          <w:i w:val="0"/>
          <w:sz w:val="20"/>
        </w:rPr>
        <w:t xml:space="preserve"> and calls </w:t>
      </w:r>
      <w:r>
        <w:rPr>
          <w:rFonts w:ascii="Courier New" w:hAnsi="Courier New"/>
          <w:b w:val="0"/>
          <w:i w:val="0"/>
          <w:color w:val="C00000"/>
          <w:sz w:val="18"/>
        </w:rPr>
        <w:t>READ-USER-SEC-FILE</w:t>
      </w:r>
      <w:r>
        <w:rPr>
          <w:rFonts w:ascii="Calibri" w:hAnsi="Calibri"/>
          <w:b w:val="0"/>
          <w:i w:val="0"/>
          <w:sz w:val="20"/>
        </w:rPr>
        <w:t xml:space="preserve"> (line 320). That paragraph issues a CICS READ UPDATE to </w:t>
      </w:r>
      <w:r>
        <w:rPr>
          <w:rFonts w:ascii="Courier New" w:hAnsi="Courier New"/>
          <w:b w:val="0"/>
          <w:i w:val="0"/>
          <w:color w:val="C00000"/>
          <w:sz w:val="18"/>
        </w:rPr>
        <w:t>USRSEC</w:t>
      </w:r>
      <w:r>
        <w:rPr>
          <w:rFonts w:ascii="Calibri" w:hAnsi="Calibri"/>
          <w:b w:val="0"/>
          <w:i w:val="0"/>
          <w:sz w:val="20"/>
        </w:rPr>
        <w:t>. On success, it copies the retrieved values to the screen fields (</w:t>
      </w:r>
      <w:r>
        <w:rPr>
          <w:rFonts w:ascii="Courier New" w:hAnsi="Courier New"/>
          <w:b w:val="0"/>
          <w:i w:val="0"/>
          <w:color w:val="C00000"/>
          <w:sz w:val="18"/>
        </w:rPr>
        <w:t>SEC-USR-FNAME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FNAMEI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SEC-USR-LNAME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LNAMEI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SEC-USR-PWD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PASSWDI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SEC-USR-TYPE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USRTYPEI</w:t>
      </w:r>
      <w:r>
        <w:rPr>
          <w:rFonts w:ascii="Calibri" w:hAnsi="Calibri"/>
          <w:b w:val="0"/>
          <w:i w:val="0"/>
          <w:sz w:val="20"/>
        </w:rPr>
        <w:t xml:space="preserve">) and redisplays with the message </w:t>
      </w:r>
      <w:r>
        <w:rPr>
          <w:rFonts w:ascii="Courier New" w:hAnsi="Courier New"/>
          <w:b w:val="0"/>
          <w:i w:val="0"/>
          <w:color w:val="C00000"/>
          <w:sz w:val="18"/>
        </w:rPr>
        <w:t>'Press PF5 key to save your updates ...'</w:t>
      </w:r>
      <w:r>
        <w:rPr>
          <w:rFonts w:ascii="Calibri" w:hAnsi="Calibri"/>
          <w:b w:val="0"/>
          <w:i w:val="0"/>
          <w:sz w:val="20"/>
        </w:rPr>
        <w:t xml:space="preserve"> in neutral colour. The record lock is now held.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**PF3 key (</w:t>
      </w:r>
      <w:r>
        <w:rPr>
          <w:rFonts w:ascii="Courier New" w:hAnsi="Courier New"/>
          <w:b w:val="0"/>
          <w:i w:val="0"/>
          <w:color w:val="C00000"/>
          <w:sz w:val="18"/>
        </w:rPr>
        <w:t>DFHPF3</w:t>
      </w:r>
      <w:r>
        <w:rPr>
          <w:rFonts w:ascii="Calibri" w:hAnsi="Calibri"/>
          <w:b w:val="0"/>
          <w:i w:val="0"/>
          <w:sz w:val="20"/>
        </w:rPr>
        <w:t xml:space="preserve">)** — calls </w:t>
      </w:r>
      <w:r>
        <w:rPr>
          <w:rFonts w:ascii="Courier New" w:hAnsi="Courier New"/>
          <w:b w:val="0"/>
          <w:i w:val="0"/>
          <w:color w:val="C00000"/>
          <w:sz w:val="18"/>
        </w:rPr>
        <w:t>UPDATE-USER-INFO</w:t>
      </w:r>
      <w:r>
        <w:rPr>
          <w:rFonts w:ascii="Calibri" w:hAnsi="Calibri"/>
          <w:b w:val="0"/>
          <w:i w:val="0"/>
          <w:sz w:val="20"/>
        </w:rPr>
        <w:t xml:space="preserve"> first (line 112), then navigates. The navigate target is </w:t>
      </w:r>
      <w:r>
        <w:rPr>
          <w:rFonts w:ascii="Courier New" w:hAnsi="Courier New"/>
          <w:b w:val="0"/>
          <w:i w:val="0"/>
          <w:color w:val="C00000"/>
          <w:sz w:val="18"/>
        </w:rPr>
        <w:t>CDEMO-FROM-PROGRAM</w:t>
      </w:r>
      <w:r>
        <w:rPr>
          <w:rFonts w:ascii="Calibri" w:hAnsi="Calibri"/>
          <w:b w:val="0"/>
          <w:i w:val="0"/>
          <w:sz w:val="20"/>
        </w:rPr>
        <w:t xml:space="preserve"> if set, otherwise </w:t>
      </w:r>
      <w:r>
        <w:rPr>
          <w:rFonts w:ascii="Courier New" w:hAnsi="Courier New"/>
          <w:b w:val="0"/>
          <w:i w:val="0"/>
          <w:color w:val="C00000"/>
          <w:sz w:val="18"/>
        </w:rPr>
        <w:t>'COADM01C'</w:t>
      </w:r>
      <w:r>
        <w:rPr>
          <w:rFonts w:ascii="Calibri" w:hAnsi="Calibri"/>
          <w:b w:val="0"/>
          <w:i w:val="0"/>
          <w:sz w:val="20"/>
        </w:rPr>
        <w:t>. This means PF3 saves pending changes before leaving.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**PF4 key (</w:t>
      </w:r>
      <w:r>
        <w:rPr>
          <w:rFonts w:ascii="Courier New" w:hAnsi="Courier New"/>
          <w:b w:val="0"/>
          <w:i w:val="0"/>
          <w:color w:val="C00000"/>
          <w:sz w:val="18"/>
        </w:rPr>
        <w:t>DFHPF4</w:t>
      </w:r>
      <w:r>
        <w:rPr>
          <w:rFonts w:ascii="Calibri" w:hAnsi="Calibri"/>
          <w:b w:val="0"/>
          <w:i w:val="0"/>
          <w:sz w:val="20"/>
        </w:rPr>
        <w:t xml:space="preserve">)** — calls </w:t>
      </w:r>
      <w:r>
        <w:rPr>
          <w:rFonts w:ascii="Courier New" w:hAnsi="Courier New"/>
          <w:b w:val="0"/>
          <w:i w:val="0"/>
          <w:color w:val="C00000"/>
          <w:sz w:val="18"/>
        </w:rPr>
        <w:t>CLEAR-CURRENT-SCREEN</w:t>
      </w:r>
      <w:r>
        <w:rPr>
          <w:rFonts w:ascii="Calibri" w:hAnsi="Calibri"/>
          <w:b w:val="0"/>
          <w:i w:val="0"/>
          <w:sz w:val="20"/>
        </w:rPr>
        <w:t>, blanking all fields and redisplaying.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**PF5 key (</w:t>
      </w:r>
      <w:r>
        <w:rPr>
          <w:rFonts w:ascii="Courier New" w:hAnsi="Courier New"/>
          <w:b w:val="0"/>
          <w:i w:val="0"/>
          <w:color w:val="C00000"/>
          <w:sz w:val="18"/>
        </w:rPr>
        <w:t>DFHPF5</w:t>
      </w:r>
      <w:r>
        <w:rPr>
          <w:rFonts w:ascii="Calibri" w:hAnsi="Calibri"/>
          <w:b w:val="0"/>
          <w:i w:val="0"/>
          <w:sz w:val="20"/>
        </w:rPr>
        <w:t xml:space="preserve">)** — calls </w:t>
      </w:r>
      <w:r>
        <w:rPr>
          <w:rFonts w:ascii="Courier New" w:hAnsi="Courier New"/>
          <w:b w:val="0"/>
          <w:i w:val="0"/>
          <w:color w:val="C00000"/>
          <w:sz w:val="18"/>
        </w:rPr>
        <w:t>UPDATE-USER-INFO</w:t>
      </w:r>
      <w:r>
        <w:rPr>
          <w:rFonts w:ascii="Calibri" w:hAnsi="Calibri"/>
          <w:b w:val="0"/>
          <w:i w:val="0"/>
          <w:sz w:val="20"/>
        </w:rPr>
        <w:t xml:space="preserve"> (line 123) without navigating away.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**PF12 key (</w:t>
      </w:r>
      <w:r>
        <w:rPr>
          <w:rFonts w:ascii="Courier New" w:hAnsi="Courier New"/>
          <w:b w:val="0"/>
          <w:i w:val="0"/>
          <w:color w:val="C00000"/>
          <w:sz w:val="18"/>
        </w:rPr>
        <w:t>DFHPF12</w:t>
      </w:r>
      <w:r>
        <w:rPr>
          <w:rFonts w:ascii="Calibri" w:hAnsi="Calibri"/>
          <w:b w:val="0"/>
          <w:i w:val="0"/>
          <w:sz w:val="20"/>
        </w:rPr>
        <w:t xml:space="preserve">)** — navigates to </w:t>
      </w:r>
      <w:r>
        <w:rPr>
          <w:rFonts w:ascii="Courier New" w:hAnsi="Courier New"/>
          <w:b w:val="0"/>
          <w:i w:val="0"/>
          <w:color w:val="C00000"/>
          <w:sz w:val="18"/>
        </w:rPr>
        <w:t>'COADM01C'</w:t>
      </w:r>
      <w:r>
        <w:rPr>
          <w:rFonts w:ascii="Calibri" w:hAnsi="Calibri"/>
          <w:b w:val="0"/>
          <w:i w:val="0"/>
          <w:sz w:val="20"/>
        </w:rPr>
        <w:t xml:space="preserve"> without saving. </w:t>
      </w:r>
      <w:r>
        <w:rPr>
          <w:rFonts w:ascii="Calibri" w:hAnsi="Calibri"/>
          <w:b/>
          <w:i w:val="0"/>
          <w:sz w:val="20"/>
        </w:rPr>
        <w:t>This is a discard path.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Other key</w:t>
      </w:r>
      <w:r>
        <w:rPr>
          <w:rFonts w:ascii="Calibri" w:hAnsi="Calibri"/>
          <w:b w:val="0"/>
          <w:i w:val="0"/>
          <w:sz w:val="20"/>
        </w:rPr>
        <w:t xml:space="preserve"> — sets error flag, displays </w:t>
      </w:r>
      <w:r>
        <w:rPr>
          <w:rFonts w:ascii="Courier New" w:hAnsi="Courier New"/>
          <w:b w:val="0"/>
          <w:i w:val="0"/>
          <w:color w:val="C00000"/>
          <w:sz w:val="18"/>
        </w:rPr>
        <w:t>CCDA-MSG-INVALID-KEY</w:t>
      </w:r>
      <w:r>
        <w:rPr>
          <w:rFonts w:ascii="Calibri" w:hAnsi="Calibri"/>
          <w:b w:val="0"/>
          <w:i w:val="0"/>
          <w:sz w:val="20"/>
        </w:rPr>
        <w:t>, redisplays.</w:t>
      </w:r>
    </w:p>
    <w:p>
      <w:pPr>
        <w:spacing w:before="40" w:after="80"/>
      </w:pPr>
      <w:r>
        <w:rPr>
          <w:rFonts w:ascii="Courier New" w:hAnsi="Courier New"/>
          <w:b w:val="0"/>
          <w:i w:val="0"/>
          <w:color w:val="C00000"/>
          <w:sz w:val="18"/>
        </w:rPr>
        <w:t>UPDATE-USER-INFO</w:t>
      </w:r>
      <w:r>
        <w:rPr>
          <w:rFonts w:ascii="Calibri" w:hAnsi="Calibri"/>
          <w:b w:val="0"/>
          <w:i w:val="0"/>
          <w:sz w:val="20"/>
        </w:rPr>
        <w:t xml:space="preserve"> (line 177):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Validates all five required fields in order (</w:t>
      </w:r>
      <w:r>
        <w:rPr>
          <w:rFonts w:ascii="Courier New" w:hAnsi="Courier New"/>
          <w:b w:val="0"/>
          <w:i w:val="0"/>
          <w:color w:val="C00000"/>
          <w:sz w:val="18"/>
        </w:rPr>
        <w:t>USRIDINI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FNAMEI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LNAMEI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PASSWDI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USRTYPEI</w:t>
      </w:r>
      <w:r>
        <w:rPr>
          <w:rFonts w:ascii="Calibri" w:hAnsi="Calibri"/>
          <w:b w:val="0"/>
          <w:i w:val="0"/>
          <w:sz w:val="20"/>
        </w:rPr>
        <w:t>). Each empty field shows the appropriate message and redisplays.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all fields pass: copies </w:t>
      </w:r>
      <w:r>
        <w:rPr>
          <w:rFonts w:ascii="Courier New" w:hAnsi="Courier New"/>
          <w:b w:val="0"/>
          <w:i w:val="0"/>
          <w:color w:val="C00000"/>
          <w:sz w:val="18"/>
        </w:rPr>
        <w:t>USRIDINI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SEC-USR-ID</w:t>
      </w:r>
      <w:r>
        <w:rPr>
          <w:rFonts w:ascii="Calibri" w:hAnsi="Calibri"/>
          <w:b w:val="0"/>
          <w:i w:val="0"/>
          <w:sz w:val="20"/>
        </w:rPr>
        <w:t xml:space="preserve"> and calls </w:t>
      </w:r>
      <w:r>
        <w:rPr>
          <w:rFonts w:ascii="Courier New" w:hAnsi="Courier New"/>
          <w:b w:val="0"/>
          <w:i w:val="0"/>
          <w:color w:val="C00000"/>
          <w:sz w:val="18"/>
        </w:rPr>
        <w:t>READ-USER-SEC-FILE</w:t>
      </w:r>
      <w:r>
        <w:rPr>
          <w:rFonts w:ascii="Calibri" w:hAnsi="Calibri"/>
          <w:b w:val="0"/>
          <w:i w:val="0"/>
          <w:sz w:val="20"/>
        </w:rPr>
        <w:t xml:space="preserve"> again (to re-establish the lock and get the current record).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Compares each screen field to the corresponding </w:t>
      </w:r>
      <w:r>
        <w:rPr>
          <w:rFonts w:ascii="Courier New" w:hAnsi="Courier New"/>
          <w:b w:val="0"/>
          <w:i w:val="0"/>
          <w:color w:val="C00000"/>
          <w:sz w:val="18"/>
        </w:rPr>
        <w:t>SEC-USER-DATA</w:t>
      </w:r>
      <w:r>
        <w:rPr>
          <w:rFonts w:ascii="Calibri" w:hAnsi="Calibri"/>
          <w:b w:val="0"/>
          <w:i w:val="0"/>
          <w:sz w:val="20"/>
        </w:rPr>
        <w:t xml:space="preserve"> field. Any differing field is written back to </w:t>
      </w:r>
      <w:r>
        <w:rPr>
          <w:rFonts w:ascii="Courier New" w:hAnsi="Courier New"/>
          <w:b w:val="0"/>
          <w:i w:val="0"/>
          <w:color w:val="C00000"/>
          <w:sz w:val="18"/>
        </w:rPr>
        <w:t>SEC-USER-DATA</w:t>
      </w:r>
      <w:r>
        <w:rPr>
          <w:rFonts w:ascii="Calibri" w:hAnsi="Calibri"/>
          <w:b w:val="0"/>
          <w:i w:val="0"/>
          <w:sz w:val="20"/>
        </w:rPr>
        <w:t xml:space="preserve"> and sets </w:t>
      </w:r>
      <w:r>
        <w:rPr>
          <w:rFonts w:ascii="Courier New" w:hAnsi="Courier New"/>
          <w:b w:val="0"/>
          <w:i w:val="0"/>
          <w:color w:val="C00000"/>
          <w:sz w:val="18"/>
        </w:rPr>
        <w:t>USR-MODIFIED-YES</w:t>
      </w:r>
      <w:r>
        <w:rPr>
          <w:rFonts w:ascii="Calibri" w:hAnsi="Calibri"/>
          <w:b w:val="0"/>
          <w:i w:val="0"/>
          <w:sz w:val="20"/>
        </w:rPr>
        <w:t xml:space="preserve"> to true.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</w:t>
      </w:r>
      <w:r>
        <w:rPr>
          <w:rFonts w:ascii="Courier New" w:hAnsi="Courier New"/>
          <w:b w:val="0"/>
          <w:i w:val="0"/>
          <w:color w:val="C00000"/>
          <w:sz w:val="18"/>
        </w:rPr>
        <w:t>USR-MODIFIED-YES</w:t>
      </w:r>
      <w:r>
        <w:rPr>
          <w:rFonts w:ascii="Calibri" w:hAnsi="Calibri"/>
          <w:b w:val="0"/>
          <w:i w:val="0"/>
          <w:sz w:val="20"/>
        </w:rPr>
        <w:t xml:space="preserve">: calls </w:t>
      </w:r>
      <w:r>
        <w:rPr>
          <w:rFonts w:ascii="Courier New" w:hAnsi="Courier New"/>
          <w:b w:val="0"/>
          <w:i w:val="0"/>
          <w:color w:val="C00000"/>
          <w:sz w:val="18"/>
        </w:rPr>
        <w:t>UPDATE-USER-SEC-FILE</w:t>
      </w:r>
      <w:r>
        <w:rPr>
          <w:rFonts w:ascii="Calibri" w:hAnsi="Calibri"/>
          <w:b w:val="0"/>
          <w:i w:val="0"/>
          <w:sz w:val="20"/>
        </w:rPr>
        <w:t xml:space="preserve"> (CICS REWRITE). On success, builds the message </w:t>
      </w:r>
      <w:r>
        <w:rPr>
          <w:rFonts w:ascii="Courier New" w:hAnsi="Courier New"/>
          <w:b w:val="0"/>
          <w:i w:val="0"/>
          <w:color w:val="C00000"/>
          <w:sz w:val="18"/>
        </w:rPr>
        <w:t>'User ' + SEC-USR-ID + ' has been updated ...'</w:t>
      </w:r>
      <w:r>
        <w:rPr>
          <w:rFonts w:ascii="Calibri" w:hAnsi="Calibri"/>
          <w:b w:val="0"/>
          <w:i w:val="0"/>
          <w:sz w:val="20"/>
        </w:rPr>
        <w:t xml:space="preserve"> in green and redisplays.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nothing changed: displays </w:t>
      </w:r>
      <w:r>
        <w:rPr>
          <w:rFonts w:ascii="Courier New" w:hAnsi="Courier New"/>
          <w:b w:val="0"/>
          <w:i w:val="0"/>
          <w:color w:val="C00000"/>
          <w:sz w:val="18"/>
        </w:rPr>
        <w:t>'Please modify to update ...'</w:t>
      </w:r>
      <w:r>
        <w:rPr>
          <w:rFonts w:ascii="Calibri" w:hAnsi="Calibri"/>
          <w:b w:val="0"/>
          <w:i w:val="0"/>
          <w:sz w:val="20"/>
        </w:rPr>
        <w:t xml:space="preserve"> in red and redisplays without writing.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2.3 Return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After all processing, the program issues: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EXEC CICS RETURN TRANSID(WS-TRANID) COMMAREA(CARDDEMO-COMMAREA) END-EXEC</w:t>
      </w:r>
    </w:p>
    <w:p>
      <w:pPr>
        <w:spacing w:before="0" w:after="80"/>
      </w:pP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at line 135, re-scheduling transaction </w:t>
      </w:r>
      <w:r>
        <w:rPr>
          <w:rFonts w:ascii="Courier New" w:hAnsi="Courier New"/>
          <w:b w:val="0"/>
          <w:i w:val="0"/>
          <w:color w:val="C00000"/>
          <w:sz w:val="18"/>
        </w:rPr>
        <w:t>CU02</w:t>
      </w:r>
      <w:r>
        <w:rPr>
          <w:rFonts w:ascii="Calibri" w:hAnsi="Calibri"/>
          <w:b w:val="0"/>
          <w:i w:val="0"/>
          <w:sz w:val="20"/>
        </w:rPr>
        <w:t xml:space="preserve"> for the next key press.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3. Error Handling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3.1 Read failure — `READ-USER-SEC-FILE` (line 320)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DFHRESP(NORMAL)</w:t>
      </w:r>
      <w:r>
        <w:rPr>
          <w:rFonts w:ascii="Calibri" w:hAnsi="Calibri"/>
          <w:b w:val="0"/>
          <w:i w:val="0"/>
          <w:sz w:val="20"/>
        </w:rPr>
        <w:t xml:space="preserve">: success; displays </w:t>
      </w:r>
      <w:r>
        <w:rPr>
          <w:rFonts w:ascii="Courier New" w:hAnsi="Courier New"/>
          <w:b w:val="0"/>
          <w:i w:val="0"/>
          <w:color w:val="C00000"/>
          <w:sz w:val="18"/>
        </w:rPr>
        <w:t>'Press PF5 key to save your updates ...'</w:t>
      </w:r>
      <w:r>
        <w:rPr>
          <w:rFonts w:ascii="Calibri" w:hAnsi="Calibri"/>
          <w:b w:val="0"/>
          <w:i w:val="0"/>
          <w:sz w:val="20"/>
        </w:rPr>
        <w:t xml:space="preserve"> in neutral colour.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DFHRESP(NOTFND)</w:t>
      </w:r>
      <w:r>
        <w:rPr>
          <w:rFonts w:ascii="Calibri" w:hAnsi="Calibri"/>
          <w:b w:val="0"/>
          <w:i w:val="0"/>
          <w:sz w:val="20"/>
        </w:rPr>
        <w:t xml:space="preserve">: displays </w:t>
      </w:r>
      <w:r>
        <w:rPr>
          <w:rFonts w:ascii="Courier New" w:hAnsi="Courier New"/>
          <w:b w:val="0"/>
          <w:i w:val="0"/>
          <w:color w:val="C00000"/>
          <w:sz w:val="18"/>
        </w:rPr>
        <w:t>'User ID NOT found...'</w:t>
      </w:r>
      <w:r>
        <w:rPr>
          <w:rFonts w:ascii="Calibri" w:hAnsi="Calibri"/>
          <w:b w:val="0"/>
          <w:i w:val="0"/>
          <w:sz w:val="20"/>
        </w:rPr>
        <w:t xml:space="preserve">, cursor on </w:t>
      </w:r>
      <w:r>
        <w:rPr>
          <w:rFonts w:ascii="Courier New" w:hAnsi="Courier New"/>
          <w:b w:val="0"/>
          <w:i w:val="0"/>
          <w:color w:val="C00000"/>
          <w:sz w:val="18"/>
        </w:rPr>
        <w:t>USRIDINL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Other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DISPLAY 'RESP:' WS-RESP-CD 'REAS:' WS-REAS-CD</w:t>
      </w:r>
      <w:r>
        <w:rPr>
          <w:rFonts w:ascii="Calibri" w:hAnsi="Calibri"/>
          <w:b w:val="0"/>
          <w:i w:val="0"/>
          <w:sz w:val="20"/>
        </w:rPr>
        <w:t xml:space="preserve"> (line 347) — note this DISPLAY is </w:t>
      </w:r>
      <w:r>
        <w:rPr>
          <w:rFonts w:ascii="Calibri" w:hAnsi="Calibri"/>
          <w:b/>
          <w:i w:val="0"/>
          <w:sz w:val="20"/>
        </w:rPr>
        <w:t>active</w:t>
      </w:r>
      <w:r>
        <w:rPr>
          <w:rFonts w:ascii="Calibri" w:hAnsi="Calibri"/>
          <w:b w:val="0"/>
          <w:i w:val="0"/>
          <w:sz w:val="20"/>
        </w:rPr>
        <w:t xml:space="preserve"> (not commented out). Displays </w:t>
      </w:r>
      <w:r>
        <w:rPr>
          <w:rFonts w:ascii="Courier New" w:hAnsi="Courier New"/>
          <w:b w:val="0"/>
          <w:i w:val="0"/>
          <w:color w:val="C00000"/>
          <w:sz w:val="18"/>
        </w:rPr>
        <w:t>'Unable to lookup User...'</w:t>
      </w:r>
      <w:r>
        <w:rPr>
          <w:rFonts w:ascii="Calibri" w:hAnsi="Calibri"/>
          <w:b w:val="0"/>
          <w:i w:val="0"/>
          <w:sz w:val="20"/>
        </w:rPr>
        <w:t xml:space="preserve">, cursor on </w:t>
      </w:r>
      <w:r>
        <w:rPr>
          <w:rFonts w:ascii="Courier New" w:hAnsi="Courier New"/>
          <w:b w:val="0"/>
          <w:i w:val="0"/>
          <w:color w:val="C00000"/>
          <w:sz w:val="18"/>
        </w:rPr>
        <w:t>FNAMEL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3.2 Rewrite failure — `UPDATE-USER-SEC-FILE` (line 358)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DFHRESP(NORMAL)</w:t>
      </w:r>
      <w:r>
        <w:rPr>
          <w:rFonts w:ascii="Calibri" w:hAnsi="Calibri"/>
          <w:b w:val="0"/>
          <w:i w:val="0"/>
          <w:sz w:val="20"/>
        </w:rPr>
        <w:t>: success confirmation in green.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DFHRESP(NOTFND)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'User ID NOT found...'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Other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DISPLAY 'RESP:' WS-RESP-CD 'REAS:' WS-REAS-CD</w:t>
      </w:r>
      <w:r>
        <w:rPr>
          <w:rFonts w:ascii="Calibri" w:hAnsi="Calibri"/>
          <w:b w:val="0"/>
          <w:i w:val="0"/>
          <w:sz w:val="20"/>
        </w:rPr>
        <w:t xml:space="preserve"> (line 384) — active. </w:t>
      </w:r>
      <w:r>
        <w:rPr>
          <w:rFonts w:ascii="Courier New" w:hAnsi="Courier New"/>
          <w:b w:val="0"/>
          <w:i w:val="0"/>
          <w:color w:val="C00000"/>
          <w:sz w:val="18"/>
        </w:rPr>
        <w:t>'Unable to Update User...'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3.3 No-change guard — `UPDATE-USER-INFO` (line 236)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If none of the four editable fields differ from the stored values, the program shows </w:t>
      </w:r>
      <w:r>
        <w:rPr>
          <w:rFonts w:ascii="Courier New" w:hAnsi="Courier New"/>
          <w:b w:val="0"/>
          <w:i w:val="0"/>
          <w:color w:val="C00000"/>
          <w:sz w:val="18"/>
        </w:rPr>
        <w:t>'Please modify to update ...'</w:t>
      </w:r>
      <w:r>
        <w:rPr>
          <w:rFonts w:ascii="Calibri" w:hAnsi="Calibri"/>
          <w:b w:val="0"/>
          <w:i w:val="0"/>
          <w:sz w:val="20"/>
        </w:rPr>
        <w:t xml:space="preserve"> in red and does not call REWRITE.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3.4 Field validation — `UPDATE-USER-INFO` (line 177) and `PROCESS-ENTER-KEY` (line 143)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Same pattern as COUSR01C validation. Messages and cursor placement per field as listed in Appendix C.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4. Migration Notes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Double READ UPDATE on every update path.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ourier New" w:hAnsi="Courier New"/>
          <w:b w:val="0"/>
          <w:i w:val="0"/>
          <w:color w:val="C00000"/>
          <w:sz w:val="18"/>
        </w:rPr>
        <w:t>UPDATE-USER-INFO</w:t>
      </w:r>
      <w:r>
        <w:rPr>
          <w:rFonts w:ascii="Calibri" w:hAnsi="Calibri"/>
          <w:b w:val="0"/>
          <w:i w:val="0"/>
          <w:sz w:val="20"/>
        </w:rPr>
        <w:t xml:space="preserve"> calls </w:t>
      </w:r>
      <w:r>
        <w:rPr>
          <w:rFonts w:ascii="Courier New" w:hAnsi="Courier New"/>
          <w:b w:val="0"/>
          <w:i w:val="0"/>
          <w:color w:val="C00000"/>
          <w:sz w:val="18"/>
        </w:rPr>
        <w:t>READ-USER-SEC-FILE</w:t>
      </w:r>
      <w:r>
        <w:rPr>
          <w:rFonts w:ascii="Calibri" w:hAnsi="Calibri"/>
          <w:b w:val="0"/>
          <w:i w:val="0"/>
          <w:sz w:val="20"/>
        </w:rPr>
        <w:t xml:space="preserve"> first at line 217 (within </w:t>
      </w:r>
      <w:r>
        <w:rPr>
          <w:rFonts w:ascii="Courier New" w:hAnsi="Courier New"/>
          <w:b w:val="0"/>
          <w:i w:val="0"/>
          <w:color w:val="C00000"/>
          <w:sz w:val="18"/>
        </w:rPr>
        <w:t>PROCESS-ENTER-KEY</w:t>
      </w:r>
      <w:r>
        <w:rPr>
          <w:rFonts w:ascii="Calibri" w:hAnsi="Calibri"/>
          <w:b w:val="0"/>
          <w:i w:val="0"/>
          <w:sz w:val="20"/>
        </w:rPr>
        <w:t xml:space="preserve"> if called from Enter-key path) and then again inside </w:t>
      </w:r>
      <w:r>
        <w:rPr>
          <w:rFonts w:ascii="Courier New" w:hAnsi="Courier New"/>
          <w:b w:val="0"/>
          <w:i w:val="0"/>
          <w:color w:val="C00000"/>
          <w:sz w:val="18"/>
        </w:rPr>
        <w:t>UPDATE-USER-INFO</w:t>
      </w:r>
      <w:r>
        <w:rPr>
          <w:rFonts w:ascii="Calibri" w:hAnsi="Calibri"/>
          <w:b w:val="0"/>
          <w:i w:val="0"/>
          <w:sz w:val="20"/>
        </w:rPr>
        <w:t xml:space="preserve"> at line 217. The second READ UPDATE at line 217 re-reads and re-locks the same record, releasing the first lock. Between the two reads, another transaction could have modified the record. The Java replacement should use optimistic locking or a single read-then-rewrite within a transaction boundary.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CICS record lock is held across screen interactions.</w:t>
      </w:r>
      <w:r>
        <w:rPr>
          <w:rFonts w:ascii="Calibri" w:hAnsi="Calibri"/>
          <w:b w:val="0"/>
          <w:i w:val="0"/>
          <w:sz w:val="20"/>
        </w:rPr>
        <w:t xml:space="preserve"> After </w:t>
      </w:r>
      <w:r>
        <w:rPr>
          <w:rFonts w:ascii="Courier New" w:hAnsi="Courier New"/>
          <w:b w:val="0"/>
          <w:i w:val="0"/>
          <w:color w:val="C00000"/>
          <w:sz w:val="18"/>
        </w:rPr>
        <w:t>PROCESS-ENTER-KEY</w:t>
      </w:r>
      <w:r>
        <w:rPr>
          <w:rFonts w:ascii="Calibri" w:hAnsi="Calibri"/>
          <w:b w:val="0"/>
          <w:i w:val="0"/>
          <w:sz w:val="20"/>
        </w:rPr>
        <w:t xml:space="preserve"> reads the record with </w:t>
      </w:r>
      <w:r>
        <w:rPr>
          <w:rFonts w:ascii="Courier New" w:hAnsi="Courier New"/>
          <w:b w:val="0"/>
          <w:i w:val="0"/>
          <w:color w:val="C00000"/>
          <w:sz w:val="18"/>
        </w:rPr>
        <w:t>UPDATE</w:t>
      </w:r>
      <w:r>
        <w:rPr>
          <w:rFonts w:ascii="Calibri" w:hAnsi="Calibri"/>
          <w:b w:val="0"/>
          <w:i w:val="0"/>
          <w:sz w:val="20"/>
        </w:rPr>
        <w:t xml:space="preserve">, the CICS lock persists until </w:t>
      </w:r>
      <w:r>
        <w:rPr>
          <w:rFonts w:ascii="Courier New" w:hAnsi="Courier New"/>
          <w:b w:val="0"/>
          <w:i w:val="0"/>
          <w:color w:val="C00000"/>
          <w:sz w:val="18"/>
        </w:rPr>
        <w:t>REWRITE</w:t>
      </w:r>
      <w:r>
        <w:rPr>
          <w:rFonts w:ascii="Calibri" w:hAnsi="Calibri"/>
          <w:b w:val="0"/>
          <w:i w:val="0"/>
          <w:sz w:val="20"/>
        </w:rPr>
        <w:t xml:space="preserve"> or task end. If the operator leaves the terminal idle after an Enter-key read, the lock prevents other tasks from updating that user record indefinitely. The Java replacement must use explicit lock timeouts.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CDEMO-CU02-INFO</w:t>
      </w:r>
      <w:r>
        <w:rPr>
          <w:rFonts w:ascii="Calibri" w:hAnsi="Calibri"/>
          <w:b w:val="0"/>
          <w:i w:val="0"/>
          <w:sz w:val="20"/>
        </w:rPr>
        <w:t xml:space="preserve"> block (lines 50–58) is inline in the source after the </w:t>
      </w:r>
      <w:r>
        <w:rPr>
          <w:rFonts w:ascii="Courier New" w:hAnsi="Courier New"/>
          <w:b w:val="0"/>
          <w:i w:val="0"/>
          <w:color w:val="C00000"/>
          <w:sz w:val="18"/>
        </w:rPr>
        <w:t>COPY COCOM01Y</w:t>
      </w:r>
      <w:r>
        <w:rPr>
          <w:rFonts w:ascii="Calibri" w:hAnsi="Calibri"/>
          <w:b w:val="0"/>
          <w:i w:val="0"/>
          <w:sz w:val="20"/>
        </w:rPr>
        <w:t xml:space="preserve"> statement.** This is a code smell: extending a shared commarea copybook inline creates a brittle coupling. The fields </w:t>
      </w:r>
      <w:r>
        <w:rPr>
          <w:rFonts w:ascii="Courier New" w:hAnsi="Courier New"/>
          <w:b w:val="0"/>
          <w:i w:val="0"/>
          <w:color w:val="C00000"/>
          <w:sz w:val="18"/>
        </w:rPr>
        <w:t>CDEMO-CU02-USRID-FIRST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CDEMO-CU02-USRID-LAST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CDEMO-CU02-PAGE-NUM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CDEMO-CU02-NEXT-PAGE-FLG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CDEMO-CU02-USR-SEL-FLG</w:t>
      </w:r>
      <w:r>
        <w:rPr>
          <w:rFonts w:ascii="Calibri" w:hAnsi="Calibri"/>
          <w:b w:val="0"/>
          <w:i w:val="0"/>
          <w:sz w:val="20"/>
        </w:rPr>
        <w:t xml:space="preserve">, and </w:t>
      </w:r>
      <w:r>
        <w:rPr>
          <w:rFonts w:ascii="Courier New" w:hAnsi="Courier New"/>
          <w:b w:val="0"/>
          <w:i w:val="0"/>
          <w:color w:val="C00000"/>
          <w:sz w:val="18"/>
        </w:rPr>
        <w:t>CDEMO-CU02-USR-SELECTED</w:t>
      </w:r>
      <w:r>
        <w:rPr>
          <w:rFonts w:ascii="Calibri" w:hAnsi="Calibri"/>
          <w:b w:val="0"/>
          <w:i w:val="0"/>
          <w:sz w:val="20"/>
        </w:rPr>
        <w:t xml:space="preserve"> are only used by this program and its caller — they are not in the copybook file itself.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CDEMO-CU02-PAGE-NUM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CDEMO-CU02-USR-SEL-FLG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CDEMO-CU02-USRID-FIRST</w:t>
      </w:r>
      <w:r>
        <w:rPr>
          <w:rFonts w:ascii="Calibri" w:hAnsi="Calibri"/>
          <w:b w:val="0"/>
          <w:i w:val="0"/>
          <w:sz w:val="20"/>
        </w:rPr>
        <w:t xml:space="preserve">, and </w:t>
      </w:r>
      <w:r>
        <w:rPr>
          <w:rFonts w:ascii="Courier New" w:hAnsi="Courier New"/>
          <w:b w:val="0"/>
          <w:i w:val="0"/>
          <w:color w:val="C00000"/>
          <w:sz w:val="18"/>
        </w:rPr>
        <w:t>CDEMO-CU02-USRID-LAST</w:t>
      </w:r>
      <w:r>
        <w:rPr>
          <w:rFonts w:ascii="Calibri" w:hAnsi="Calibri"/>
          <w:b w:val="0"/>
          <w:i w:val="0"/>
          <w:sz w:val="20"/>
        </w:rPr>
        <w:t xml:space="preserve"> are defined but never read or written by COUSR02C.** They exist for the pagination list screen that calls this program.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PF12 discards changes silently.</w:t>
      </w:r>
      <w:r>
        <w:rPr>
          <w:rFonts w:ascii="Calibri" w:hAnsi="Calibri"/>
          <w:b w:val="0"/>
          <w:i w:val="0"/>
          <w:sz w:val="20"/>
        </w:rPr>
        <w:t xml:space="preserve"> When the user presses PF12 after modifying screen fields, the program navigates to </w:t>
      </w:r>
      <w:r>
        <w:rPr>
          <w:rFonts w:ascii="Courier New" w:hAnsi="Courier New"/>
          <w:b w:val="0"/>
          <w:i w:val="0"/>
          <w:color w:val="C00000"/>
          <w:sz w:val="18"/>
        </w:rPr>
        <w:t>COADM01C</w:t>
      </w:r>
      <w:r>
        <w:rPr>
          <w:rFonts w:ascii="Calibri" w:hAnsi="Calibri"/>
          <w:b w:val="0"/>
          <w:i w:val="0"/>
          <w:sz w:val="20"/>
        </w:rPr>
        <w:t xml:space="preserve"> without calling </w:t>
      </w:r>
      <w:r>
        <w:rPr>
          <w:rFonts w:ascii="Courier New" w:hAnsi="Courier New"/>
          <w:b w:val="0"/>
          <w:i w:val="0"/>
          <w:color w:val="C00000"/>
          <w:sz w:val="18"/>
        </w:rPr>
        <w:t>UPDATE-USER-INFO</w:t>
      </w:r>
      <w:r>
        <w:rPr>
          <w:rFonts w:ascii="Calibri" w:hAnsi="Calibri"/>
          <w:b w:val="0"/>
          <w:i w:val="0"/>
          <w:sz w:val="20"/>
        </w:rPr>
        <w:t>. Any edits are lost without warning.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WS-USR-MODIFIED</w:t>
      </w:r>
      <w:r>
        <w:rPr>
          <w:rFonts w:ascii="Calibri" w:hAnsi="Calibri"/>
          <w:b w:val="0"/>
          <w:i w:val="0"/>
          <w:sz w:val="20"/>
        </w:rPr>
        <w:t xml:space="preserve"> reset timing.** </w:t>
      </w:r>
      <w:r>
        <w:rPr>
          <w:rFonts w:ascii="Courier New" w:hAnsi="Courier New"/>
          <w:b w:val="0"/>
          <w:i w:val="0"/>
          <w:color w:val="C00000"/>
          <w:sz w:val="18"/>
        </w:rPr>
        <w:t>USR-MODIFIED-NO</w:t>
      </w:r>
      <w:r>
        <w:rPr>
          <w:rFonts w:ascii="Calibri" w:hAnsi="Calibri"/>
          <w:b w:val="0"/>
          <w:i w:val="0"/>
          <w:sz w:val="20"/>
        </w:rPr>
        <w:t xml:space="preserve"> is reset at the top of every CICS invocation (line 85), not just at the start of </w:t>
      </w:r>
      <w:r>
        <w:rPr>
          <w:rFonts w:ascii="Courier New" w:hAnsi="Courier New"/>
          <w:b w:val="0"/>
          <w:i w:val="0"/>
          <w:color w:val="C00000"/>
          <w:sz w:val="18"/>
        </w:rPr>
        <w:t>UPDATE-USER-INFO</w:t>
      </w:r>
      <w:r>
        <w:rPr>
          <w:rFonts w:ascii="Calibri" w:hAnsi="Calibri"/>
          <w:b w:val="0"/>
          <w:i w:val="0"/>
          <w:sz w:val="20"/>
        </w:rPr>
        <w:t>. This is correct because each key press is a fresh invocation, but it means the flag cannot carry information between invocations.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**CICS response codes for read and rewrite failures are logged via </w:t>
      </w:r>
      <w:r>
        <w:rPr>
          <w:rFonts w:ascii="Courier New" w:hAnsi="Courier New"/>
          <w:b w:val="0"/>
          <w:i w:val="0"/>
          <w:color w:val="C00000"/>
          <w:sz w:val="18"/>
        </w:rPr>
        <w:t>DISPLAY</w:t>
      </w:r>
      <w:r>
        <w:rPr>
          <w:rFonts w:ascii="Calibri" w:hAnsi="Calibri"/>
          <w:b w:val="0"/>
          <w:i w:val="0"/>
          <w:sz w:val="20"/>
        </w:rPr>
        <w:t xml:space="preserve">** (lines 347 and 384). Unlike COUSR01C's commented-out DISPLAY, these are active. However, </w:t>
      </w:r>
      <w:r>
        <w:rPr>
          <w:rFonts w:ascii="Courier New" w:hAnsi="Courier New"/>
          <w:b w:val="0"/>
          <w:i w:val="0"/>
          <w:color w:val="C00000"/>
          <w:sz w:val="18"/>
        </w:rPr>
        <w:t>DISPLAY</w:t>
      </w:r>
      <w:r>
        <w:rPr>
          <w:rFonts w:ascii="Calibri" w:hAnsi="Calibri"/>
          <w:b w:val="0"/>
          <w:i w:val="0"/>
          <w:sz w:val="20"/>
        </w:rPr>
        <w:t xml:space="preserve"> output goes to CICS job log only; it is not surfaced to the operator screen. A Java implementation should propagate these codes to structured logging.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Password comparison at line 227 is plaintext equality.</w:t>
      </w:r>
      <w:r>
        <w:rPr>
          <w:rFonts w:ascii="Calibri" w:hAnsi="Calibri"/>
          <w:b w:val="0"/>
          <w:i w:val="0"/>
          <w:sz w:val="20"/>
        </w:rPr>
        <w:t xml:space="preserve"> If the old and new passwords differ, the new plaintext password overwrites the stored plaintext password. Migration must introduce proper credential handling before this comparison.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SEC-USR-FILLER</w:t>
      </w:r>
      <w:r>
        <w:rPr>
          <w:rFonts w:ascii="Calibri" w:hAnsi="Calibri"/>
          <w:b w:val="0"/>
          <w:i w:val="0"/>
          <w:sz w:val="20"/>
        </w:rPr>
        <w:t xml:space="preserve"> (23 bytes) in </w:t>
      </w:r>
      <w:r>
        <w:rPr>
          <w:rFonts w:ascii="Courier New" w:hAnsi="Courier New"/>
          <w:b w:val="0"/>
          <w:i w:val="0"/>
          <w:color w:val="C00000"/>
          <w:sz w:val="18"/>
        </w:rPr>
        <w:t>CSUSR01Y</w:t>
      </w:r>
      <w:r>
        <w:rPr>
          <w:rFonts w:ascii="Calibri" w:hAnsi="Calibri"/>
          <w:b w:val="0"/>
          <w:i w:val="0"/>
          <w:sz w:val="20"/>
        </w:rPr>
        <w:t xml:space="preserve"> is never read or written by COUSR02C.** The REWRITE preserves whatever bytes were in this field when the record was read.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A — Files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Logical Name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DDname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Organization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Recording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Key Field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Direction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Contents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USRSEC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(CICS dataset)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 xml:space="preserve">USRSEC  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(8 bytes, trailing spaces)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VSAM KSDS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Fixed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SEC-USR-ID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PIC X(8)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I-O — READ UPDATE then REWRITE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User security records; layout from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CSUSR01Y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B — Copybooks and External Programs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`COCOM01Y` — `CARDDEMO-COMMAREA` (WORKING-STORAGE, line 49)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Same as COUSR01C. See that document for the full field table. Fields not used by COUSR02C: </w:t>
      </w:r>
      <w:r>
        <w:rPr>
          <w:rFonts w:ascii="Courier New" w:hAnsi="Courier New"/>
          <w:b w:val="0"/>
          <w:i w:val="0"/>
          <w:color w:val="C00000"/>
          <w:sz w:val="18"/>
        </w:rPr>
        <w:t>CDEMO-TO-TRANID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CDEMO-USER-ID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CDEMO-USER-TYPE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CDEMO-CUST-ID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CDEMO-CUST-FNAME/MNAME/LNAME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CDEMO-ACCT-ID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CDEMO-ACCT-STATUS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CDEMO-CARD-NUM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CDEMO-LAST-MAP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CDEMO-LAST-MAPSET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Inline extension after </w:t>
      </w:r>
      <w:r>
        <w:rPr>
          <w:rFonts w:ascii="Courier New" w:hAnsi="Courier New"/>
          <w:b w:val="0"/>
          <w:i w:val="0"/>
          <w:color w:val="C00000"/>
          <w:sz w:val="18"/>
        </w:rPr>
        <w:t>COPY COCOM01Y</w:t>
      </w:r>
      <w:r>
        <w:rPr>
          <w:rFonts w:ascii="Calibri" w:hAnsi="Calibri"/>
          <w:b w:val="0"/>
          <w:i w:val="0"/>
          <w:sz w:val="20"/>
        </w:rPr>
        <w:t xml:space="preserve"> (lines 50–58):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CDEMO-CU02-USRID-FIRST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X(08)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First user ID on current page — </w:t>
            </w:r>
            <w:r>
              <w:rPr>
                <w:rFonts w:ascii="Calibri" w:hAnsi="Calibri"/>
                <w:b/>
                <w:i w:val="0"/>
                <w:sz w:val="18"/>
              </w:rPr>
              <w:t>not used by COUSR02C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CDEMO-CU02-USRID-LAST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X(08)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Last user ID on current page — </w:t>
            </w:r>
            <w:r>
              <w:rPr>
                <w:rFonts w:ascii="Calibri" w:hAnsi="Calibri"/>
                <w:b/>
                <w:i w:val="0"/>
                <w:sz w:val="18"/>
              </w:rPr>
              <w:t>not used by COUSR02C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CDEMO-CU02-PAGE-NUM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9(08)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Current page number — </w:t>
            </w:r>
            <w:r>
              <w:rPr>
                <w:rFonts w:ascii="Calibri" w:hAnsi="Calibri"/>
                <w:b/>
                <w:i w:val="0"/>
                <w:sz w:val="18"/>
              </w:rPr>
              <w:t>not used by COUSR02C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CDEMO-CU02-NEXT-PAGE-FLG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more pages (88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NEXT-PAGE-YES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);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'N'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no more (88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NEXT-PAGE-NO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) — </w:t>
            </w:r>
            <w:r>
              <w:rPr>
                <w:rFonts w:ascii="Calibri" w:hAnsi="Calibri"/>
                <w:b/>
                <w:i w:val="0"/>
                <w:sz w:val="18"/>
              </w:rPr>
              <w:t>not used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CDEMO-CU02-USR-SEL-FLG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Selection flag from list screen — </w:t>
            </w:r>
            <w:r>
              <w:rPr>
                <w:rFonts w:ascii="Calibri" w:hAnsi="Calibri"/>
                <w:b/>
                <w:i w:val="0"/>
                <w:sz w:val="18"/>
              </w:rPr>
              <w:t>not used by COUSR02C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CDEMO-CU02-USR-SELECTED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X(08)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Pre-selected user ID passed from list screen; read at first entry (line 99)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`COUSR02` — `COUSR2AI` / `COUSR2AO` (WORKING-STORAGE, line 60)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BMS map for the Update User screen. Key data fields: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Input 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TRNNAMEI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X(4)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Transaction name (display only)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TITLE01I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X(40)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Title line 1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CURDATEI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X(8)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Current date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PGMNAMEI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X(8)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Program name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TITLE02I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X(40)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Title line 2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CURTIMEI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X(8)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Current time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USRIDINI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X(8)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User ID lookup input (becomes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SEC-USR-ID</w:t>
            </w:r>
            <w:r>
              <w:rPr>
                <w:rFonts w:ascii="Calibri" w:hAnsi="Calibri"/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FNAMEI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First name (editable)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LNAMEI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Last name (editable)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PASSWDI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X(8)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Password (editable, plaintext)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USRTYPEI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User type (editable)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ERRMSGI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X(78)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Error/status message area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Note: COUSR02 does not have a </w:t>
      </w:r>
      <w:r>
        <w:rPr>
          <w:rFonts w:ascii="Courier New" w:hAnsi="Courier New"/>
          <w:b w:val="0"/>
          <w:i w:val="0"/>
          <w:color w:val="C00000"/>
          <w:sz w:val="18"/>
        </w:rPr>
        <w:t>USERIDI</w:t>
      </w:r>
      <w:r>
        <w:rPr>
          <w:rFonts w:ascii="Calibri" w:hAnsi="Calibri"/>
          <w:b w:val="0"/>
          <w:i w:val="0"/>
          <w:sz w:val="20"/>
        </w:rPr>
        <w:t xml:space="preserve"> field (that is COUSR01's field for new-user ID input). Instead it has </w:t>
      </w:r>
      <w:r>
        <w:rPr>
          <w:rFonts w:ascii="Courier New" w:hAnsi="Courier New"/>
          <w:b w:val="0"/>
          <w:i w:val="0"/>
          <w:color w:val="C00000"/>
          <w:sz w:val="18"/>
        </w:rPr>
        <w:t>USRIDINI</w:t>
      </w:r>
      <w:r>
        <w:rPr>
          <w:rFonts w:ascii="Calibri" w:hAnsi="Calibri"/>
          <w:b w:val="0"/>
          <w:i w:val="0"/>
          <w:sz w:val="20"/>
        </w:rPr>
        <w:t xml:space="preserve"> for the lookup ID. Also note COUSR02 does not have </w:t>
      </w:r>
      <w:r>
        <w:rPr>
          <w:rFonts w:ascii="Courier New" w:hAnsi="Courier New"/>
          <w:b w:val="0"/>
          <w:i w:val="0"/>
          <w:color w:val="C00000"/>
          <w:sz w:val="18"/>
        </w:rPr>
        <w:t>PASSWDI</w:t>
      </w:r>
      <w:r>
        <w:rPr>
          <w:rFonts w:ascii="Calibri" w:hAnsi="Calibri"/>
          <w:b w:val="0"/>
          <w:i w:val="0"/>
          <w:sz w:val="20"/>
        </w:rPr>
        <w:t xml:space="preserve"> in COUSR03's map — see COUSR03 for the delete variant.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`COTTL01Y` — `CCDA-SCREEN-TITLE`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Same as COUSR01C. </w:t>
      </w:r>
      <w:r>
        <w:rPr>
          <w:rFonts w:ascii="Courier New" w:hAnsi="Courier New"/>
          <w:b w:val="0"/>
          <w:i w:val="0"/>
          <w:color w:val="C00000"/>
          <w:sz w:val="18"/>
        </w:rPr>
        <w:t>CCDA-THANK-YOU</w:t>
      </w:r>
      <w:r>
        <w:rPr>
          <w:rFonts w:ascii="Calibri" w:hAnsi="Calibri"/>
          <w:b w:val="0"/>
          <w:i w:val="0"/>
          <w:sz w:val="20"/>
        </w:rPr>
        <w:t xml:space="preserve"> not used.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`CSDAT01Y` — `WS-DATE-TIME`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Same as COUSR01C. </w:t>
      </w:r>
      <w:r>
        <w:rPr>
          <w:rFonts w:ascii="Courier New" w:hAnsi="Courier New"/>
          <w:b w:val="0"/>
          <w:i w:val="0"/>
          <w:color w:val="C00000"/>
          <w:sz w:val="18"/>
        </w:rPr>
        <w:t>WS-TIMESTAMP</w:t>
      </w:r>
      <w:r>
        <w:rPr>
          <w:rFonts w:ascii="Calibri" w:hAnsi="Calibri"/>
          <w:b w:val="0"/>
          <w:i w:val="0"/>
          <w:sz w:val="20"/>
        </w:rPr>
        <w:t xml:space="preserve"> not used.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`CSMSG01Y` — `CCDA-COMMON-MESSAGES`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Same as COUSR01C. </w:t>
      </w:r>
      <w:r>
        <w:rPr>
          <w:rFonts w:ascii="Courier New" w:hAnsi="Courier New"/>
          <w:b w:val="0"/>
          <w:i w:val="0"/>
          <w:color w:val="C00000"/>
          <w:sz w:val="18"/>
        </w:rPr>
        <w:t>CCDA-MSG-INVALID-KEY</w:t>
      </w:r>
      <w:r>
        <w:rPr>
          <w:rFonts w:ascii="Calibri" w:hAnsi="Calibri"/>
          <w:b w:val="0"/>
          <w:i w:val="0"/>
          <w:sz w:val="20"/>
        </w:rPr>
        <w:t xml:space="preserve"> used on unknown key press.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`CSUSR01Y` — `SEC-USER-DATA`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SEC-USR-ID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X(08)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VSAM key; set from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USRIDINI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before READ and REWRITE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SEC-USR-FNAME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First name; compared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FNAMEI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SEC-USR-LNAME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Last name; compared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LNAMEI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SEC-USR-PWD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X(08)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Password; compared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PASSWDI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</w:t>
            </w:r>
            <w:r>
              <w:rPr>
                <w:rFonts w:ascii="Calibri" w:hAnsi="Calibri"/>
                <w:b/>
                <w:i w:val="0"/>
                <w:sz w:val="18"/>
              </w:rPr>
              <w:t>plaintext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SEC-USR-TYPE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User type; compared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USRTYPEI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SEC-USR-FILLER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X(23)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23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Padding — </w:t>
            </w:r>
            <w:r>
              <w:rPr>
                <w:rFonts w:ascii="Calibri" w:hAnsi="Calibri"/>
                <w:b/>
                <w:i w:val="0"/>
                <w:sz w:val="18"/>
              </w:rPr>
              <w:t>never modified by COUSR02C; preserved from stored record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C — Hardcoded Literals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Paragraph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Line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Usage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Classification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MAIN-PARA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'COSGN00C'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Default navigation when no commarea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MAIN-PARA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114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'COADM01C'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Default navigation on PF3 (if FROM not set)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MAIN-PARA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125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'COADM01C'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Navigation on PF12 (discard)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PROCESS-ENTER-KEY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148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'User ID can NOT be empty...'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Validation message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UPDATE-USER-INFO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181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'User ID can NOT be empty...'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Validation message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UPDATE-USER-INFO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187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'First Name can NOT be empty...'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Validation message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UPDATE-USER-INFO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193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'Last Name can NOT be empty...'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Validation message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UPDATE-USER-INFO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199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'Password can NOT be empty...'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Validation message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UPDATE-USER-INFO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205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'User Type can NOT be empty...'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Validation message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UPDATE-USER-INFO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239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'Please modify to update ...'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No-change warning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UPDATE-USER-SEC-FILE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372–374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'User ' + SEC-USR-ID + ' has been updated ...'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Success confirmation (STRING)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READ-USER-SEC-FILE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336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'Press PF5 key to save your updates ...'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Instruction after successful read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READ-USER-SEC-FILE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341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'User ID NOT found...'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Not-found message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READ-USER-SEC-FILE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349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'Unable to lookup User...'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Generic read failure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UPDATE-USER-SEC-FILE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378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'User ID NOT found...'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Not-found on rewrite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UPDATE-USER-SEC-FILE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386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'Unable to Update User...'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Generic rewrite failure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WS-VARIABLES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37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'CU02'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CICS transaction code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WS-VARIABLES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39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'USRSEC  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CICS dataset name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D — Internal Working Fields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WS-PGMNAME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X(08)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'COUSR02C'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written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CDEMO-FROM-PROGRAM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on navigation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WS-TRANID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X(04)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'CU02'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passed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CICS RETURN TRANSID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WS-MESSAGE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X(80)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Working message buffer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WS-USRSEC-FILE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X(08)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'USRSEC  '</w:t>
            </w:r>
            <w:r>
              <w:rPr>
                <w:rFonts w:ascii="Calibri" w:hAnsi="Calibri"/>
                <w:b w:val="0"/>
                <w:i w:val="0"/>
                <w:sz w:val="18"/>
              </w:rPr>
              <w:t>; dataset name for CICS READ and REWRITE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WS-ERR-FLG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Error flag;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'N'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(88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ERR-FLG-OFF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);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(88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ERR-FLG-ON</w:t>
            </w:r>
            <w:r>
              <w:rPr>
                <w:rFonts w:ascii="Calibri" w:hAnsi="Calibri"/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WS-RESP-CD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S9(09) COMP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CICS RESP code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WS-REAS-CD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S9(09) COMP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CICS RESP2 reason code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WS-USR-MODIFIED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'N'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no change (88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USR-MODIFIED-NO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);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changed (88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USR-MODIFIED-YES</w:t>
            </w:r>
            <w:r>
              <w:rPr>
                <w:rFonts w:ascii="Calibri" w:hAnsi="Calibri"/>
                <w:b w:val="0"/>
                <w:i w:val="0"/>
                <w:sz w:val="18"/>
              </w:rPr>
              <w:t>); reset on every invocation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E — Execution at a Glance</w:t>
      </w:r>
    </w:p>
    <w:p>
      <w:pPr>
        <w:spacing w:before="160" w:after="160"/>
        <w:ind w:left="283"/>
        <w:shd w:val="clear" w:color="auto" w:fill="EEF4FB"/>
      </w:pPr>
      <w:r>
        <w:rPr>
          <w:b/>
          <w:color w:val="2E74B5"/>
          <w:sz w:val="20"/>
        </w:rPr>
        <w:t xml:space="preserve">◆  </w:t>
      </w:r>
      <w:r>
        <w:rPr>
          <w:sz w:val="20"/>
        </w:rPr>
        <w:t xml:space="preserve">Process Flow Diagram — see </w:t>
      </w:r>
      <w:r>
        <w:rPr>
          <w:rFonts w:ascii="Courier New" w:hAnsi="Courier New"/>
          <w:b/>
          <w:sz w:val="20"/>
        </w:rPr>
        <w:t>BIZ-COUSR02C-flow.png</w:t>
      </w:r>
      <w:r>
        <w:rPr>
          <w:color w:val="404040"/>
          <w:sz w:val="18"/>
        </w:rPr>
        <w:t xml:space="preserve">  (saved alongside this document).</w:t>
        <w:br/>
        <w:t>Open the PNG for full-resolution viewing, or open the source .md file</w:t>
        <w:br/>
        <w:t>in VS Code / any Mermaid-compatible viewer to explore the interactive diagram.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*Source: </w:t>
      </w:r>
      <w:r>
        <w:rPr>
          <w:rFonts w:ascii="Courier New" w:hAnsi="Courier New"/>
          <w:b w:val="0"/>
          <w:i w:val="0"/>
          <w:color w:val="C00000"/>
          <w:sz w:val="18"/>
        </w:rPr>
        <w:t>COUSR02C.cbl</w:t>
      </w:r>
      <w:r>
        <w:rPr>
          <w:rFonts w:ascii="Calibri" w:hAnsi="Calibri"/>
          <w:b w:val="0"/>
          <w:i w:val="0"/>
          <w:sz w:val="20"/>
        </w:rPr>
        <w:t xml:space="preserve">, CardDemo, Apache 2.0 license. Copybooks: </w:t>
      </w:r>
      <w:r>
        <w:rPr>
          <w:rFonts w:ascii="Courier New" w:hAnsi="Courier New"/>
          <w:b w:val="0"/>
          <w:i w:val="0"/>
          <w:color w:val="C00000"/>
          <w:sz w:val="18"/>
        </w:rPr>
        <w:t>COCOM01Y.cpy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COUSR02.cpy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COTTL01Y.cpy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CSDAT01Y.cpy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CSMSG01Y.cpy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CSUSR01Y.cpy</w:t>
      </w:r>
      <w:r>
        <w:rPr>
          <w:rFonts w:ascii="Calibri" w:hAnsi="Calibri"/>
          <w:b w:val="0"/>
          <w:i w:val="0"/>
          <w:sz w:val="20"/>
        </w:rPr>
        <w:t xml:space="preserve">. CICS system copybooks: </w:t>
      </w:r>
      <w:r>
        <w:rPr>
          <w:rFonts w:ascii="Courier New" w:hAnsi="Courier New"/>
          <w:b w:val="0"/>
          <w:i w:val="0"/>
          <w:color w:val="C00000"/>
          <w:sz w:val="18"/>
        </w:rPr>
        <w:t>DFHAID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DFHBMSCA</w:t>
      </w:r>
      <w:r>
        <w:rPr>
          <w:rFonts w:ascii="Calibri" w:hAnsi="Calibri"/>
          <w:b w:val="0"/>
          <w:i w:val="0"/>
          <w:sz w:val="20"/>
        </w:rPr>
        <w:t>.*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