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BIZ-CBACT01C.md</w:t>
      </w:r>
    </w:p>
    <w:p>
      <w:pPr>
        <w:spacing w:before="40" w:after="80"/>
      </w:pPr>
      <w:r>
        <w:rPr>
          <w:rFonts w:ascii="Calibri" w:hAnsi="Calibri"/>
          <w:b/>
          <w:i w:val="0"/>
          <w:sz w:val="20"/>
        </w:rPr>
        <w:t>Overall: PASS</w:t>
      </w:r>
      <w:r>
        <w:rPr>
          <w:rFonts w:ascii="Calibri" w:hAnsi="Calibri"/>
          <w:b w:val="0"/>
          <w:i w:val="0"/>
          <w:sz w:val="20"/>
        </w:rPr>
        <w:t xml:space="preserve"> — 6 passed · 0 failed · 3 warned · 1 skipped</w:t>
      </w:r>
    </w:p>
    <w:p>
      <w:pPr>
        <w:spacing w:before="40" w:after="80"/>
      </w:pPr>
      <w:r>
        <w:rPr>
          <w:rFonts w:ascii="Calibri" w:hAnsi="Calibri"/>
          <w:b w:val="0"/>
          <w:i w:val="0"/>
          <w:sz w:val="20"/>
        </w:rPr>
        <w:t xml:space="preserve">Source file: </w:t>
      </w:r>
      <w:r>
        <w:rPr>
          <w:rFonts w:ascii="Courier New" w:hAnsi="Courier New"/>
          <w:b w:val="0"/>
          <w:i w:val="0"/>
          <w:color w:val="C00000"/>
          <w:sz w:val="18"/>
        </w:rPr>
        <w:t>430</w:t>
      </w:r>
      <w:r>
        <w:rPr>
          <w:rFonts w:ascii="Calibri" w:hAnsi="Calibri"/>
          <w:b w:val="0"/>
          <w:i w:val="0"/>
          <w:sz w:val="20"/>
        </w:rPr>
        <w:t xml:space="preserve"> lines   |   Document: </w:t>
      </w:r>
      <w:r>
        <w:rPr>
          <w:rFonts w:ascii="Courier New" w:hAnsi="Courier New"/>
          <w:b w:val="0"/>
          <w:i w:val="0"/>
          <w:color w:val="C00000"/>
          <w:sz w:val="18"/>
        </w:rPr>
        <w:t>430</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CBACT01C.cbl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41 line reference(s) checked, all within bounds (max: 430)</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28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2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4 Appendix A DDname(s) verified against source</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10/11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Mermaid diagram missing classDef colour definitions</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28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ACCTFILE-FILE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ARRY-FILE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CODATECN-OUT-DATE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OUT-FILE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VBRC-FILE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YYYY-MM-DD</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Paragraph order, loop structure, per-account step sequence, and data-flow labels match the source accurately.</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One minor inaccuracy in the OUTFILE open error description; all abend/display strings otherwise verified.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11 notes are supported by the source; no significant latent bugs are missing.</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fields in CVACT01Y and CODATECN verified; PIC clauses, COMP-3 flags, and unused-field calls accurate.</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COBDATFT and CEE3ABD described correctly with accurate parameter details.</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The double-display in the main loop body is documented but the loop structure description slightly misattributes when ACCOUNT-RECORD dump fires.</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 xml:space="preserve">The procedure division paragraph call order is exactly as documented: </w:t>
      </w:r>
      <w:r>
        <w:rPr>
          <w:rFonts w:ascii="Courier New" w:hAnsi="Courier New"/>
          <w:b w:val="0"/>
          <w:i w:val="0"/>
          <w:color w:val="C00000"/>
          <w:sz w:val="18"/>
        </w:rPr>
        <w:t>0000-ACCTFILE-OPEN</w:t>
      </w:r>
      <w:r>
        <w:rPr>
          <w:rFonts w:ascii="Calibri" w:hAnsi="Calibri"/>
          <w:b w:val="0"/>
          <w:i w:val="0"/>
          <w:sz w:val="20"/>
        </w:rPr>
        <w:t xml:space="preserve"> → </w:t>
      </w:r>
      <w:r>
        <w:rPr>
          <w:rFonts w:ascii="Courier New" w:hAnsi="Courier New"/>
          <w:b w:val="0"/>
          <w:i w:val="0"/>
          <w:color w:val="C00000"/>
          <w:sz w:val="18"/>
        </w:rPr>
        <w:t>2000-OUTFILE-OPEN</w:t>
      </w:r>
      <w:r>
        <w:rPr>
          <w:rFonts w:ascii="Calibri" w:hAnsi="Calibri"/>
          <w:b w:val="0"/>
          <w:i w:val="0"/>
          <w:sz w:val="20"/>
        </w:rPr>
        <w:t xml:space="preserve"> → </w:t>
      </w:r>
      <w:r>
        <w:rPr>
          <w:rFonts w:ascii="Courier New" w:hAnsi="Courier New"/>
          <w:b w:val="0"/>
          <w:i w:val="0"/>
          <w:color w:val="C00000"/>
          <w:sz w:val="18"/>
        </w:rPr>
        <w:t>3000-ARRFILE-OPEN</w:t>
      </w:r>
      <w:r>
        <w:rPr>
          <w:rFonts w:ascii="Calibri" w:hAnsi="Calibri"/>
          <w:b w:val="0"/>
          <w:i w:val="0"/>
          <w:sz w:val="20"/>
        </w:rPr>
        <w:t xml:space="preserve"> → </w:t>
      </w:r>
      <w:r>
        <w:rPr>
          <w:rFonts w:ascii="Courier New" w:hAnsi="Courier New"/>
          <w:b w:val="0"/>
          <w:i w:val="0"/>
          <w:color w:val="C00000"/>
          <w:sz w:val="18"/>
        </w:rPr>
        <w:t>4000-VBRFILE-OPEN</w:t>
      </w:r>
      <w:r>
        <w:rPr>
          <w:rFonts w:ascii="Calibri" w:hAnsi="Calibri"/>
          <w:b w:val="0"/>
          <w:i w:val="0"/>
          <w:sz w:val="20"/>
        </w:rPr>
        <w:t xml:space="preserve"> then the </w:t>
      </w:r>
      <w:r>
        <w:rPr>
          <w:rFonts w:ascii="Courier New" w:hAnsi="Courier New"/>
          <w:b w:val="0"/>
          <w:i w:val="0"/>
          <w:color w:val="C00000"/>
          <w:sz w:val="18"/>
        </w:rPr>
        <w:t>PERFORM UNTIL</w:t>
      </w:r>
      <w:r>
        <w:rPr>
          <w:rFonts w:ascii="Calibri" w:hAnsi="Calibri"/>
          <w:b w:val="0"/>
          <w:i w:val="0"/>
          <w:sz w:val="20"/>
        </w:rPr>
        <w:t xml:space="preserve"> loop calling </w:t>
      </w:r>
      <w:r>
        <w:rPr>
          <w:rFonts w:ascii="Courier New" w:hAnsi="Courier New"/>
          <w:b w:val="0"/>
          <w:i w:val="0"/>
          <w:color w:val="C00000"/>
          <w:sz w:val="18"/>
        </w:rPr>
        <w:t>1000-ACCTFILE-GET-NEXT</w:t>
      </w:r>
      <w:r>
        <w:rPr>
          <w:rFonts w:ascii="Calibri" w:hAnsi="Calibri"/>
          <w:b w:val="0"/>
          <w:i w:val="0"/>
          <w:sz w:val="20"/>
        </w:rPr>
        <w:t xml:space="preserve"> (lines 142–154). Inside </w:t>
      </w:r>
      <w:r>
        <w:rPr>
          <w:rFonts w:ascii="Courier New" w:hAnsi="Courier New"/>
          <w:b w:val="0"/>
          <w:i w:val="0"/>
          <w:color w:val="C00000"/>
          <w:sz w:val="18"/>
        </w:rPr>
        <w:t>1000-ACCTFILE-GET-NEXT</w:t>
      </w:r>
      <w:r>
        <w:rPr>
          <w:rFonts w:ascii="Calibri" w:hAnsi="Calibri"/>
          <w:b w:val="0"/>
          <w:i w:val="0"/>
          <w:sz w:val="20"/>
        </w:rPr>
        <w:t xml:space="preserve"> the per-account sequence is </w:t>
      </w:r>
      <w:r>
        <w:rPr>
          <w:rFonts w:ascii="Courier New" w:hAnsi="Courier New"/>
          <w:b w:val="0"/>
          <w:i w:val="0"/>
          <w:color w:val="C00000"/>
          <w:sz w:val="18"/>
        </w:rPr>
        <w:t>1100-DISPLAY-ACCT-RECORD</w:t>
      </w:r>
      <w:r>
        <w:rPr>
          <w:rFonts w:ascii="Calibri" w:hAnsi="Calibri"/>
          <w:b w:val="0"/>
          <w:i w:val="0"/>
          <w:sz w:val="20"/>
        </w:rPr>
        <w:t xml:space="preserve"> → </w:t>
      </w:r>
      <w:r>
        <w:rPr>
          <w:rFonts w:ascii="Courier New" w:hAnsi="Courier New"/>
          <w:b w:val="0"/>
          <w:i w:val="0"/>
          <w:color w:val="C00000"/>
          <w:sz w:val="18"/>
        </w:rPr>
        <w:t>1300-POPUL-ACCT-RECORD</w:t>
      </w:r>
      <w:r>
        <w:rPr>
          <w:rFonts w:ascii="Calibri" w:hAnsi="Calibri"/>
          <w:b w:val="0"/>
          <w:i w:val="0"/>
          <w:sz w:val="20"/>
        </w:rPr>
        <w:t xml:space="preserve"> → </w:t>
      </w:r>
      <w:r>
        <w:rPr>
          <w:rFonts w:ascii="Courier New" w:hAnsi="Courier New"/>
          <w:b w:val="0"/>
          <w:i w:val="0"/>
          <w:color w:val="C00000"/>
          <w:sz w:val="18"/>
        </w:rPr>
        <w:t>1350-WRITE-ACCT-RECORD</w:t>
      </w:r>
      <w:r>
        <w:rPr>
          <w:rFonts w:ascii="Calibri" w:hAnsi="Calibri"/>
          <w:b w:val="0"/>
          <w:i w:val="0"/>
          <w:sz w:val="20"/>
        </w:rPr>
        <w:t xml:space="preserve"> → </w:t>
      </w:r>
      <w:r>
        <w:rPr>
          <w:rFonts w:ascii="Courier New" w:hAnsi="Courier New"/>
          <w:b w:val="0"/>
          <w:i w:val="0"/>
          <w:color w:val="C00000"/>
          <w:sz w:val="18"/>
        </w:rPr>
        <w:t>1400-POPUL-ARRAY-RECORD</w:t>
      </w:r>
      <w:r>
        <w:rPr>
          <w:rFonts w:ascii="Calibri" w:hAnsi="Calibri"/>
          <w:b w:val="0"/>
          <w:i w:val="0"/>
          <w:sz w:val="20"/>
        </w:rPr>
        <w:t xml:space="preserve"> → </w:t>
      </w:r>
      <w:r>
        <w:rPr>
          <w:rFonts w:ascii="Courier New" w:hAnsi="Courier New"/>
          <w:b w:val="0"/>
          <w:i w:val="0"/>
          <w:color w:val="C00000"/>
          <w:sz w:val="18"/>
        </w:rPr>
        <w:t>1450-WRITE-ARRY-RECORD</w:t>
      </w:r>
      <w:r>
        <w:rPr>
          <w:rFonts w:ascii="Calibri" w:hAnsi="Calibri"/>
          <w:b w:val="0"/>
          <w:i w:val="0"/>
          <w:sz w:val="20"/>
        </w:rPr>
        <w:t xml:space="preserve"> → </w:t>
      </w:r>
      <w:r>
        <w:rPr>
          <w:rFonts w:ascii="Courier New" w:hAnsi="Courier New"/>
          <w:b w:val="0"/>
          <w:i w:val="0"/>
          <w:color w:val="C00000"/>
          <w:sz w:val="18"/>
        </w:rPr>
        <w:t>1500-POPUL-VBRC-RECORD</w:t>
      </w:r>
      <w:r>
        <w:rPr>
          <w:rFonts w:ascii="Calibri" w:hAnsi="Calibri"/>
          <w:b w:val="0"/>
          <w:i w:val="0"/>
          <w:sz w:val="20"/>
        </w:rPr>
        <w:t xml:space="preserve"> → </w:t>
      </w:r>
      <w:r>
        <w:rPr>
          <w:rFonts w:ascii="Courier New" w:hAnsi="Courier New"/>
          <w:b w:val="0"/>
          <w:i w:val="0"/>
          <w:color w:val="C00000"/>
          <w:sz w:val="18"/>
        </w:rPr>
        <w:t>1550-WRITE-VB1-RECORD</w:t>
      </w:r>
      <w:r>
        <w:rPr>
          <w:rFonts w:ascii="Calibri" w:hAnsi="Calibri"/>
          <w:b w:val="0"/>
          <w:i w:val="0"/>
          <w:sz w:val="20"/>
        </w:rPr>
        <w:t xml:space="preserve"> → </w:t>
      </w:r>
      <w:r>
        <w:rPr>
          <w:rFonts w:ascii="Courier New" w:hAnsi="Courier New"/>
          <w:b w:val="0"/>
          <w:i w:val="0"/>
          <w:color w:val="C00000"/>
          <w:sz w:val="18"/>
        </w:rPr>
        <w:t>1575-WRITE-VB2-RECORD</w:t>
      </w:r>
      <w:r>
        <w:rPr>
          <w:rFonts w:ascii="Calibri" w:hAnsi="Calibri"/>
          <w:b w:val="0"/>
          <w:i w:val="0"/>
          <w:sz w:val="20"/>
        </w:rPr>
        <w:t xml:space="preserve"> (source lines 170–178), which matches the doc's steps 7–15 exactly.</w:t>
      </w:r>
    </w:p>
    <w:p>
      <w:pPr>
        <w:spacing w:before="40" w:after="80"/>
      </w:pPr>
      <w:r>
        <w:rPr>
          <w:rFonts w:ascii="Calibri" w:hAnsi="Calibri"/>
          <w:b w:val="0"/>
          <w:i w:val="0"/>
          <w:sz w:val="20"/>
        </w:rPr>
        <w:t xml:space="preserve">The doc states the raw 300-byte block dump happens "after step 15" when loop checks </w:t>
      </w:r>
      <w:r>
        <w:rPr>
          <w:rFonts w:ascii="Courier New" w:hAnsi="Courier New"/>
          <w:b w:val="0"/>
          <w:i w:val="0"/>
          <w:color w:val="C00000"/>
          <w:sz w:val="18"/>
        </w:rPr>
        <w:t>END-OF-FILE</w:t>
      </w:r>
      <w:r>
        <w:rPr>
          <w:rFonts w:ascii="Calibri" w:hAnsi="Calibri"/>
          <w:b w:val="0"/>
          <w:i w:val="0"/>
          <w:sz w:val="20"/>
        </w:rPr>
        <w:t xml:space="preserve">. Verified: the </w:t>
      </w:r>
      <w:r>
        <w:rPr>
          <w:rFonts w:ascii="Courier New" w:hAnsi="Courier New"/>
          <w:b w:val="0"/>
          <w:i w:val="0"/>
          <w:color w:val="C00000"/>
          <w:sz w:val="18"/>
        </w:rPr>
        <w:t>DISPLAY ACCOUNT-RECORD</w:t>
      </w:r>
      <w:r>
        <w:rPr>
          <w:rFonts w:ascii="Calibri" w:hAnsi="Calibri"/>
          <w:b w:val="0"/>
          <w:i w:val="0"/>
          <w:sz w:val="20"/>
        </w:rPr>
        <w:t xml:space="preserve"> is at line 151 in the main loop body, inside the second </w:t>
      </w:r>
      <w:r>
        <w:rPr>
          <w:rFonts w:ascii="Courier New" w:hAnsi="Courier New"/>
          <w:b w:val="0"/>
          <w:i w:val="0"/>
          <w:color w:val="C00000"/>
          <w:sz w:val="18"/>
        </w:rPr>
        <w:t>IF END-OF-FILE = 'N'</w:t>
      </w:r>
      <w:r>
        <w:rPr>
          <w:rFonts w:ascii="Calibri" w:hAnsi="Calibri"/>
          <w:b w:val="0"/>
          <w:i w:val="0"/>
          <w:sz w:val="20"/>
        </w:rPr>
        <w:t xml:space="preserve"> guard after </w:t>
      </w:r>
      <w:r>
        <w:rPr>
          <w:rFonts w:ascii="Courier New" w:hAnsi="Courier New"/>
          <w:b w:val="0"/>
          <w:i w:val="0"/>
          <w:color w:val="C00000"/>
          <w:sz w:val="18"/>
        </w:rPr>
        <w:t>1000-ACCTFILE-GET-NEXT</w:t>
      </w:r>
      <w:r>
        <w:rPr>
          <w:rFonts w:ascii="Calibri" w:hAnsi="Calibri"/>
          <w:b w:val="0"/>
          <w:i w:val="0"/>
          <w:sz w:val="20"/>
        </w:rPr>
        <w:t xml:space="preserve"> returns — this is accurate.</w:t>
      </w:r>
    </w:p>
    <w:p>
      <w:pPr>
        <w:spacing w:before="40" w:after="80"/>
      </w:pPr>
      <w:r>
        <w:rPr>
          <w:rFonts w:ascii="Calibri" w:hAnsi="Calibri"/>
          <w:b w:val="0"/>
          <w:i w:val="0"/>
          <w:sz w:val="20"/>
        </w:rPr>
        <w:t xml:space="preserve">One minor structural note: the doc says </w:t>
      </w:r>
      <w:r>
        <w:rPr>
          <w:rFonts w:ascii="Courier New" w:hAnsi="Courier New"/>
          <w:b w:val="0"/>
          <w:i w:val="0"/>
          <w:color w:val="C00000"/>
          <w:sz w:val="18"/>
        </w:rPr>
        <w:t>END-OF-FILE = 'N'</w:t>
      </w:r>
      <w:r>
        <w:rPr>
          <w:rFonts w:ascii="Calibri" w:hAnsi="Calibri"/>
          <w:b w:val="0"/>
          <w:i w:val="0"/>
          <w:sz w:val="20"/>
        </w:rPr>
        <w:t xml:space="preserve"> is a "redundant inner guard" (Section 2.2 and Migration Note 6). The source at lines 148–153 shows two nested </w:t>
      </w:r>
      <w:r>
        <w:rPr>
          <w:rFonts w:ascii="Courier New" w:hAnsi="Courier New"/>
          <w:b w:val="0"/>
          <w:i w:val="0"/>
          <w:color w:val="C00000"/>
          <w:sz w:val="18"/>
        </w:rPr>
        <w:t>IF END-OF-FILE = 'N'</w:t>
      </w:r>
      <w:r>
        <w:rPr>
          <w:rFonts w:ascii="Calibri" w:hAnsi="Calibri"/>
          <w:b w:val="0"/>
          <w:i w:val="0"/>
          <w:sz w:val="20"/>
        </w:rPr>
        <w:t xml:space="preserve"> guards around the read call and the block dump respectively, both inside </w:t>
      </w:r>
      <w:r>
        <w:rPr>
          <w:rFonts w:ascii="Courier New" w:hAnsi="Courier New"/>
          <w:b w:val="0"/>
          <w:i w:val="0"/>
          <w:color w:val="C00000"/>
          <w:sz w:val="18"/>
        </w:rPr>
        <w:t>PERFORM UNTIL END-OF-FILE = 'Y'</w:t>
      </w:r>
      <w:r>
        <w:rPr>
          <w:rFonts w:ascii="Calibri" w:hAnsi="Calibri"/>
          <w:b w:val="0"/>
          <w:i w:val="0"/>
          <w:sz w:val="20"/>
        </w:rPr>
        <w:t>. The doc's analysis of redundancy is correct.</w:t>
      </w:r>
    </w:p>
    <w:p>
      <w:pPr>
        <w:spacing w:before="40" w:after="80"/>
      </w:pPr>
      <w:r>
        <w:rPr>
          <w:rFonts w:ascii="Calibri" w:hAnsi="Calibri"/>
          <w:b w:val="0"/>
          <w:i w:val="0"/>
          <w:sz w:val="20"/>
        </w:rPr>
        <w:t xml:space="preserve">The </w:t>
      </w:r>
      <w:r>
        <w:rPr>
          <w:rFonts w:ascii="Courier New" w:hAnsi="Courier New"/>
          <w:b w:val="0"/>
          <w:i w:val="0"/>
          <w:color w:val="C00000"/>
          <w:sz w:val="18"/>
        </w:rPr>
        <w:t>INITIALIZE ARR-ARRAY-REC</w:t>
      </w:r>
      <w:r>
        <w:rPr>
          <w:rFonts w:ascii="Calibri" w:hAnsi="Calibri"/>
          <w:b w:val="0"/>
          <w:i w:val="0"/>
          <w:sz w:val="20"/>
        </w:rPr>
        <w:t xml:space="preserve"> (step 6) is inside </w:t>
      </w:r>
      <w:r>
        <w:rPr>
          <w:rFonts w:ascii="Courier New" w:hAnsi="Courier New"/>
          <w:b w:val="0"/>
          <w:i w:val="0"/>
          <w:color w:val="C00000"/>
          <w:sz w:val="18"/>
        </w:rPr>
        <w:t>1000-ACCTFILE-GET-NEXT</w:t>
      </w:r>
      <w:r>
        <w:rPr>
          <w:rFonts w:ascii="Calibri" w:hAnsi="Calibri"/>
          <w:b w:val="0"/>
          <w:i w:val="0"/>
          <w:sz w:val="20"/>
        </w:rPr>
        <w:t xml:space="preserve"> at line 169 — not in the main loop as the doc's step numbering could imply — but the doc correctly notes it is inside that paragraph. No inaccuracy.</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 xml:space="preserve">The doc states the OUTFILE open failure logs </w:t>
      </w:r>
      <w:r>
        <w:rPr>
          <w:rFonts w:ascii="Courier New" w:hAnsi="Courier New"/>
          <w:b w:val="0"/>
          <w:i w:val="0"/>
          <w:color w:val="C00000"/>
          <w:sz w:val="18"/>
        </w:rPr>
        <w:t>'ERROR OPENING OUTFILE'</w:t>
      </w:r>
      <w:r>
        <w:rPr>
          <w:rFonts w:ascii="Calibri" w:hAnsi="Calibri"/>
          <w:b w:val="0"/>
          <w:i w:val="0"/>
          <w:sz w:val="20"/>
        </w:rPr>
        <w:t xml:space="preserve"> followed by the raw status bytes and abends (step 2, section 2.1). The source at line 345 shows: </w:t>
      </w:r>
      <w:r>
        <w:rPr>
          <w:rFonts w:ascii="Courier New" w:hAnsi="Courier New"/>
          <w:b w:val="0"/>
          <w:i w:val="0"/>
          <w:color w:val="C00000"/>
          <w:sz w:val="18"/>
        </w:rPr>
        <w:t>DISPLAY 'ERROR OPENING OUTFILE'  OUTFILE-STATUS</w:t>
      </w:r>
      <w:r>
        <w:rPr>
          <w:rFonts w:ascii="Calibri" w:hAnsi="Calibri"/>
          <w:b w:val="0"/>
          <w:i w:val="0"/>
          <w:sz w:val="20"/>
        </w:rPr>
        <w:t xml:space="preserve"> — the status IS concatenated directly to the display string (not via a separate call). However, the source also calls </w:t>
      </w:r>
      <w:r>
        <w:rPr>
          <w:rFonts w:ascii="Courier New" w:hAnsi="Courier New"/>
          <w:b w:val="0"/>
          <w:i w:val="0"/>
          <w:color w:val="C00000"/>
          <w:sz w:val="18"/>
        </w:rPr>
        <w:t>9910-DISPLAY-IO-STATUS</w:t>
      </w:r>
      <w:r>
        <w:rPr>
          <w:rFonts w:ascii="Calibri" w:hAnsi="Calibri"/>
          <w:b w:val="0"/>
          <w:i w:val="0"/>
          <w:sz w:val="20"/>
        </w:rPr>
        <w:t xml:space="preserve"> at line 347 immediately after. So there are two status outputs: the raw concatenated display AND the decoded status display. The doc says only "logs </w:t>
      </w:r>
      <w:r>
        <w:rPr>
          <w:rFonts w:ascii="Courier New" w:hAnsi="Courier New"/>
          <w:b w:val="0"/>
          <w:i w:val="0"/>
          <w:color w:val="C00000"/>
          <w:sz w:val="18"/>
        </w:rPr>
        <w:t>'ERROR OPENING OUTFILE'</w:t>
      </w:r>
      <w:r>
        <w:rPr>
          <w:rFonts w:ascii="Calibri" w:hAnsi="Calibri"/>
          <w:b w:val="0"/>
          <w:i w:val="0"/>
          <w:sz w:val="20"/>
        </w:rPr>
        <w:t xml:space="preserve"> followed by the raw status bytes" without mentioning the follow-up </w:t>
      </w:r>
      <w:r>
        <w:rPr>
          <w:rFonts w:ascii="Courier New" w:hAnsi="Courier New"/>
          <w:b w:val="0"/>
          <w:i w:val="0"/>
          <w:color w:val="C00000"/>
          <w:sz w:val="18"/>
        </w:rPr>
        <w:t>9910-DISPLAY-IO-STATUS</w:t>
      </w:r>
      <w:r>
        <w:rPr>
          <w:rFonts w:ascii="Calibri" w:hAnsi="Calibri"/>
          <w:b w:val="0"/>
          <w:i w:val="0"/>
          <w:sz w:val="20"/>
        </w:rPr>
        <w:t xml:space="preserve"> call, which is technically an omission but minor.</w:t>
      </w:r>
    </w:p>
    <w:p>
      <w:pPr>
        <w:spacing w:before="40" w:after="80"/>
      </w:pPr>
      <w:r>
        <w:rPr>
          <w:rFonts w:ascii="Calibri" w:hAnsi="Calibri"/>
          <w:b w:val="0"/>
          <w:i w:val="0"/>
          <w:sz w:val="20"/>
        </w:rPr>
        <w:t xml:space="preserve">The ACCTFILE open error (step 1) at line 328 uses </w:t>
      </w:r>
      <w:r>
        <w:rPr>
          <w:rFonts w:ascii="Courier New" w:hAnsi="Courier New"/>
          <w:b w:val="0"/>
          <w:i w:val="0"/>
          <w:color w:val="C00000"/>
          <w:sz w:val="18"/>
        </w:rPr>
        <w:t>DISPLAY 'ERROR OPENING ACCTFILE'</w:t>
      </w:r>
      <w:r>
        <w:rPr>
          <w:rFonts w:ascii="Calibri" w:hAnsi="Calibri"/>
          <w:b w:val="0"/>
          <w:i w:val="0"/>
          <w:sz w:val="20"/>
        </w:rPr>
        <w:t xml:space="preserve"> without concatenating the status directly — consistent with the doc's description.</w:t>
      </w:r>
    </w:p>
    <w:p>
      <w:pPr>
        <w:spacing w:before="40" w:after="80"/>
      </w:pPr>
      <w:r>
        <w:rPr>
          <w:rFonts w:ascii="Calibri" w:hAnsi="Calibri"/>
          <w:b w:val="0"/>
          <w:i w:val="0"/>
          <w:sz w:val="20"/>
        </w:rPr>
        <w:t>All DISPLAY strings for error messages are verified accurate: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ACCOUNT FILE'</w:t>
      </w:r>
      <w:r>
        <w:rPr>
          <w:rFonts w:ascii="Calibri" w:hAnsi="Calibri"/>
          <w:b w:val="0"/>
          <w:i w:val="0"/>
          <w:sz w:val="20"/>
        </w:rPr>
        <w:t xml:space="preserve"> (line 192)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'ACCOUNT FILE WRITE STATUS IS:'</w:t>
      </w:r>
      <w:r>
        <w:rPr>
          <w:rFonts w:ascii="Calibri" w:hAnsi="Calibri"/>
          <w:b w:val="0"/>
          <w:i w:val="0"/>
          <w:sz w:val="20"/>
        </w:rPr>
        <w:t xml:space="preserve"> (line 246) — PASS  </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CLOSING ACCOUNT FILE'</w:t>
      </w:r>
      <w:r>
        <w:rPr>
          <w:rFonts w:ascii="Calibri" w:hAnsi="Calibri"/>
          <w:b w:val="0"/>
          <w:i w:val="0"/>
          <w:sz w:val="20"/>
        </w:rPr>
        <w:t xml:space="preserve"> (line 399)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'ABENDING PROGRAM'</w:t>
      </w:r>
      <w:r>
        <w:rPr>
          <w:rFonts w:ascii="Calibri" w:hAnsi="Calibri"/>
          <w:b w:val="0"/>
          <w:i w:val="0"/>
          <w:sz w:val="20"/>
        </w:rPr>
        <w:t xml:space="preserve"> (line 407) — PASS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'FILE STATUS IS: NNNN'</w:t>
      </w:r>
      <w:r>
        <w:rPr>
          <w:rFonts w:ascii="Calibri" w:hAnsi="Calibri"/>
          <w:b w:val="0"/>
          <w:i w:val="0"/>
          <w:sz w:val="20"/>
        </w:rPr>
        <w:t xml:space="preserve"> (line 420, 424) — PASS</w:t>
      </w:r>
    </w:p>
    <w:p>
      <w:pPr>
        <w:spacing w:before="40" w:after="80"/>
      </w:pPr>
      <w:r>
        <w:rPr>
          <w:rFonts w:ascii="Calibri" w:hAnsi="Calibri"/>
          <w:b w:val="0"/>
          <w:i w:val="0"/>
          <w:sz w:val="20"/>
        </w:rPr>
        <w:t xml:space="preserve">The </w:t>
      </w:r>
      <w:r>
        <w:rPr>
          <w:rFonts w:ascii="Courier New" w:hAnsi="Courier New"/>
          <w:b w:val="0"/>
          <w:i w:val="0"/>
          <w:color w:val="C00000"/>
          <w:sz w:val="18"/>
        </w:rPr>
        <w:t>9999-ABEND-PROGRAM</w:t>
      </w:r>
      <w:r>
        <w:rPr>
          <w:rFonts w:ascii="Calibri" w:hAnsi="Calibri"/>
          <w:b w:val="0"/>
          <w:i w:val="0"/>
          <w:sz w:val="20"/>
        </w:rPr>
        <w:t xml:space="preserve"> routine at line 406: MOVE 0 TO TIMING then MOVE 999 TO ABCODE — doc correctly states TIMING=0 and ABCODE=999.</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Note 1 (</w:t>
      </w:r>
      <w:r>
        <w:rPr>
          <w:rFonts w:ascii="Courier New" w:hAnsi="Courier New"/>
          <w:b w:val="0"/>
          <w:i w:val="0"/>
          <w:color w:val="C00000"/>
          <w:sz w:val="18"/>
        </w:rPr>
        <w:t>ACCT-ADDR-ZIP</w:t>
      </w:r>
      <w:r>
        <w:rPr>
          <w:rFonts w:ascii="Calibri" w:hAnsi="Calibri"/>
          <w:b w:val="0"/>
          <w:i w:val="0"/>
          <w:sz w:val="20"/>
        </w:rPr>
        <w:t xml:space="preserve"> never used): Confirmed — field is in CVACT01Y (line 15) but never appears in any MOVE, DISPLAY, or WRITE statement in the source.</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2 (stale </w:t>
      </w:r>
      <w:r>
        <w:rPr>
          <w:rFonts w:ascii="Courier New" w:hAnsi="Courier New"/>
          <w:b w:val="0"/>
          <w:i w:val="0"/>
          <w:color w:val="C00000"/>
          <w:sz w:val="18"/>
        </w:rPr>
        <w:t>OUT-ACCT-CURR-CYC-DEBIT</w:t>
      </w:r>
      <w:r>
        <w:rPr>
          <w:rFonts w:ascii="Calibri" w:hAnsi="Calibri"/>
          <w:b w:val="0"/>
          <w:i w:val="0"/>
          <w:sz w:val="20"/>
        </w:rPr>
        <w:t xml:space="preserve"> when input non-zero): Confirmed — lines 236–238 show only the zero branch assigns the literal 2525.00; no ELSE clause assigns anything.</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3 (three output files never explicitly closed): Confirmed — only </w:t>
      </w:r>
      <w:r>
        <w:rPr>
          <w:rFonts w:ascii="Courier New" w:hAnsi="Courier New"/>
          <w:b w:val="0"/>
          <w:i w:val="0"/>
          <w:color w:val="C00000"/>
          <w:sz w:val="18"/>
        </w:rPr>
        <w:t>9000-ACCTFILE-CLOSE</w:t>
      </w:r>
      <w:r>
        <w:rPr>
          <w:rFonts w:ascii="Calibri" w:hAnsi="Calibri"/>
          <w:b w:val="0"/>
          <w:i w:val="0"/>
          <w:sz w:val="20"/>
        </w:rPr>
        <w:t xml:space="preserve"> is called before GOBACK (line 156). </w:t>
      </w:r>
      <w:r>
        <w:rPr>
          <w:rFonts w:ascii="Courier New" w:hAnsi="Courier New"/>
          <w:b w:val="0"/>
          <w:i w:val="0"/>
          <w:color w:val="C00000"/>
          <w:sz w:val="18"/>
        </w:rPr>
        <w:t>OUT-FILE</w:t>
      </w:r>
      <w:r>
        <w:rPr>
          <w:rFonts w:ascii="Calibri" w:hAnsi="Calibri"/>
          <w:b w:val="0"/>
          <w:i w:val="0"/>
          <w:sz w:val="20"/>
        </w:rPr>
        <w:t xml:space="preserve">, </w:t>
      </w:r>
      <w:r>
        <w:rPr>
          <w:rFonts w:ascii="Courier New" w:hAnsi="Courier New"/>
          <w:b w:val="0"/>
          <w:i w:val="0"/>
          <w:color w:val="C00000"/>
          <w:sz w:val="18"/>
        </w:rPr>
        <w:t>ARRY-FILE</w:t>
      </w:r>
      <w:r>
        <w:rPr>
          <w:rFonts w:ascii="Calibri" w:hAnsi="Calibri"/>
          <w:b w:val="0"/>
          <w:i w:val="0"/>
          <w:sz w:val="20"/>
        </w:rPr>
        <w:t xml:space="preserve">, </w:t>
      </w:r>
      <w:r>
        <w:rPr>
          <w:rFonts w:ascii="Courier New" w:hAnsi="Courier New"/>
          <w:b w:val="0"/>
          <w:i w:val="0"/>
          <w:color w:val="C00000"/>
          <w:sz w:val="18"/>
        </w:rPr>
        <w:t>VBRC-FILE</w:t>
      </w:r>
      <w:r>
        <w:rPr>
          <w:rFonts w:ascii="Calibri" w:hAnsi="Calibri"/>
          <w:b w:val="0"/>
          <w:i w:val="0"/>
          <w:sz w:val="20"/>
        </w:rPr>
        <w:t xml:space="preserve"> have no close paragraphs.</w:t>
      </w:r>
    </w:p>
    <w:p>
      <w:pPr>
        <w:spacing w:before="20" w:after="20"/>
        <w:ind w:left="283" w:hanging="227"/>
      </w:pPr>
      <w:r>
        <w:rPr>
          <w:rFonts w:ascii="Calibri" w:hAnsi="Calibri"/>
          <w:color w:val="2E74B5"/>
          <w:sz w:val="20"/>
        </w:rPr>
        <w:t xml:space="preserve">• </w:t>
      </w:r>
      <w:r>
        <w:rPr>
          <w:rFonts w:ascii="Calibri" w:hAnsi="Calibri"/>
          <w:b w:val="0"/>
          <w:i w:val="0"/>
          <w:sz w:val="20"/>
        </w:rPr>
        <w:t>Note 4 (hardcoded test literals): All verified at stated lines.</w:t>
      </w:r>
    </w:p>
    <w:p>
      <w:pPr>
        <w:spacing w:before="20" w:after="20"/>
        <w:ind w:left="283" w:hanging="227"/>
      </w:pPr>
      <w:r>
        <w:rPr>
          <w:rFonts w:ascii="Calibri" w:hAnsi="Calibri"/>
          <w:color w:val="2E74B5"/>
          <w:sz w:val="20"/>
        </w:rPr>
        <w:t xml:space="preserve">• </w:t>
      </w:r>
      <w:r>
        <w:rPr>
          <w:rFonts w:ascii="Calibri" w:hAnsi="Calibri"/>
          <w:b w:val="0"/>
          <w:i w:val="0"/>
          <w:sz w:val="20"/>
        </w:rPr>
        <w:t>Note 5 (single abend code 999): Verified at line 409.</w:t>
      </w:r>
    </w:p>
    <w:p>
      <w:pPr>
        <w:spacing w:before="20" w:after="20"/>
        <w:ind w:left="283" w:hanging="227"/>
      </w:pPr>
      <w:r>
        <w:rPr>
          <w:rFonts w:ascii="Calibri" w:hAnsi="Calibri"/>
          <w:color w:val="2E74B5"/>
          <w:sz w:val="20"/>
        </w:rPr>
        <w:t xml:space="preserve">• </w:t>
      </w:r>
      <w:r>
        <w:rPr>
          <w:rFonts w:ascii="Calibri" w:hAnsi="Calibri"/>
          <w:b w:val="0"/>
          <w:i w:val="0"/>
          <w:sz w:val="20"/>
        </w:rPr>
        <w:t>Note 6 (redundant inner guard): Verified at lines 148–150.</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7 (double logging): Verified — DISPLAY inside </w:t>
      </w:r>
      <w:r>
        <w:rPr>
          <w:rFonts w:ascii="Courier New" w:hAnsi="Courier New"/>
          <w:b w:val="0"/>
          <w:i w:val="0"/>
          <w:color w:val="C00000"/>
          <w:sz w:val="18"/>
        </w:rPr>
        <w:t>1100-DISPLAY-ACCT-RECORD</w:t>
      </w:r>
      <w:r>
        <w:rPr>
          <w:rFonts w:ascii="Calibri" w:hAnsi="Calibri"/>
          <w:b w:val="0"/>
          <w:i w:val="0"/>
          <w:sz w:val="20"/>
        </w:rPr>
        <w:t xml:space="preserve"> (11 labelled fields) plus DISPLAY ACCOUNT-RECORD at line 151 in main loop.</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8 (write accepts status '10'): Verified — line 245 checks </w:t>
      </w:r>
      <w:r>
        <w:rPr>
          <w:rFonts w:ascii="Courier New" w:hAnsi="Courier New"/>
          <w:b w:val="0"/>
          <w:i w:val="0"/>
          <w:color w:val="C00000"/>
          <w:sz w:val="18"/>
        </w:rPr>
        <w:t>NOT = '00' AND NOT = '10'</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9 (zero in </w:t>
      </w:r>
      <w:r>
        <w:rPr>
          <w:rFonts w:ascii="Courier New" w:hAnsi="Courier New"/>
          <w:b w:val="0"/>
          <w:i w:val="0"/>
          <w:color w:val="C00000"/>
          <w:sz w:val="18"/>
        </w:rPr>
        <w:t>CODATECN-0UT-DATE</w:t>
      </w:r>
      <w:r>
        <w:rPr>
          <w:rFonts w:ascii="Calibri" w:hAnsi="Calibri"/>
          <w:b w:val="0"/>
          <w:i w:val="0"/>
          <w:sz w:val="20"/>
        </w:rPr>
        <w:t>): Confirmed in CODATECN.cpy line 39.</w:t>
      </w:r>
    </w:p>
    <w:p>
      <w:pPr>
        <w:spacing w:before="20" w:after="20"/>
        <w:ind w:left="283" w:hanging="227"/>
      </w:pPr>
      <w:r>
        <w:rPr>
          <w:rFonts w:ascii="Calibri" w:hAnsi="Calibri"/>
          <w:color w:val="2E74B5"/>
          <w:sz w:val="20"/>
        </w:rPr>
        <w:t xml:space="preserve">• </w:t>
      </w:r>
      <w:r>
        <w:rPr>
          <w:rFonts w:ascii="Calibri" w:hAnsi="Calibri"/>
          <w:b w:val="0"/>
          <w:i w:val="0"/>
          <w:sz w:val="20"/>
        </w:rPr>
        <w:t>Note 10 (</w:t>
      </w:r>
      <w:r>
        <w:rPr>
          <w:rFonts w:ascii="Courier New" w:hAnsi="Courier New"/>
          <w:b w:val="0"/>
          <w:i w:val="0"/>
          <w:color w:val="C00000"/>
          <w:sz w:val="18"/>
        </w:rPr>
        <w:t>ACCT-EXPIRAION-DATE</w:t>
      </w:r>
      <w:r>
        <w:rPr>
          <w:rFonts w:ascii="Calibri" w:hAnsi="Calibri"/>
          <w:b w:val="0"/>
          <w:i w:val="0"/>
          <w:sz w:val="20"/>
        </w:rPr>
        <w:t xml:space="preserve"> typo): Confirmed in CVACT01Y.cpy line 11 and source line 64.</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11 (OUT-ACCT-REISSUE-DATE trailing bytes): The move at line 233 copies 20-byte </w:t>
      </w:r>
      <w:r>
        <w:rPr>
          <w:rFonts w:ascii="Courier New" w:hAnsi="Courier New"/>
          <w:b w:val="0"/>
          <w:i w:val="0"/>
          <w:color w:val="C00000"/>
          <w:sz w:val="18"/>
        </w:rPr>
        <w:t>CODATECN-0UT-DATE</w:t>
      </w:r>
      <w:r>
        <w:rPr>
          <w:rFonts w:ascii="Calibri" w:hAnsi="Calibri"/>
          <w:b w:val="0"/>
          <w:i w:val="0"/>
          <w:sz w:val="20"/>
        </w:rPr>
        <w:t xml:space="preserve"> into 10-byte </w:t>
      </w:r>
      <w:r>
        <w:rPr>
          <w:rFonts w:ascii="Courier New" w:hAnsi="Courier New"/>
          <w:b w:val="0"/>
          <w:i w:val="0"/>
          <w:color w:val="C00000"/>
          <w:sz w:val="18"/>
        </w:rPr>
        <w:t>OUT-ACCT-REISSUE-DATE</w:t>
      </w:r>
      <w:r>
        <w:rPr>
          <w:rFonts w:ascii="Calibri" w:hAnsi="Calibri"/>
          <w:b w:val="0"/>
          <w:i w:val="0"/>
          <w:sz w:val="20"/>
        </w:rPr>
        <w:t>; COBOL truncates at 10 bytes, not at 8. The analysis is correct.</w:t>
      </w:r>
    </w:p>
    <w:p>
      <w:pPr>
        <w:spacing w:before="40" w:after="80"/>
      </w:pPr>
      <w:r>
        <w:rPr>
          <w:rFonts w:ascii="Calibri" w:hAnsi="Calibri"/>
          <w:b/>
          <w:i w:val="0"/>
          <w:sz w:val="20"/>
        </w:rPr>
        <w:t>Unsupported notes:</w:t>
      </w:r>
      <w:r>
        <w:rPr>
          <w:rFonts w:ascii="Calibri" w:hAnsi="Calibri"/>
          <w:b w:val="0"/>
          <w:i w:val="0"/>
          <w:sz w:val="20"/>
        </w:rPr>
        <w:t xml:space="preserve"> None.</w:t>
      </w:r>
    </w:p>
    <w:p>
      <w:pPr>
        <w:spacing w:before="40" w:after="80"/>
      </w:pPr>
      <w:r>
        <w:rPr>
          <w:rFonts w:ascii="Calibri" w:hAnsi="Calibri"/>
          <w:b/>
          <w:i w:val="0"/>
          <w:sz w:val="20"/>
        </w:rPr>
        <w:t>Missing bugs:</w:t>
      </w:r>
      <w:r>
        <w:rPr>
          <w:rFonts w:ascii="Calibri" w:hAnsi="Calibri"/>
          <w:b w:val="0"/>
          <w:i w:val="0"/>
          <w:sz w:val="20"/>
        </w:rPr>
        <w:t xml:space="preserve"> The doc does not note that </w:t>
      </w:r>
      <w:r>
        <w:rPr>
          <w:rFonts w:ascii="Courier New" w:hAnsi="Courier New"/>
          <w:b w:val="0"/>
          <w:i w:val="0"/>
          <w:color w:val="C00000"/>
          <w:sz w:val="18"/>
        </w:rPr>
        <w:t>INITIALIZE ARR-ARRAY-REC</w:t>
      </w:r>
      <w:r>
        <w:rPr>
          <w:rFonts w:ascii="Calibri" w:hAnsi="Calibri"/>
          <w:b w:val="0"/>
          <w:i w:val="0"/>
          <w:sz w:val="20"/>
        </w:rPr>
        <w:t xml:space="preserve"> uses COBOL INITIALIZE semantics (sets numeric to zero, alphanumeric to spaces) which does correctly zero slots 4 and 5. No hidden issue. No significant missing bugs found.</w:t>
      </w:r>
    </w:p>
    <w:p>
      <w:pPr>
        <w:spacing w:before="240" w:after="80"/>
      </w:pPr>
      <w:r>
        <w:rPr>
          <w:rFonts w:ascii="Calibri" w:hAnsi="Calibri"/>
          <w:b/>
          <w:color w:val="2E74B5"/>
          <w:sz w:val="22"/>
        </w:rPr>
        <w:t>S4 — Copybook Fields</w:t>
      </w:r>
    </w:p>
    <w:p>
      <w:pPr>
        <w:spacing w:before="40" w:after="80"/>
      </w:pPr>
      <w:r>
        <w:rPr>
          <w:rFonts w:ascii="Calibri" w:hAnsi="Calibri"/>
          <w:b/>
          <w:i w:val="0"/>
          <w:sz w:val="20"/>
        </w:rPr>
        <w:t>CVACT01Y</w:t>
      </w:r>
      <w:r>
        <w:rPr>
          <w:rFonts w:ascii="Calibri" w:hAnsi="Calibri"/>
          <w:b w:val="0"/>
          <w:i w:val="0"/>
          <w:sz w:val="20"/>
        </w:rPr>
        <w:t xml:space="preserve"> (verified all 13 entries):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ACCT-ID</w:t>
      </w:r>
      <w:r>
        <w:rPr>
          <w:rFonts w:ascii="Calibri" w:hAnsi="Calibri"/>
          <w:b w:val="0"/>
          <w:i w:val="0"/>
          <w:sz w:val="20"/>
        </w:rPr>
        <w:t xml:space="preserve"> PIC 9(11) — PASS (source line 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ACCT-ACTIVE-STATUS</w:t>
      </w:r>
      <w:r>
        <w:rPr>
          <w:rFonts w:ascii="Calibri" w:hAnsi="Calibri"/>
          <w:b w:val="0"/>
          <w:i w:val="0"/>
          <w:sz w:val="20"/>
        </w:rPr>
        <w:t xml:space="preserve"> PIC X(01) — PASS (line 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ACCT-CURR-BAL</w:t>
      </w:r>
      <w:r>
        <w:rPr>
          <w:rFonts w:ascii="Calibri" w:hAnsi="Calibri"/>
          <w:b w:val="0"/>
          <w:i w:val="0"/>
          <w:sz w:val="20"/>
        </w:rPr>
        <w:t xml:space="preserve"> PIC S9(10)V99 — PASS (line 7)</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ACCT-CREDIT-LIMIT</w:t>
      </w:r>
      <w:r>
        <w:rPr>
          <w:rFonts w:ascii="Calibri" w:hAnsi="Calibri"/>
          <w:b w:val="0"/>
          <w:i w:val="0"/>
          <w:sz w:val="20"/>
        </w:rPr>
        <w:t xml:space="preserve"> PIC S9(10)V99 — PASS (line 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ACCT-CASH-CREDIT-LIMIT</w:t>
      </w:r>
      <w:r>
        <w:rPr>
          <w:rFonts w:ascii="Calibri" w:hAnsi="Calibri"/>
          <w:b w:val="0"/>
          <w:i w:val="0"/>
          <w:sz w:val="20"/>
        </w:rPr>
        <w:t xml:space="preserve"> PIC S9(10)V99 — PASS (line 9)</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ACCT-OPEN-DATE</w:t>
      </w:r>
      <w:r>
        <w:rPr>
          <w:rFonts w:ascii="Calibri" w:hAnsi="Calibri"/>
          <w:b w:val="0"/>
          <w:i w:val="0"/>
          <w:sz w:val="20"/>
        </w:rPr>
        <w:t xml:space="preserve"> PIC X(10) — PASS (line 10)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ACCT-EXPIRAION-DATE</w:t>
      </w:r>
      <w:r>
        <w:rPr>
          <w:rFonts w:ascii="Calibri" w:hAnsi="Calibri"/>
          <w:b w:val="0"/>
          <w:i w:val="0"/>
          <w:sz w:val="20"/>
        </w:rPr>
        <w:t xml:space="preserve"> PIC X(10) — PASS, typo preserved (line 11)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ACCT-REISSUE-DATE</w:t>
      </w:r>
      <w:r>
        <w:rPr>
          <w:rFonts w:ascii="Calibri" w:hAnsi="Calibri"/>
          <w:b w:val="0"/>
          <w:i w:val="0"/>
          <w:sz w:val="20"/>
        </w:rPr>
        <w:t xml:space="preserve"> PIC X(10) — PASS (line 12)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ACCT-CURR-CYC-CREDIT</w:t>
      </w:r>
      <w:r>
        <w:rPr>
          <w:rFonts w:ascii="Calibri" w:hAnsi="Calibri"/>
          <w:b w:val="0"/>
          <w:i w:val="0"/>
          <w:sz w:val="20"/>
        </w:rPr>
        <w:t xml:space="preserve"> PIC S9(10)V99 — PASS (line 13)</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ACCT-CURR-CYC-DEBIT</w:t>
      </w:r>
      <w:r>
        <w:rPr>
          <w:rFonts w:ascii="Calibri" w:hAnsi="Calibri"/>
          <w:b w:val="0"/>
          <w:i w:val="0"/>
          <w:sz w:val="20"/>
        </w:rPr>
        <w:t xml:space="preserve"> PIC S9(10)V99 — PASS (line 14); doc correctly notes no COMP-3 in CVACT01Y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ACCT-ADDR-ZIP</w:t>
      </w:r>
      <w:r>
        <w:rPr>
          <w:rFonts w:ascii="Calibri" w:hAnsi="Calibri"/>
          <w:b w:val="0"/>
          <w:i w:val="0"/>
          <w:sz w:val="20"/>
        </w:rPr>
        <w:t xml:space="preserve"> PIC X(10), unused — PASS (line 15)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ACCT-GROUP-ID</w:t>
      </w:r>
      <w:r>
        <w:rPr>
          <w:rFonts w:ascii="Calibri" w:hAnsi="Calibri"/>
          <w:b w:val="0"/>
          <w:i w:val="0"/>
          <w:sz w:val="20"/>
        </w:rPr>
        <w:t xml:space="preserve"> PIC X(10) — PASS (line 16)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FILLER</w:t>
      </w:r>
      <w:r>
        <w:rPr>
          <w:rFonts w:ascii="Calibri" w:hAnsi="Calibri"/>
          <w:b w:val="0"/>
          <w:i w:val="0"/>
          <w:sz w:val="20"/>
        </w:rPr>
        <w:t xml:space="preserve"> PIC X(178) — PASS (line 17)</w:t>
      </w:r>
    </w:p>
    <w:p>
      <w:pPr>
        <w:spacing w:before="40" w:after="80"/>
      </w:pPr>
      <w:r>
        <w:rPr>
          <w:rFonts w:ascii="Calibri" w:hAnsi="Calibri"/>
          <w:b w:val="0"/>
          <w:i w:val="0"/>
          <w:sz w:val="20"/>
        </w:rPr>
        <w:t xml:space="preserve">Note: The doc correctly identifies </w:t>
      </w:r>
      <w:r>
        <w:rPr>
          <w:rFonts w:ascii="Courier New" w:hAnsi="Courier New"/>
          <w:b w:val="0"/>
          <w:i w:val="0"/>
          <w:color w:val="C00000"/>
          <w:sz w:val="18"/>
        </w:rPr>
        <w:t>OUT-ACCT-CURR-CYC-DEBIT</w:t>
      </w:r>
      <w:r>
        <w:rPr>
          <w:rFonts w:ascii="Calibri" w:hAnsi="Calibri"/>
          <w:b w:val="0"/>
          <w:i w:val="0"/>
          <w:sz w:val="20"/>
        </w:rPr>
        <w:t xml:space="preserve"> as COMP-3 in the FD (source line 67–68), distinguishing it from the display-format field in the working-storage copybook. This is accurate.</w:t>
      </w:r>
    </w:p>
    <w:p>
      <w:pPr>
        <w:spacing w:before="40" w:after="80"/>
      </w:pPr>
      <w:r>
        <w:rPr>
          <w:rFonts w:ascii="Calibri" w:hAnsi="Calibri"/>
          <w:b/>
          <w:i w:val="0"/>
          <w:sz w:val="20"/>
        </w:rPr>
        <w:t>CODATECN</w:t>
      </w:r>
      <w:r>
        <w:rPr>
          <w:rFonts w:ascii="Calibri" w:hAnsi="Calibri"/>
          <w:b w:val="0"/>
          <w:i w:val="0"/>
          <w:sz w:val="20"/>
        </w:rPr>
        <w:t xml:space="preserve"> (verified all 5 entries):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CODATECN-TYPE</w:t>
      </w:r>
      <w:r>
        <w:rPr>
          <w:rFonts w:ascii="Calibri" w:hAnsi="Calibri"/>
          <w:b w:val="0"/>
          <w:i w:val="0"/>
          <w:sz w:val="20"/>
        </w:rPr>
        <w:t xml:space="preserve"> PIC X(01) with 88-levels </w:t>
      </w:r>
      <w:r>
        <w:rPr>
          <w:rFonts w:ascii="Courier New" w:hAnsi="Courier New"/>
          <w:b w:val="0"/>
          <w:i w:val="0"/>
          <w:color w:val="C00000"/>
          <w:sz w:val="18"/>
        </w:rPr>
        <w:t>YYYYMMDD-IN='1'</w:t>
      </w:r>
      <w:r>
        <w:rPr>
          <w:rFonts w:ascii="Calibri" w:hAnsi="Calibri"/>
          <w:b w:val="0"/>
          <w:i w:val="0"/>
          <w:sz w:val="20"/>
        </w:rPr>
        <w:t xml:space="preserve">, </w:t>
      </w:r>
      <w:r>
        <w:rPr>
          <w:rFonts w:ascii="Courier New" w:hAnsi="Courier New"/>
          <w:b w:val="0"/>
          <w:i w:val="0"/>
          <w:color w:val="C00000"/>
          <w:sz w:val="18"/>
        </w:rPr>
        <w:t>YYYY-MM-DD-IN='2'</w:t>
      </w:r>
      <w:r>
        <w:rPr>
          <w:rFonts w:ascii="Calibri" w:hAnsi="Calibri"/>
          <w:b w:val="0"/>
          <w:i w:val="0"/>
          <w:sz w:val="20"/>
        </w:rPr>
        <w:t xml:space="preserve"> — PASS (lines 19–21)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CODATECN-INP-DATE</w:t>
      </w:r>
      <w:r>
        <w:rPr>
          <w:rFonts w:ascii="Calibri" w:hAnsi="Calibri"/>
          <w:b w:val="0"/>
          <w:i w:val="0"/>
          <w:sz w:val="20"/>
        </w:rPr>
        <w:t xml:space="preserve"> PIC X(20) — PASS (line 22)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CODATECN-OUTTYPE</w:t>
      </w:r>
      <w:r>
        <w:rPr>
          <w:rFonts w:ascii="Calibri" w:hAnsi="Calibri"/>
          <w:b w:val="0"/>
          <w:i w:val="0"/>
          <w:sz w:val="20"/>
        </w:rPr>
        <w:t xml:space="preserve"> PIC X(01) with 88-levels </w:t>
      </w:r>
      <w:r>
        <w:rPr>
          <w:rFonts w:ascii="Courier New" w:hAnsi="Courier New"/>
          <w:b w:val="0"/>
          <w:i w:val="0"/>
          <w:color w:val="C00000"/>
          <w:sz w:val="18"/>
        </w:rPr>
        <w:t>YYYY-MM-DD-OP='1'</w:t>
      </w:r>
      <w:r>
        <w:rPr>
          <w:rFonts w:ascii="Calibri" w:hAnsi="Calibri"/>
          <w:b w:val="0"/>
          <w:i w:val="0"/>
          <w:sz w:val="20"/>
        </w:rPr>
        <w:t xml:space="preserve">, </w:t>
      </w:r>
      <w:r>
        <w:rPr>
          <w:rFonts w:ascii="Courier New" w:hAnsi="Courier New"/>
          <w:b w:val="0"/>
          <w:i w:val="0"/>
          <w:color w:val="C00000"/>
          <w:sz w:val="18"/>
        </w:rPr>
        <w:t>YYYYMMDD-OP='2'</w:t>
      </w:r>
      <w:r>
        <w:rPr>
          <w:rFonts w:ascii="Calibri" w:hAnsi="Calibri"/>
          <w:b w:val="0"/>
          <w:i w:val="0"/>
          <w:sz w:val="20"/>
        </w:rPr>
        <w:t xml:space="preserve"> — PASS (lines 36–38)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CODATECN-0UT-DATE</w:t>
      </w:r>
      <w:r>
        <w:rPr>
          <w:rFonts w:ascii="Calibri" w:hAnsi="Calibri"/>
          <w:b w:val="0"/>
          <w:i w:val="0"/>
          <w:sz w:val="20"/>
        </w:rPr>
        <w:t xml:space="preserve"> PIC X(20) with zero not O — PASS (line 39)</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CODATECN-ERROR-MSG</w:t>
      </w:r>
      <w:r>
        <w:rPr>
          <w:rFonts w:ascii="Calibri" w:hAnsi="Calibri"/>
          <w:b w:val="0"/>
          <w:i w:val="0"/>
          <w:sz w:val="20"/>
        </w:rPr>
        <w:t xml:space="preserve"> PIC X(38) — PASS (line 52)</w:t>
      </w:r>
    </w:p>
    <w:p>
      <w:pPr>
        <w:spacing w:before="40" w:after="80"/>
      </w:pPr>
      <w:r>
        <w:rPr>
          <w:rFonts w:ascii="Calibri" w:hAnsi="Calibri"/>
          <w:b w:val="0"/>
          <w:i w:val="0"/>
          <w:sz w:val="20"/>
        </w:rPr>
        <w:t xml:space="preserve">The doc correctly states this program never reads </w:t>
      </w:r>
      <w:r>
        <w:rPr>
          <w:rFonts w:ascii="Courier New" w:hAnsi="Courier New"/>
          <w:b w:val="0"/>
          <w:i w:val="0"/>
          <w:color w:val="C00000"/>
          <w:sz w:val="18"/>
        </w:rPr>
        <w:t>CODATECN-ERROR-MSG</w:t>
      </w:r>
      <w:r>
        <w:rPr>
          <w:rFonts w:ascii="Calibri" w:hAnsi="Calibri"/>
          <w:b w:val="0"/>
          <w:i w:val="0"/>
          <w:sz w:val="20"/>
        </w:rPr>
        <w:t>.</w:t>
      </w:r>
    </w:p>
    <w:p>
      <w:pPr>
        <w:spacing w:before="240" w:after="80"/>
      </w:pPr>
      <w:r>
        <w:rPr>
          <w:rFonts w:ascii="Calibri" w:hAnsi="Calibri"/>
          <w:b/>
          <w:color w:val="2E74B5"/>
          <w:sz w:val="22"/>
        </w:rPr>
        <w:t>S5 — External Calls</w:t>
      </w:r>
    </w:p>
    <w:p>
      <w:pPr>
        <w:spacing w:before="40" w:after="80"/>
      </w:pPr>
      <w:r>
        <w:rPr>
          <w:rFonts w:ascii="Calibri" w:hAnsi="Calibri"/>
          <w:b/>
          <w:i w:val="0"/>
          <w:sz w:val="20"/>
        </w:rPr>
        <w:t>COBDATFT</w:t>
      </w:r>
      <w:r>
        <w:rPr>
          <w:rFonts w:ascii="Calibri" w:hAnsi="Calibri"/>
          <w:b w:val="0"/>
          <w:i w:val="0"/>
          <w:sz w:val="20"/>
        </w:rPr>
        <w:t xml:space="preserve">: Called at line 231 </w:t>
      </w:r>
      <w:r>
        <w:rPr>
          <w:rFonts w:ascii="Courier New" w:hAnsi="Courier New"/>
          <w:b w:val="0"/>
          <w:i w:val="0"/>
          <w:color w:val="C00000"/>
          <w:sz w:val="18"/>
        </w:rPr>
        <w:t>CALL 'COBDATFT' USING CODATECN-REC</w:t>
      </w:r>
      <w:r>
        <w:rPr>
          <w:rFonts w:ascii="Calibri" w:hAnsi="Calibri"/>
          <w:b w:val="0"/>
          <w:i w:val="0"/>
          <w:sz w:val="20"/>
        </w:rPr>
        <w:t xml:space="preserve">. Doc states the entire </w:t>
      </w:r>
      <w:r>
        <w:rPr>
          <w:rFonts w:ascii="Courier New" w:hAnsi="Courier New"/>
          <w:b w:val="0"/>
          <w:i w:val="0"/>
          <w:color w:val="C00000"/>
          <w:sz w:val="18"/>
        </w:rPr>
        <w:t>CODATECN-REC</w:t>
      </w:r>
      <w:r>
        <w:rPr>
          <w:rFonts w:ascii="Calibri" w:hAnsi="Calibri"/>
          <w:b w:val="0"/>
          <w:i w:val="0"/>
          <w:sz w:val="20"/>
        </w:rPr>
        <w:t xml:space="preserve"> communication area is passed — PASS. Doc correctly notes input is </w:t>
      </w:r>
      <w:r>
        <w:rPr>
          <w:rFonts w:ascii="Courier New" w:hAnsi="Courier New"/>
          <w:b w:val="0"/>
          <w:i w:val="0"/>
          <w:color w:val="C00000"/>
          <w:sz w:val="18"/>
        </w:rPr>
        <w:t>CODATECN-TYPE='2'</w:t>
      </w:r>
      <w:r>
        <w:rPr>
          <w:rFonts w:ascii="Calibri" w:hAnsi="Calibri"/>
          <w:b w:val="0"/>
          <w:i w:val="0"/>
          <w:sz w:val="20"/>
        </w:rPr>
        <w:t xml:space="preserve"> and </w:t>
      </w:r>
      <w:r>
        <w:rPr>
          <w:rFonts w:ascii="Courier New" w:hAnsi="Courier New"/>
          <w:b w:val="0"/>
          <w:i w:val="0"/>
          <w:color w:val="C00000"/>
          <w:sz w:val="18"/>
        </w:rPr>
        <w:t>CODATECN-INP-DATE</w:t>
      </w:r>
      <w:r>
        <w:rPr>
          <w:rFonts w:ascii="Calibri" w:hAnsi="Calibri"/>
          <w:b w:val="0"/>
          <w:i w:val="0"/>
          <w:sz w:val="20"/>
        </w:rPr>
        <w:t xml:space="preserve">, output is </w:t>
      </w:r>
      <w:r>
        <w:rPr>
          <w:rFonts w:ascii="Courier New" w:hAnsi="Courier New"/>
          <w:b w:val="0"/>
          <w:i w:val="0"/>
          <w:color w:val="C00000"/>
          <w:sz w:val="18"/>
        </w:rPr>
        <w:t>CODATECN-0UT-DATE</w:t>
      </w:r>
      <w:r>
        <w:rPr>
          <w:rFonts w:ascii="Calibri" w:hAnsi="Calibri"/>
          <w:b w:val="0"/>
          <w:i w:val="0"/>
          <w:sz w:val="20"/>
        </w:rPr>
        <w:t xml:space="preserve"> — all verified.</w:t>
      </w:r>
    </w:p>
    <w:p>
      <w:pPr>
        <w:spacing w:before="40" w:after="80"/>
      </w:pPr>
      <w:r>
        <w:rPr>
          <w:rFonts w:ascii="Calibri" w:hAnsi="Calibri"/>
          <w:b/>
          <w:i w:val="0"/>
          <w:sz w:val="20"/>
        </w:rPr>
        <w:t>CEE3ABD</w:t>
      </w:r>
      <w:r>
        <w:rPr>
          <w:rFonts w:ascii="Calibri" w:hAnsi="Calibri"/>
          <w:b w:val="0"/>
          <w:i w:val="0"/>
          <w:sz w:val="20"/>
        </w:rPr>
        <w:t xml:space="preserve">: Called at line 410 </w:t>
      </w:r>
      <w:r>
        <w:rPr>
          <w:rFonts w:ascii="Courier New" w:hAnsi="Courier New"/>
          <w:b w:val="0"/>
          <w:i w:val="0"/>
          <w:color w:val="C00000"/>
          <w:sz w:val="18"/>
        </w:rPr>
        <w:t>CALL 'CEE3ABD' USING ABCODE, TIMING</w:t>
      </w:r>
      <w:r>
        <w:rPr>
          <w:rFonts w:ascii="Calibri" w:hAnsi="Calibri"/>
          <w:b w:val="0"/>
          <w:i w:val="0"/>
          <w:sz w:val="20"/>
        </w:rPr>
        <w:t>. Doc states ABCODE=999, TIMING=0 passed by USING — PASS.</w:t>
      </w:r>
    </w:p>
    <w:p>
      <w:pPr>
        <w:spacing w:before="240" w:after="80"/>
      </w:pPr>
      <w:r>
        <w:rPr>
          <w:rFonts w:ascii="Calibri" w:hAnsi="Calibri"/>
          <w:b/>
          <w:color w:val="2E74B5"/>
          <w:sz w:val="22"/>
        </w:rPr>
        <w:t>S6 — Completeness</w:t>
      </w:r>
    </w:p>
    <w:p>
      <w:pPr>
        <w:spacing w:before="40" w:after="80"/>
      </w:pPr>
      <w:r>
        <w:rPr>
          <w:rFonts w:ascii="Calibri" w:hAnsi="Calibri"/>
          <w:b w:val="0"/>
          <w:i w:val="0"/>
          <w:sz w:val="20"/>
        </w:rPr>
        <w:t xml:space="preserve">The doc covers all significant processing paragraphs. The only minor omission is that the doc mentions the OUTFILE open error displays "the raw status bytes" (which is accurate given line 345 concatenates </w:t>
      </w:r>
      <w:r>
        <w:rPr>
          <w:rFonts w:ascii="Courier New" w:hAnsi="Courier New"/>
          <w:b w:val="0"/>
          <w:i w:val="0"/>
          <w:color w:val="C00000"/>
          <w:sz w:val="18"/>
        </w:rPr>
        <w:t>OUTFILE-STATUS</w:t>
      </w:r>
      <w:r>
        <w:rPr>
          <w:rFonts w:ascii="Calibri" w:hAnsi="Calibri"/>
          <w:b w:val="0"/>
          <w:i w:val="0"/>
          <w:sz w:val="20"/>
        </w:rPr>
        <w:t xml:space="preserve">) but does not explicitly note that </w:t>
      </w:r>
      <w:r>
        <w:rPr>
          <w:rFonts w:ascii="Courier New" w:hAnsi="Courier New"/>
          <w:b w:val="0"/>
          <w:i w:val="0"/>
          <w:color w:val="C00000"/>
          <w:sz w:val="18"/>
        </w:rPr>
        <w:t>9910-DISPLAY-IO-STATUS</w:t>
      </w:r>
      <w:r>
        <w:rPr>
          <w:rFonts w:ascii="Calibri" w:hAnsi="Calibri"/>
          <w:b w:val="0"/>
          <w:i w:val="0"/>
          <w:sz w:val="20"/>
        </w:rPr>
        <w:t xml:space="preserve"> is </w:t>
      </w:r>
      <w:r>
        <w:rPr>
          <w:rFonts w:ascii="Calibri" w:hAnsi="Calibri"/>
          <w:b w:val="0"/>
          <w:i/>
          <w:sz w:val="20"/>
        </w:rPr>
        <w:t>also</w:t>
      </w:r>
      <w:r>
        <w:rPr>
          <w:rFonts w:ascii="Calibri" w:hAnsi="Calibri"/>
          <w:b w:val="0"/>
          <w:i w:val="0"/>
          <w:sz w:val="20"/>
        </w:rPr>
        <w:t xml:space="preserve"> called on that same error path. This is a very minor dual-display issue not critical for migration.</w:t>
      </w:r>
    </w:p>
    <w:p>
      <w:pPr>
        <w:spacing w:before="40" w:after="80"/>
      </w:pPr>
      <w:r>
        <w:rPr>
          <w:rFonts w:ascii="Calibri" w:hAnsi="Calibri"/>
          <w:b w:val="0"/>
          <w:i w:val="0"/>
          <w:sz w:val="20"/>
        </w:rPr>
        <w:t>The Appendix C table of hardcoded literals is complete and verified against actual source line numbers. The Appendix D working fields are complete.</w:t>
      </w:r>
    </w:p>
    <w:p>
      <w:pPr>
        <w:spacing w:before="40" w:after="80"/>
      </w:pPr>
      <w:r>
        <w:rPr>
          <w:rFonts w:ascii="Calibri" w:hAnsi="Calibri"/>
          <w:b w:val="0"/>
          <w:i w:val="0"/>
          <w:sz w:val="20"/>
        </w:rPr>
        <w:t xml:space="preserve">One observation: </w:t>
      </w:r>
      <w:r>
        <w:rPr>
          <w:rFonts w:ascii="Courier New" w:hAnsi="Courier New"/>
          <w:b w:val="0"/>
          <w:i w:val="0"/>
          <w:color w:val="C00000"/>
          <w:sz w:val="18"/>
        </w:rPr>
        <w:t>ARR-ACCT-CURR-BAL</w:t>
      </w:r>
      <w:r>
        <w:rPr>
          <w:rFonts w:ascii="Calibri" w:hAnsi="Calibri"/>
          <w:b w:val="0"/>
          <w:i w:val="0"/>
          <w:sz w:val="20"/>
        </w:rPr>
        <w:t xml:space="preserve"> and </w:t>
      </w:r>
      <w:r>
        <w:rPr>
          <w:rFonts w:ascii="Courier New" w:hAnsi="Courier New"/>
          <w:b w:val="0"/>
          <w:i w:val="0"/>
          <w:color w:val="C00000"/>
          <w:sz w:val="18"/>
        </w:rPr>
        <w:t>ARR-ACCT-CURR-CYC-DEBIT</w:t>
      </w:r>
      <w:r>
        <w:rPr>
          <w:rFonts w:ascii="Calibri" w:hAnsi="Calibri"/>
          <w:b w:val="0"/>
          <w:i w:val="0"/>
          <w:sz w:val="20"/>
        </w:rPr>
        <w:t xml:space="preserve"> are both defined as </w:t>
      </w:r>
      <w:r>
        <w:rPr>
          <w:rFonts w:ascii="Courier New" w:hAnsi="Courier New"/>
          <w:b w:val="0"/>
          <w:i w:val="0"/>
          <w:color w:val="C00000"/>
          <w:sz w:val="18"/>
        </w:rPr>
        <w:t>COMP-3</w:t>
      </w:r>
      <w:r>
        <w:rPr>
          <w:rFonts w:ascii="Calibri" w:hAnsi="Calibri"/>
          <w:b w:val="0"/>
          <w:i w:val="0"/>
          <w:sz w:val="20"/>
        </w:rPr>
        <w:t xml:space="preserve"> in the FD ARRY-FILE (source lines 75–77). The doc correctly identifies these as COMP-3 in the step 10 table and in Appendix A. PASS.</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The document is accurate and safe to use as a migration reference for CBACT01C. All paragraph names, field names, data-flow mappings, PIC clauses, COMP-3 flags, error messages, and latent bugs are correctly described. The one minor warning — that the OUTFILE open error path emits two status outputs rather than one — does not affect correctness of any migration decision. A Java developer can safely translate from this document without re-reading the COBOL source.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