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/>
          <w:b/>
          <w:color w:val="1F497D"/>
          <w:sz w:val="36"/>
          <w:u w:val="single"/>
        </w:rPr>
        <w:t>Validation Report: BIZ-CBCUS01C.md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Overall: PASS</w:t>
      </w:r>
      <w:r>
        <w:rPr>
          <w:rFonts w:ascii="Calibri" w:hAnsi="Calibri"/>
          <w:b w:val="0"/>
          <w:i w:val="0"/>
          <w:sz w:val="20"/>
        </w:rPr>
        <w:t xml:space="preserve"> — 7 passed · 0 failed · 2 warned · 1 skipped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Source file: </w:t>
      </w:r>
      <w:r>
        <w:rPr>
          <w:rFonts w:ascii="Courier New" w:hAnsi="Courier New"/>
          <w:b w:val="0"/>
          <w:i w:val="0"/>
          <w:color w:val="C00000"/>
          <w:sz w:val="18"/>
        </w:rPr>
        <w:t>178</w:t>
      </w:r>
      <w:r>
        <w:rPr>
          <w:rFonts w:ascii="Calibri" w:hAnsi="Calibri"/>
          <w:b w:val="0"/>
          <w:i w:val="0"/>
          <w:sz w:val="20"/>
        </w:rPr>
        <w:t xml:space="preserve"> lines   |   Document: </w:t>
      </w:r>
      <w:r>
        <w:rPr>
          <w:rFonts w:ascii="Courier New" w:hAnsi="Courier New"/>
          <w:b w:val="0"/>
          <w:i w:val="0"/>
          <w:color w:val="C00000"/>
          <w:sz w:val="18"/>
        </w:rPr>
        <w:t>234</w:t>
      </w:r>
      <w:r>
        <w:rPr>
          <w:rFonts w:ascii="Calibri" w:hAnsi="Calibri"/>
          <w:b w:val="0"/>
          <w:i w:val="0"/>
          <w:sz w:val="20"/>
        </w:rPr>
        <w:t xml:space="preserve"> lines</w:t>
      </w:r>
    </w:p>
    <w:p>
      <w:pPr>
        <w:spacing w:before="40" w:after="40"/>
        <w:ind w:left="567"/>
      </w:pPr>
      <w:r>
        <w:rPr>
          <w:rFonts w:ascii="Calibri" w:hAnsi="Calibri"/>
          <w:b w:val="0"/>
          <w:i w:val="0"/>
          <w:color w:val="404040"/>
          <w:sz w:val="20"/>
        </w:rPr>
        <w:t xml:space="preserve">This is the Phase 1 mechanical validation. Run the </w:t>
      </w:r>
      <w:r>
        <w:rPr>
          <w:rFonts w:ascii="Courier New" w:hAnsi="Courier New"/>
          <w:b w:val="0"/>
          <w:i w:val="0"/>
          <w:color w:val="C00000"/>
          <w:sz w:val="18"/>
        </w:rPr>
        <w:t>validator</w:t>
      </w:r>
      <w:r>
        <w:rPr>
          <w:rFonts w:ascii="Calibri" w:hAnsi="Calibri"/>
          <w:b w:val="0"/>
          <w:i w:val="0"/>
          <w:color w:val="404040"/>
          <w:sz w:val="20"/>
        </w:rPr>
        <w:t xml:space="preserve"> agent for Phase 2 (LLM-as-judge).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Phase 1 — Mechanical Checks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Check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required_sections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All 12 required sections present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no_cobol_blocks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raw COBOL code blocks found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source_file_exists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Source found: CBCUS01C.cbl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line_number_bounds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36 line reference(s) checked, all within bounds (max: 178)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backtick_identifiers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⚠ </w:t>
            </w:r>
            <w:r>
              <w:rPr>
                <w:rFonts w:ascii="Calibri" w:hAnsi="Calibri"/>
                <w:b/>
                <w:i w:val="0"/>
                <w:sz w:val="18"/>
              </w:rPr>
              <w:t>WARN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6 backtick identifier(s) not found in source or copybooks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copybook_coverage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All 1 copybook(s) referenced in source appear in document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ddname_accuracy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All 1 Appendix A DDname(s) verified against source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pic_byte_accuracy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– </w:t>
            </w:r>
            <w:r>
              <w:rPr>
                <w:rFonts w:ascii="Calibri" w:hAnsi="Calibri"/>
                <w:b/>
                <w:i w:val="0"/>
                <w:sz w:val="18"/>
              </w:rPr>
              <w:t>SKIP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PIC rows found in Appendix B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migration_notes_line_refs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⚠ </w:t>
            </w:r>
            <w:r>
              <w:rPr>
                <w:rFonts w:ascii="Calibri" w:hAnsi="Calibri"/>
                <w:b/>
                <w:i w:val="0"/>
                <w:sz w:val="18"/>
              </w:rPr>
              <w:t>WARN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3/6 migration note(s) missing line number citations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mermaid_diagram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Mermaid flowchart with classDef styles present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Issues Found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backtick_identifiers (WARN)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6 backtick identifier(s) not found in source or copybooks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CUSTFILE-FILE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Phase 2 — LLM Judge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Phase 2 Verdict: CONDITIONAL</w:t>
      </w:r>
    </w:p>
    <w:p>
      <w:pPr>
        <w:spacing w:before="40" w:after="40"/>
        <w:ind w:left="567"/>
      </w:pPr>
      <w:r>
        <w:rPr>
          <w:rFonts w:ascii="Calibri" w:hAnsi="Calibri"/>
          <w:b w:val="0"/>
          <w:i w:val="0"/>
          <w:color w:val="404040"/>
          <w:sz w:val="20"/>
        </w:rPr>
        <w:t>CONDITIONAL = passed on all FAIL checks but has warnings requiring attention.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Check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Summary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S1 Program Flow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Startup, loop, and shutdown phases accurately described; double-display defect correctly identified.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S2 Error Handling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⚠ WARN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Doc correctly documents Z-ABEND-PROGRAM and Z-DISPLAY-IO-STATUS naming difference, but the error message for close says 'ERROR CLOSING CUSTOMER FILE' — source verified.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S3 Migration Notes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All 6 notes verified against source; PII/SSN concern correctly flagged.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S4 Copybook Fields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All 19 CVCUS01Y fields verified; PIC clauses accurate, no erroneous COMP-3 flags.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S5 External Calls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CEE3ABD call accurately described.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S6 Completeness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⚠ WARN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The paragraph naming difference (Z- vs 9910-/9999-) is documented but the doc does not note that the close paragraph is named 9000-CUSTFILE-CLOSE while the abend utility is Z-ABEND-PROGRAM — this mixed naming within the same program is an important migration consistency note.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Findings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S1 — Program Flow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PROCEDURE DIVISION (lines 70–87): </w:t>
      </w:r>
      <w:r>
        <w:rPr>
          <w:rFonts w:ascii="Courier New" w:hAnsi="Courier New"/>
          <w:b w:val="0"/>
          <w:i w:val="0"/>
          <w:color w:val="C00000"/>
          <w:sz w:val="18"/>
        </w:rPr>
        <w:t>DISPLAY 'START OF EXECUTION OF PROGRAM CBCUS01C'</w:t>
      </w:r>
      <w:r>
        <w:rPr>
          <w:rFonts w:ascii="Calibri" w:hAnsi="Calibri"/>
          <w:b w:val="0"/>
          <w:i w:val="0"/>
          <w:sz w:val="20"/>
        </w:rPr>
        <w:t xml:space="preserve"> → </w:t>
      </w:r>
      <w:r>
        <w:rPr>
          <w:rFonts w:ascii="Courier New" w:hAnsi="Courier New"/>
          <w:b w:val="0"/>
          <w:i w:val="0"/>
          <w:color w:val="C00000"/>
          <w:sz w:val="18"/>
        </w:rPr>
        <w:t>PERFORM 0000-CUSTFILE-OPEN</w:t>
      </w:r>
      <w:r>
        <w:rPr>
          <w:rFonts w:ascii="Calibri" w:hAnsi="Calibri"/>
          <w:b w:val="0"/>
          <w:i w:val="0"/>
          <w:sz w:val="20"/>
        </w:rPr>
        <w:t xml:space="preserve"> → </w:t>
      </w:r>
      <w:r>
        <w:rPr>
          <w:rFonts w:ascii="Courier New" w:hAnsi="Courier New"/>
          <w:b w:val="0"/>
          <w:i w:val="0"/>
          <w:color w:val="C00000"/>
          <w:sz w:val="18"/>
        </w:rPr>
        <w:t>PERFORM UNTIL END-OF-FILE = 'Y'</w:t>
      </w:r>
      <w:r>
        <w:rPr>
          <w:rFonts w:ascii="Calibri" w:hAnsi="Calibri"/>
          <w:b w:val="0"/>
          <w:i w:val="0"/>
          <w:sz w:val="20"/>
        </w:rPr>
        <w:t xml:space="preserve"> with inner </w:t>
      </w:r>
      <w:r>
        <w:rPr>
          <w:rFonts w:ascii="Courier New" w:hAnsi="Courier New"/>
          <w:b w:val="0"/>
          <w:i w:val="0"/>
          <w:color w:val="C00000"/>
          <w:sz w:val="18"/>
        </w:rPr>
        <w:t>IF END-OF-FILE = 'N'</w:t>
      </w:r>
      <w:r>
        <w:rPr>
          <w:rFonts w:ascii="Calibri" w:hAnsi="Calibri"/>
          <w:b w:val="0"/>
          <w:i w:val="0"/>
          <w:sz w:val="20"/>
        </w:rPr>
        <w:t xml:space="preserve"> → </w:t>
      </w:r>
      <w:r>
        <w:rPr>
          <w:rFonts w:ascii="Courier New" w:hAnsi="Courier New"/>
          <w:b w:val="0"/>
          <w:i w:val="0"/>
          <w:color w:val="C00000"/>
          <w:sz w:val="18"/>
        </w:rPr>
        <w:t>PERFORM 1000-CUSTFILE-GET-NEXT</w:t>
      </w:r>
      <w:r>
        <w:rPr>
          <w:rFonts w:ascii="Calibri" w:hAnsi="Calibri"/>
          <w:b w:val="0"/>
          <w:i w:val="0"/>
          <w:sz w:val="20"/>
        </w:rPr>
        <w:t xml:space="preserve"> → </w:t>
      </w:r>
      <w:r>
        <w:rPr>
          <w:rFonts w:ascii="Courier New" w:hAnsi="Courier New"/>
          <w:b w:val="0"/>
          <w:i w:val="0"/>
          <w:color w:val="C00000"/>
          <w:sz w:val="18"/>
        </w:rPr>
        <w:t>IF END-OF-FILE = 'N'</w:t>
      </w:r>
      <w:r>
        <w:rPr>
          <w:rFonts w:ascii="Calibri" w:hAnsi="Calibri"/>
          <w:b w:val="0"/>
          <w:i w:val="0"/>
          <w:sz w:val="20"/>
        </w:rPr>
        <w:t xml:space="preserve"> → </w:t>
      </w:r>
      <w:r>
        <w:rPr>
          <w:rFonts w:ascii="Courier New" w:hAnsi="Courier New"/>
          <w:b w:val="0"/>
          <w:i w:val="0"/>
          <w:color w:val="C00000"/>
          <w:sz w:val="18"/>
        </w:rPr>
        <w:t>DISPLAY CUSTOMER-RECORD</w:t>
      </w:r>
      <w:r>
        <w:rPr>
          <w:rFonts w:ascii="Calibri" w:hAnsi="Calibri"/>
          <w:b w:val="0"/>
          <w:i w:val="0"/>
          <w:sz w:val="20"/>
        </w:rPr>
        <w:t xml:space="preserve"> → after loop: </w:t>
      </w:r>
      <w:r>
        <w:rPr>
          <w:rFonts w:ascii="Courier New" w:hAnsi="Courier New"/>
          <w:b w:val="0"/>
          <w:i w:val="0"/>
          <w:color w:val="C00000"/>
          <w:sz w:val="18"/>
        </w:rPr>
        <w:t>PERFORM 9000-CUSTFILE-CLOSE</w:t>
      </w:r>
      <w:r>
        <w:rPr>
          <w:rFonts w:ascii="Calibri" w:hAnsi="Calibri"/>
          <w:b w:val="0"/>
          <w:i w:val="0"/>
          <w:sz w:val="20"/>
        </w:rPr>
        <w:t xml:space="preserve"> → </w:t>
      </w:r>
      <w:r>
        <w:rPr>
          <w:rFonts w:ascii="Courier New" w:hAnsi="Courier New"/>
          <w:b w:val="0"/>
          <w:i w:val="0"/>
          <w:color w:val="C00000"/>
          <w:sz w:val="18"/>
        </w:rPr>
        <w:t>DISPLAY 'END OF...'</w:t>
      </w:r>
      <w:r>
        <w:rPr>
          <w:rFonts w:ascii="Calibri" w:hAnsi="Calibri"/>
          <w:b w:val="0"/>
          <w:i w:val="0"/>
          <w:sz w:val="20"/>
        </w:rPr>
        <w:t xml:space="preserve"> → </w:t>
      </w:r>
      <w:r>
        <w:rPr>
          <w:rFonts w:ascii="Courier New" w:hAnsi="Courier New"/>
          <w:b w:val="0"/>
          <w:i w:val="0"/>
          <w:color w:val="C00000"/>
          <w:sz w:val="18"/>
        </w:rPr>
        <w:t>GOBACK</w:t>
      </w:r>
      <w:r>
        <w:rPr>
          <w:rFonts w:ascii="Calibri" w:hAnsi="Calibri"/>
          <w:b w:val="0"/>
          <w:i w:val="0"/>
          <w:sz w:val="20"/>
        </w:rPr>
        <w:t>. Matches doc steps 1–6 exactly.</w:t>
      </w:r>
    </w:p>
    <w:p>
      <w:pPr>
        <w:spacing w:before="40" w:after="80"/>
      </w:pPr>
      <w:r>
        <w:rPr>
          <w:rFonts w:ascii="Courier New" w:hAnsi="Courier New"/>
          <w:b w:val="0"/>
          <w:i w:val="0"/>
          <w:color w:val="C00000"/>
          <w:sz w:val="18"/>
        </w:rPr>
        <w:t>1000-CUSTFILE-GET-NEXT</w:t>
      </w:r>
      <w:r>
        <w:rPr>
          <w:rFonts w:ascii="Calibri" w:hAnsi="Calibri"/>
          <w:b w:val="0"/>
          <w:i w:val="0"/>
          <w:sz w:val="20"/>
        </w:rPr>
        <w:t xml:space="preserve"> (lines 92–116): On status '00', MOVE 0 TO APPL-RESULT and </w:t>
      </w:r>
      <w:r>
        <w:rPr>
          <w:rFonts w:ascii="Courier New" w:hAnsi="Courier New"/>
          <w:b w:val="0"/>
          <w:i w:val="0"/>
          <w:color w:val="C00000"/>
          <w:sz w:val="18"/>
        </w:rPr>
        <w:t>DISPLAY CUSTOMER-RECORD</w:t>
      </w:r>
      <w:r>
        <w:rPr>
          <w:rFonts w:ascii="Calibri" w:hAnsi="Calibri"/>
          <w:b w:val="0"/>
          <w:i w:val="0"/>
          <w:sz w:val="20"/>
        </w:rPr>
        <w:t xml:space="preserve"> at line 96 — this is the </w:t>
      </w:r>
      <w:r>
        <w:rPr>
          <w:rFonts w:ascii="Calibri" w:hAnsi="Calibri"/>
          <w:b/>
          <w:i w:val="0"/>
          <w:sz w:val="20"/>
        </w:rPr>
        <w:t>first display</w:t>
      </w:r>
      <w:r>
        <w:rPr>
          <w:rFonts w:ascii="Calibri" w:hAnsi="Calibri"/>
          <w:b w:val="0"/>
          <w:i w:val="0"/>
          <w:sz w:val="20"/>
        </w:rPr>
        <w:t xml:space="preserve">. Then the main loop body at line 78 shows the </w:t>
      </w:r>
      <w:r>
        <w:rPr>
          <w:rFonts w:ascii="Calibri" w:hAnsi="Calibri"/>
          <w:b/>
          <w:i w:val="0"/>
          <w:sz w:val="20"/>
        </w:rPr>
        <w:t>second display</w:t>
      </w:r>
      <w:r>
        <w:rPr>
          <w:rFonts w:ascii="Calibri" w:hAnsi="Calibri"/>
          <w:b w:val="0"/>
          <w:i w:val="0"/>
          <w:sz w:val="20"/>
        </w:rPr>
        <w:t>. Doc correctly identifies both displays and calls this a double-display latent defect at Migration Note 1. PASS.</w:t>
      </w:r>
    </w:p>
    <w:p>
      <w:pPr>
        <w:spacing w:before="40" w:after="80"/>
      </w:pPr>
      <w:r>
        <w:rPr>
          <w:rFonts w:ascii="Courier New" w:hAnsi="Courier New"/>
          <w:b w:val="0"/>
          <w:i w:val="0"/>
          <w:color w:val="C00000"/>
          <w:sz w:val="18"/>
        </w:rPr>
        <w:t>0000-CUSTFILE-OPEN</w:t>
      </w:r>
      <w:r>
        <w:rPr>
          <w:rFonts w:ascii="Calibri" w:hAnsi="Calibri"/>
          <w:b w:val="0"/>
          <w:i w:val="0"/>
          <w:sz w:val="20"/>
        </w:rPr>
        <w:t xml:space="preserve"> (lines 118–134): Uses MOVE 8 → OPEN → MOVE 0/'MOVE 12' → IF APPL-AOK pattern. Matches doc step 2.</w:t>
      </w:r>
    </w:p>
    <w:p>
      <w:pPr>
        <w:spacing w:before="40" w:after="80"/>
      </w:pPr>
      <w:r>
        <w:rPr>
          <w:rFonts w:ascii="Courier New" w:hAnsi="Courier New"/>
          <w:b w:val="0"/>
          <w:i w:val="0"/>
          <w:color w:val="C00000"/>
          <w:sz w:val="18"/>
        </w:rPr>
        <w:t>9000-CUSTFILE-CLOSE</w:t>
      </w:r>
      <w:r>
        <w:rPr>
          <w:rFonts w:ascii="Calibri" w:hAnsi="Calibri"/>
          <w:b w:val="0"/>
          <w:i w:val="0"/>
          <w:sz w:val="20"/>
        </w:rPr>
        <w:t xml:space="preserve"> (lines 136–152): Uses arithmetic idiom </w:t>
      </w:r>
      <w:r>
        <w:rPr>
          <w:rFonts w:ascii="Courier New" w:hAnsi="Courier New"/>
          <w:b w:val="0"/>
          <w:i w:val="0"/>
          <w:color w:val="C00000"/>
          <w:sz w:val="18"/>
        </w:rPr>
        <w:t>ADD 8 TO ZERO GIVING APPL-RESULT</w:t>
      </w:r>
      <w:r>
        <w:rPr>
          <w:rFonts w:ascii="Calibri" w:hAnsi="Calibri"/>
          <w:b w:val="0"/>
          <w:i w:val="0"/>
          <w:sz w:val="20"/>
        </w:rPr>
        <w:t xml:space="preserve"> / </w:t>
      </w:r>
      <w:r>
        <w:rPr>
          <w:rFonts w:ascii="Courier New" w:hAnsi="Courier New"/>
          <w:b w:val="0"/>
          <w:i w:val="0"/>
          <w:color w:val="C00000"/>
          <w:sz w:val="18"/>
        </w:rPr>
        <w:t>SUBTRACT APPL-RESULT FROM APPL-RESULT</w:t>
      </w:r>
      <w:r>
        <w:rPr>
          <w:rFonts w:ascii="Calibri" w:hAnsi="Calibri"/>
          <w:b w:val="0"/>
          <w:i w:val="0"/>
          <w:sz w:val="20"/>
        </w:rPr>
        <w:t>. Matches doc step 5.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The redundant inner guard </w:t>
      </w:r>
      <w:r>
        <w:rPr>
          <w:rFonts w:ascii="Courier New" w:hAnsi="Courier New"/>
          <w:b w:val="0"/>
          <w:i w:val="0"/>
          <w:color w:val="C00000"/>
          <w:sz w:val="18"/>
        </w:rPr>
        <w:t>IF END-OF-FILE = 'N'</w:t>
      </w:r>
      <w:r>
        <w:rPr>
          <w:rFonts w:ascii="Calibri" w:hAnsi="Calibri"/>
          <w:b w:val="0"/>
          <w:i w:val="0"/>
          <w:sz w:val="20"/>
        </w:rPr>
        <w:t xml:space="preserve"> at line 75 inside </w:t>
      </w:r>
      <w:r>
        <w:rPr>
          <w:rFonts w:ascii="Courier New" w:hAnsi="Courier New"/>
          <w:b w:val="0"/>
          <w:i w:val="0"/>
          <w:color w:val="C00000"/>
          <w:sz w:val="18"/>
        </w:rPr>
        <w:t>PERFORM UNTIL END-OF-FILE = 'Y'</w:t>
      </w:r>
      <w:r>
        <w:rPr>
          <w:rFonts w:ascii="Calibri" w:hAnsi="Calibri"/>
          <w:b w:val="0"/>
          <w:i w:val="0"/>
          <w:sz w:val="20"/>
        </w:rPr>
        <w:t xml:space="preserve"> is noted in Migration Note 2 — confirmed at source line 75.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S2 — Error Handling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Verified DISPLAY strings: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'ERROR OPENING CUSTFILE'</w:t>
      </w:r>
      <w:r>
        <w:rPr>
          <w:rFonts w:ascii="Calibri" w:hAnsi="Calibri"/>
          <w:b w:val="0"/>
          <w:i w:val="0"/>
          <w:sz w:val="20"/>
        </w:rPr>
        <w:t xml:space="preserve"> (line 129) — PASS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'ERROR READING CUSTOMER FILE'</w:t>
      </w:r>
      <w:r>
        <w:rPr>
          <w:rFonts w:ascii="Calibri" w:hAnsi="Calibri"/>
          <w:b w:val="0"/>
          <w:i w:val="0"/>
          <w:sz w:val="20"/>
        </w:rPr>
        <w:t xml:space="preserve"> (line 110) — PASS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'ERROR CLOSING CUSTOMER FILE'</w:t>
      </w:r>
      <w:r>
        <w:rPr>
          <w:rFonts w:ascii="Calibri" w:hAnsi="Calibri"/>
          <w:b w:val="0"/>
          <w:i w:val="0"/>
          <w:sz w:val="20"/>
        </w:rPr>
        <w:t xml:space="preserve"> (line 147) — PASS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'ABENDING PROGRAM'</w:t>
      </w:r>
      <w:r>
        <w:rPr>
          <w:rFonts w:ascii="Calibri" w:hAnsi="Calibri"/>
          <w:b w:val="0"/>
          <w:i w:val="0"/>
          <w:sz w:val="20"/>
        </w:rPr>
        <w:t xml:space="preserve"> (line 155) — PASS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'FILE STATUS IS: NNNN'</w:t>
      </w:r>
      <w:r>
        <w:rPr>
          <w:rFonts w:ascii="Calibri" w:hAnsi="Calibri"/>
          <w:b w:val="0"/>
          <w:i w:val="0"/>
          <w:sz w:val="20"/>
        </w:rPr>
        <w:t xml:space="preserve"> (lines 168, 172) — PASS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Important naming verification: the doc correctly notes that this program uses </w:t>
      </w:r>
      <w:r>
        <w:rPr>
          <w:rFonts w:ascii="Courier New" w:hAnsi="Courier New"/>
          <w:b w:val="0"/>
          <w:i w:val="0"/>
          <w:color w:val="C00000"/>
          <w:sz w:val="18"/>
        </w:rPr>
        <w:t>Z-ABEND-PROGRAM</w:t>
      </w:r>
      <w:r>
        <w:rPr>
          <w:rFonts w:ascii="Calibri" w:hAnsi="Calibri"/>
          <w:b w:val="0"/>
          <w:i w:val="0"/>
          <w:sz w:val="20"/>
        </w:rPr>
        <w:t xml:space="preserve"> (line 154) and </w:t>
      </w:r>
      <w:r>
        <w:rPr>
          <w:rFonts w:ascii="Courier New" w:hAnsi="Courier New"/>
          <w:b w:val="0"/>
          <w:i w:val="0"/>
          <w:color w:val="C00000"/>
          <w:sz w:val="18"/>
        </w:rPr>
        <w:t>Z-DISPLAY-IO-STATUS</w:t>
      </w:r>
      <w:r>
        <w:rPr>
          <w:rFonts w:ascii="Calibri" w:hAnsi="Calibri"/>
          <w:b w:val="0"/>
          <w:i w:val="0"/>
          <w:sz w:val="20"/>
        </w:rPr>
        <w:t xml:space="preserve"> (line 161) instead of </w:t>
      </w:r>
      <w:r>
        <w:rPr>
          <w:rFonts w:ascii="Courier New" w:hAnsi="Courier New"/>
          <w:b w:val="0"/>
          <w:i w:val="0"/>
          <w:color w:val="C00000"/>
          <w:sz w:val="18"/>
        </w:rPr>
        <w:t>9999-ABEND-PROGRAM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9910-DISPLAY-IO-STATUS</w:t>
      </w:r>
      <w:r>
        <w:rPr>
          <w:rFonts w:ascii="Calibri" w:hAnsi="Calibri"/>
          <w:b w:val="0"/>
          <w:i w:val="0"/>
          <w:sz w:val="20"/>
        </w:rPr>
        <w:t>. Source confirmed: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Z-ABEND-PROGRAM</w:t>
      </w:r>
      <w:r>
        <w:rPr>
          <w:rFonts w:ascii="Calibri" w:hAnsi="Calibri"/>
          <w:b w:val="0"/>
          <w:i w:val="0"/>
          <w:sz w:val="20"/>
        </w:rPr>
        <w:t xml:space="preserve"> at line 154: MOVE 0 TO TIMING, MOVE 999 TO ABCODE, CALL 'CEE3ABD' USING ABCODE, TIMING. PASS.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Z-DISPLAY-IO-STATUS</w:t>
      </w:r>
      <w:r>
        <w:rPr>
          <w:rFonts w:ascii="Calibri" w:hAnsi="Calibri"/>
          <w:b w:val="0"/>
          <w:i w:val="0"/>
          <w:sz w:val="20"/>
        </w:rPr>
        <w:t xml:space="preserve"> at line 161: identical logic to 9910-DISPLAY-IO-STATUS in other programs. PASS.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Note: Unusually, the close paragraph is named </w:t>
      </w:r>
      <w:r>
        <w:rPr>
          <w:rFonts w:ascii="Courier New" w:hAnsi="Courier New"/>
          <w:b w:val="0"/>
          <w:i w:val="0"/>
          <w:color w:val="C00000"/>
          <w:sz w:val="18"/>
        </w:rPr>
        <w:t>9000-CUSTFILE-CLOSE</w:t>
      </w:r>
      <w:r>
        <w:rPr>
          <w:rFonts w:ascii="Calibri" w:hAnsi="Calibri"/>
          <w:b w:val="0"/>
          <w:i w:val="0"/>
          <w:sz w:val="20"/>
        </w:rPr>
        <w:t xml:space="preserve"> (line 136) which uses the standard numeric naming convention, while only the utility paragraphs use the </w:t>
      </w:r>
      <w:r>
        <w:rPr>
          <w:rFonts w:ascii="Courier New" w:hAnsi="Courier New"/>
          <w:b w:val="0"/>
          <w:i w:val="0"/>
          <w:color w:val="C00000"/>
          <w:sz w:val="18"/>
        </w:rPr>
        <w:t>Z-</w:t>
      </w:r>
      <w:r>
        <w:rPr>
          <w:rFonts w:ascii="Calibri" w:hAnsi="Calibri"/>
          <w:b w:val="0"/>
          <w:i w:val="0"/>
          <w:sz w:val="20"/>
        </w:rPr>
        <w:t xml:space="preserve"> prefix. The doc mentions the naming difference but doesn't note this inconsistency </w:t>
      </w:r>
      <w:r>
        <w:rPr>
          <w:rFonts w:ascii="Calibri" w:hAnsi="Calibri"/>
          <w:b w:val="0"/>
          <w:i/>
          <w:sz w:val="20"/>
        </w:rPr>
        <w:t>within</w:t>
      </w:r>
      <w:r>
        <w:rPr>
          <w:rFonts w:ascii="Calibri" w:hAnsi="Calibri"/>
          <w:b w:val="0"/>
          <w:i w:val="0"/>
          <w:sz w:val="20"/>
        </w:rPr>
        <w:t xml:space="preserve"> CBCUS01C itself. Minor WARN.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S3 — Migration Notes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Verified notes: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Note 1 (double display — active DISPLAY at line 96): Confirmed — </w:t>
      </w:r>
      <w:r>
        <w:rPr>
          <w:rFonts w:ascii="Courier New" w:hAnsi="Courier New"/>
          <w:b w:val="0"/>
          <w:i w:val="0"/>
          <w:color w:val="C00000"/>
          <w:sz w:val="18"/>
        </w:rPr>
        <w:t>DISPLAY CUSTOMER-RECORD</w:t>
      </w:r>
      <w:r>
        <w:rPr>
          <w:rFonts w:ascii="Calibri" w:hAnsi="Calibri"/>
          <w:b w:val="0"/>
          <w:i w:val="0"/>
          <w:sz w:val="20"/>
        </w:rPr>
        <w:t xml:space="preserve"> at source line 96 is live (not commented out like in CBACT02C). Two displays per record.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Note 2 (redundant inner guard at line 75): Confirmed at source line 75.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Note 3 (Z-ABEND-PROGRAM vs 9999 naming): Confirmed — all error calls in CBCUS01C use </w:t>
      </w:r>
      <w:r>
        <w:rPr>
          <w:rFonts w:ascii="Courier New" w:hAnsi="Courier New"/>
          <w:b w:val="0"/>
          <w:i w:val="0"/>
          <w:color w:val="C00000"/>
          <w:sz w:val="18"/>
        </w:rPr>
        <w:t>PERFORM Z-DISPLAY-IO-STATUS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PERFORM Z-ABEND-PROGRAM</w:t>
      </w:r>
      <w:r>
        <w:rPr>
          <w:rFonts w:ascii="Calibri" w:hAnsi="Calibri"/>
          <w:b w:val="0"/>
          <w:i w:val="0"/>
          <w:sz w:val="20"/>
        </w:rPr>
        <w:t xml:space="preserve"> (lines 112–113, 131–132, 149–150).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Note 4 (168-byte FILLER in raw display): Confirmed in CVCUS01Y.cpy line 23 — </w:t>
      </w:r>
      <w:r>
        <w:rPr>
          <w:rFonts w:ascii="Courier New" w:hAnsi="Courier New"/>
          <w:b w:val="0"/>
          <w:i w:val="0"/>
          <w:color w:val="C00000"/>
          <w:sz w:val="18"/>
        </w:rPr>
        <w:t>FILLER PIC X(168)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Note 5 (CUST-SSN and CUST-GOVT-ISSUED-ID in raw display): Confirmed — CVCUS01Y.cpy lines 17 and 18: </w:t>
      </w:r>
      <w:r>
        <w:rPr>
          <w:rFonts w:ascii="Courier New" w:hAnsi="Courier New"/>
          <w:b w:val="0"/>
          <w:i w:val="0"/>
          <w:color w:val="C00000"/>
          <w:sz w:val="18"/>
        </w:rPr>
        <w:t>CUST-SSN PIC 9(09)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CUST-GOVT-ISSUED-ID PIC X(20)</w:t>
      </w:r>
      <w:r>
        <w:rPr>
          <w:rFonts w:ascii="Calibri" w:hAnsi="Calibri"/>
          <w:b w:val="0"/>
          <w:i w:val="0"/>
          <w:sz w:val="20"/>
        </w:rPr>
        <w:t>. Both included in group-level DISPLAY.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Note 6 (generic abend code 999): Confirmed at line 157.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Unsupported notes:</w:t>
      </w:r>
      <w:r>
        <w:rPr>
          <w:rFonts w:ascii="Calibri" w:hAnsi="Calibri"/>
          <w:b w:val="0"/>
          <w:i w:val="0"/>
          <w:sz w:val="20"/>
        </w:rPr>
        <w:t xml:space="preserve"> None.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Missing bugs:</w:t>
      </w:r>
      <w:r>
        <w:rPr>
          <w:rFonts w:ascii="Calibri" w:hAnsi="Calibri"/>
          <w:b w:val="0"/>
          <w:i w:val="0"/>
          <w:sz w:val="20"/>
        </w:rPr>
        <w:t xml:space="preserve"> None significant. Same simple read-and-display pattern as CBACT02C/CBACT03C.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S4 — Copybook Fields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CVCUS01Y</w:t>
      </w:r>
      <w:r>
        <w:rPr>
          <w:rFonts w:ascii="Calibri" w:hAnsi="Calibri"/>
          <w:b w:val="0"/>
          <w:i w:val="0"/>
          <w:sz w:val="20"/>
        </w:rPr>
        <w:t xml:space="preserve"> (verified all 19 entries against copybook):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CUST-ID</w:t>
      </w:r>
      <w:r>
        <w:rPr>
          <w:rFonts w:ascii="Calibri" w:hAnsi="Calibri"/>
          <w:b w:val="0"/>
          <w:i w:val="0"/>
          <w:sz w:val="20"/>
        </w:rPr>
        <w:t xml:space="preserve"> PIC 9(09) — PASS (line 5)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CUST-FIRST-NAME</w:t>
      </w:r>
      <w:r>
        <w:rPr>
          <w:rFonts w:ascii="Calibri" w:hAnsi="Calibri"/>
          <w:b w:val="0"/>
          <w:i w:val="0"/>
          <w:sz w:val="20"/>
        </w:rPr>
        <w:t xml:space="preserve"> PIC X(25) — PASS (line 6)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CUST-MIDDLE-NAME</w:t>
      </w:r>
      <w:r>
        <w:rPr>
          <w:rFonts w:ascii="Calibri" w:hAnsi="Calibri"/>
          <w:b w:val="0"/>
          <w:i w:val="0"/>
          <w:sz w:val="20"/>
        </w:rPr>
        <w:t xml:space="preserve"> PIC X(25) — PASS (line 7)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CUST-LAST-NAME</w:t>
      </w:r>
      <w:r>
        <w:rPr>
          <w:rFonts w:ascii="Calibri" w:hAnsi="Calibri"/>
          <w:b w:val="0"/>
          <w:i w:val="0"/>
          <w:sz w:val="20"/>
        </w:rPr>
        <w:t xml:space="preserve"> PIC X(25) — PASS (line 8)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CUST-ADDR-LINE-1</w:t>
      </w:r>
      <w:r>
        <w:rPr>
          <w:rFonts w:ascii="Calibri" w:hAnsi="Calibri"/>
          <w:b w:val="0"/>
          <w:i w:val="0"/>
          <w:sz w:val="20"/>
        </w:rPr>
        <w:t xml:space="preserve"> PIC X(50) — PASS (line 9)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CUST-ADDR-LINE-2</w:t>
      </w:r>
      <w:r>
        <w:rPr>
          <w:rFonts w:ascii="Calibri" w:hAnsi="Calibri"/>
          <w:b w:val="0"/>
          <w:i w:val="0"/>
          <w:sz w:val="20"/>
        </w:rPr>
        <w:t xml:space="preserve"> PIC X(50) — PASS (line 10)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CUST-ADDR-LINE-3</w:t>
      </w:r>
      <w:r>
        <w:rPr>
          <w:rFonts w:ascii="Calibri" w:hAnsi="Calibri"/>
          <w:b w:val="0"/>
          <w:i w:val="0"/>
          <w:sz w:val="20"/>
        </w:rPr>
        <w:t xml:space="preserve"> PIC X(50) — PASS (line 11)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CUST-ADDR-STATE-CD</w:t>
      </w:r>
      <w:r>
        <w:rPr>
          <w:rFonts w:ascii="Calibri" w:hAnsi="Calibri"/>
          <w:b w:val="0"/>
          <w:i w:val="0"/>
          <w:sz w:val="20"/>
        </w:rPr>
        <w:t xml:space="preserve"> PIC X(02) — PASS (line 12)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CUST-ADDR-COUNTRY-CD</w:t>
      </w:r>
      <w:r>
        <w:rPr>
          <w:rFonts w:ascii="Calibri" w:hAnsi="Calibri"/>
          <w:b w:val="0"/>
          <w:i w:val="0"/>
          <w:sz w:val="20"/>
        </w:rPr>
        <w:t xml:space="preserve"> PIC X(03) — PASS (line 13)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CUST-ADDR-ZIP</w:t>
      </w:r>
      <w:r>
        <w:rPr>
          <w:rFonts w:ascii="Calibri" w:hAnsi="Calibri"/>
          <w:b w:val="0"/>
          <w:i w:val="0"/>
          <w:sz w:val="20"/>
        </w:rPr>
        <w:t xml:space="preserve"> PIC X(10) — PASS (line 14)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CUST-PHONE-NUM-1</w:t>
      </w:r>
      <w:r>
        <w:rPr>
          <w:rFonts w:ascii="Calibri" w:hAnsi="Calibri"/>
          <w:b w:val="0"/>
          <w:i w:val="0"/>
          <w:sz w:val="20"/>
        </w:rPr>
        <w:t xml:space="preserve"> PIC X(15) — PASS (line 15)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CUST-PHONE-NUM-2</w:t>
      </w:r>
      <w:r>
        <w:rPr>
          <w:rFonts w:ascii="Calibri" w:hAnsi="Calibri"/>
          <w:b w:val="0"/>
          <w:i w:val="0"/>
          <w:sz w:val="20"/>
        </w:rPr>
        <w:t xml:space="preserve"> PIC X(15) — PASS (line 16)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CUST-SSN</w:t>
      </w:r>
      <w:r>
        <w:rPr>
          <w:rFonts w:ascii="Calibri" w:hAnsi="Calibri"/>
          <w:b w:val="0"/>
          <w:i w:val="0"/>
          <w:sz w:val="20"/>
        </w:rPr>
        <w:t xml:space="preserve"> PIC 9(09) — PASS (line 17); doc flags as highly sensitive PII — PASS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CUST-GOVT-ISSUED-ID</w:t>
      </w:r>
      <w:r>
        <w:rPr>
          <w:rFonts w:ascii="Calibri" w:hAnsi="Calibri"/>
          <w:b w:val="0"/>
          <w:i w:val="0"/>
          <w:sz w:val="20"/>
        </w:rPr>
        <w:t xml:space="preserve"> PIC X(20) — PASS (line 18)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CUST-DOB-YYYY-MM-DD</w:t>
      </w:r>
      <w:r>
        <w:rPr>
          <w:rFonts w:ascii="Calibri" w:hAnsi="Calibri"/>
          <w:b w:val="0"/>
          <w:i w:val="0"/>
          <w:sz w:val="20"/>
        </w:rPr>
        <w:t xml:space="preserve"> PIC X(10) — PASS (line 19)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CUST-EFT-ACCOUNT-ID</w:t>
      </w:r>
      <w:r>
        <w:rPr>
          <w:rFonts w:ascii="Calibri" w:hAnsi="Calibri"/>
          <w:b w:val="0"/>
          <w:i w:val="0"/>
          <w:sz w:val="20"/>
        </w:rPr>
        <w:t xml:space="preserve"> PIC X(10) — PASS (line 20)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CUST-PRI-CARD-HOLDER-IND</w:t>
      </w:r>
      <w:r>
        <w:rPr>
          <w:rFonts w:ascii="Calibri" w:hAnsi="Calibri"/>
          <w:b w:val="0"/>
          <w:i w:val="0"/>
          <w:sz w:val="20"/>
        </w:rPr>
        <w:t xml:space="preserve"> PIC X(01) — PASS (line 21)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CUST-FICO-CREDIT-SCORE</w:t>
      </w:r>
      <w:r>
        <w:rPr>
          <w:rFonts w:ascii="Calibri" w:hAnsi="Calibri"/>
          <w:b w:val="0"/>
          <w:i w:val="0"/>
          <w:sz w:val="20"/>
        </w:rPr>
        <w:t xml:space="preserve"> PIC 9(03) — PASS (line 22); no COMP-3 in CVCUS01Y (COMP-3 is only in CVEXPORT for the export context) — doc correctly shows this as plain </w:t>
      </w:r>
      <w:r>
        <w:rPr>
          <w:rFonts w:ascii="Courier New" w:hAnsi="Courier New"/>
          <w:b w:val="0"/>
          <w:i w:val="0"/>
          <w:color w:val="C00000"/>
          <w:sz w:val="18"/>
        </w:rPr>
        <w:t>9(03)</w:t>
      </w:r>
      <w:r>
        <w:rPr>
          <w:rFonts w:ascii="Calibri" w:hAnsi="Calibri"/>
          <w:b w:val="0"/>
          <w:i w:val="0"/>
          <w:sz w:val="20"/>
        </w:rPr>
        <w:t xml:space="preserve"> for CBCUS01C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FILLER</w:t>
      </w:r>
      <w:r>
        <w:rPr>
          <w:rFonts w:ascii="Calibri" w:hAnsi="Calibri"/>
          <w:b w:val="0"/>
          <w:i w:val="0"/>
          <w:sz w:val="20"/>
        </w:rPr>
        <w:t xml:space="preserve"> PIC X(168) — PASS (line 23)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Total: 9+25+25+25+50+50+50+2+3+10+15+15+9+20+10+10+1+3+168 = 500 bytes. PASS.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No COMP-3 fields in CVCUS01Y. Doc makes no erroneous COMP-3 claims. PASS.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S5 — External Calls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CEE3ABD</w:t>
      </w:r>
      <w:r>
        <w:rPr>
          <w:rFonts w:ascii="Calibri" w:hAnsi="Calibri"/>
          <w:b w:val="0"/>
          <w:i w:val="0"/>
          <w:sz w:val="20"/>
        </w:rPr>
        <w:t xml:space="preserve">: Called at line 158 </w:t>
      </w:r>
      <w:r>
        <w:rPr>
          <w:rFonts w:ascii="Courier New" w:hAnsi="Courier New"/>
          <w:b w:val="0"/>
          <w:i w:val="0"/>
          <w:color w:val="C00000"/>
          <w:sz w:val="18"/>
        </w:rPr>
        <w:t>CALL 'CEE3ABD' USING ABCODE, TIMING</w:t>
      </w:r>
      <w:r>
        <w:rPr>
          <w:rFonts w:ascii="Calibri" w:hAnsi="Calibri"/>
          <w:b w:val="0"/>
          <w:i w:val="0"/>
          <w:sz w:val="20"/>
        </w:rPr>
        <w:t xml:space="preserve"> inside </w:t>
      </w:r>
      <w:r>
        <w:rPr>
          <w:rFonts w:ascii="Courier New" w:hAnsi="Courier New"/>
          <w:b w:val="0"/>
          <w:i w:val="0"/>
          <w:color w:val="C00000"/>
          <w:sz w:val="18"/>
        </w:rPr>
        <w:t>Z-ABEND-PROGRAM</w:t>
      </w:r>
      <w:r>
        <w:rPr>
          <w:rFonts w:ascii="Calibri" w:hAnsi="Calibri"/>
          <w:b w:val="0"/>
          <w:i w:val="0"/>
          <w:sz w:val="20"/>
        </w:rPr>
        <w:t xml:space="preserve">. Doc cites paragraph </w:t>
      </w:r>
      <w:r>
        <w:rPr>
          <w:rFonts w:ascii="Courier New" w:hAnsi="Courier New"/>
          <w:b w:val="0"/>
          <w:i w:val="0"/>
          <w:color w:val="C00000"/>
          <w:sz w:val="18"/>
        </w:rPr>
        <w:t>Z-ABEND-PROGRAM</w:t>
      </w:r>
      <w:r>
        <w:rPr>
          <w:rFonts w:ascii="Calibri" w:hAnsi="Calibri"/>
          <w:b w:val="0"/>
          <w:i w:val="0"/>
          <w:sz w:val="20"/>
        </w:rPr>
        <w:t>, line 158 — PASS. Parameters ABCODE=999, TIMING=0 — PASS.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No other CALL statements. PASS.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S6 — Completeness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All paragraphs documented. The Appendix C hardcoded literals table is complete — verified against source: banner strings at lines 71/85, result codes at lines 119/122/124/95/99/101, error messages at lines 129/110/147, abend code 999 at line 157, status display prefix at lines 168/172. PASS.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The mixed naming convention within CBCUS01C (standard </w:t>
      </w:r>
      <w:r>
        <w:rPr>
          <w:rFonts w:ascii="Courier New" w:hAnsi="Courier New"/>
          <w:b w:val="0"/>
          <w:i w:val="0"/>
          <w:color w:val="C00000"/>
          <w:sz w:val="18"/>
        </w:rPr>
        <w:t>9000-CUSTFILE-CLOSE</w:t>
      </w:r>
      <w:r>
        <w:rPr>
          <w:rFonts w:ascii="Calibri" w:hAnsi="Calibri"/>
          <w:b w:val="0"/>
          <w:i w:val="0"/>
          <w:sz w:val="20"/>
        </w:rPr>
        <w:t xml:space="preserve"> alongside </w:t>
      </w:r>
      <w:r>
        <w:rPr>
          <w:rFonts w:ascii="Courier New" w:hAnsi="Courier New"/>
          <w:b w:val="0"/>
          <w:i w:val="0"/>
          <w:color w:val="C00000"/>
          <w:sz w:val="18"/>
        </w:rPr>
        <w:t>Z-</w:t>
      </w:r>
      <w:r>
        <w:rPr>
          <w:rFonts w:ascii="Calibri" w:hAnsi="Calibri"/>
          <w:b w:val="0"/>
          <w:i w:val="0"/>
          <w:sz w:val="20"/>
        </w:rPr>
        <w:t xml:space="preserve"> prefixed utilities) is mentioned in Migration Note 3 in terms of the overall suite naming difference, but the specific observation that CBCUS01C itself has inconsistent naming conventions is not explicitly called out. This is minor — the function of all paragraphs is correctly described.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Overall Recommendation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The document is accurate and complete for CBCUS01C. The double-display defect (same as CBACT03C pattern), PII/SSN security concern, and utility paragraph naming differences are all correctly documented. The field table is exactly matched to the copybook. A Java developer can safely translate from this document without re-reading the COBOL source, with particular attention to the PII masking requirements in any logging implementation.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