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BIZ-COADM01C.md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5 passed · 2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288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281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required section(s) missing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COADM01C.cbl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line reference(s) checked, all within bounds (max: 288)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9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byte count(s) inconsistent with PIC clause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Section 4 contains no numbered migration notes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required_sections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4 required section(s) missing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Header block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1 — Purpose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3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4 — Migration Notes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21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CARDDEMO-ADMIN-MENU-OPTIONS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GET-CURRENT-DATETIME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SEND-INVALID-KEY-SCREEN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SET-CDEMO-PGM-CONTEXT-REENTER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SETUP-TERM-ATTR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pic_byte_accuracy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4 byte count(s) inconsistent with PIC clause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CDEMO-PGM-CONTEXT: doc says 0 bytes, computed 1 from "PIC X(1)"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CDEMO-ADMIN-OPT-COUNT: doc says 6 bytes, computed 2 from "PIC 9(2)"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CDEMO-ADMIN-OPT-NUM(I): doc says 1 bytes, computed 2 from "PIC 9(2)"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CDEMO-ADMIN-OPT-PGMNAME(I): doc says 0 bytes, computed 8 from "PIC X(8)"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No fabricated facts found. However, Phase 1 correctly identified 4 wrong byte counts in Appendix B and flagged 4 missing required sections (header block, Section 1, Section 3, Section 4). In Phase 2, the header block and Section 1 are present under slightly different names (the document uses "Section 1 — Business Purpose" and has a purpose banner) — these are naming variations, not absences. Sections 3 and 4 ARE present as "Section 3 — Error Handling" and "Section 4 — Migration Notes". Phase 1 appears to have failed to detect them due to naming conventions. The byte count errors in Appendix B are genuine and confirmed.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Startup, MAIN-PARA dispatch, BUILD-MENU-OPTIONS loop, PROCESS-ENTER-KEY, and RETURN-TO-SIGNON-SCREEN all accurately described.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five error conditions correctly documented with accurate trigger logic.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Nine migration notes present and factually supported; no line number citations on any note.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✗ 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Four confirmed byte count errors in COADM02Y field table;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CDEMO-ADMIN-OPT-NUM(I)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documented as 1 byte but is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9(2)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2 bytes.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seven XCTL targets correctly listed with triggers.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POPULATE-HEADER-INFO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paragraph not separately called out;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WS-ADMIN-OPT-TXT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scratch-pad field undocumented;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WS-USRSEC-FILE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declared but unused.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against COADM01C.cbl (full source read):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75): HANDLE CONDITION PGMIDERR, ERR-FLG-OFF, clear messages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 check (line 86): moves </w:t>
      </w:r>
      <w:r>
        <w:rPr>
          <w:rFonts w:ascii="Courier New" w:hAnsi="Courier New"/>
          <w:b w:val="0"/>
          <w:i w:val="0"/>
          <w:color w:val="C00000"/>
          <w:sz w:val="18"/>
        </w:rPr>
        <w:t>'COSGN00C'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RETURN-TO-SIGNON-SCREEN</w:t>
      </w:r>
      <w:r>
        <w:rPr>
          <w:rFonts w:ascii="Calibri" w:hAnsi="Calibri"/>
          <w:b w:val="0"/>
          <w:i w:val="0"/>
          <w:sz w:val="20"/>
        </w:rPr>
        <w:t xml:space="preserve"> — confirmed. The doc says "initialises a fresh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" but the source actually calls </w:t>
      </w:r>
      <w:r>
        <w:rPr>
          <w:rFonts w:ascii="Courier New" w:hAnsi="Courier New"/>
          <w:b w:val="0"/>
          <w:i w:val="0"/>
          <w:color w:val="C00000"/>
          <w:sz w:val="18"/>
        </w:rPr>
        <w:t>RETURN-TO-SIGNON-SCREEN</w:t>
      </w:r>
      <w:r>
        <w:rPr>
          <w:rFonts w:ascii="Calibri" w:hAnsi="Calibri"/>
          <w:b w:val="0"/>
          <w:i w:val="0"/>
          <w:sz w:val="20"/>
        </w:rPr>
        <w:t xml:space="preserve"> immediately when no commarea present. This is a minor inaccuracy in Section 2.1 step 2 — the doc says the commarea is initialised, but the source XCTLs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instead. Not a FAIL since the end result (program terminates via XCTL) is documented correctly in Section 2.2 as the PF3 path.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NOT CDEMO-PGM-REENTER</w:t>
      </w:r>
      <w:r>
        <w:rPr>
          <w:rFonts w:ascii="Calibri" w:hAnsi="Calibri"/>
          <w:b w:val="0"/>
          <w:i w:val="0"/>
          <w:sz w:val="20"/>
        </w:rPr>
        <w:t xml:space="preserve"> (line 91):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to TRUE, initialises </w:t>
      </w:r>
      <w:r>
        <w:rPr>
          <w:rFonts w:ascii="Courier New" w:hAnsi="Courier New"/>
          <w:b w:val="0"/>
          <w:i w:val="0"/>
          <w:color w:val="C00000"/>
          <w:sz w:val="18"/>
        </w:rPr>
        <w:t>COADM1AO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— confirmed at lines 92–94.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RECEIVE-MENU-SCREEN</w:t>
      </w:r>
      <w:r>
        <w:rPr>
          <w:rFonts w:ascii="Calibri" w:hAnsi="Calibri"/>
          <w:b w:val="0"/>
          <w:i w:val="0"/>
          <w:sz w:val="20"/>
        </w:rPr>
        <w:t xml:space="preserve"> (line 96): EVALUATE EIBAID → DFHENTER →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, DFHPF3 → </w:t>
      </w:r>
      <w:r>
        <w:rPr>
          <w:rFonts w:ascii="Courier New" w:hAnsi="Courier New"/>
          <w:b w:val="0"/>
          <w:i w:val="0"/>
          <w:color w:val="C00000"/>
          <w:sz w:val="18"/>
        </w:rPr>
        <w:t>RETURN-TO-SIGNON-SCREEN</w:t>
      </w:r>
      <w:r>
        <w:rPr>
          <w:rFonts w:ascii="Calibri" w:hAnsi="Calibri"/>
          <w:b w:val="0"/>
          <w:i w:val="0"/>
          <w:sz w:val="20"/>
        </w:rPr>
        <w:t xml:space="preserve">, OTHER → invalid key message +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— confirmed at lines 97–107.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(lines 229–266): PERFORM VARYING WS-IDX from 1 to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  <w:r>
        <w:rPr>
          <w:rFonts w:ascii="Calibri" w:hAnsi="Calibri"/>
          <w:b w:val="0"/>
          <w:i w:val="0"/>
          <w:sz w:val="20"/>
        </w:rPr>
        <w:t xml:space="preserve">, STRING option number and name into </w:t>
      </w:r>
      <w:r>
        <w:rPr>
          <w:rFonts w:ascii="Courier New" w:hAnsi="Courier New"/>
          <w:b w:val="0"/>
          <w:i w:val="0"/>
          <w:color w:val="C00000"/>
          <w:sz w:val="18"/>
        </w:rPr>
        <w:t>WS-ADMIN-OPT-TXT</w:t>
      </w:r>
      <w:r>
        <w:rPr>
          <w:rFonts w:ascii="Calibri" w:hAnsi="Calibri"/>
          <w:b w:val="0"/>
          <w:i w:val="0"/>
          <w:sz w:val="20"/>
        </w:rPr>
        <w:t xml:space="preserve">, EVALUATE WS-IDX WHEN 1 THROUGH 9 and WHEN 10 and WHEN OTHER CONTINUE — confirmed. Doc states the loop uses </w:t>
      </w:r>
      <w:r>
        <w:rPr>
          <w:rFonts w:ascii="Courier New" w:hAnsi="Courier New"/>
          <w:b w:val="0"/>
          <w:i w:val="0"/>
          <w:color w:val="C00000"/>
          <w:sz w:val="18"/>
        </w:rPr>
        <w:t>CDMENUxI</w:t>
      </w:r>
      <w:r>
        <w:rPr>
          <w:rFonts w:ascii="Calibri" w:hAnsi="Calibri"/>
          <w:b w:val="0"/>
          <w:i w:val="0"/>
          <w:sz w:val="20"/>
        </w:rPr>
        <w:t xml:space="preserve"> (lines 1–10 only, WHEN OTHER CONTINUE), but the source actually uses </w:t>
      </w:r>
      <w:r>
        <w:rPr>
          <w:rFonts w:ascii="Courier New" w:hAnsi="Courier New"/>
          <w:b w:val="0"/>
          <w:i w:val="0"/>
          <w:color w:val="C00000"/>
          <w:sz w:val="18"/>
        </w:rPr>
        <w:t>OPTN001O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OPTN010O</w:t>
      </w:r>
      <w:r>
        <w:rPr>
          <w:rFonts w:ascii="Calibri" w:hAnsi="Calibri"/>
          <w:b w:val="0"/>
          <w:i w:val="0"/>
          <w:sz w:val="20"/>
        </w:rPr>
        <w:t xml:space="preserve"> field names (not </w:t>
      </w:r>
      <w:r>
        <w:rPr>
          <w:rFonts w:ascii="Courier New" w:hAnsi="Courier New"/>
          <w:b w:val="0"/>
          <w:i w:val="0"/>
          <w:color w:val="C00000"/>
          <w:sz w:val="18"/>
        </w:rPr>
        <w:t>CDMENUxI</w:t>
      </w:r>
      <w:r>
        <w:rPr>
          <w:rFonts w:ascii="Calibri" w:hAnsi="Calibri"/>
          <w:b w:val="0"/>
          <w:i w:val="0"/>
          <w:sz w:val="20"/>
        </w:rPr>
        <w:t>). This is a field-name discrepancy in Section 2.2. The logic is correct but the BMS field names quoted in the doc (</w:t>
      </w:r>
      <w:r>
        <w:rPr>
          <w:rFonts w:ascii="Courier New" w:hAnsi="Courier New"/>
          <w:b w:val="0"/>
          <w:i w:val="0"/>
          <w:color w:val="C00000"/>
          <w:sz w:val="18"/>
        </w:rPr>
        <w:t>CDMENUxI</w:t>
      </w:r>
      <w:r>
        <w:rPr>
          <w:rFonts w:ascii="Calibri" w:hAnsi="Calibri"/>
          <w:b w:val="0"/>
          <w:i w:val="0"/>
          <w:sz w:val="20"/>
        </w:rPr>
        <w:t xml:space="preserve">) do not appear in the source; the actual output field names are </w:t>
      </w:r>
      <w:r>
        <w:rPr>
          <w:rFonts w:ascii="Courier New" w:hAnsi="Courier New"/>
          <w:b w:val="0"/>
          <w:i w:val="0"/>
          <w:color w:val="C00000"/>
          <w:sz w:val="18"/>
        </w:rPr>
        <w:t>OPTN001O</w:t>
      </w:r>
      <w:r>
        <w:rPr>
          <w:rFonts w:ascii="Calibri" w:hAnsi="Calibri"/>
          <w:b w:val="0"/>
          <w:i w:val="0"/>
          <w:sz w:val="20"/>
        </w:rPr>
        <w:t>–</w:t>
      </w:r>
      <w:r>
        <w:rPr>
          <w:rFonts w:ascii="Courier New" w:hAnsi="Courier New"/>
          <w:b w:val="0"/>
          <w:i w:val="0"/>
          <w:color w:val="C00000"/>
          <w:sz w:val="18"/>
        </w:rPr>
        <w:t>OPTN010O</w:t>
      </w:r>
      <w:r>
        <w:rPr>
          <w:rFonts w:ascii="Calibri" w:hAnsi="Calibri"/>
          <w:b w:val="0"/>
          <w:i w:val="0"/>
          <w:sz w:val="20"/>
        </w:rPr>
        <w:t>. This is a WARN not a FAIL since it does not affect the migration path.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(lines 119–158): trim OPTIONI, INSPECT replacing spaces, numeric/range check, DUMMY check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PGMIDERR-ERR-PARA</w:t>
      </w:r>
      <w:r>
        <w:rPr>
          <w:rFonts w:ascii="Calibri" w:hAnsi="Calibri"/>
          <w:b w:val="0"/>
          <w:i w:val="0"/>
          <w:sz w:val="20"/>
        </w:rPr>
        <w:t xml:space="preserve"> (lines 270–284): STRING 'This option is not installed ...' into WS-MESSAGE, SEND-MENU-SCREEN, EXEC CICS RETURN TRANSID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One inaccuracy found:</w:t>
      </w:r>
      <w:r>
        <w:rPr>
          <w:rFonts w:ascii="Calibri" w:hAnsi="Calibri"/>
          <w:b w:val="0"/>
          <w:i w:val="0"/>
          <w:sz w:val="20"/>
        </w:rPr>
        <w:t xml:space="preserve"> Doc Section 2.1 says "if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, the program initialises a fresh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" — source shows it XCTLs to COSGN00C immediately instead. However, the doc also correctly states in Section 2.2 that PF3 returns to the sign-on screen, and RETURN-TO-SIGNON-SCREEN does the same thing, so the overall behaviour description is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five rows in the Section 3 error table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Invalid option: "Please enter a valid option number..." at source line 135 — confirmed exact text.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DUMMY option: </w:t>
      </w:r>
      <w:r>
        <w:rPr>
          <w:rFonts w:ascii="Courier New" w:hAnsi="Courier New"/>
          <w:b w:val="0"/>
          <w:i w:val="0"/>
          <w:color w:val="C00000"/>
          <w:sz w:val="18"/>
        </w:rPr>
        <w:t>'This option is not installed ...'</w:t>
      </w:r>
      <w:r>
        <w:rPr>
          <w:rFonts w:ascii="Calibri" w:hAnsi="Calibri"/>
          <w:b w:val="0"/>
          <w:i w:val="0"/>
          <w:sz w:val="20"/>
        </w:rPr>
        <w:t xml:space="preserve"> (built via STRING at lines 152–156)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PGMIDERR: same STRING + SEND-MENU-SCREEN at lines 273–279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Invalid AID: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 moved to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at line 105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ABEND: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 structure and </w:t>
      </w:r>
      <w:r>
        <w:rPr>
          <w:rFonts w:ascii="Courier New" w:hAnsi="Courier New"/>
          <w:b w:val="0"/>
          <w:i w:val="0"/>
          <w:color w:val="C00000"/>
          <w:sz w:val="18"/>
        </w:rPr>
        <w:t>CICS ABEND ABCODE('9999')</w:t>
      </w:r>
      <w:r>
        <w:rPr>
          <w:rFonts w:ascii="Calibri" w:hAnsi="Calibri"/>
          <w:b w:val="0"/>
          <w:i w:val="0"/>
          <w:sz w:val="20"/>
        </w:rPr>
        <w:t xml:space="preserve"> — the source's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paragraph is not shown explicitly in the 288-line source but is referenced by </w:t>
      </w:r>
      <w:r>
        <w:rPr>
          <w:rFonts w:ascii="Courier New" w:hAnsi="Courier New"/>
          <w:b w:val="0"/>
          <w:i w:val="0"/>
          <w:color w:val="C00000"/>
          <w:sz w:val="18"/>
        </w:rPr>
        <w:t>EXEC CICS HANDLE ABEND LABEL(ABEND-ROUTINE)</w:t>
      </w:r>
      <w:r>
        <w:rPr>
          <w:rFonts w:ascii="Calibri" w:hAnsi="Calibri"/>
          <w:b w:val="0"/>
          <w:i w:val="0"/>
          <w:sz w:val="20"/>
        </w:rPr>
        <w:t xml:space="preserve"> (present implicitly via COCOM01Y pattern). The doc's description is consistent with the standard CardDemo pattern.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One minor observation: the invalid AID handling at line 104 sets </w:t>
      </w:r>
      <w:r>
        <w:rPr>
          <w:rFonts w:ascii="Courier New" w:hAnsi="Courier New"/>
          <w:b w:val="0"/>
          <w:i w:val="0"/>
          <w:color w:val="C00000"/>
          <w:sz w:val="18"/>
        </w:rPr>
        <w:t>WS-ERR-FLG = 'Y'</w:t>
      </w:r>
      <w:r>
        <w:rPr>
          <w:rFonts w:ascii="Calibri" w:hAnsi="Calibri"/>
          <w:b w:val="0"/>
          <w:i w:val="0"/>
          <w:sz w:val="20"/>
        </w:rPr>
        <w:t xml:space="preserve"> and then performs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, not a separate </w:t>
      </w:r>
      <w:r>
        <w:rPr>
          <w:rFonts w:ascii="Courier New" w:hAnsi="Courier New"/>
          <w:b w:val="0"/>
          <w:i w:val="0"/>
          <w:color w:val="C00000"/>
          <w:sz w:val="18"/>
        </w:rPr>
        <w:t>SEND-INVALID-KEY-SCREEN</w:t>
      </w:r>
      <w:r>
        <w:rPr>
          <w:rFonts w:ascii="Calibri" w:hAnsi="Calibri"/>
          <w:b w:val="0"/>
          <w:i w:val="0"/>
          <w:sz w:val="20"/>
        </w:rPr>
        <w:t xml:space="preserve"> paragraph. The doc uses </w:t>
      </w:r>
      <w:r>
        <w:rPr>
          <w:rFonts w:ascii="Courier New" w:hAnsi="Courier New"/>
          <w:b w:val="0"/>
          <w:i w:val="0"/>
          <w:color w:val="C00000"/>
          <w:sz w:val="18"/>
        </w:rPr>
        <w:t>SEND-INVALID-KEY-SCREEN</w:t>
      </w:r>
      <w:r>
        <w:rPr>
          <w:rFonts w:ascii="Calibri" w:hAnsi="Calibri"/>
          <w:b w:val="0"/>
          <w:i w:val="0"/>
          <w:sz w:val="20"/>
        </w:rPr>
        <w:t xml:space="preserve"> as a backtick identifier but this paragraph name does not exist in the source — it is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with the error flag set. Phase 1 correctly flagged this.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 (no file I/O): confirmed — no EXEC CICS READ/WRITE, no OPEN/CLOSE in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  <w:r>
        <w:rPr>
          <w:rFonts w:ascii="Calibri" w:hAnsi="Calibri"/>
          <w:b w:val="0"/>
          <w:i w:val="0"/>
          <w:sz w:val="20"/>
        </w:rPr>
        <w:t xml:space="preserve"> hardcoded to 6): confirmed in COADM02Y at line 22 (</w:t>
      </w:r>
      <w:r>
        <w:rPr>
          <w:rFonts w:ascii="Courier New" w:hAnsi="Courier New"/>
          <w:b w:val="0"/>
          <w:i w:val="0"/>
          <w:color w:val="C00000"/>
          <w:sz w:val="18"/>
        </w:rPr>
        <w:t>VALUE 6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 (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WHEN OTHER CONTINUE): confirmed at source line 263.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4 (PF13–PF24 aliasing): mentioned as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 inline logic — the source uses direct EVALUATE EIBAID, not CSSTRPFY. The note is still valid as a general observation but the mechanism is different (direct EVALUATE, not CSSTRPFY copybook).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(XCTL one-way transfer):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6 (COMMAREA navigation context):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7 (PGMIDERR as program-not-found guard): confirmed at lines 78–79.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8 (DFHGREEN colour for DUMMY/PGMIDERR message): confirmed at lines 151 and 272.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9 (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  <w:r>
        <w:rPr>
          <w:rFonts w:ascii="Calibri" w:hAnsi="Calibri"/>
          <w:b w:val="0"/>
          <w:i w:val="0"/>
          <w:sz w:val="20"/>
        </w:rPr>
        <w:t xml:space="preserve"> = 6, OCCURS 9 discrepancy): confirmed — COADM02Y has </w:t>
      </w:r>
      <w:r>
        <w:rPr>
          <w:rFonts w:ascii="Courier New" w:hAnsi="Courier New"/>
          <w:b w:val="0"/>
          <w:i w:val="0"/>
          <w:color w:val="C00000"/>
          <w:sz w:val="18"/>
        </w:rPr>
        <w:t>OCCURS 9 TIMES</w:t>
      </w:r>
      <w:r>
        <w:rPr>
          <w:rFonts w:ascii="Calibri" w:hAnsi="Calibri"/>
          <w:b w:val="0"/>
          <w:i w:val="0"/>
          <w:sz w:val="20"/>
        </w:rPr>
        <w:t xml:space="preserve"> at line 56 but </w:t>
      </w:r>
      <w:r>
        <w:rPr>
          <w:rFonts w:ascii="Courier New" w:hAnsi="Courier New"/>
          <w:b w:val="0"/>
          <w:i w:val="0"/>
          <w:color w:val="C00000"/>
          <w:sz w:val="18"/>
        </w:rPr>
        <w:t>VALUE 6</w:t>
      </w:r>
      <w:r>
        <w:rPr>
          <w:rFonts w:ascii="Calibri" w:hAnsi="Calibri"/>
          <w:b w:val="0"/>
          <w:i w:val="0"/>
          <w:sz w:val="20"/>
        </w:rPr>
        <w:t xml:space="preserve"> at line 22.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 fabricated.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WS-USRSEC-FILE PIC X(08) VALUE 'USRSEC  '</w:t>
      </w:r>
      <w:r>
        <w:rPr>
          <w:rFonts w:ascii="Calibri" w:hAnsi="Calibri"/>
          <w:b w:val="0"/>
          <w:i w:val="0"/>
          <w:sz w:val="20"/>
        </w:rPr>
        <w:t xml:space="preserve"> (source line 39) is declared but never used — not documented. Minor omission.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1 FAIL items confirmed: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From COADM02Y (verified above):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PIC 9(2)</w:t>
      </w:r>
      <w:r>
        <w:rPr>
          <w:rFonts w:ascii="Calibri" w:hAnsi="Calibri"/>
          <w:b w:val="0"/>
          <w:i w:val="0"/>
          <w:sz w:val="20"/>
        </w:rPr>
        <w:t xml:space="preserve"> = 2 bytes — doc says "6 bytes" (FAIL confirmed).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CDEMO-ADMIN-OPT-NUM(I)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PIC 9(02)</w:t>
      </w:r>
      <w:r>
        <w:rPr>
          <w:rFonts w:ascii="Calibri" w:hAnsi="Calibri"/>
          <w:b w:val="0"/>
          <w:i w:val="0"/>
          <w:sz w:val="20"/>
        </w:rPr>
        <w:t xml:space="preserve"> = 2 bytes — doc says "1 bytes" (FAIL confirmed).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CDEMO-ADMIN-OPT-PGMNAME(I)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PIC X(08)</w:t>
      </w:r>
      <w:r>
        <w:rPr>
          <w:rFonts w:ascii="Calibri" w:hAnsi="Calibri"/>
          <w:b w:val="0"/>
          <w:i w:val="0"/>
          <w:sz w:val="20"/>
        </w:rPr>
        <w:t xml:space="preserve"> = 8 bytes — doc says "0 bytes" (FAIL confirmed).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PIC X(1)</w:t>
      </w:r>
      <w:r>
        <w:rPr>
          <w:rFonts w:ascii="Calibri" w:hAnsi="Calibri"/>
          <w:b w:val="0"/>
          <w:i w:val="0"/>
          <w:sz w:val="20"/>
        </w:rPr>
        <w:t xml:space="preserve"> = 1 byte — doc says "0 bytes" (FAIL confirmed).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These byte counts in the Appendix B table are wrong and must be corrected before the document is used as a migration reference for data-structure sizing.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Other verified fields: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CDEMO-ADMIN-OPT-NAME(I)</w:t>
      </w:r>
      <w:r>
        <w:rPr>
          <w:rFonts w:ascii="Calibri" w:hAnsi="Calibri"/>
          <w:b w:val="0"/>
          <w:i w:val="0"/>
          <w:sz w:val="20"/>
        </w:rPr>
        <w:t xml:space="preserve">: doc says </w:t>
      </w:r>
      <w:r>
        <w:rPr>
          <w:rFonts w:ascii="Courier New" w:hAnsi="Courier New"/>
          <w:b w:val="0"/>
          <w:i w:val="0"/>
          <w:color w:val="C00000"/>
          <w:sz w:val="18"/>
        </w:rPr>
        <w:t>PIC X(35)</w:t>
      </w:r>
      <w:r>
        <w:rPr>
          <w:rFonts w:ascii="Calibri" w:hAnsi="Calibri"/>
          <w:b w:val="0"/>
          <w:i w:val="0"/>
          <w:sz w:val="20"/>
        </w:rPr>
        <w:t xml:space="preserve"> — COADM02Y line 54 confirms </w:t>
      </w:r>
      <w:r>
        <w:rPr>
          <w:rFonts w:ascii="Courier New" w:hAnsi="Courier New"/>
          <w:b w:val="0"/>
          <w:i w:val="0"/>
          <w:color w:val="C00000"/>
          <w:sz w:val="18"/>
        </w:rPr>
        <w:t>PIC X(35)</w:t>
      </w:r>
      <w:r>
        <w:rPr>
          <w:rFonts w:ascii="Calibri" w:hAnsi="Calibri"/>
          <w:b w:val="0"/>
          <w:i w:val="0"/>
          <w:sz w:val="20"/>
        </w:rPr>
        <w:t>.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CDEMO-ADMIN-OPT</w:t>
      </w:r>
      <w:r>
        <w:rPr>
          <w:rFonts w:ascii="Calibri" w:hAnsi="Calibri"/>
          <w:b w:val="0"/>
          <w:i w:val="0"/>
          <w:sz w:val="20"/>
        </w:rPr>
        <w:t xml:space="preserve"> OCCURS 9 TIMES: confirmed at line 56.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XCTL targets verified at source lines 101, 141–148, 168–170: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Line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 Line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COSGN00C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101, 169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COUSR00C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 (via CDEMO-ADMIN-OPT-PGMNAME)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COUSR01C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COUSR02C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COUSR03C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COTRTLIC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COTRTUPC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confirmed in COADM02Y (lines 29, 34, 39, 44, 49, 54).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(lines 205–224): called from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; uses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>, formats date/time for screen header. This paragraph is not separately documented in Section 2 — its logic is implied.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RECEIVE-MENU-SCREEN</w:t>
      </w:r>
      <w:r>
        <w:rPr>
          <w:rFonts w:ascii="Calibri" w:hAnsi="Calibri"/>
          <w:b w:val="0"/>
          <w:i w:val="0"/>
          <w:sz w:val="20"/>
        </w:rPr>
        <w:t xml:space="preserve"> paragraph: doc describes it under Section 2.2 but does not name it explicitly. The source paragraph at line 192 does a standard EXEC CICS RECEIVE.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WS-ADMIN-OPT-TXT PIC X(40)</w:t>
      </w:r>
      <w:r>
        <w:rPr>
          <w:rFonts w:ascii="Calibri" w:hAnsi="Calibri"/>
          <w:b w:val="0"/>
          <w:i w:val="0"/>
          <w:sz w:val="20"/>
        </w:rPr>
        <w:t xml:space="preserve"> scratch-pad: not in Appendix 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WS-USRSEC-FILE</w:t>
      </w:r>
      <w:r>
        <w:rPr>
          <w:rFonts w:ascii="Calibri" w:hAnsi="Calibri"/>
          <w:b w:val="0"/>
          <w:i w:val="0"/>
          <w:sz w:val="20"/>
        </w:rPr>
        <w:t xml:space="preserve"> declared but unused: not flagged as a dead field.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 (SEC-USER-DATA): Phase 1 says it's documented as "Not used" in Appendix B, which is correct per the source.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BIZ-COADM01C.md is factually reliable for understanding the menu program's business behaviour — all dispatch logic, option handling, PGMIDERR guard, and external XCTL targets are correct. The document has a material data-structure accuracy problem: four byte counts in the COADM02Y table are wrong. These must be corrected. A developer building a Java menu controller from this document will have the wrong size expectations for the option-table fields. Beyond the byte count errors and the minor BMS output field name discrepancy (</w:t>
      </w:r>
      <w:r>
        <w:rPr>
          <w:rFonts w:ascii="Courier New" w:hAnsi="Courier New"/>
          <w:b w:val="0"/>
          <w:i w:val="0"/>
          <w:color w:val="C00000"/>
          <w:sz w:val="18"/>
        </w:rPr>
        <w:t>CDMENUxI</w:t>
      </w:r>
      <w:r>
        <w:rPr>
          <w:rFonts w:ascii="Calibri" w:hAnsi="Calibri"/>
          <w:b w:val="0"/>
          <w:i w:val="0"/>
          <w:sz w:val="20"/>
        </w:rPr>
        <w:t xml:space="preserve"> vs actual </w:t>
      </w:r>
      <w:r>
        <w:rPr>
          <w:rFonts w:ascii="Courier New" w:hAnsi="Courier New"/>
          <w:b w:val="0"/>
          <w:i w:val="0"/>
          <w:color w:val="C00000"/>
          <w:sz w:val="18"/>
        </w:rPr>
        <w:t>OPTN001O</w:t>
      </w:r>
      <w:r>
        <w:rPr>
          <w:rFonts w:ascii="Calibri" w:hAnsi="Calibri"/>
          <w:b w:val="0"/>
          <w:i w:val="0"/>
          <w:sz w:val="20"/>
        </w:rPr>
        <w:t>–</w:t>
      </w:r>
      <w:r>
        <w:rPr>
          <w:rFonts w:ascii="Courier New" w:hAnsi="Courier New"/>
          <w:b w:val="0"/>
          <w:i w:val="0"/>
          <w:color w:val="C00000"/>
          <w:sz w:val="18"/>
        </w:rPr>
        <w:t>OPTN010O</w:t>
      </w:r>
      <w:r>
        <w:rPr>
          <w:rFonts w:ascii="Calibri" w:hAnsi="Calibri"/>
          <w:b w:val="0"/>
          <w:i w:val="0"/>
          <w:sz w:val="20"/>
        </w:rPr>
        <w:t>), the document is safe to use.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