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BIZ-CORPT00C.md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6 passed · 0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649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373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CORPT00C.cbl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52 line reference(s) checked, all within bounds (max: 649)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8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2/10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7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WRITE-JOBSUB-TDQ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YYYY-01-01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YYYY-12-31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YYYY-MM-01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YYYY-MM-DD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Startup, screen receive, EVALUATE EIBAID, all three report paths, TDQ write loop, and GO TO RETURN-TO-CICS structure are accurately documented.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six error conditions with accurate message strings verified against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10 notes are supported; one latent date-validation bug not mentioned in the doc.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CVTRA05Y and CSDAT01Y fields verified; all unused fields correctly annotated.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CSUTLDTC CALL documented correctly with accurate input/output fields and the 2513 ignore behavior.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INITIALIZE-ALL-FIELDS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paragraph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GO TO RETURN-TO-CICS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SEND-TRNRPT-SCREEN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have business implications not fully explained.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MAIN-PARA (lines 163–202) structure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Flags initialized: </w:t>
      </w:r>
      <w:r>
        <w:rPr>
          <w:rFonts w:ascii="Courier New" w:hAnsi="Courier New"/>
          <w:b w:val="0"/>
          <w:i w:val="0"/>
          <w:color w:val="C00000"/>
          <w:sz w:val="18"/>
        </w:rPr>
        <w:t>SET ERR-FLG-OFF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SET TRANSACT-NOT-EOF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SET SEND-ERASE-YES</w:t>
      </w:r>
      <w:r>
        <w:rPr>
          <w:rFonts w:ascii="Calibri" w:hAnsi="Calibri"/>
          <w:b w:val="0"/>
          <w:i w:val="0"/>
          <w:sz w:val="20"/>
        </w:rPr>
        <w:t xml:space="preserve"> at lines 165–167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EIBCALEN=0 path: </w:t>
      </w:r>
      <w:r>
        <w:rPr>
          <w:rFonts w:ascii="Courier New" w:hAnsi="Courier New"/>
          <w:b w:val="0"/>
          <w:i w:val="0"/>
          <w:color w:val="C00000"/>
          <w:sz w:val="18"/>
        </w:rPr>
        <w:t>MOVE 'COSGN00C' TO CDEMO-TO-PROGRAM; PERFORM RETURN-TO-PREV-SCREEN</w:t>
      </w:r>
      <w:r>
        <w:rPr>
          <w:rFonts w:ascii="Calibri" w:hAnsi="Calibri"/>
          <w:b w:val="0"/>
          <w:i w:val="0"/>
          <w:sz w:val="20"/>
        </w:rPr>
        <w:t xml:space="preserve"> at lines 173–174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First-entry check </w:t>
      </w:r>
      <w:r>
        <w:rPr>
          <w:rFonts w:ascii="Courier New" w:hAnsi="Courier New"/>
          <w:b w:val="0"/>
          <w:i w:val="0"/>
          <w:color w:val="C00000"/>
          <w:sz w:val="18"/>
        </w:rPr>
        <w:t>IF NOT CDEMO-PGM-REENTER</w:t>
      </w:r>
      <w:r>
        <w:rPr>
          <w:rFonts w:ascii="Calibri" w:hAnsi="Calibri"/>
          <w:b w:val="0"/>
          <w:i w:val="0"/>
          <w:sz w:val="20"/>
        </w:rPr>
        <w:t xml:space="preserve"> at line 177, sets flag, clears map to LOW-VALUES, </w:t>
      </w:r>
      <w:r>
        <w:rPr>
          <w:rFonts w:ascii="Courier New" w:hAnsi="Courier New"/>
          <w:b w:val="0"/>
          <w:i w:val="0"/>
          <w:color w:val="C00000"/>
          <w:sz w:val="18"/>
        </w:rPr>
        <w:t>MOVE -1 TO MONTHLYL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SEND-TRNRPT-SCREEN</w:t>
      </w:r>
      <w:r>
        <w:rPr>
          <w:rFonts w:ascii="Calibri" w:hAnsi="Calibri"/>
          <w:b w:val="0"/>
          <w:i w:val="0"/>
          <w:sz w:val="20"/>
        </w:rPr>
        <w:t xml:space="preserve"> ✓ — doc correctly notes cursor is positioned at </w:t>
      </w:r>
      <w:r>
        <w:rPr>
          <w:rFonts w:ascii="Courier New" w:hAnsi="Courier New"/>
          <w:b w:val="0"/>
          <w:i w:val="0"/>
          <w:color w:val="C00000"/>
          <w:sz w:val="18"/>
        </w:rPr>
        <w:t>MONTHLYL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EVALUATE EIBAID: DFHENTER → PROCESS-ENTER-KEY, DFHPF3 → RETURN-TO-PREV-SCREEN with COMEN01C, OTHER → error with CCDA-MSG-INVALID-KEY — all at lines 184–195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DISPLAY 'PROCESS ENTER KEY'</w:t>
      </w:r>
      <w:r>
        <w:rPr>
          <w:rFonts w:ascii="Calibri" w:hAnsi="Calibri"/>
          <w:b w:val="0"/>
          <w:i w:val="0"/>
          <w:sz w:val="20"/>
        </w:rPr>
        <w:t xml:space="preserve"> at line 210 — doc correctly flags as debugging artifact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Monthly path (lines 213–238): obtains CURRENT-DATE, builds YYYY-MM-01 start date, increments month (with year rollover), uses DATE-OF-INTEGER/INTEGER-OF-DATE arithmetic for month-end — all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Yearly path (lines 239–255): </w:t>
      </w:r>
      <w:r>
        <w:rPr>
          <w:rFonts w:ascii="Courier New" w:hAnsi="Courier New"/>
          <w:b w:val="0"/>
          <w:i w:val="0"/>
          <w:color w:val="C00000"/>
          <w:sz w:val="18"/>
        </w:rPr>
        <w:t>WS-START-DATE-MM='01'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WS-START-DATE-DD='01'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WS-END-DATE-MM='12'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WS-END-DATE-DD='31'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Custom path (lines 256–436): empty field checks with EVALUATE TRUE (SDTMMI, SDTDDI, SDTYYYYI, EDTMMI, EDTDDI, EDTYYYYI), NUMVAL-C conversions, numeric/range checks, CSUTLDTC calls, PARM date assignments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SUBMIT-JOB-TO-INTRDR</w:t>
      </w:r>
      <w:r>
        <w:rPr>
          <w:rFonts w:ascii="Calibri" w:hAnsi="Calibri"/>
          <w:b w:val="0"/>
          <w:i w:val="0"/>
          <w:sz w:val="20"/>
        </w:rPr>
        <w:t xml:space="preserve"> (lines 462–510): CONFIRMI check, Y/y → loop, N/n → INITIALIZE-ALL-FIELDS + re-display, OTHER → string error — all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TDQ write loop: </w:t>
      </w:r>
      <w:r>
        <w:rPr>
          <w:rFonts w:ascii="Courier New" w:hAnsi="Courier New"/>
          <w:b w:val="0"/>
          <w:i w:val="0"/>
          <w:color w:val="C00000"/>
          <w:sz w:val="18"/>
        </w:rPr>
        <w:t>PERFORM VARYING WS-IDX FROM 1 BY 1 UNTIL WS-IDX &gt; 1000 OR END-LOOP-YES OR ERR-FLG-ON</w:t>
      </w:r>
      <w:r>
        <w:rPr>
          <w:rFonts w:ascii="Calibri" w:hAnsi="Calibri"/>
          <w:b w:val="0"/>
          <w:i w:val="0"/>
          <w:sz w:val="20"/>
        </w:rPr>
        <w:t xml:space="preserve"> at line 498. Loop terminates on </w:t>
      </w:r>
      <w:r>
        <w:rPr>
          <w:rFonts w:ascii="Courier New" w:hAnsi="Courier New"/>
          <w:b w:val="0"/>
          <w:i w:val="0"/>
          <w:color w:val="C00000"/>
          <w:sz w:val="18"/>
        </w:rPr>
        <w:t>JCL-RECORD = '/*EOF' OR SPACES OR LOW-VALUES</w:t>
      </w:r>
      <w:r>
        <w:rPr>
          <w:rFonts w:ascii="Calibri" w:hAnsi="Calibri"/>
          <w:b w:val="0"/>
          <w:i w:val="0"/>
          <w:sz w:val="20"/>
        </w:rPr>
        <w:t xml:space="preserve"> at lines 502–504. </w:t>
      </w:r>
      <w:r>
        <w:rPr>
          <w:rFonts w:ascii="Courier New" w:hAnsi="Courier New"/>
          <w:b w:val="0"/>
          <w:i w:val="0"/>
          <w:color w:val="C00000"/>
          <w:sz w:val="18"/>
        </w:rPr>
        <w:t>PERFORM WIRTE-JOBSUB-TDQ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SEND-TRNRPT-SCREEN</w:t>
      </w:r>
      <w:r>
        <w:rPr>
          <w:rFonts w:ascii="Calibri" w:hAnsi="Calibri"/>
          <w:b w:val="0"/>
          <w:i w:val="0"/>
          <w:sz w:val="20"/>
        </w:rPr>
        <w:t xml:space="preserve"> ends with </w:t>
      </w:r>
      <w:r>
        <w:rPr>
          <w:rFonts w:ascii="Courier New" w:hAnsi="Courier New"/>
          <w:b w:val="0"/>
          <w:i w:val="0"/>
          <w:color w:val="C00000"/>
          <w:sz w:val="18"/>
        </w:rPr>
        <w:t>GO TO RETURN-TO-CICS</w:t>
      </w:r>
      <w:r>
        <w:rPr>
          <w:rFonts w:ascii="Calibri" w:hAnsi="Calibri"/>
          <w:b w:val="0"/>
          <w:i w:val="0"/>
          <w:sz w:val="20"/>
        </w:rPr>
        <w:t xml:space="preserve"> (line 580) — the doc describes this correctly at Section 2.3 ✓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Minor inaccuracy: the doc (Section 2.2, paragraph "Step 5") states "Any other AID — set error flag, cursor on </w:t>
      </w:r>
      <w:r>
        <w:rPr>
          <w:rFonts w:ascii="Courier New" w:hAnsi="Courier New"/>
          <w:b w:val="0"/>
          <w:i w:val="0"/>
          <w:color w:val="C00000"/>
          <w:sz w:val="18"/>
        </w:rPr>
        <w:t>MONTHLYL</w:t>
      </w:r>
      <w:r>
        <w:rPr>
          <w:rFonts w:ascii="Calibri" w:hAnsi="Calibri"/>
          <w:b w:val="0"/>
          <w:i w:val="0"/>
          <w:sz w:val="20"/>
        </w:rPr>
        <w:t>". Confirmed at lines 191–194 (</w:t>
      </w:r>
      <w:r>
        <w:rPr>
          <w:rFonts w:ascii="Courier New" w:hAnsi="Courier New"/>
          <w:b w:val="0"/>
          <w:i w:val="0"/>
          <w:color w:val="C00000"/>
          <w:sz w:val="18"/>
        </w:rPr>
        <w:t>MOVE -1 TO MONTHLYL OF CORPT0AI</w:t>
      </w:r>
      <w:r>
        <w:rPr>
          <w:rFonts w:ascii="Calibri" w:hAnsi="Calibri"/>
          <w:b w:val="0"/>
          <w:i w:val="0"/>
          <w:sz w:val="20"/>
        </w:rPr>
        <w:t>)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3.1 Empty date</w:t>
      </w:r>
      <w:r>
        <w:rPr>
          <w:rFonts w:ascii="Calibri" w:hAnsi="Calibri"/>
          <w:b w:val="0"/>
          <w:i w:val="0"/>
          <w:sz w:val="20"/>
        </w:rPr>
        <w:t xml:space="preserve">: messages </w:t>
      </w:r>
      <w:r>
        <w:rPr>
          <w:rFonts w:ascii="Courier New" w:hAnsi="Courier New"/>
          <w:b w:val="0"/>
          <w:i w:val="0"/>
          <w:color w:val="C00000"/>
          <w:sz w:val="18"/>
        </w:rPr>
        <w:t>'Start Date - Month can NOT be empty...'</w:t>
      </w:r>
      <w:r>
        <w:rPr>
          <w:rFonts w:ascii="Calibri" w:hAnsi="Calibri"/>
          <w:b w:val="0"/>
          <w:i w:val="0"/>
          <w:sz w:val="20"/>
        </w:rPr>
        <w:t xml:space="preserve"> etc. confirmed at lines 261, 268, 275, 282, 289, 296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3.2 Non-numeric date</w:t>
      </w:r>
      <w:r>
        <w:rPr>
          <w:rFonts w:ascii="Calibri" w:hAnsi="Calibri"/>
          <w:b w:val="0"/>
          <w:i w:val="0"/>
          <w:sz w:val="20"/>
        </w:rPr>
        <w:t xml:space="preserve">: messages </w:t>
      </w:r>
      <w:r>
        <w:rPr>
          <w:rFonts w:ascii="Courier New" w:hAnsi="Courier New"/>
          <w:b w:val="0"/>
          <w:i w:val="0"/>
          <w:color w:val="C00000"/>
          <w:sz w:val="18"/>
        </w:rPr>
        <w:t>'Start Date - Not a valid Month...'</w:t>
      </w:r>
      <w:r>
        <w:rPr>
          <w:rFonts w:ascii="Calibri" w:hAnsi="Calibri"/>
          <w:b w:val="0"/>
          <w:i w:val="0"/>
          <w:sz w:val="20"/>
        </w:rPr>
        <w:t xml:space="preserve"> etc. confirmed at lines 331, 340, 348, 356, 364, 373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3.3 CSUTLDTC failure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IF CSUTLDTC-RESULT-SEV-CD = '0000' CONTINUE ELSE IF CSUTLDTC-RESULT-MSG-NUM NOT = '2513'</w:t>
      </w:r>
      <w:r>
        <w:rPr>
          <w:rFonts w:ascii="Calibri" w:hAnsi="Calibri"/>
          <w:b w:val="0"/>
          <w:i w:val="0"/>
          <w:sz w:val="20"/>
        </w:rPr>
        <w:t xml:space="preserve"> — confirmed at lines 396–399, 416–419. Messages </w:t>
      </w:r>
      <w:r>
        <w:rPr>
          <w:rFonts w:ascii="Courier New" w:hAnsi="Courier New"/>
          <w:b w:val="0"/>
          <w:i w:val="0"/>
          <w:color w:val="C00000"/>
          <w:sz w:val="18"/>
        </w:rPr>
        <w:t>'Start Date - Not a valid date...'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'End Date - Not a valid date...'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3.4 Confirmation missing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STRING 'Please confirm to print the ' WS-REPORT-NAME ' report...'</w:t>
      </w:r>
      <w:r>
        <w:rPr>
          <w:rFonts w:ascii="Calibri" w:hAnsi="Calibri"/>
          <w:b w:val="0"/>
          <w:i w:val="0"/>
          <w:sz w:val="20"/>
        </w:rPr>
        <w:t xml:space="preserve"> at lines 466–470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3.5 Confirmation invalid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STRING '"' CONFIRMI '" is not a valid value to confirm...'</w:t>
      </w:r>
      <w:r>
        <w:rPr>
          <w:rFonts w:ascii="Calibri" w:hAnsi="Calibri"/>
          <w:b w:val="0"/>
          <w:i w:val="0"/>
          <w:sz w:val="20"/>
        </w:rPr>
        <w:t xml:space="preserve"> at lines 485–489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3.6 TDQ write failure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DISPLAY 'RESP:' WS-RESP-CD 'REAS:' WS-REAS-CD</w:t>
      </w:r>
      <w:r>
        <w:rPr>
          <w:rFonts w:ascii="Calibri" w:hAnsi="Calibri"/>
          <w:b w:val="0"/>
          <w:i w:val="0"/>
          <w:sz w:val="20"/>
        </w:rPr>
        <w:t xml:space="preserve"> at line 529, </w:t>
      </w:r>
      <w:r>
        <w:rPr>
          <w:rFonts w:ascii="Courier New" w:hAnsi="Courier New"/>
          <w:b w:val="0"/>
          <w:i w:val="0"/>
          <w:color w:val="C00000"/>
          <w:sz w:val="18"/>
        </w:rPr>
        <w:t>MOVE 'Unable to Write TDQ (JOBS)...' TO WS-MESSAGE</w:t>
      </w:r>
      <w:r>
        <w:rPr>
          <w:rFonts w:ascii="Calibri" w:hAnsi="Calibri"/>
          <w:b w:val="0"/>
          <w:i w:val="0"/>
          <w:sz w:val="20"/>
        </w:rPr>
        <w:t xml:space="preserve"> at line 531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 (</w:t>
      </w:r>
      <w:r>
        <w:rPr>
          <w:rFonts w:ascii="Courier New" w:hAnsi="Courier New"/>
          <w:b w:val="0"/>
          <w:i w:val="0"/>
          <w:color w:val="C00000"/>
          <w:sz w:val="18"/>
        </w:rPr>
        <w:t>WIRTE-JOBSUB-TDQ</w:t>
      </w:r>
      <w:r>
        <w:rPr>
          <w:rFonts w:ascii="Calibri" w:hAnsi="Calibri"/>
          <w:b w:val="0"/>
          <w:i w:val="0"/>
          <w:sz w:val="20"/>
        </w:rPr>
        <w:t xml:space="preserve"> typo): paragraph name at line 515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2 (hardcoded JCL in JOB-DATA-1): lines 82–125 contain 16 literal 80-byte JCL records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3 (</w:t>
      </w:r>
      <w:r>
        <w:rPr>
          <w:rFonts w:ascii="Courier New" w:hAnsi="Courier New"/>
          <w:b w:val="0"/>
          <w:i w:val="0"/>
          <w:color w:val="C00000"/>
          <w:sz w:val="18"/>
        </w:rPr>
        <w:t>DISPLAY 'PROCESS ENTER KEY'</w:t>
      </w:r>
      <w:r>
        <w:rPr>
          <w:rFonts w:ascii="Calibri" w:hAnsi="Calibri"/>
          <w:b w:val="0"/>
          <w:i w:val="0"/>
          <w:sz w:val="20"/>
        </w:rPr>
        <w:t xml:space="preserve"> debug): line 210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 (month arithmetic via INTEGER-OF-DATE): lines 223–230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 (message 2513 silently ignored): lines 399, 419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6 (CSUTLDTC result fields as character comparisons):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CSUTLDTC-RESULT-SEV-CD PIC X(04)</w:t>
      </w:r>
      <w:r>
        <w:rPr>
          <w:rFonts w:ascii="Calibri" w:hAnsi="Calibri"/>
          <w:b w:val="0"/>
          <w:i w:val="0"/>
          <w:sz w:val="20"/>
        </w:rPr>
        <w:t xml:space="preserve"> at line 133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7 (JOB-DATA-2 OCCURS 1000): line 127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8 (</w:t>
      </w:r>
      <w:r>
        <w:rPr>
          <w:rFonts w:ascii="Courier New" w:hAnsi="Courier New"/>
          <w:b w:val="0"/>
          <w:i w:val="0"/>
          <w:color w:val="C00000"/>
          <w:sz w:val="18"/>
        </w:rPr>
        <w:t>WS-TRANSACT-FILE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WS-TRANSACT-EOF</w:t>
      </w:r>
      <w:r>
        <w:rPr>
          <w:rFonts w:ascii="Calibri" w:hAnsi="Calibri"/>
          <w:b w:val="0"/>
          <w:i w:val="0"/>
          <w:sz w:val="20"/>
        </w:rPr>
        <w:t xml:space="preserve"> never used): lines 40–46; neither referenced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9 (</w:t>
      </w:r>
      <w:r>
        <w:rPr>
          <w:rFonts w:ascii="Courier New" w:hAnsi="Courier New"/>
          <w:b w:val="0"/>
          <w:i w:val="0"/>
          <w:color w:val="C00000"/>
          <w:sz w:val="18"/>
        </w:rPr>
        <w:t>WS-TRAN-AMT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WS-TRAN-DATE</w:t>
      </w:r>
      <w:r>
        <w:rPr>
          <w:rFonts w:ascii="Calibri" w:hAnsi="Calibri"/>
          <w:b w:val="0"/>
          <w:i w:val="0"/>
          <w:sz w:val="20"/>
        </w:rPr>
        <w:t xml:space="preserve"> unused): lines 77–78; confirmed unused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10 (</w:t>
      </w:r>
      <w:r>
        <w:rPr>
          <w:rFonts w:ascii="Courier New" w:hAnsi="Courier New"/>
          <w:b w:val="0"/>
          <w:i w:val="0"/>
          <w:color w:val="C00000"/>
          <w:sz w:val="18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 entirely unused): COPY CVTRA05Y at line 146; no TRAN-* fields referenced in PROCEDURE DIVISION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custom date path does NOT guard </w:t>
      </w:r>
      <w:r>
        <w:rPr>
          <w:rFonts w:ascii="Courier New" w:hAnsi="Courier New"/>
          <w:b w:val="0"/>
          <w:i w:val="0"/>
          <w:color w:val="C00000"/>
          <w:sz w:val="18"/>
        </w:rPr>
        <w:t>SUBMIT-JOB-TO-INTRDR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IF NOT ERR-FLG-ON</w:t>
      </w:r>
      <w:r>
        <w:rPr>
          <w:rFonts w:ascii="Calibri" w:hAnsi="Calibri"/>
          <w:b w:val="0"/>
          <w:i w:val="0"/>
          <w:sz w:val="20"/>
        </w:rPr>
        <w:t xml:space="preserve"> after the CSUTLDTC calls for the second date. The code at lines 429–436 checks </w:t>
      </w:r>
      <w:r>
        <w:rPr>
          <w:rFonts w:ascii="Courier New" w:hAnsi="Courier New"/>
          <w:b w:val="0"/>
          <w:i w:val="0"/>
          <w:color w:val="C00000"/>
          <w:sz w:val="18"/>
        </w:rPr>
        <w:t>IF NOT ERR-FLG-ON</w:t>
      </w:r>
      <w:r>
        <w:rPr>
          <w:rFonts w:ascii="Calibri" w:hAnsi="Calibri"/>
          <w:b w:val="0"/>
          <w:i w:val="0"/>
          <w:sz w:val="20"/>
        </w:rPr>
        <w:t xml:space="preserve"> before calling SUBMIT, but individual date-validation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SEND-TRNRPT-SCREEN</w:t>
      </w:r>
      <w:r>
        <w:rPr>
          <w:rFonts w:ascii="Calibri" w:hAnsi="Calibri"/>
          <w:b w:val="0"/>
          <w:i w:val="0"/>
          <w:sz w:val="20"/>
        </w:rPr>
        <w:t xml:space="preserve"> calls within the custom EVALUATE block do not set a flag that would prevent reaching line 429 after the screen send. However,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SEND-TRNRPT-SCREEN</w:t>
      </w:r>
      <w:r>
        <w:rPr>
          <w:rFonts w:ascii="Calibri" w:hAnsi="Calibri"/>
          <w:b w:val="0"/>
          <w:i w:val="0"/>
          <w:sz w:val="20"/>
        </w:rPr>
        <w:t xml:space="preserve"> ends with </w:t>
      </w:r>
      <w:r>
        <w:rPr>
          <w:rFonts w:ascii="Courier New" w:hAnsi="Courier New"/>
          <w:b w:val="0"/>
          <w:i w:val="0"/>
          <w:color w:val="C00000"/>
          <w:sz w:val="18"/>
        </w:rPr>
        <w:t>GO TO RETURN-TO-CICS</w:t>
      </w:r>
      <w:r>
        <w:rPr>
          <w:rFonts w:ascii="Calibri" w:hAnsi="Calibri"/>
          <w:b w:val="0"/>
          <w:i w:val="0"/>
          <w:sz w:val="20"/>
        </w:rPr>
        <w:t xml:space="preserve">, which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— so execution never continues past SEND-TRNRPT-SCREEN. This is a control-flow nuance that should be documented for migration, as a Java implementation cannot use </w:t>
      </w:r>
      <w:r>
        <w:rPr>
          <w:rFonts w:ascii="Courier New" w:hAnsi="Courier New"/>
          <w:b w:val="0"/>
          <w:i w:val="0"/>
          <w:color w:val="C00000"/>
          <w:sz w:val="18"/>
        </w:rPr>
        <w:t>GO TO</w:t>
      </w:r>
      <w:r>
        <w:rPr>
          <w:rFonts w:ascii="Calibri" w:hAnsi="Calibri"/>
          <w:b w:val="0"/>
          <w:i w:val="0"/>
          <w:sz w:val="20"/>
        </w:rPr>
        <w:t xml:space="preserve"> to emulate this.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CVTRA05Y</w:t>
      </w:r>
      <w:r>
        <w:rPr>
          <w:rFonts w:ascii="Calibri" w:hAnsi="Calibri"/>
          <w:b w:val="0"/>
          <w:i w:val="0"/>
          <w:sz w:val="20"/>
        </w:rPr>
        <w:t xml:space="preserve"> fields verified in doc Appendix B — all 14 fields listed as "never referenced" are confirmed unused in CORPT00C PROCEDURE DIVISION ✓.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CSDAT01Y</w:t>
      </w:r>
      <w:r>
        <w:rPr>
          <w:rFonts w:ascii="Calibri" w:hAnsi="Calibri"/>
          <w:b w:val="0"/>
          <w:i w:val="0"/>
          <w:sz w:val="20"/>
        </w:rPr>
        <w:t xml:space="preserve"> fields verified against csdat01y.cpy: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WS-CURDATE-YEAR PIC 9(04)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WS-CURDATE-MONTH PIC 9(02)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WS-CURDATE-DAY PIC 9(02)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WS-CURDATE-N REDEFINES WS-CURDATE PIC 9(08)</w:t>
      </w:r>
      <w:r>
        <w:rPr>
          <w:rFonts w:ascii="Calibri" w:hAnsi="Calibri"/>
          <w:b w:val="0"/>
          <w:i w:val="0"/>
          <w:sz w:val="20"/>
        </w:rPr>
        <w:t xml:space="preserve"> — used in monthly arithmetic at line 229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Doc specifically notes </w:t>
      </w:r>
      <w:r>
        <w:rPr>
          <w:rFonts w:ascii="Courier New" w:hAnsi="Courier New"/>
          <w:b w:val="0"/>
          <w:i w:val="0"/>
          <w:color w:val="C00000"/>
          <w:sz w:val="18"/>
        </w:rPr>
        <w:t>WS-CURDATE-N</w:t>
      </w:r>
      <w:r>
        <w:rPr>
          <w:rFonts w:ascii="Calibri" w:hAnsi="Calibri"/>
          <w:b w:val="0"/>
          <w:i w:val="0"/>
          <w:sz w:val="20"/>
        </w:rPr>
        <w:t xml:space="preserve"> usage for INTEGER-OF-DATE calculation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CORPT00 BMS fields</w:t>
      </w:r>
      <w:r>
        <w:rPr>
          <w:rFonts w:ascii="Calibri" w:hAnsi="Calibri"/>
          <w:b w:val="0"/>
          <w:i w:val="0"/>
          <w:sz w:val="20"/>
        </w:rPr>
        <w:t xml:space="preserve"> (not verifiable from copybook file but consistent with source references):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MONTHLYI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YEARLYI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CUSTOMI</w:t>
      </w:r>
      <w:r>
        <w:rPr>
          <w:rFonts w:ascii="Calibri" w:hAnsi="Calibri"/>
          <w:b w:val="0"/>
          <w:i w:val="0"/>
          <w:sz w:val="20"/>
        </w:rPr>
        <w:t xml:space="preserve"> — doc correctly describes all three as single-char non-blank triggers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CONFIRMI</w:t>
      </w:r>
      <w:r>
        <w:rPr>
          <w:rFonts w:ascii="Calibri" w:hAnsi="Calibri"/>
          <w:b w:val="0"/>
          <w:i w:val="0"/>
          <w:sz w:val="20"/>
        </w:rPr>
        <w:t xml:space="preserve"> PIC X(1) — confirmed at line 464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CSUTLDTC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CALL 'CSUTLDTC' USING CSUTLDTC-DATE CSUTLDTC-DATE-FORMAT CSUTLDTC-RESULT</w:t>
      </w:r>
      <w:r>
        <w:rPr>
          <w:rFonts w:ascii="Calibri" w:hAnsi="Calibri"/>
          <w:b w:val="0"/>
          <w:i w:val="0"/>
          <w:sz w:val="20"/>
        </w:rPr>
        <w:t xml:space="preserve"> at lines 392–394 (start date) and 412–414 (end date)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Input: </w:t>
      </w:r>
      <w:r>
        <w:rPr>
          <w:rFonts w:ascii="Courier New" w:hAnsi="Courier New"/>
          <w:b w:val="0"/>
          <w:i w:val="0"/>
          <w:color w:val="C00000"/>
          <w:sz w:val="18"/>
        </w:rPr>
        <w:t>CSUTLDTC-DATE PIC X(10)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CSUTLDTC-DATE-FORMAT PIC X(10) = 'YYYY-MM-DD'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Output: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CSUTLDTC-RESULT-SEV-CD PIC X(04)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CSUTLDTC-RESULT-MSG-NUM PIC X(04)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CSUTLDTC-RESULT-MSG PIC X(61)</w:t>
      </w:r>
      <w:r>
        <w:rPr>
          <w:rFonts w:ascii="Calibri" w:hAnsi="Calibri"/>
          <w:b w:val="0"/>
          <w:i w:val="0"/>
          <w:sz w:val="20"/>
        </w:rPr>
        <w:t xml:space="preserve"> never read — doc correctly notes this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that this is a native COBOL CALL (not CICS LINK) — confirmed by </w:t>
      </w:r>
      <w:r>
        <w:rPr>
          <w:rFonts w:ascii="Courier New" w:hAnsi="Courier New"/>
          <w:b w:val="0"/>
          <w:i w:val="0"/>
          <w:color w:val="C00000"/>
          <w:sz w:val="18"/>
        </w:rPr>
        <w:t>CALL 'CSUTLDTC'</w:t>
      </w:r>
      <w:r>
        <w:rPr>
          <w:rFonts w:ascii="Calibri" w:hAnsi="Calibri"/>
          <w:b w:val="0"/>
          <w:i w:val="0"/>
          <w:sz w:val="20"/>
        </w:rPr>
        <w:t xml:space="preserve"> syntax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GO TO RETURN-TO-CICS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SEND-TRNRPT-SCREEN</w:t>
      </w:r>
      <w:r>
        <w:rPr>
          <w:rFonts w:ascii="Calibri" w:hAnsi="Calibri"/>
          <w:b w:val="0"/>
          <w:i w:val="0"/>
          <w:sz w:val="20"/>
        </w:rPr>
        <w:t xml:space="preserve">** (line 580): The doc mentions this at Section 2.3 ("which ends with </w:t>
      </w:r>
      <w:r>
        <w:rPr>
          <w:rFonts w:ascii="Courier New" w:hAnsi="Courier New"/>
          <w:b w:val="0"/>
          <w:i w:val="0"/>
          <w:color w:val="C00000"/>
          <w:sz w:val="18"/>
        </w:rPr>
        <w:t>GO TO RETURN-TO-CICS</w:t>
      </w:r>
      <w:r>
        <w:rPr>
          <w:rFonts w:ascii="Calibri" w:hAnsi="Calibri"/>
          <w:b w:val="0"/>
          <w:i w:val="0"/>
          <w:sz w:val="20"/>
        </w:rPr>
        <w:t xml:space="preserve">") ✓. However, the migration implication — that every code path that calls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SEND-TRNRPT-SCREEN</w:t>
      </w:r>
      <w:r>
        <w:rPr>
          <w:rFonts w:ascii="Calibri" w:hAnsi="Calibri"/>
          <w:b w:val="0"/>
          <w:i w:val="0"/>
          <w:sz w:val="20"/>
        </w:rPr>
        <w:t xml:space="preserve"> will immediately issue a CICS RETURN and not continue to the next statement — is critically important for Java migration and is not explicitly called out as a migration note. The Java equivalent of each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SEND-TRNRPT-SCREEN</w:t>
      </w:r>
      <w:r>
        <w:rPr>
          <w:rFonts w:ascii="Calibri" w:hAnsi="Calibri"/>
          <w:b w:val="0"/>
          <w:i w:val="0"/>
          <w:sz w:val="20"/>
        </w:rPr>
        <w:t xml:space="preserve"> must also include an immediate </w:t>
      </w:r>
      <w:r>
        <w:rPr>
          <w:rFonts w:ascii="Courier New" w:hAnsi="Courier New"/>
          <w:b w:val="0"/>
          <w:i w:val="0"/>
          <w:color w:val="C00000"/>
          <w:sz w:val="18"/>
        </w:rPr>
        <w:t>return</w:t>
      </w:r>
      <w:r>
        <w:rPr>
          <w:rFonts w:ascii="Calibri" w:hAnsi="Calibri"/>
          <w:b w:val="0"/>
          <w:i w:val="0"/>
          <w:sz w:val="20"/>
        </w:rPr>
        <w:t xml:space="preserve"> from the service method.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INITIALIZE-ALL-FIELDS</w:t>
      </w:r>
      <w:r>
        <w:rPr>
          <w:rFonts w:ascii="Calibri" w:hAnsi="Calibri"/>
          <w:b w:val="0"/>
          <w:i w:val="0"/>
          <w:sz w:val="20"/>
        </w:rPr>
        <w:t xml:space="preserve"> (line 633–646)**: The paragraph clears all input map fields. The doc mentions it is called on success and on N-confirmation, but does not describe its content. This is a minor omission.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The JCL PARM slot structure (</w:t>
      </w:r>
      <w:r>
        <w:rPr>
          <w:rFonts w:ascii="Courier New" w:hAnsi="Courier New"/>
          <w:b w:val="0"/>
          <w:i w:val="0"/>
          <w:color w:val="C00000"/>
          <w:sz w:val="18"/>
        </w:rPr>
        <w:t>PARM-START-DATE-1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PARM-END-DATE-1</w:t>
      </w:r>
      <w:r>
        <w:rPr>
          <w:rFonts w:ascii="Calibri" w:hAnsi="Calibri"/>
          <w:b w:val="0"/>
          <w:i w:val="0"/>
          <w:sz w:val="20"/>
        </w:rPr>
        <w:t xml:space="preserve"> embedded within </w:t>
      </w:r>
      <w:r>
        <w:rPr>
          <w:rFonts w:ascii="Courier New" w:hAnsi="Courier New"/>
          <w:b w:val="0"/>
          <w:i w:val="0"/>
          <w:color w:val="C00000"/>
          <w:sz w:val="18"/>
        </w:rPr>
        <w:t>JOB-DATA-1</w:t>
      </w:r>
      <w:r>
        <w:rPr>
          <w:rFonts w:ascii="Calibri" w:hAnsi="Calibri"/>
          <w:b w:val="0"/>
          <w:i w:val="0"/>
          <w:sz w:val="20"/>
        </w:rPr>
        <w:t xml:space="preserve"> FILLER lines) is correctly documented in Appendix D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is safe to use as a migration reference for all three report paths, the TDQ write mechanism, and the date validation flow. The two warnings are important for Java migration: (1) the </w:t>
      </w:r>
      <w:r>
        <w:rPr>
          <w:rFonts w:ascii="Courier New" w:hAnsi="Courier New"/>
          <w:b w:val="0"/>
          <w:i w:val="0"/>
          <w:color w:val="C00000"/>
          <w:sz w:val="18"/>
        </w:rPr>
        <w:t>GO TO RETURN-TO-CICS</w:t>
      </w:r>
      <w:r>
        <w:rPr>
          <w:rFonts w:ascii="Calibri" w:hAnsi="Calibri"/>
          <w:b w:val="0"/>
          <w:i w:val="0"/>
          <w:sz w:val="20"/>
        </w:rPr>
        <w:t xml:space="preserve"> pattern means every </w:t>
      </w:r>
      <w:r>
        <w:rPr>
          <w:rFonts w:ascii="Courier New" w:hAnsi="Courier New"/>
          <w:b w:val="0"/>
          <w:i w:val="0"/>
          <w:color w:val="C00000"/>
          <w:sz w:val="18"/>
        </w:rPr>
        <w:t>PERFORM SEND-TRNRPT-SCREEN</w:t>
      </w:r>
      <w:r>
        <w:rPr>
          <w:rFonts w:ascii="Calibri" w:hAnsi="Calibri"/>
          <w:b w:val="0"/>
          <w:i w:val="0"/>
          <w:sz w:val="20"/>
        </w:rPr>
        <w:t xml:space="preserve"> is an early exit — the Java implementation must replicate this with explicit returns; and (2) the hardcoded JCL is environment-specific and will need replacement. These are noted in the doc's migration notes, though the full implication of the GO TO pattern deserves a dedicated migration note.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