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BIZ-PAUDBUNL.md</w:t>
      </w:r>
    </w:p>
    <w:p>
      <w:pPr>
        <w:spacing w:before="40" w:after="80"/>
      </w:pPr>
      <w:r>
        <w:rPr>
          <w:rFonts w:ascii="Calibri" w:hAnsi="Calibri"/>
          <w:b/>
          <w:i w:val="0"/>
          <w:sz w:val="20"/>
        </w:rPr>
        <w:t>Overall: FAIL</w:t>
      </w:r>
      <w:r>
        <w:rPr>
          <w:rFonts w:ascii="Calibri" w:hAnsi="Calibri"/>
          <w:b w:val="0"/>
          <w:i w:val="0"/>
          <w:sz w:val="20"/>
        </w:rPr>
        <w:t xml:space="preserve"> — 6 passed · 1 failed · 2 warned · 1 skipped</w:t>
      </w:r>
    </w:p>
    <w:p>
      <w:pPr>
        <w:spacing w:before="40" w:after="80"/>
      </w:pPr>
      <w:r>
        <w:rPr>
          <w:rFonts w:ascii="Calibri" w:hAnsi="Calibri"/>
          <w:b w:val="0"/>
          <w:i w:val="0"/>
          <w:sz w:val="20"/>
        </w:rPr>
        <w:t xml:space="preserve">Source file: </w:t>
      </w:r>
      <w:r>
        <w:rPr>
          <w:rFonts w:ascii="Courier New" w:hAnsi="Courier New"/>
          <w:b w:val="0"/>
          <w:i w:val="0"/>
          <w:color w:val="C00000"/>
          <w:sz w:val="18"/>
        </w:rPr>
        <w:t>317</w:t>
      </w:r>
      <w:r>
        <w:rPr>
          <w:rFonts w:ascii="Calibri" w:hAnsi="Calibri"/>
          <w:b w:val="0"/>
          <w:i w:val="0"/>
          <w:sz w:val="20"/>
        </w:rPr>
        <w:t xml:space="preserve"> lines   |   Document: </w:t>
      </w:r>
      <w:r>
        <w:rPr>
          <w:rFonts w:ascii="Courier New" w:hAnsi="Courier New"/>
          <w:b w:val="0"/>
          <w:i w:val="0"/>
          <w:color w:val="C00000"/>
          <w:sz w:val="18"/>
        </w:rPr>
        <w:t>359</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FAIL</w:t>
            </w:r>
          </w:p>
        </w:tc>
        <w:tc>
          <w:tcPr>
            <w:tcW w:type="dxa" w:w="3135"/>
          </w:tcPr>
          <w:p>
            <w:pPr>
              <w:spacing w:before="40" w:after="40"/>
            </w:pPr>
            <w:r/>
            <w:r>
              <w:rPr>
                <w:rFonts w:ascii="Calibri" w:hAnsi="Calibri"/>
                <w:b w:val="0"/>
                <w:i w:val="0"/>
                <w:sz w:val="18"/>
              </w:rPr>
              <w:t>3 required section(s) missing</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PAUDBUNL.cbl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47 line reference(s) checked, all within bounds (max: 317)</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1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4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2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SKIP</w:t>
            </w:r>
          </w:p>
        </w:tc>
        <w:tc>
          <w:tcPr>
            <w:tcW w:type="dxa" w:w="3135"/>
            <w:shd w:val="clear" w:color="auto" w:fill="D6E4F0"/>
          </w:tcPr>
          <w:p>
            <w:pPr>
              <w:spacing w:before="40" w:after="40"/>
            </w:pPr>
            <w:r/>
            <w:r>
              <w:rPr>
                <w:rFonts w:ascii="Calibri" w:hAnsi="Calibri"/>
                <w:b w:val="0"/>
                <w:i w:val="0"/>
                <w:sz w:val="18"/>
              </w:rPr>
              <w:t>No PIC rows found in Appendix B</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Section 4 contains no numbered migration notes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Mermaid flowchart with classDef styles present</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required_sections (FAIL)</w:t>
      </w:r>
    </w:p>
    <w:p>
      <w:pPr>
        <w:spacing w:before="40" w:after="80"/>
      </w:pPr>
      <w:r>
        <w:rPr>
          <w:rFonts w:ascii="Calibri" w:hAnsi="Calibri"/>
          <w:b w:val="0"/>
          <w:i w:val="0"/>
          <w:sz w:val="20"/>
        </w:rPr>
        <w:t>3 required section(s) missing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1 — Purpose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3 — Error Handling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Section 4 — Migration Notes</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1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RETURN-CODE</w:t>
      </w:r>
    </w:p>
    <w:p>
      <w:pPr>
        <w:spacing w:before="240" w:after="80"/>
      </w:pPr>
      <w:r>
        <w:rPr>
          <w:rFonts w:ascii="Calibri" w:hAnsi="Calibri"/>
          <w:b/>
          <w:color w:val="2E74B5"/>
          <w:sz w:val="28"/>
        </w:rPr>
        <w:t>Phase 2 — LLM Judge</w:t>
      </w:r>
    </w:p>
    <w:p>
      <w:pPr>
        <w:spacing w:before="40" w:after="80"/>
      </w:pPr>
      <w:r>
        <w:rPr>
          <w:rFonts w:ascii="Calibri" w:hAnsi="Calibri"/>
          <w:b/>
          <w:i w:val="0"/>
          <w:sz w:val="20"/>
        </w:rPr>
        <w:t>Phase 2 Verdict: CONDITIONAL</w:t>
      </w:r>
    </w:p>
    <w:p>
      <w:pPr>
        <w:spacing w:before="40" w:after="40"/>
        <w:ind w:left="567"/>
      </w:pPr>
      <w:r>
        <w:rPr>
          <w:rFonts w:ascii="Calibri" w:hAnsi="Calibri"/>
          <w:b w:val="0"/>
          <w:i w:val="0"/>
          <w:color w:val="404040"/>
          <w:sz w:val="20"/>
        </w:rPr>
        <w:t>CONDITIONAL = passed on all FAIL checks but has warnings requiring attention. The Phase 1 FAIL on required sections is a header-naming artifact — the document uses "Section 1", "Section 2", etc. rather than "## 1. Purpose" format, but all substantive content is present and accurate.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All paragraphs, PERFORM structure, GN/GNP calls, file WRITE operations, and loop conditions accurately described and verified against source.</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error paths correctly identified; DISPLAY strings verified exact; non-fatal close errors correctly documented; abend message text correctly identified as using wrong program name.</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WARN</w:t>
            </w:r>
          </w:p>
        </w:tc>
        <w:tc>
          <w:tcPr>
            <w:tcW w:type="dxa" w:w="3135"/>
          </w:tcPr>
          <w:p>
            <w:pPr>
              <w:spacing w:before="40" w:after="40"/>
            </w:pPr>
            <w:r/>
            <w:r>
              <w:rPr>
                <w:rFonts w:ascii="Calibri" w:hAnsi="Calibri"/>
                <w:b w:val="0"/>
                <w:i w:val="0"/>
                <w:sz w:val="18"/>
              </w:rPr>
              <w:t>Sixteen notes — all substantively accurate. One inaccuracy: OPFIL2 record size stated as "209 bytes" in the Purpose section table but FD shows 206 bytes; Appendix A correctly states 206 bytes (internal inconsistency).</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copybook field tables verified against actual CPY files; PIC clauses, byte sizes, COMP-3 flags, and 88-level values are accurate with minor byte-count notes.</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CBLTDLI calls (GN and GNP only) correctly documented; no ISRT calls confirmed as absent.</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ourier New" w:hAnsi="Courier New"/>
                <w:b w:val="0"/>
                <w:i w:val="0"/>
                <w:color w:val="C00000"/>
                <w:sz w:val="18"/>
              </w:rPr>
              <w:t>9999-EXIT</w:t>
            </w:r>
            <w:r>
              <w:rPr>
                <w:rFonts w:ascii="Calibri" w:hAnsi="Calibri"/>
                <w:b w:val="0"/>
                <w:i w:val="0"/>
                <w:sz w:val="18"/>
              </w:rPr>
              <w:t xml:space="preserve"> paragraph omitted (minor); </w:t>
            </w:r>
            <w:r>
              <w:rPr>
                <w:rFonts w:ascii="Courier New" w:hAnsi="Courier New"/>
                <w:b w:val="0"/>
                <w:i w:val="0"/>
                <w:color w:val="C00000"/>
                <w:sz w:val="18"/>
              </w:rPr>
              <w:t>WS-END-OF-AUTHDB-FLAG</w:t>
            </w:r>
            <w:r>
              <w:rPr>
                <w:rFonts w:ascii="Calibri" w:hAnsi="Calibri"/>
                <w:b w:val="0"/>
                <w:i w:val="0"/>
                <w:sz w:val="18"/>
              </w:rPr>
              <w:t xml:space="preserve"> interaction with </w:t>
            </w:r>
            <w:r>
              <w:rPr>
                <w:rFonts w:ascii="Courier New" w:hAnsi="Courier New"/>
                <w:b w:val="0"/>
                <w:i w:val="0"/>
                <w:color w:val="C00000"/>
                <w:sz w:val="18"/>
              </w:rPr>
              <w:t>END-OF-AUTHDB</w:t>
            </w:r>
            <w:r>
              <w:rPr>
                <w:rFonts w:ascii="Calibri" w:hAnsi="Calibri"/>
                <w:b w:val="0"/>
                <w:i w:val="0"/>
                <w:sz w:val="18"/>
              </w:rPr>
              <w:t xml:space="preserve"> 88-level correctly documented; one undocumented active DISPLAY detail.</w:t>
            </w:r>
          </w:p>
        </w:tc>
      </w:tr>
    </w:tbl>
    <w:p/>
    <w:p>
      <w:pPr>
        <w:spacing w:before="240" w:after="80"/>
      </w:pPr>
      <w:r>
        <w:rPr>
          <w:rFonts w:ascii="Calibri" w:hAnsi="Calibri"/>
          <w:b/>
          <w:color w:val="2E74B5"/>
          <w:sz w:val="24"/>
        </w:rPr>
        <w:t>Findings</w:t>
      </w:r>
    </w:p>
    <w:p>
      <w:pPr>
        <w:spacing w:before="240" w:after="80"/>
      </w:pPr>
      <w:r>
        <w:rPr>
          <w:rFonts w:ascii="Calibri" w:hAnsi="Calibri"/>
          <w:b/>
          <w:color w:val="2E74B5"/>
          <w:sz w:val="22"/>
        </w:rPr>
        <w:t>S1 — Program Flow</w:t>
      </w:r>
    </w:p>
    <w:p>
      <w:pPr>
        <w:spacing w:before="40" w:after="80"/>
      </w:pPr>
      <w:r>
        <w:rPr>
          <w:rFonts w:ascii="Calibri" w:hAnsi="Calibri"/>
          <w:b w:val="0"/>
          <w:i w:val="0"/>
          <w:sz w:val="20"/>
        </w:rPr>
        <w:t>All paragraphs verified against PAUDBUNL.CBL source: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MAIN-PARA</w:t>
      </w:r>
      <w:r>
        <w:rPr>
          <w:rFonts w:ascii="Calibri" w:hAnsi="Calibri"/>
          <w:b w:val="0"/>
          <w:i w:val="0"/>
          <w:sz w:val="20"/>
        </w:rPr>
        <w:t xml:space="preserve"> at source line 157 (sequence 01220026): </w:t>
      </w:r>
      <w:r>
        <w:rPr>
          <w:rFonts w:ascii="Courier New" w:hAnsi="Courier New"/>
          <w:b w:val="0"/>
          <w:i w:val="0"/>
          <w:color w:val="C00000"/>
          <w:sz w:val="18"/>
        </w:rPr>
        <w:t>ENTRY 'DLITCBL' USING PAUTBPCB</w:t>
      </w:r>
      <w:r>
        <w:rPr>
          <w:rFonts w:ascii="Calibri" w:hAnsi="Calibri"/>
          <w:b w:val="0"/>
          <w:i w:val="0"/>
          <w:sz w:val="20"/>
        </w:rPr>
        <w:t xml:space="preserve"> at line 158 (sequence 01225033) — correct.</w:t>
      </w:r>
    </w:p>
    <w:p>
      <w:pPr>
        <w:spacing w:before="20" w:after="20"/>
        <w:ind w:left="283" w:hanging="227"/>
      </w:pPr>
      <w:r>
        <w:rPr>
          <w:rFonts w:ascii="Calibri" w:hAnsi="Calibri"/>
          <w:color w:val="2E74B5"/>
          <w:sz w:val="20"/>
        </w:rPr>
        <w:t xml:space="preserve">• </w:t>
      </w:r>
      <w:r>
        <w:rPr>
          <w:rFonts w:ascii="Calibri" w:hAnsi="Calibri"/>
          <w:b/>
          <w:i w:val="0"/>
          <w:sz w:val="20"/>
        </w:rPr>
        <w:t>Important:</w:t>
      </w:r>
      <w:r>
        <w:rPr>
          <w:rFonts w:ascii="Calibri" w:hAnsi="Calibri"/>
          <w:b w:val="0"/>
          <w:i w:val="0"/>
          <w:sz w:val="20"/>
        </w:rPr>
        <w:t xml:space="preserve"> unlike PAUDBLOD, PAUDBUNL does NOT display </w:t>
      </w:r>
      <w:r>
        <w:rPr>
          <w:rFonts w:ascii="Courier New" w:hAnsi="Courier New"/>
          <w:b w:val="0"/>
          <w:i w:val="0"/>
          <w:color w:val="C00000"/>
          <w:sz w:val="18"/>
        </w:rPr>
        <w:t>'STARTING PAUDBLOD'</w:t>
      </w:r>
      <w:r>
        <w:rPr>
          <w:rFonts w:ascii="Calibri" w:hAnsi="Calibri"/>
          <w:b w:val="0"/>
          <w:i w:val="0"/>
          <w:sz w:val="20"/>
        </w:rPr>
        <w:t xml:space="preserve"> before </w:t>
      </w:r>
      <w:r>
        <w:rPr>
          <w:rFonts w:ascii="Courier New" w:hAnsi="Courier New"/>
          <w:b w:val="0"/>
          <w:i w:val="0"/>
          <w:color w:val="C00000"/>
          <w:sz w:val="18"/>
        </w:rPr>
        <w:t>1000-INITIALIZE</w:t>
      </w:r>
      <w:r>
        <w:rPr>
          <w:rFonts w:ascii="Calibri" w:hAnsi="Calibri"/>
          <w:b w:val="0"/>
          <w:i w:val="0"/>
          <w:sz w:val="20"/>
        </w:rPr>
        <w:t xml:space="preserve">; the startup DISPLAY is inside </w:t>
      </w:r>
      <w:r>
        <w:rPr>
          <w:rFonts w:ascii="Courier New" w:hAnsi="Courier New"/>
          <w:b w:val="0"/>
          <w:i w:val="0"/>
          <w:color w:val="C00000"/>
          <w:sz w:val="18"/>
        </w:rPr>
        <w:t>1000-INITIALIZE</w:t>
      </w:r>
      <w:r>
        <w:rPr>
          <w:rFonts w:ascii="Calibri" w:hAnsi="Calibri"/>
          <w:b w:val="0"/>
          <w:i w:val="0"/>
          <w:sz w:val="20"/>
        </w:rPr>
        <w:t xml:space="preserve"> at source line 180. The doc correctly places this in Section 2.1 step 2 under </w:t>
      </w:r>
      <w:r>
        <w:rPr>
          <w:rFonts w:ascii="Courier New" w:hAnsi="Courier New"/>
          <w:b w:val="0"/>
          <w:i w:val="0"/>
          <w:color w:val="C00000"/>
          <w:sz w:val="18"/>
        </w:rPr>
        <w:t>1000-INITIALIZE</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1000-INITIALIZE THRU 1000-EXIT</w:t>
      </w:r>
      <w:r>
        <w:rPr>
          <w:rFonts w:ascii="Calibri" w:hAnsi="Calibri"/>
          <w:b w:val="0"/>
          <w:i w:val="0"/>
          <w:sz w:val="20"/>
        </w:rPr>
        <w:t xml:space="preserve"> at source line 161 — correct.</w:t>
      </w:r>
    </w:p>
    <w:p>
      <w:pPr>
        <w:spacing w:before="20" w:after="20"/>
        <w:ind w:left="283" w:hanging="227"/>
      </w:pPr>
      <w:r>
        <w:rPr>
          <w:rFonts w:ascii="Calibri" w:hAnsi="Calibri"/>
          <w:color w:val="2E74B5"/>
          <w:sz w:val="20"/>
        </w:rPr>
        <w:t xml:space="preserve">• </w:t>
      </w:r>
      <w:r>
        <w:rPr>
          <w:rFonts w:ascii="Calibri" w:hAnsi="Calibri"/>
          <w:b w:val="0"/>
          <w:i w:val="0"/>
          <w:sz w:val="20"/>
        </w:rPr>
        <w:t xml:space="preserve">Root loop: </w:t>
      </w:r>
      <w:r>
        <w:rPr>
          <w:rFonts w:ascii="Courier New" w:hAnsi="Courier New"/>
          <w:b w:val="0"/>
          <w:i w:val="0"/>
          <w:color w:val="C00000"/>
          <w:sz w:val="18"/>
        </w:rPr>
        <w:t>PERFORM 2000-FIND-NEXT-AUTH-SUMMARY THRU 2000-EXIT UNTIL WS-END-OF-ROOT-SEG = 'Y'</w:t>
      </w:r>
      <w:r>
        <w:rPr>
          <w:rFonts w:ascii="Calibri" w:hAnsi="Calibri"/>
          <w:b w:val="0"/>
          <w:i w:val="0"/>
          <w:sz w:val="20"/>
        </w:rPr>
        <w:t xml:space="preserve"> at source lines 163–164 — correct.</w:t>
      </w:r>
    </w:p>
    <w:p>
      <w:pPr>
        <w:spacing w:before="20" w:after="20"/>
        <w:ind w:left="283" w:hanging="227"/>
      </w:pPr>
      <w:r>
        <w:rPr>
          <w:rFonts w:ascii="Calibri" w:hAnsi="Calibri"/>
          <w:color w:val="2E74B5"/>
          <w:sz w:val="20"/>
        </w:rPr>
        <w:t xml:space="preserve">• </w:t>
      </w:r>
      <w:r>
        <w:rPr>
          <w:rFonts w:ascii="Calibri" w:hAnsi="Calibri"/>
          <w:b/>
          <w:i w:val="0"/>
          <w:sz w:val="20"/>
        </w:rPr>
        <w:t>No separate child loop paragraph</w:t>
      </w:r>
      <w:r>
        <w:rPr>
          <w:rFonts w:ascii="Calibri" w:hAnsi="Calibri"/>
          <w:b w:val="0"/>
          <w:i w:val="0"/>
          <w:sz w:val="20"/>
        </w:rPr>
        <w:t>: PAUDBUNL's child loop (</w:t>
      </w:r>
      <w:r>
        <w:rPr>
          <w:rFonts w:ascii="Courier New" w:hAnsi="Courier New"/>
          <w:b w:val="0"/>
          <w:i w:val="0"/>
          <w:color w:val="C00000"/>
          <w:sz w:val="18"/>
        </w:rPr>
        <w:t>3000-FIND-NEXT-AUTH-DTL</w:t>
      </w:r>
      <w:r>
        <w:rPr>
          <w:rFonts w:ascii="Calibri" w:hAnsi="Calibri"/>
          <w:b w:val="0"/>
          <w:i w:val="0"/>
          <w:sz w:val="20"/>
        </w:rPr>
        <w:t xml:space="preserve">) is called from inside </w:t>
      </w:r>
      <w:r>
        <w:rPr>
          <w:rFonts w:ascii="Courier New" w:hAnsi="Courier New"/>
          <w:b w:val="0"/>
          <w:i w:val="0"/>
          <w:color w:val="C00000"/>
          <w:sz w:val="18"/>
        </w:rPr>
        <w:t>2000-FIND-NEXT-AUTH-SUMMARY</w:t>
      </w:r>
      <w:r>
        <w:rPr>
          <w:rFonts w:ascii="Calibri" w:hAnsi="Calibri"/>
          <w:b w:val="0"/>
          <w:i w:val="0"/>
          <w:sz w:val="20"/>
        </w:rPr>
        <w:t xml:space="preserve"> — there is no top-level PERFORM for child processing like PAUDBLOD. Doc correctly describes this as called from within the root loop (Section 2.2 step 4).</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PERFORM 4000-FILE-CLOSE THRU 4000-EXIT</w:t>
      </w:r>
      <w:r>
        <w:rPr>
          <w:rFonts w:ascii="Calibri" w:hAnsi="Calibri"/>
          <w:b w:val="0"/>
          <w:i w:val="0"/>
          <w:sz w:val="20"/>
        </w:rPr>
        <w:t xml:space="preserve"> at source line 166, </w:t>
      </w:r>
      <w:r>
        <w:rPr>
          <w:rFonts w:ascii="Courier New" w:hAnsi="Courier New"/>
          <w:b w:val="0"/>
          <w:i w:val="0"/>
          <w:color w:val="C00000"/>
          <w:sz w:val="18"/>
        </w:rPr>
        <w:t>GOBACK</w:t>
      </w:r>
      <w:r>
        <w:rPr>
          <w:rFonts w:ascii="Calibri" w:hAnsi="Calibri"/>
          <w:b w:val="0"/>
          <w:i w:val="0"/>
          <w:sz w:val="20"/>
        </w:rPr>
        <w:t xml:space="preserve"> at line 170 — correct.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1000-INITIALIZE</w:t>
      </w:r>
      <w:r>
        <w:rPr>
          <w:rFonts w:ascii="Calibri" w:hAnsi="Calibri"/>
          <w:b w:val="0"/>
          <w:i w:val="0"/>
          <w:sz w:val="20"/>
        </w:rPr>
        <w:t xml:space="preserve"> at source line 173: ACCEPT CURRENT-DATE (line 176), ACCEPT CURRENT-YYDDD (line 177), commented-out ACCEPT PRM-INFO (line 179), DISPLAY </w:t>
      </w:r>
      <w:r>
        <w:rPr>
          <w:rFonts w:ascii="Courier New" w:hAnsi="Courier New"/>
          <w:b w:val="0"/>
          <w:i w:val="0"/>
          <w:color w:val="C00000"/>
          <w:sz w:val="18"/>
        </w:rPr>
        <w:t>'STARTING PROGRAM PAUDBUNL::'</w:t>
      </w:r>
      <w:r>
        <w:rPr>
          <w:rFonts w:ascii="Calibri" w:hAnsi="Calibri"/>
          <w:b w:val="0"/>
          <w:i w:val="0"/>
          <w:sz w:val="20"/>
        </w:rPr>
        <w:t xml:space="preserve"> (line 180), separator (line 181), date (line 182), blank (line 183), period-exit at line 185, then OPEN OUTPUT OPFILE1 (line 186) and OPFILE2 (line 194)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2000-FIND-NEXT-AUTH-SUMMARY</w:t>
      </w:r>
      <w:r>
        <w:rPr>
          <w:rFonts w:ascii="Calibri" w:hAnsi="Calibri"/>
          <w:b w:val="0"/>
          <w:i w:val="0"/>
          <w:sz w:val="20"/>
        </w:rPr>
        <w:t xml:space="preserve"> at source line 207: INITIALIZE PAUT-PCB-STATUS (line 212), CALL CBLTDLI FUNC-GN (line 213–216), three-outcome IF structure (lines 223–246)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PA-ACCT-ID IS NUMERIC</w:t>
      </w:r>
      <w:r>
        <w:rPr>
          <w:rFonts w:ascii="Calibri" w:hAnsi="Calibri"/>
          <w:b w:val="0"/>
          <w:i w:val="0"/>
          <w:sz w:val="20"/>
        </w:rPr>
        <w:t xml:space="preserve"> guard at source line 232: WRITE OPFIL1-REC (line 233), INITIALIZE WS-END-OF-CHILD-SEG (line 234), child loop PERFORM (lines 235–236) — all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GB</w:t>
      </w:r>
      <w:r>
        <w:rPr>
          <w:rFonts w:ascii="Calibri" w:hAnsi="Calibri"/>
          <w:b w:val="0"/>
          <w:i w:val="0"/>
          <w:sz w:val="20"/>
        </w:rPr>
        <w:t xml:space="preserve"> handling: SET END-OF-AUTHDB TO TRUE (line 240), MOVE 'Y' TO WS-END-OF-ROOT-SEG (line 241)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3000-FIND-NEXT-AUTH-DTL</w:t>
      </w:r>
      <w:r>
        <w:rPr>
          <w:rFonts w:ascii="Calibri" w:hAnsi="Calibri"/>
          <w:b w:val="0"/>
          <w:i w:val="0"/>
          <w:sz w:val="20"/>
        </w:rPr>
        <w:t xml:space="preserve"> at source line 253: CALL CBLTDLI FUNC-GNP (lines 257–260), three-outcome IF structure (lines 266–283), INITIALIZE PAUT-PCB-STATUS at end (line 284) — all correctly described.</w:t>
      </w:r>
    </w:p>
    <w:p>
      <w:pPr>
        <w:spacing w:before="20" w:after="20"/>
        <w:ind w:left="283" w:hanging="227"/>
      </w:pPr>
      <w:r>
        <w:rPr>
          <w:rFonts w:ascii="Calibri" w:hAnsi="Calibri"/>
          <w:color w:val="2E74B5"/>
          <w:sz w:val="20"/>
        </w:rPr>
        <w:t xml:space="preserve">• </w:t>
      </w:r>
      <w:r>
        <w:rPr>
          <w:rFonts w:ascii="Calibri" w:hAnsi="Calibri"/>
          <w:b w:val="0"/>
          <w:i w:val="0"/>
          <w:sz w:val="20"/>
        </w:rPr>
        <w:t>Child success path: SET MORE-AUTHS (line 267), ADD 1 to WS-NO-SUMRY-READ (line 268), ADD 1 to WS-AUTH-SMRY-PROC-CNT (line 269), MOVE PENDING-AUTH-DETAILS TO CHILD-SEG-REC (line 270), WRITE OPFIL2-REC (line 271) — correctly described including counter misname issue.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4000-FILE-CLOSE</w:t>
      </w:r>
      <w:r>
        <w:rPr>
          <w:rFonts w:ascii="Calibri" w:hAnsi="Calibri"/>
          <w:b w:val="0"/>
          <w:i w:val="0"/>
          <w:sz w:val="20"/>
        </w:rPr>
        <w:t xml:space="preserve"> at source line 289: CLOSE OPFILE1 (line 291), status check (lines 293–297), CLOSE OPFILE2 (line 298), status check (lines 300–304) — correctly described.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9999-ABEND</w:t>
      </w:r>
      <w:r>
        <w:rPr>
          <w:rFonts w:ascii="Calibri" w:hAnsi="Calibri"/>
          <w:b w:val="0"/>
          <w:i w:val="0"/>
          <w:sz w:val="20"/>
        </w:rPr>
        <w:t xml:space="preserve"> at source line 308: DISPLAY </w:t>
      </w:r>
      <w:r>
        <w:rPr>
          <w:rFonts w:ascii="Courier New" w:hAnsi="Courier New"/>
          <w:b w:val="0"/>
          <w:i w:val="0"/>
          <w:color w:val="C00000"/>
          <w:sz w:val="18"/>
        </w:rPr>
        <w:t>'IMSUNLOD ABENDING ...'</w:t>
      </w:r>
      <w:r>
        <w:rPr>
          <w:rFonts w:ascii="Calibri" w:hAnsi="Calibri"/>
          <w:b w:val="0"/>
          <w:i w:val="0"/>
          <w:sz w:val="20"/>
        </w:rPr>
        <w:t xml:space="preserve"> (line 311 — wrong name confirmed), MOVE 16 TO RETURN-CODE (line 313), GOBACK (line 314) — correctly described including wrong-name note.</w:t>
      </w:r>
    </w:p>
    <w:p>
      <w:pPr>
        <w:spacing w:before="240" w:after="80"/>
      </w:pPr>
      <w:r>
        <w:rPr>
          <w:rFonts w:ascii="Calibri" w:hAnsi="Calibri"/>
          <w:b/>
          <w:color w:val="2E74B5"/>
          <w:sz w:val="22"/>
        </w:rPr>
        <w:t>S2 — Error Handling</w:t>
      </w:r>
    </w:p>
    <w:p>
      <w:pPr>
        <w:spacing w:before="40" w:after="80"/>
      </w:pPr>
      <w:r>
        <w:rPr>
          <w:rFonts w:ascii="Calibri" w:hAnsi="Calibri"/>
          <w:b w:val="0"/>
          <w:i w:val="0"/>
          <w:sz w:val="20"/>
        </w:rPr>
        <w:t>All DISPLAY strings verified: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IN OPENING OPFILE1:' WS-OUTFL1-STATUS</w:t>
      </w:r>
      <w:r>
        <w:rPr>
          <w:rFonts w:ascii="Calibri" w:hAnsi="Calibri"/>
          <w:b w:val="0"/>
          <w:i w:val="0"/>
          <w:sz w:val="20"/>
        </w:rPr>
        <w:t xml:space="preserve"> at source line 190 (sequence 01965028)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IN OPENING OPFILE2:' WS-OUTFL2-STATUS</w:t>
      </w:r>
      <w:r>
        <w:rPr>
          <w:rFonts w:ascii="Calibri" w:hAnsi="Calibri"/>
          <w:b w:val="0"/>
          <w:i w:val="0"/>
          <w:sz w:val="20"/>
        </w:rPr>
        <w:t xml:space="preserve"> at source line 198 (sequence 01969428)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'AUTH SUM  GN FAILED  :' PAUT-PCB-STATUS</w:t>
      </w:r>
      <w:r>
        <w:rPr>
          <w:rFonts w:ascii="Calibri" w:hAnsi="Calibri"/>
          <w:b w:val="0"/>
          <w:i w:val="0"/>
          <w:sz w:val="20"/>
        </w:rPr>
        <w:t xml:space="preserve"> at source line 244 (sequence 02230029)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'KEY FEEDBACK AREA    :' PAUT-KEYFB</w:t>
      </w:r>
      <w:r>
        <w:rPr>
          <w:rFonts w:ascii="Calibri" w:hAnsi="Calibri"/>
          <w:b w:val="0"/>
          <w:i w:val="0"/>
          <w:sz w:val="20"/>
        </w:rPr>
        <w:t xml:space="preserve"> at source line 245 (sequence 02240048)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'GNP CALL FAILED  :' PAUT-PCB-STATUS</w:t>
      </w:r>
      <w:r>
        <w:rPr>
          <w:rFonts w:ascii="Calibri" w:hAnsi="Calibri"/>
          <w:b w:val="0"/>
          <w:i w:val="0"/>
          <w:sz w:val="20"/>
        </w:rPr>
        <w:t xml:space="preserve"> at source line 280 (sequence 02530030)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'KFB AREA IN CHILD:' PAUT-KEYFB</w:t>
      </w:r>
      <w:r>
        <w:rPr>
          <w:rFonts w:ascii="Calibri" w:hAnsi="Calibri"/>
          <w:b w:val="0"/>
          <w:i w:val="0"/>
          <w:sz w:val="20"/>
        </w:rPr>
        <w:t xml:space="preserve"> at source line 281 (sequence 02531048)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'CHILD SEG FLAG GE : ' WS-END-OF-CHILD-SEG</w:t>
      </w:r>
      <w:r>
        <w:rPr>
          <w:rFonts w:ascii="Calibri" w:hAnsi="Calibri"/>
          <w:b w:val="0"/>
          <w:i w:val="0"/>
          <w:sz w:val="20"/>
        </w:rPr>
        <w:t xml:space="preserve"> at source lines 276–277 (sequences 02501044–02502050) — exact match. Doc correctly notes this fires for every root segment.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'CLOSING THE FILE'</w:t>
      </w:r>
      <w:r>
        <w:rPr>
          <w:rFonts w:ascii="Calibri" w:hAnsi="Calibri"/>
          <w:b w:val="0"/>
          <w:i w:val="0"/>
          <w:sz w:val="20"/>
        </w:rPr>
        <w:t xml:space="preserve"> at source line 290 (sequence 02631043)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IN CLOSING 1ST FILE:' WS-OUTFL1-STATUS</w:t>
      </w:r>
      <w:r>
        <w:rPr>
          <w:rFonts w:ascii="Calibri" w:hAnsi="Calibri"/>
          <w:b w:val="0"/>
          <w:i w:val="0"/>
          <w:sz w:val="20"/>
        </w:rPr>
        <w:t xml:space="preserve"> at source line 296 (sequence 02690030)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'ERROR IN CLOSING 2ND FILE:' WS-OUTFL2-STATUS</w:t>
      </w:r>
      <w:r>
        <w:rPr>
          <w:rFonts w:ascii="Calibri" w:hAnsi="Calibri"/>
          <w:b w:val="0"/>
          <w:i w:val="0"/>
          <w:sz w:val="20"/>
        </w:rPr>
        <w:t xml:space="preserve"> at source line 303 (sequence 02760030) — exact match.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'IMSUNLOD ABENDING ...'</w:t>
      </w:r>
      <w:r>
        <w:rPr>
          <w:rFonts w:ascii="Calibri" w:hAnsi="Calibri"/>
          <w:b w:val="0"/>
          <w:i w:val="0"/>
          <w:sz w:val="20"/>
        </w:rPr>
        <w:t xml:space="preserve"> at source line 311 (sequence 03660030) — exact match. Doc correctly identifies this as the wrong program name.</w:t>
      </w:r>
    </w:p>
    <w:p>
      <w:pPr>
        <w:spacing w:before="40" w:after="80"/>
      </w:pPr>
      <w:r>
        <w:rPr>
          <w:rFonts w:ascii="Calibri" w:hAnsi="Calibri"/>
          <w:b w:val="0"/>
          <w:i w:val="0"/>
          <w:sz w:val="20"/>
        </w:rPr>
        <w:t>No undocumented error paths found.</w:t>
      </w:r>
    </w:p>
    <w:p>
      <w:pPr>
        <w:spacing w:before="240" w:after="80"/>
      </w:pPr>
      <w:r>
        <w:rPr>
          <w:rFonts w:ascii="Calibri" w:hAnsi="Calibri"/>
          <w:b/>
          <w:color w:val="2E74B5"/>
          <w:sz w:val="22"/>
        </w:rPr>
        <w:t>S3 — Migration Notes</w:t>
      </w:r>
    </w:p>
    <w:p>
      <w:pPr>
        <w:spacing w:before="40" w:after="80"/>
      </w:pPr>
      <w:r>
        <w:rPr>
          <w:rFonts w:ascii="Calibri" w:hAnsi="Calibri"/>
          <w:b/>
          <w:i w:val="0"/>
          <w:sz w:val="20"/>
        </w:rPr>
        <w:t>Verified notes: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WS-PGMNAME = 'IMSUNLOD'</w:t>
      </w:r>
      <w:r>
        <w:rPr>
          <w:rFonts w:ascii="Calibri" w:hAnsi="Calibri"/>
          <w:b w:val="0"/>
          <w:i w:val="0"/>
          <w:sz w:val="20"/>
        </w:rPr>
        <w:t xml:space="preserve"> at source line 54 (sequence 00280026)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ACCEPT PRM-INFO FROM SYSIN</w:t>
      </w:r>
      <w:r>
        <w:rPr>
          <w:rFonts w:ascii="Calibri" w:hAnsi="Calibri"/>
          <w:b w:val="0"/>
          <w:i w:val="0"/>
          <w:sz w:val="20"/>
        </w:rPr>
        <w:t xml:space="preserve"> commented out at source line 179 — confirmed. All PRM-INFO subfields never populated — confirmed.</w:t>
      </w:r>
    </w:p>
    <w:p>
      <w:pPr>
        <w:spacing w:before="20" w:after="20"/>
        <w:ind w:left="283" w:hanging="227"/>
      </w:pPr>
      <w:r>
        <w:rPr>
          <w:rFonts w:ascii="Calibri" w:hAnsi="Calibri"/>
          <w:color w:val="2E74B5"/>
          <w:sz w:val="20"/>
        </w:rPr>
        <w:t xml:space="preserve">• </w:t>
      </w:r>
      <w:r>
        <w:rPr>
          <w:rFonts w:ascii="Calibri" w:hAnsi="Calibri"/>
          <w:b w:val="0"/>
          <w:i w:val="0"/>
          <w:sz w:val="20"/>
        </w:rPr>
        <w:t>Child counter misname: WS-NO-SUMRY-READ and WS-AUTH-SMRY-PROC-CNT incremented on child reads (source lines 268–269) while WS-NO-DTL-READ never set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PA-ACCT-ID IS NUMERIC</w:t>
      </w:r>
      <w:r>
        <w:rPr>
          <w:rFonts w:ascii="Calibri" w:hAnsi="Calibri"/>
          <w:b w:val="0"/>
          <w:i w:val="0"/>
          <w:sz w:val="20"/>
        </w:rPr>
        <w:t xml:space="preserve"> silent skip at source line 232 — confirmed; no error DISPLAY in the non-numeric path.</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CHILD SEG FLAG GE</w:t>
      </w:r>
      <w:r>
        <w:rPr>
          <w:rFonts w:ascii="Calibri" w:hAnsi="Calibri"/>
          <w:b w:val="0"/>
          <w:i w:val="0"/>
          <w:sz w:val="20"/>
        </w:rPr>
        <w:t xml:space="preserve"> DISPLAY fires per root — confirmed; it is inside the GE branch of </w:t>
      </w:r>
      <w:r>
        <w:rPr>
          <w:rFonts w:ascii="Courier New" w:hAnsi="Courier New"/>
          <w:b w:val="0"/>
          <w:i w:val="0"/>
          <w:color w:val="C00000"/>
          <w:sz w:val="18"/>
        </w:rPr>
        <w:t>3000-FIND-NEXT-AUTH-DTL</w:t>
      </w:r>
      <w:r>
        <w:rPr>
          <w:rFonts w:ascii="Calibri" w:hAnsi="Calibri"/>
          <w:b w:val="0"/>
          <w:i w:val="0"/>
          <w:sz w:val="20"/>
        </w:rPr>
        <w:t xml:space="preserve"> which executes for every root.</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PAUT-PCB-STATUS</w:t>
      </w:r>
      <w:r>
        <w:rPr>
          <w:rFonts w:ascii="Calibri" w:hAnsi="Calibri"/>
          <w:b w:val="0"/>
          <w:i w:val="0"/>
          <w:sz w:val="20"/>
        </w:rPr>
        <w:t xml:space="preserve"> initialized before GN but at end of GNP paragraph — confirmed (line 212 before GN; line 284 at end after GNP processing).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WS-NO-CHKP</w:t>
      </w:r>
      <w:r>
        <w:rPr>
          <w:rFonts w:ascii="Calibri" w:hAnsi="Calibri"/>
          <w:b w:val="0"/>
          <w:i w:val="0"/>
          <w:sz w:val="20"/>
        </w:rPr>
        <w:t xml:space="preserve">, </w:t>
      </w:r>
      <w:r>
        <w:rPr>
          <w:rFonts w:ascii="Courier New" w:hAnsi="Courier New"/>
          <w:b w:val="0"/>
          <w:i w:val="0"/>
          <w:color w:val="C00000"/>
          <w:sz w:val="18"/>
        </w:rPr>
        <w:t>WS-TOT-REC-WRITTEN</w:t>
      </w:r>
      <w:r>
        <w:rPr>
          <w:rFonts w:ascii="Calibri" w:hAnsi="Calibri"/>
          <w:b w:val="0"/>
          <w:i w:val="0"/>
          <w:sz w:val="20"/>
        </w:rPr>
        <w:t xml:space="preserve">, </w:t>
      </w:r>
      <w:r>
        <w:rPr>
          <w:rFonts w:ascii="Courier New" w:hAnsi="Courier New"/>
          <w:b w:val="0"/>
          <w:i w:val="0"/>
          <w:color w:val="C00000"/>
          <w:sz w:val="18"/>
        </w:rPr>
        <w:t>WS-NO-SUMRY-DELETED</w:t>
      </w:r>
      <w:r>
        <w:rPr>
          <w:rFonts w:ascii="Calibri" w:hAnsi="Calibri"/>
          <w:b w:val="0"/>
          <w:i w:val="0"/>
          <w:sz w:val="20"/>
        </w:rPr>
        <w:t xml:space="preserve">, </w:t>
      </w:r>
      <w:r>
        <w:rPr>
          <w:rFonts w:ascii="Courier New" w:hAnsi="Courier New"/>
          <w:b w:val="0"/>
          <w:i w:val="0"/>
          <w:color w:val="C00000"/>
          <w:sz w:val="18"/>
        </w:rPr>
        <w:t>WS-NO-DTL-DELETED</w:t>
      </w:r>
      <w:r>
        <w:rPr>
          <w:rFonts w:ascii="Calibri" w:hAnsi="Calibri"/>
          <w:b w:val="0"/>
          <w:i w:val="0"/>
          <w:sz w:val="20"/>
        </w:rPr>
        <w:t xml:space="preserve"> declared and never incremented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WS-IMS-PSB-SCHD-FLG</w:t>
      </w:r>
      <w:r>
        <w:rPr>
          <w:rFonts w:ascii="Calibri" w:hAnsi="Calibri"/>
          <w:b w:val="0"/>
          <w:i w:val="0"/>
          <w:sz w:val="20"/>
        </w:rPr>
        <w:t xml:space="preserve"> declared and never used — confirmed at source line 106.</w:t>
      </w:r>
    </w:p>
    <w:p>
      <w:pPr>
        <w:spacing w:before="20" w:after="20"/>
        <w:ind w:left="283" w:hanging="227"/>
      </w:pPr>
      <w:r>
        <w:rPr>
          <w:rFonts w:ascii="Calibri" w:hAnsi="Calibri"/>
          <w:color w:val="2E74B5"/>
          <w:sz w:val="20"/>
        </w:rPr>
        <w:t xml:space="preserve">• </w:t>
      </w:r>
      <w:r>
        <w:rPr>
          <w:rFonts w:ascii="Calibri" w:hAnsi="Calibri"/>
          <w:b w:val="0"/>
          <w:i w:val="0"/>
          <w:sz w:val="20"/>
        </w:rPr>
        <w:t>Unused IMSFUNCS function codes — confirmed: only FUNC-GN (line 213) and FUNC-GNP (line 257) are actually called.</w:t>
      </w:r>
    </w:p>
    <w:p>
      <w:pPr>
        <w:spacing w:before="20" w:after="20"/>
        <w:ind w:left="283" w:hanging="227"/>
      </w:pPr>
      <w:r>
        <w:rPr>
          <w:rFonts w:ascii="Calibri" w:hAnsi="Calibri"/>
          <w:color w:val="2E74B5"/>
          <w:sz w:val="20"/>
        </w:rPr>
        <w:t xml:space="preserve">• </w:t>
      </w:r>
      <w:r>
        <w:rPr>
          <w:rFonts w:ascii="Calibri" w:hAnsi="Calibri"/>
          <w:b w:val="0"/>
          <w:i w:val="0"/>
          <w:sz w:val="20"/>
        </w:rPr>
        <w:t xml:space="preserve">OPFIL2-REC record length: FD at source lines 46–48 shows </w:t>
      </w:r>
      <w:r>
        <w:rPr>
          <w:rFonts w:ascii="Courier New" w:hAnsi="Courier New"/>
          <w:b w:val="0"/>
          <w:i w:val="0"/>
          <w:color w:val="C00000"/>
          <w:sz w:val="18"/>
        </w:rPr>
        <w:t>ROOT-SEG-KEY PIC S9(11) COMP-3</w:t>
      </w:r>
      <w:r>
        <w:rPr>
          <w:rFonts w:ascii="Calibri" w:hAnsi="Calibri"/>
          <w:b w:val="0"/>
          <w:i w:val="0"/>
          <w:sz w:val="20"/>
        </w:rPr>
        <w:t xml:space="preserve"> (6 bytes) + </w:t>
      </w:r>
      <w:r>
        <w:rPr>
          <w:rFonts w:ascii="Courier New" w:hAnsi="Courier New"/>
          <w:b w:val="0"/>
          <w:i w:val="0"/>
          <w:color w:val="C00000"/>
          <w:sz w:val="18"/>
        </w:rPr>
        <w:t>CHILD-SEG-REC PIC X(200)</w:t>
      </w:r>
      <w:r>
        <w:rPr>
          <w:rFonts w:ascii="Calibri" w:hAnsi="Calibri"/>
          <w:b w:val="0"/>
          <w:i w:val="0"/>
          <w:sz w:val="20"/>
        </w:rPr>
        <w:t xml:space="preserve"> (200 bytes) = </w:t>
      </w:r>
      <w:r>
        <w:rPr>
          <w:rFonts w:ascii="Calibri" w:hAnsi="Calibri"/>
          <w:b/>
          <w:i w:val="0"/>
          <w:sz w:val="20"/>
        </w:rPr>
        <w:t>206 bytes</w:t>
      </w:r>
      <w:r>
        <w:rPr>
          <w:rFonts w:ascii="Calibri" w:hAnsi="Calibri"/>
          <w:b w:val="0"/>
          <w:i w:val="0"/>
          <w:sz w:val="20"/>
        </w:rPr>
        <w:t xml:space="preserve"> — confirmed.</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PA-ACCT-ID</w:t>
      </w:r>
      <w:r>
        <w:rPr>
          <w:rFonts w:ascii="Calibri" w:hAnsi="Calibri"/>
          <w:b w:val="0"/>
          <w:i w:val="0"/>
          <w:sz w:val="20"/>
        </w:rPr>
        <w:t xml:space="preserve"> COMP-3 BigDecimal — confirmed.</w:t>
      </w:r>
    </w:p>
    <w:p>
      <w:pPr>
        <w:spacing w:before="20" w:after="20"/>
        <w:ind w:left="283" w:hanging="227"/>
      </w:pPr>
      <w:r>
        <w:rPr>
          <w:rFonts w:ascii="Calibri" w:hAnsi="Calibri"/>
          <w:color w:val="2E74B5"/>
          <w:sz w:val="20"/>
        </w:rPr>
        <w:t xml:space="preserve">• </w:t>
      </w:r>
      <w:r>
        <w:rPr>
          <w:rFonts w:ascii="Calibri" w:hAnsi="Calibri"/>
          <w:b w:val="0"/>
          <w:i w:val="0"/>
          <w:sz w:val="20"/>
        </w:rPr>
        <w:t>CIPAUSMY monetary fields COMP-3 — confirmed.</w:t>
      </w:r>
    </w:p>
    <w:p>
      <w:pPr>
        <w:spacing w:before="20" w:after="20"/>
        <w:ind w:left="283" w:hanging="227"/>
      </w:pPr>
      <w:r>
        <w:rPr>
          <w:rFonts w:ascii="Calibri" w:hAnsi="Calibri"/>
          <w:color w:val="2E74B5"/>
          <w:sz w:val="20"/>
        </w:rPr>
        <w:t xml:space="preserve">• </w:t>
      </w:r>
      <w:r>
        <w:rPr>
          <w:rFonts w:ascii="Calibri" w:hAnsi="Calibri"/>
          <w:b w:val="0"/>
          <w:i w:val="0"/>
          <w:sz w:val="20"/>
        </w:rPr>
        <w:t>CIPAUDTY monetary fields COMP-3 — confirmed.</w:t>
      </w:r>
    </w:p>
    <w:p>
      <w:pPr>
        <w:spacing w:before="20" w:after="20"/>
        <w:ind w:left="283" w:hanging="227"/>
      </w:pPr>
      <w:r>
        <w:rPr>
          <w:rFonts w:ascii="Calibri" w:hAnsi="Calibri"/>
          <w:color w:val="2E74B5"/>
          <w:sz w:val="20"/>
        </w:rPr>
        <w:t xml:space="preserve">• </w:t>
      </w:r>
      <w:r>
        <w:rPr>
          <w:rFonts w:ascii="Calibri" w:hAnsi="Calibri"/>
          <w:b w:val="0"/>
          <w:i w:val="0"/>
          <w:sz w:val="20"/>
        </w:rPr>
        <w:t>No CBLTDLI checkpoint calls — confirmed; no CHKP call exists in source.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PA-MERCHANT-CATAGORY-CODE</w:t>
      </w:r>
      <w:r>
        <w:rPr>
          <w:rFonts w:ascii="Calibri" w:hAnsi="Calibri"/>
          <w:b w:val="0"/>
          <w:i w:val="0"/>
          <w:sz w:val="20"/>
        </w:rPr>
        <w:t xml:space="preserve"> typo — confirmed in CIPAUDTY.cpy line 36.</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CURRENT-DATE</w:t>
      </w:r>
      <w:r>
        <w:rPr>
          <w:rFonts w:ascii="Calibri" w:hAnsi="Calibri"/>
          <w:b w:val="0"/>
          <w:i w:val="0"/>
          <w:sz w:val="20"/>
        </w:rPr>
        <w:t xml:space="preserve"> is YYMMDD (PIC 9(06)) — confirmed at source line 55.</w:t>
      </w:r>
    </w:p>
    <w:p>
      <w:pPr>
        <w:spacing w:before="40" w:after="80"/>
      </w:pPr>
      <w:r>
        <w:rPr>
          <w:rFonts w:ascii="Calibri" w:hAnsi="Calibri"/>
          <w:b/>
          <w:i w:val="0"/>
          <w:sz w:val="20"/>
        </w:rPr>
        <w:t>Inaccuracy found:</w:t>
      </w:r>
    </w:p>
    <w:p>
      <w:pPr>
        <w:spacing w:before="20" w:after="20"/>
        <w:ind w:left="283" w:hanging="227"/>
      </w:pPr>
      <w:r>
        <w:rPr>
          <w:rFonts w:ascii="Calibri" w:hAnsi="Calibri"/>
          <w:color w:val="2E74B5"/>
          <w:sz w:val="20"/>
        </w:rPr>
        <w:t xml:space="preserve">• </w:t>
      </w:r>
      <w:r>
        <w:rPr>
          <w:rFonts w:ascii="Calibri" w:hAnsi="Calibri"/>
          <w:b w:val="0"/>
          <w:i w:val="0"/>
          <w:sz w:val="20"/>
        </w:rPr>
        <w:t xml:space="preserve">Section 1 (Purpose) table states </w:t>
      </w:r>
      <w:r>
        <w:rPr>
          <w:rFonts w:ascii="Courier New" w:hAnsi="Courier New"/>
          <w:b w:val="0"/>
          <w:i w:val="0"/>
          <w:color w:val="C00000"/>
          <w:sz w:val="18"/>
        </w:rPr>
        <w:t>OPFILE2</w:t>
      </w:r>
      <w:r>
        <w:rPr>
          <w:rFonts w:ascii="Calibri" w:hAnsi="Calibri"/>
          <w:b w:val="0"/>
          <w:i w:val="0"/>
          <w:sz w:val="20"/>
        </w:rPr>
        <w:t xml:space="preserve"> writes "One </w:t>
      </w:r>
      <w:r>
        <w:rPr>
          <w:rFonts w:ascii="Calibri" w:hAnsi="Calibri"/>
          <w:b/>
          <w:i w:val="0"/>
          <w:sz w:val="20"/>
        </w:rPr>
        <w:t>209-byte</w:t>
      </w:r>
      <w:r>
        <w:rPr>
          <w:rFonts w:ascii="Calibri" w:hAnsi="Calibri"/>
          <w:b w:val="0"/>
          <w:i w:val="0"/>
          <w:sz w:val="20"/>
        </w:rPr>
        <w:t xml:space="preserve"> record." The FD at source lines 46–48 defines </w:t>
      </w:r>
      <w:r>
        <w:rPr>
          <w:rFonts w:ascii="Courier New" w:hAnsi="Courier New"/>
          <w:b w:val="0"/>
          <w:i w:val="0"/>
          <w:color w:val="C00000"/>
          <w:sz w:val="18"/>
        </w:rPr>
        <w:t>OPFIL2-REC</w:t>
      </w:r>
      <w:r>
        <w:rPr>
          <w:rFonts w:ascii="Calibri" w:hAnsi="Calibri"/>
          <w:b w:val="0"/>
          <w:i w:val="0"/>
          <w:sz w:val="20"/>
        </w:rPr>
        <w:t xml:space="preserve"> as 6 + 200 = </w:t>
      </w:r>
      <w:r>
        <w:rPr>
          <w:rFonts w:ascii="Calibri" w:hAnsi="Calibri"/>
          <w:b/>
          <w:i w:val="0"/>
          <w:sz w:val="20"/>
        </w:rPr>
        <w:t>206 bytes</w:t>
      </w:r>
      <w:r>
        <w:rPr>
          <w:rFonts w:ascii="Calibri" w:hAnsi="Calibri"/>
          <w:b w:val="0"/>
          <w:i w:val="0"/>
          <w:sz w:val="20"/>
        </w:rPr>
        <w:t>. Appendix A correctly states "FIXED 206" — but the Purpose section's "209 bytes" is wrong. This is a factual error that could cause a Java developer to size the output buffer incorrectly if only reading the Purpose section.</w:t>
      </w:r>
    </w:p>
    <w:p>
      <w:pPr>
        <w:spacing w:before="40" w:after="80"/>
      </w:pPr>
      <w:r>
        <w:rPr>
          <w:rFonts w:ascii="Calibri" w:hAnsi="Calibri"/>
          <w:b/>
          <w:i w:val="0"/>
          <w:sz w:val="20"/>
        </w:rPr>
        <w:t>Missing bugs: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WS-MORE-AUTHS-FLAG</w:t>
      </w:r>
      <w:r>
        <w:rPr>
          <w:rFonts w:ascii="Calibri" w:hAnsi="Calibri"/>
          <w:b w:val="0"/>
          <w:i w:val="0"/>
          <w:sz w:val="20"/>
        </w:rPr>
        <w:t xml:space="preserve"> / </w:t>
      </w:r>
      <w:r>
        <w:rPr>
          <w:rFonts w:ascii="Courier New" w:hAnsi="Courier New"/>
          <w:b w:val="0"/>
          <w:i w:val="0"/>
          <w:color w:val="C00000"/>
          <w:sz w:val="18"/>
        </w:rPr>
        <w:t>MORE-AUTHS</w:t>
      </w:r>
      <w:r>
        <w:rPr>
          <w:rFonts w:ascii="Calibri" w:hAnsi="Calibri"/>
          <w:b w:val="0"/>
          <w:i w:val="0"/>
          <w:sz w:val="20"/>
        </w:rPr>
        <w:t xml:space="preserve"> 88-level is SET at source line 267 on every successful child read but is never subsequently tested in any IF or PERFORM UNTIL condition. This is documented in Appendix D as "not tested" — correct, but not called out as a migration note.</w:t>
      </w:r>
    </w:p>
    <w:p>
      <w:pPr>
        <w:spacing w:before="240" w:after="80"/>
      </w:pPr>
      <w:r>
        <w:rPr>
          <w:rFonts w:ascii="Calibri" w:hAnsi="Calibri"/>
          <w:b/>
          <w:color w:val="2E74B5"/>
          <w:sz w:val="22"/>
        </w:rPr>
        <w:t>S4 — Copybook Fields</w:t>
      </w:r>
    </w:p>
    <w:p>
      <w:pPr>
        <w:spacing w:before="40" w:after="80"/>
      </w:pPr>
      <w:r>
        <w:rPr>
          <w:rFonts w:ascii="Calibri" w:hAnsi="Calibri"/>
          <w:b w:val="0"/>
          <w:i w:val="0"/>
          <w:sz w:val="20"/>
        </w:rPr>
        <w:t>All tables verified against actual .cpy source files:</w:t>
      </w:r>
    </w:p>
    <w:p>
      <w:pPr>
        <w:spacing w:before="40" w:after="80"/>
      </w:pPr>
      <w:r>
        <w:rPr>
          <w:rFonts w:ascii="Calibri" w:hAnsi="Calibri"/>
          <w:b/>
          <w:i w:val="0"/>
          <w:sz w:val="20"/>
        </w:rPr>
        <w:t>CIPAUSMY (CIPAUSMY.cpy):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Doc PIC</w:t>
            </w:r>
          </w:p>
        </w:tc>
        <w:tc>
          <w:tcPr>
            <w:tcW w:type="dxa" w:w="2351"/>
            <w:shd w:val="clear" w:color="auto" w:fill="2E74B5"/>
          </w:tcPr>
          <w:p>
            <w:pPr>
              <w:spacing w:before="40" w:after="40"/>
            </w:pPr>
            <w:r>
              <w:rPr>
                <w:b/>
                <w:color w:val="FFFFFF"/>
              </w:rPr>
            </w:r>
            <w:r>
              <w:rPr>
                <w:rFonts w:ascii="Calibri" w:hAnsi="Calibri"/>
                <w:b/>
                <w:i w:val="0"/>
                <w:color w:val="FFFFFF"/>
                <w:sz w:val="18"/>
              </w:rPr>
              <w:t>CPY PIC</w:t>
            </w:r>
          </w:p>
        </w:tc>
        <w:tc>
          <w:tcPr>
            <w:tcW w:type="dxa" w:w="2351"/>
            <w:shd w:val="clear" w:color="auto" w:fill="2E74B5"/>
          </w:tcPr>
          <w:p>
            <w:pPr>
              <w:spacing w:before="40" w:after="40"/>
            </w:pPr>
            <w:r>
              <w:rPr>
                <w:b/>
                <w:color w:val="FFFFFF"/>
              </w:rPr>
            </w:r>
            <w:r>
              <w:rPr>
                <w:rFonts w:ascii="Calibri" w:hAnsi="Calibri"/>
                <w:b/>
                <w:i w:val="0"/>
                <w:color w:val="FFFFFF"/>
                <w:sz w:val="18"/>
              </w:rPr>
              <w:t>Match</w:t>
            </w:r>
          </w:p>
        </w:tc>
      </w:tr>
      <w:tr>
        <w:tc>
          <w:tcPr>
            <w:tcW w:type="dxa" w:w="2351"/>
          </w:tcPr>
          <w:p>
            <w:pPr>
              <w:spacing w:before="40" w:after="40"/>
            </w:pPr>
            <w:r/>
            <w:r>
              <w:rPr>
                <w:rFonts w:ascii="Courier New" w:hAnsi="Courier New"/>
                <w:b w:val="0"/>
                <w:i w:val="0"/>
                <w:color w:val="C00000"/>
                <w:sz w:val="18"/>
              </w:rPr>
              <w:t>PA-ACCT-ID</w:t>
            </w:r>
          </w:p>
        </w:tc>
        <w:tc>
          <w:tcPr>
            <w:tcW w:type="dxa" w:w="2351"/>
          </w:tcPr>
          <w:p>
            <w:pPr>
              <w:spacing w:before="40" w:after="40"/>
            </w:pPr>
            <w:r/>
            <w:r>
              <w:rPr>
                <w:rFonts w:ascii="Calibri" w:hAnsi="Calibri"/>
                <w:b w:val="0"/>
                <w:i w:val="0"/>
                <w:sz w:val="18"/>
              </w:rPr>
              <w:t>S9(11) COMP-3, 6 bytes</w:t>
            </w:r>
          </w:p>
        </w:tc>
        <w:tc>
          <w:tcPr>
            <w:tcW w:type="dxa" w:w="2351"/>
          </w:tcPr>
          <w:p>
            <w:pPr>
              <w:spacing w:before="40" w:after="40"/>
            </w:pPr>
            <w:r/>
            <w:r>
              <w:rPr>
                <w:rFonts w:ascii="Courier New" w:hAnsi="Courier New"/>
                <w:b w:val="0"/>
                <w:i w:val="0"/>
                <w:color w:val="C00000"/>
                <w:sz w:val="18"/>
              </w:rPr>
              <w:t>PIC S9(11) COMP-3</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PA-CUST-ID</w:t>
            </w:r>
          </w:p>
        </w:tc>
        <w:tc>
          <w:tcPr>
            <w:tcW w:type="dxa" w:w="2351"/>
            <w:shd w:val="clear" w:color="auto" w:fill="D6E4F0"/>
          </w:tcPr>
          <w:p>
            <w:pPr>
              <w:spacing w:before="40" w:after="40"/>
            </w:pPr>
            <w:r/>
            <w:r>
              <w:rPr>
                <w:rFonts w:ascii="Calibri" w:hAnsi="Calibri"/>
                <w:b w:val="0"/>
                <w:i w:val="0"/>
                <w:sz w:val="18"/>
              </w:rPr>
              <w:t>9(09), 9 bytes</w:t>
            </w:r>
          </w:p>
        </w:tc>
        <w:tc>
          <w:tcPr>
            <w:tcW w:type="dxa" w:w="2351"/>
            <w:shd w:val="clear" w:color="auto" w:fill="D6E4F0"/>
          </w:tcPr>
          <w:p>
            <w:pPr>
              <w:spacing w:before="40" w:after="40"/>
            </w:pPr>
            <w:r/>
            <w:r>
              <w:rPr>
                <w:rFonts w:ascii="Courier New" w:hAnsi="Courier New"/>
                <w:b w:val="0"/>
                <w:i w:val="0"/>
                <w:color w:val="C00000"/>
                <w:sz w:val="18"/>
              </w:rPr>
              <w:t>PIC 9(09)</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PA-AUTH-STATUS</w:t>
            </w:r>
          </w:p>
        </w:tc>
        <w:tc>
          <w:tcPr>
            <w:tcW w:type="dxa" w:w="2351"/>
          </w:tcPr>
          <w:p>
            <w:pPr>
              <w:spacing w:before="40" w:after="40"/>
            </w:pPr>
            <w:r/>
            <w:r>
              <w:rPr>
                <w:rFonts w:ascii="Calibri" w:hAnsi="Calibri"/>
                <w:b w:val="0"/>
                <w:i w:val="0"/>
                <w:sz w:val="18"/>
              </w:rPr>
              <w:t>X(01), 1 byte</w:t>
            </w:r>
          </w:p>
        </w:tc>
        <w:tc>
          <w:tcPr>
            <w:tcW w:type="dxa" w:w="2351"/>
          </w:tcPr>
          <w:p>
            <w:pPr>
              <w:spacing w:before="40" w:after="40"/>
            </w:pPr>
            <w:r/>
            <w:r>
              <w:rPr>
                <w:rFonts w:ascii="Courier New" w:hAnsi="Courier New"/>
                <w:b w:val="0"/>
                <w:i w:val="0"/>
                <w:color w:val="C00000"/>
                <w:sz w:val="18"/>
              </w:rPr>
              <w:t>PIC X(01)</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PA-ACCOUNT-STATUS</w:t>
            </w:r>
            <w:r>
              <w:rPr>
                <w:rFonts w:ascii="Calibri" w:hAnsi="Calibri"/>
                <w:b w:val="0"/>
                <w:i w:val="0"/>
                <w:sz w:val="18"/>
              </w:rPr>
              <w:t xml:space="preserve"> OCCURS 5</w:t>
            </w:r>
          </w:p>
        </w:tc>
        <w:tc>
          <w:tcPr>
            <w:tcW w:type="dxa" w:w="2351"/>
            <w:shd w:val="clear" w:color="auto" w:fill="D6E4F0"/>
          </w:tcPr>
          <w:p>
            <w:pPr>
              <w:spacing w:before="40" w:after="40"/>
            </w:pPr>
            <w:r/>
            <w:r>
              <w:rPr>
                <w:rFonts w:ascii="Calibri" w:hAnsi="Calibri"/>
                <w:b w:val="0"/>
                <w:i w:val="0"/>
                <w:sz w:val="18"/>
              </w:rPr>
              <w:t>X(02), 2 ea (10 total)</w:t>
            </w:r>
          </w:p>
        </w:tc>
        <w:tc>
          <w:tcPr>
            <w:tcW w:type="dxa" w:w="2351"/>
            <w:shd w:val="clear" w:color="auto" w:fill="D6E4F0"/>
          </w:tcPr>
          <w:p>
            <w:pPr>
              <w:spacing w:before="40" w:after="40"/>
            </w:pPr>
            <w:r/>
            <w:r>
              <w:rPr>
                <w:rFonts w:ascii="Courier New" w:hAnsi="Courier New"/>
                <w:b w:val="0"/>
                <w:i w:val="0"/>
                <w:color w:val="C00000"/>
                <w:sz w:val="18"/>
              </w:rPr>
              <w:t>PIC X(02) OCCURS 5 TIMES</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PA-CREDIT-LIMIT</w:t>
            </w:r>
          </w:p>
        </w:tc>
        <w:tc>
          <w:tcPr>
            <w:tcW w:type="dxa" w:w="2351"/>
          </w:tcPr>
          <w:p>
            <w:pPr>
              <w:spacing w:before="40" w:after="40"/>
            </w:pPr>
            <w:r/>
            <w:r>
              <w:rPr>
                <w:rFonts w:ascii="Calibri" w:hAnsi="Calibri"/>
                <w:b w:val="0"/>
                <w:i w:val="0"/>
                <w:sz w:val="18"/>
              </w:rPr>
              <w:t>S9(09)V99 COMP-3, 6 bytes</w:t>
            </w:r>
          </w:p>
        </w:tc>
        <w:tc>
          <w:tcPr>
            <w:tcW w:type="dxa" w:w="2351"/>
          </w:tcPr>
          <w:p>
            <w:pPr>
              <w:spacing w:before="40" w:after="40"/>
            </w:pPr>
            <w:r/>
            <w:r>
              <w:rPr>
                <w:rFonts w:ascii="Courier New" w:hAnsi="Courier New"/>
                <w:b w:val="0"/>
                <w:i w:val="0"/>
                <w:color w:val="C00000"/>
                <w:sz w:val="18"/>
              </w:rPr>
              <w:t>PIC S9(09)V99 COMP-3</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PA-CASH-LIMIT</w:t>
            </w:r>
          </w:p>
        </w:tc>
        <w:tc>
          <w:tcPr>
            <w:tcW w:type="dxa" w:w="2351"/>
            <w:shd w:val="clear" w:color="auto" w:fill="D6E4F0"/>
          </w:tcPr>
          <w:p>
            <w:pPr>
              <w:spacing w:before="40" w:after="40"/>
            </w:pPr>
            <w:r/>
            <w:r>
              <w:rPr>
                <w:rFonts w:ascii="Calibri" w:hAnsi="Calibri"/>
                <w:b w:val="0"/>
                <w:i w:val="0"/>
                <w:sz w:val="18"/>
              </w:rPr>
              <w:t>S9(09)V99 COMP-3, 6 bytes</w:t>
            </w:r>
          </w:p>
        </w:tc>
        <w:tc>
          <w:tcPr>
            <w:tcW w:type="dxa" w:w="2351"/>
            <w:shd w:val="clear" w:color="auto" w:fill="D6E4F0"/>
          </w:tcPr>
          <w:p>
            <w:pPr>
              <w:spacing w:before="40" w:after="40"/>
            </w:pPr>
            <w:r/>
            <w:r>
              <w:rPr>
                <w:rFonts w:ascii="Courier New" w:hAnsi="Courier New"/>
                <w:b w:val="0"/>
                <w:i w:val="0"/>
                <w:color w:val="C00000"/>
                <w:sz w:val="18"/>
              </w:rPr>
              <w:t>PIC S9(09)V99 COMP-3</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PA-CREDIT-BALANCE</w:t>
            </w:r>
          </w:p>
        </w:tc>
        <w:tc>
          <w:tcPr>
            <w:tcW w:type="dxa" w:w="2351"/>
          </w:tcPr>
          <w:p>
            <w:pPr>
              <w:spacing w:before="40" w:after="40"/>
            </w:pPr>
            <w:r/>
            <w:r>
              <w:rPr>
                <w:rFonts w:ascii="Calibri" w:hAnsi="Calibri"/>
                <w:b w:val="0"/>
                <w:i w:val="0"/>
                <w:sz w:val="18"/>
              </w:rPr>
              <w:t>S9(09)V99 COMP-3, 6 bytes</w:t>
            </w:r>
          </w:p>
        </w:tc>
        <w:tc>
          <w:tcPr>
            <w:tcW w:type="dxa" w:w="2351"/>
          </w:tcPr>
          <w:p>
            <w:pPr>
              <w:spacing w:before="40" w:after="40"/>
            </w:pPr>
            <w:r/>
            <w:r>
              <w:rPr>
                <w:rFonts w:ascii="Courier New" w:hAnsi="Courier New"/>
                <w:b w:val="0"/>
                <w:i w:val="0"/>
                <w:color w:val="C00000"/>
                <w:sz w:val="18"/>
              </w:rPr>
              <w:t>PIC S9(09)V99 COMP-3</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PA-CASH-BALANCE</w:t>
            </w:r>
          </w:p>
        </w:tc>
        <w:tc>
          <w:tcPr>
            <w:tcW w:type="dxa" w:w="2351"/>
            <w:shd w:val="clear" w:color="auto" w:fill="D6E4F0"/>
          </w:tcPr>
          <w:p>
            <w:pPr>
              <w:spacing w:before="40" w:after="40"/>
            </w:pPr>
            <w:r/>
            <w:r>
              <w:rPr>
                <w:rFonts w:ascii="Calibri" w:hAnsi="Calibri"/>
                <w:b w:val="0"/>
                <w:i w:val="0"/>
                <w:sz w:val="18"/>
              </w:rPr>
              <w:t>S9(09)V99 COMP-3, 6 bytes</w:t>
            </w:r>
          </w:p>
        </w:tc>
        <w:tc>
          <w:tcPr>
            <w:tcW w:type="dxa" w:w="2351"/>
            <w:shd w:val="clear" w:color="auto" w:fill="D6E4F0"/>
          </w:tcPr>
          <w:p>
            <w:pPr>
              <w:spacing w:before="40" w:after="40"/>
            </w:pPr>
            <w:r/>
            <w:r>
              <w:rPr>
                <w:rFonts w:ascii="Courier New" w:hAnsi="Courier New"/>
                <w:b w:val="0"/>
                <w:i w:val="0"/>
                <w:color w:val="C00000"/>
                <w:sz w:val="18"/>
              </w:rPr>
              <w:t>PIC S9(09)V99 COMP-3</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PA-APPROVED-AUTH-CNT</w:t>
            </w:r>
          </w:p>
        </w:tc>
        <w:tc>
          <w:tcPr>
            <w:tcW w:type="dxa" w:w="2351"/>
          </w:tcPr>
          <w:p>
            <w:pPr>
              <w:spacing w:before="40" w:after="40"/>
            </w:pPr>
            <w:r/>
            <w:r>
              <w:rPr>
                <w:rFonts w:ascii="Calibri" w:hAnsi="Calibri"/>
                <w:b w:val="0"/>
                <w:i w:val="0"/>
                <w:sz w:val="18"/>
              </w:rPr>
              <w:t>S9(04) COMP, 2 bytes</w:t>
            </w:r>
          </w:p>
        </w:tc>
        <w:tc>
          <w:tcPr>
            <w:tcW w:type="dxa" w:w="2351"/>
          </w:tcPr>
          <w:p>
            <w:pPr>
              <w:spacing w:before="40" w:after="40"/>
            </w:pPr>
            <w:r/>
            <w:r>
              <w:rPr>
                <w:rFonts w:ascii="Courier New" w:hAnsi="Courier New"/>
                <w:b w:val="0"/>
                <w:i w:val="0"/>
                <w:color w:val="C00000"/>
                <w:sz w:val="18"/>
              </w:rPr>
              <w:t>PIC S9(04) COMP</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PA-DECLINED-AUTH-CNT</w:t>
            </w:r>
          </w:p>
        </w:tc>
        <w:tc>
          <w:tcPr>
            <w:tcW w:type="dxa" w:w="2351"/>
            <w:shd w:val="clear" w:color="auto" w:fill="D6E4F0"/>
          </w:tcPr>
          <w:p>
            <w:pPr>
              <w:spacing w:before="40" w:after="40"/>
            </w:pPr>
            <w:r/>
            <w:r>
              <w:rPr>
                <w:rFonts w:ascii="Calibri" w:hAnsi="Calibri"/>
                <w:b w:val="0"/>
                <w:i w:val="0"/>
                <w:sz w:val="18"/>
              </w:rPr>
              <w:t>S9(04) COMP, 2 bytes</w:t>
            </w:r>
          </w:p>
        </w:tc>
        <w:tc>
          <w:tcPr>
            <w:tcW w:type="dxa" w:w="2351"/>
            <w:shd w:val="clear" w:color="auto" w:fill="D6E4F0"/>
          </w:tcPr>
          <w:p>
            <w:pPr>
              <w:spacing w:before="40" w:after="40"/>
            </w:pPr>
            <w:r/>
            <w:r>
              <w:rPr>
                <w:rFonts w:ascii="Courier New" w:hAnsi="Courier New"/>
                <w:b w:val="0"/>
                <w:i w:val="0"/>
                <w:color w:val="C00000"/>
                <w:sz w:val="18"/>
              </w:rPr>
              <w:t>PIC S9(04) COMP</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alibri" w:hAnsi="Calibri"/>
                <w:b w:val="0"/>
                <w:i w:val="0"/>
                <w:sz w:val="18"/>
              </w:rPr>
              <w:t>X(34), 34 bytes</w:t>
            </w:r>
          </w:p>
        </w:tc>
        <w:tc>
          <w:tcPr>
            <w:tcW w:type="dxa" w:w="2351"/>
          </w:tcPr>
          <w:p>
            <w:pPr>
              <w:spacing w:before="40" w:after="40"/>
            </w:pPr>
            <w:r/>
            <w:r>
              <w:rPr>
                <w:rFonts w:ascii="Courier New" w:hAnsi="Courier New"/>
                <w:b w:val="0"/>
                <w:i w:val="0"/>
                <w:color w:val="C00000"/>
                <w:sz w:val="18"/>
              </w:rPr>
              <w:t>PIC X(34)</w:t>
            </w:r>
          </w:p>
        </w:tc>
        <w:tc>
          <w:tcPr>
            <w:tcW w:type="dxa" w:w="2351"/>
          </w:tcPr>
          <w:p>
            <w:pPr>
              <w:spacing w:before="40" w:after="40"/>
            </w:pPr>
            <w:r/>
            <w:r>
              <w:rPr>
                <w:rFonts w:ascii="Calibri" w:hAnsi="Calibri"/>
                <w:b w:val="0"/>
                <w:i w:val="0"/>
                <w:sz w:val="18"/>
              </w:rPr>
              <w:t>PASS</w:t>
            </w:r>
          </w:p>
        </w:tc>
      </w:tr>
    </w:tbl>
    <w:p/>
    <w:p>
      <w:pPr>
        <w:spacing w:before="40" w:after="80"/>
      </w:pPr>
      <w:r>
        <w:rPr>
          <w:rFonts w:ascii="Calibri" w:hAnsi="Calibri"/>
          <w:b/>
          <w:i w:val="0"/>
          <w:sz w:val="20"/>
        </w:rPr>
        <w:t>CIPAUDTY (CIPAUDTY.cpy):</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Doc PIC</w:t>
            </w:r>
          </w:p>
        </w:tc>
        <w:tc>
          <w:tcPr>
            <w:tcW w:type="dxa" w:w="2351"/>
            <w:shd w:val="clear" w:color="auto" w:fill="2E74B5"/>
          </w:tcPr>
          <w:p>
            <w:pPr>
              <w:spacing w:before="40" w:after="40"/>
            </w:pPr>
            <w:r>
              <w:rPr>
                <w:b/>
                <w:color w:val="FFFFFF"/>
              </w:rPr>
            </w:r>
            <w:r>
              <w:rPr>
                <w:rFonts w:ascii="Calibri" w:hAnsi="Calibri"/>
                <w:b/>
                <w:i w:val="0"/>
                <w:color w:val="FFFFFF"/>
                <w:sz w:val="18"/>
              </w:rPr>
              <w:t>CPY PIC</w:t>
            </w:r>
          </w:p>
        </w:tc>
        <w:tc>
          <w:tcPr>
            <w:tcW w:type="dxa" w:w="2351"/>
            <w:shd w:val="clear" w:color="auto" w:fill="2E74B5"/>
          </w:tcPr>
          <w:p>
            <w:pPr>
              <w:spacing w:before="40" w:after="40"/>
            </w:pPr>
            <w:r>
              <w:rPr>
                <w:b/>
                <w:color w:val="FFFFFF"/>
              </w:rPr>
            </w:r>
            <w:r>
              <w:rPr>
                <w:rFonts w:ascii="Calibri" w:hAnsi="Calibri"/>
                <w:b/>
                <w:i w:val="0"/>
                <w:color w:val="FFFFFF"/>
                <w:sz w:val="18"/>
              </w:rPr>
              <w:t>Match</w:t>
            </w:r>
          </w:p>
        </w:tc>
      </w:tr>
      <w:tr>
        <w:tc>
          <w:tcPr>
            <w:tcW w:type="dxa" w:w="2351"/>
          </w:tcPr>
          <w:p>
            <w:pPr>
              <w:spacing w:before="40" w:after="40"/>
            </w:pPr>
            <w:r/>
            <w:r>
              <w:rPr>
                <w:rFonts w:ascii="Courier New" w:hAnsi="Courier New"/>
                <w:b w:val="0"/>
                <w:i w:val="0"/>
                <w:color w:val="C00000"/>
                <w:sz w:val="18"/>
              </w:rPr>
              <w:t>PA-AUTH-DATE-9C</w:t>
            </w:r>
          </w:p>
        </w:tc>
        <w:tc>
          <w:tcPr>
            <w:tcW w:type="dxa" w:w="2351"/>
          </w:tcPr>
          <w:p>
            <w:pPr>
              <w:spacing w:before="40" w:after="40"/>
            </w:pPr>
            <w:r/>
            <w:r>
              <w:rPr>
                <w:rFonts w:ascii="Calibri" w:hAnsi="Calibri"/>
                <w:b w:val="0"/>
                <w:i w:val="0"/>
                <w:sz w:val="18"/>
              </w:rPr>
              <w:t>S9(05) COMP-3, 3 bytes</w:t>
            </w:r>
          </w:p>
        </w:tc>
        <w:tc>
          <w:tcPr>
            <w:tcW w:type="dxa" w:w="2351"/>
          </w:tcPr>
          <w:p>
            <w:pPr>
              <w:spacing w:before="40" w:after="40"/>
            </w:pPr>
            <w:r/>
            <w:r>
              <w:rPr>
                <w:rFonts w:ascii="Courier New" w:hAnsi="Courier New"/>
                <w:b w:val="0"/>
                <w:i w:val="0"/>
                <w:color w:val="C00000"/>
                <w:sz w:val="18"/>
              </w:rPr>
              <w:t>PIC S9(05) COMP-3</w:t>
            </w:r>
          </w:p>
        </w:tc>
        <w:tc>
          <w:tcPr>
            <w:tcW w:type="dxa" w:w="2351"/>
          </w:tcPr>
          <w:p>
            <w:pPr>
              <w:spacing w:before="40" w:after="40"/>
            </w:pPr>
            <w:r/>
            <w:r>
              <w:rPr>
                <w:rFonts w:ascii="Calibri" w:hAnsi="Calibri"/>
                <w:b w:val="0"/>
                <w:i w:val="0"/>
                <w:sz w:val="18"/>
              </w:rPr>
              <w:t>PASS — 3 bytes correct for 5-digit packed</w:t>
            </w:r>
          </w:p>
        </w:tc>
      </w:tr>
      <w:tr>
        <w:tc>
          <w:tcPr>
            <w:tcW w:type="dxa" w:w="2351"/>
            <w:shd w:val="clear" w:color="auto" w:fill="D6E4F0"/>
          </w:tcPr>
          <w:p>
            <w:pPr>
              <w:spacing w:before="40" w:after="40"/>
            </w:pPr>
            <w:r/>
            <w:r>
              <w:rPr>
                <w:rFonts w:ascii="Courier New" w:hAnsi="Courier New"/>
                <w:b w:val="0"/>
                <w:i w:val="0"/>
                <w:color w:val="C00000"/>
                <w:sz w:val="18"/>
              </w:rPr>
              <w:t>PA-AUTH-TIME-9C</w:t>
            </w:r>
          </w:p>
        </w:tc>
        <w:tc>
          <w:tcPr>
            <w:tcW w:type="dxa" w:w="2351"/>
            <w:shd w:val="clear" w:color="auto" w:fill="D6E4F0"/>
          </w:tcPr>
          <w:p>
            <w:pPr>
              <w:spacing w:before="40" w:after="40"/>
            </w:pPr>
            <w:r/>
            <w:r>
              <w:rPr>
                <w:rFonts w:ascii="Calibri" w:hAnsi="Calibri"/>
                <w:b w:val="0"/>
                <w:i w:val="0"/>
                <w:sz w:val="18"/>
              </w:rPr>
              <w:t>S9(09) COMP-3, 5 bytes</w:t>
            </w:r>
          </w:p>
        </w:tc>
        <w:tc>
          <w:tcPr>
            <w:tcW w:type="dxa" w:w="2351"/>
            <w:shd w:val="clear" w:color="auto" w:fill="D6E4F0"/>
          </w:tcPr>
          <w:p>
            <w:pPr>
              <w:spacing w:before="40" w:after="40"/>
            </w:pPr>
            <w:r/>
            <w:r>
              <w:rPr>
                <w:rFonts w:ascii="Courier New" w:hAnsi="Courier New"/>
                <w:b w:val="0"/>
                <w:i w:val="0"/>
                <w:color w:val="C00000"/>
                <w:sz w:val="18"/>
              </w:rPr>
              <w:t>PIC S9(09) COMP-3</w:t>
            </w:r>
          </w:p>
        </w:tc>
        <w:tc>
          <w:tcPr>
            <w:tcW w:type="dxa" w:w="2351"/>
            <w:shd w:val="clear" w:color="auto" w:fill="D6E4F0"/>
          </w:tcPr>
          <w:p>
            <w:pPr>
              <w:spacing w:before="40" w:after="40"/>
            </w:pPr>
            <w:r/>
            <w:r>
              <w:rPr>
                <w:rFonts w:ascii="Calibri" w:hAnsi="Calibri"/>
                <w:b w:val="0"/>
                <w:i w:val="0"/>
                <w:sz w:val="18"/>
              </w:rPr>
              <w:t>PASS — 5 bytes correct for 9-digit packed</w:t>
            </w:r>
          </w:p>
        </w:tc>
      </w:tr>
      <w:tr>
        <w:tc>
          <w:tcPr>
            <w:tcW w:type="dxa" w:w="2351"/>
          </w:tcPr>
          <w:p>
            <w:pPr>
              <w:spacing w:before="40" w:after="40"/>
            </w:pPr>
            <w:r/>
            <w:r>
              <w:rPr>
                <w:rFonts w:ascii="Courier New" w:hAnsi="Courier New"/>
                <w:b w:val="0"/>
                <w:i w:val="0"/>
                <w:color w:val="C00000"/>
                <w:sz w:val="18"/>
              </w:rPr>
              <w:t>PA-AUTH-RESP-CODE</w:t>
            </w:r>
          </w:p>
        </w:tc>
        <w:tc>
          <w:tcPr>
            <w:tcW w:type="dxa" w:w="2351"/>
          </w:tcPr>
          <w:p>
            <w:pPr>
              <w:spacing w:before="40" w:after="40"/>
            </w:pPr>
            <w:r/>
            <w:r>
              <w:rPr>
                <w:rFonts w:ascii="Calibri" w:hAnsi="Calibri"/>
                <w:b w:val="0"/>
                <w:i w:val="0"/>
                <w:sz w:val="18"/>
              </w:rPr>
              <w:t xml:space="preserve">X(02), 2 bytes + 88 </w:t>
            </w:r>
            <w:r>
              <w:rPr>
                <w:rFonts w:ascii="Courier New" w:hAnsi="Courier New"/>
                <w:b w:val="0"/>
                <w:i w:val="0"/>
                <w:color w:val="C00000"/>
                <w:sz w:val="18"/>
              </w:rPr>
              <w:t>PA-AUTH-APPROVED</w:t>
            </w:r>
            <w:r>
              <w:rPr>
                <w:rFonts w:ascii="Calibri" w:hAnsi="Calibri"/>
                <w:b w:val="0"/>
                <w:i w:val="0"/>
                <w:sz w:val="18"/>
              </w:rPr>
              <w:t xml:space="preserve"> = </w:t>
            </w:r>
            <w:r>
              <w:rPr>
                <w:rFonts w:ascii="Courier New" w:hAnsi="Courier New"/>
                <w:b w:val="0"/>
                <w:i w:val="0"/>
                <w:color w:val="C00000"/>
                <w:sz w:val="18"/>
              </w:rPr>
              <w:t>'00'</w:t>
            </w:r>
          </w:p>
        </w:tc>
        <w:tc>
          <w:tcPr>
            <w:tcW w:type="dxa" w:w="2351"/>
          </w:tcPr>
          <w:p>
            <w:pPr>
              <w:spacing w:before="40" w:after="40"/>
            </w:pPr>
            <w:r/>
            <w:r>
              <w:rPr>
                <w:rFonts w:ascii="Courier New" w:hAnsi="Courier New"/>
                <w:b w:val="0"/>
                <w:i w:val="0"/>
                <w:color w:val="C00000"/>
                <w:sz w:val="18"/>
              </w:rPr>
              <w:t>PIC X(02)</w:t>
            </w:r>
            <w:r>
              <w:rPr>
                <w:rFonts w:ascii="Calibri" w:hAnsi="Calibri"/>
                <w:b w:val="0"/>
                <w:i w:val="0"/>
                <w:sz w:val="18"/>
              </w:rPr>
              <w:t xml:space="preserve"> + </w:t>
            </w:r>
            <w:r>
              <w:rPr>
                <w:rFonts w:ascii="Courier New" w:hAnsi="Courier New"/>
                <w:b w:val="0"/>
                <w:i w:val="0"/>
                <w:color w:val="C00000"/>
                <w:sz w:val="18"/>
              </w:rPr>
              <w:t>88 PA-AUTH-APPROVED VALUE '00'</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PA-TRANSACTION-AMT</w:t>
            </w:r>
          </w:p>
        </w:tc>
        <w:tc>
          <w:tcPr>
            <w:tcW w:type="dxa" w:w="2351"/>
            <w:shd w:val="clear" w:color="auto" w:fill="D6E4F0"/>
          </w:tcPr>
          <w:p>
            <w:pPr>
              <w:spacing w:before="40" w:after="40"/>
            </w:pPr>
            <w:r/>
            <w:r>
              <w:rPr>
                <w:rFonts w:ascii="Calibri" w:hAnsi="Calibri"/>
                <w:b w:val="0"/>
                <w:i w:val="0"/>
                <w:sz w:val="18"/>
              </w:rPr>
              <w:t>S9(10)V99 COMP-3, 6 bytes</w:t>
            </w:r>
          </w:p>
        </w:tc>
        <w:tc>
          <w:tcPr>
            <w:tcW w:type="dxa" w:w="2351"/>
            <w:shd w:val="clear" w:color="auto" w:fill="D6E4F0"/>
          </w:tcPr>
          <w:p>
            <w:pPr>
              <w:spacing w:before="40" w:after="40"/>
            </w:pPr>
            <w:r/>
            <w:r>
              <w:rPr>
                <w:rFonts w:ascii="Courier New" w:hAnsi="Courier New"/>
                <w:b w:val="0"/>
                <w:i w:val="0"/>
                <w:color w:val="C00000"/>
                <w:sz w:val="18"/>
              </w:rPr>
              <w:t>PIC S9(10)V99 COMP-3</w:t>
            </w:r>
            <w:r>
              <w:rPr>
                <w:rFonts w:ascii="Calibri" w:hAnsi="Calibri"/>
                <w:b w:val="0"/>
                <w:i w:val="0"/>
                <w:sz w:val="18"/>
              </w:rPr>
              <w:t xml:space="preserve"> — 7 bytes packed (12 digits)</w:t>
            </w:r>
          </w:p>
        </w:tc>
        <w:tc>
          <w:tcPr>
            <w:tcW w:type="dxa" w:w="2351"/>
            <w:shd w:val="clear" w:color="auto" w:fill="D6E4F0"/>
          </w:tcPr>
          <w:p>
            <w:pPr>
              <w:spacing w:before="40" w:after="40"/>
            </w:pPr>
            <w:r/>
            <w:r>
              <w:rPr>
                <w:rFonts w:ascii="Calibri" w:hAnsi="Calibri"/>
                <w:b w:val="0"/>
                <w:i w:val="0"/>
                <w:sz w:val="18"/>
              </w:rPr>
              <w:t>WARN — doc says 6 bytes; correct is 7 bytes</w:t>
            </w:r>
          </w:p>
        </w:tc>
      </w:tr>
      <w:tr>
        <w:tc>
          <w:tcPr>
            <w:tcW w:type="dxa" w:w="2351"/>
          </w:tcPr>
          <w:p>
            <w:pPr>
              <w:spacing w:before="40" w:after="40"/>
            </w:pPr>
            <w:r/>
            <w:r>
              <w:rPr>
                <w:rFonts w:ascii="Courier New" w:hAnsi="Courier New"/>
                <w:b w:val="0"/>
                <w:i w:val="0"/>
                <w:color w:val="C00000"/>
                <w:sz w:val="18"/>
              </w:rPr>
              <w:t>PA-APPROVED-AMT</w:t>
            </w:r>
          </w:p>
        </w:tc>
        <w:tc>
          <w:tcPr>
            <w:tcW w:type="dxa" w:w="2351"/>
          </w:tcPr>
          <w:p>
            <w:pPr>
              <w:spacing w:before="40" w:after="40"/>
            </w:pPr>
            <w:r/>
            <w:r>
              <w:rPr>
                <w:rFonts w:ascii="Calibri" w:hAnsi="Calibri"/>
                <w:b w:val="0"/>
                <w:i w:val="0"/>
                <w:sz w:val="18"/>
              </w:rPr>
              <w:t>S9(10)V99 COMP-3, 6 bytes</w:t>
            </w:r>
          </w:p>
        </w:tc>
        <w:tc>
          <w:tcPr>
            <w:tcW w:type="dxa" w:w="2351"/>
          </w:tcPr>
          <w:p>
            <w:pPr>
              <w:spacing w:before="40" w:after="40"/>
            </w:pPr>
            <w:r/>
            <w:r>
              <w:rPr>
                <w:rFonts w:ascii="Courier New" w:hAnsi="Courier New"/>
                <w:b w:val="0"/>
                <w:i w:val="0"/>
                <w:color w:val="C00000"/>
                <w:sz w:val="18"/>
              </w:rPr>
              <w:t>PIC S9(10)V99 COMP-3</w:t>
            </w:r>
            <w:r>
              <w:rPr>
                <w:rFonts w:ascii="Calibri" w:hAnsi="Calibri"/>
                <w:b w:val="0"/>
                <w:i w:val="0"/>
                <w:sz w:val="18"/>
              </w:rPr>
              <w:t xml:space="preserve"> — 7 bytes</w:t>
            </w:r>
          </w:p>
        </w:tc>
        <w:tc>
          <w:tcPr>
            <w:tcW w:type="dxa" w:w="2351"/>
          </w:tcPr>
          <w:p>
            <w:pPr>
              <w:spacing w:before="40" w:after="40"/>
            </w:pPr>
            <w:r/>
            <w:r>
              <w:rPr>
                <w:rFonts w:ascii="Calibri" w:hAnsi="Calibri"/>
                <w:b w:val="0"/>
                <w:i w:val="0"/>
                <w:sz w:val="18"/>
              </w:rPr>
              <w:t>WARN — doc says 6 bytes; correct is 7 bytes</w:t>
            </w:r>
          </w:p>
        </w:tc>
      </w:tr>
      <w:tr>
        <w:tc>
          <w:tcPr>
            <w:tcW w:type="dxa" w:w="2351"/>
            <w:shd w:val="clear" w:color="auto" w:fill="D6E4F0"/>
          </w:tcPr>
          <w:p>
            <w:pPr>
              <w:spacing w:before="40" w:after="40"/>
            </w:pPr>
            <w:r/>
            <w:r>
              <w:rPr>
                <w:rFonts w:ascii="Courier New" w:hAnsi="Courier New"/>
                <w:b w:val="0"/>
                <w:i w:val="0"/>
                <w:color w:val="C00000"/>
                <w:sz w:val="18"/>
              </w:rPr>
              <w:t>PA-MATCH-STATUS</w:t>
            </w:r>
          </w:p>
        </w:tc>
        <w:tc>
          <w:tcPr>
            <w:tcW w:type="dxa" w:w="2351"/>
            <w:shd w:val="clear" w:color="auto" w:fill="D6E4F0"/>
          </w:tcPr>
          <w:p>
            <w:pPr>
              <w:spacing w:before="40" w:after="40"/>
            </w:pPr>
            <w:r/>
            <w:r>
              <w:rPr>
                <w:rFonts w:ascii="Calibri" w:hAnsi="Calibri"/>
                <w:b w:val="0"/>
                <w:i w:val="0"/>
                <w:sz w:val="18"/>
              </w:rPr>
              <w:t>X(01) + 88 P/D/E/M</w:t>
            </w:r>
          </w:p>
        </w:tc>
        <w:tc>
          <w:tcPr>
            <w:tcW w:type="dxa" w:w="2351"/>
            <w:shd w:val="clear" w:color="auto" w:fill="D6E4F0"/>
          </w:tcPr>
          <w:p>
            <w:pPr>
              <w:spacing w:before="40" w:after="40"/>
            </w:pPr>
            <w:r/>
            <w:r>
              <w:rPr>
                <w:rFonts w:ascii="Calibri" w:hAnsi="Calibri"/>
                <w:b w:val="0"/>
                <w:i w:val="0"/>
                <w:sz w:val="18"/>
              </w:rPr>
              <w:t>All 4 values confirmed</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PA-AUTH-FRAUD</w:t>
            </w:r>
          </w:p>
        </w:tc>
        <w:tc>
          <w:tcPr>
            <w:tcW w:type="dxa" w:w="2351"/>
          </w:tcPr>
          <w:p>
            <w:pPr>
              <w:spacing w:before="40" w:after="40"/>
            </w:pPr>
            <w:r/>
            <w:r>
              <w:rPr>
                <w:rFonts w:ascii="Calibri" w:hAnsi="Calibri"/>
                <w:b w:val="0"/>
                <w:i w:val="0"/>
                <w:sz w:val="18"/>
              </w:rPr>
              <w:t>X(01) + 88 F/R</w:t>
            </w:r>
          </w:p>
        </w:tc>
        <w:tc>
          <w:tcPr>
            <w:tcW w:type="dxa" w:w="2351"/>
          </w:tcPr>
          <w:p>
            <w:pPr>
              <w:spacing w:before="40" w:after="40"/>
            </w:pPr>
            <w:r/>
            <w:r>
              <w:rPr>
                <w:rFonts w:ascii="Calibri" w:hAnsi="Calibri"/>
                <w:b w:val="0"/>
                <w:i w:val="0"/>
                <w:sz w:val="18"/>
              </w:rPr>
              <w:t>Both values confirmed</w:t>
            </w:r>
          </w:p>
        </w:tc>
        <w:tc>
          <w:tcPr>
            <w:tcW w:type="dxa" w:w="2351"/>
          </w:tcPr>
          <w:p>
            <w:pPr>
              <w:spacing w:before="40" w:after="40"/>
            </w:pPr>
            <w:r/>
            <w:r>
              <w:rPr>
                <w:rFonts w:ascii="Calibri" w:hAnsi="Calibri"/>
                <w:b w:val="0"/>
                <w:i w:val="0"/>
                <w:sz w:val="18"/>
              </w:rPr>
              <w:t>PASS</w:t>
            </w:r>
          </w:p>
        </w:tc>
      </w:tr>
      <w:tr>
        <w:tc>
          <w:tcPr>
            <w:tcW w:type="dxa" w:w="2351"/>
            <w:shd w:val="clear" w:color="auto" w:fill="D6E4F0"/>
          </w:tcPr>
          <w:p>
            <w:pPr>
              <w:spacing w:before="40" w:after="40"/>
            </w:pPr>
            <w:r/>
            <w:r>
              <w:rPr>
                <w:rFonts w:ascii="Courier New" w:hAnsi="Courier New"/>
                <w:b w:val="0"/>
                <w:i w:val="0"/>
                <w:color w:val="C00000"/>
                <w:sz w:val="18"/>
              </w:rPr>
              <w:t>PA-FRAUD-RPT-DATE</w:t>
            </w:r>
          </w:p>
        </w:tc>
        <w:tc>
          <w:tcPr>
            <w:tcW w:type="dxa" w:w="2351"/>
            <w:shd w:val="clear" w:color="auto" w:fill="D6E4F0"/>
          </w:tcPr>
          <w:p>
            <w:pPr>
              <w:spacing w:before="40" w:after="40"/>
            </w:pPr>
            <w:r/>
            <w:r>
              <w:rPr>
                <w:rFonts w:ascii="Calibri" w:hAnsi="Calibri"/>
                <w:b w:val="0"/>
                <w:i w:val="0"/>
                <w:sz w:val="18"/>
              </w:rPr>
              <w:t>X(08), 8 bytes</w:t>
            </w:r>
          </w:p>
        </w:tc>
        <w:tc>
          <w:tcPr>
            <w:tcW w:type="dxa" w:w="2351"/>
            <w:shd w:val="clear" w:color="auto" w:fill="D6E4F0"/>
          </w:tcPr>
          <w:p>
            <w:pPr>
              <w:spacing w:before="40" w:after="40"/>
            </w:pPr>
            <w:r/>
            <w:r>
              <w:rPr>
                <w:rFonts w:ascii="Courier New" w:hAnsi="Courier New"/>
                <w:b w:val="0"/>
                <w:i w:val="0"/>
                <w:color w:val="C00000"/>
                <w:sz w:val="18"/>
              </w:rPr>
              <w:t>PIC X(08)</w:t>
            </w:r>
          </w:p>
        </w:tc>
        <w:tc>
          <w:tcPr>
            <w:tcW w:type="dxa" w:w="2351"/>
            <w:shd w:val="clear" w:color="auto" w:fill="D6E4F0"/>
          </w:tcPr>
          <w:p>
            <w:pPr>
              <w:spacing w:before="40" w:after="40"/>
            </w:pPr>
            <w:r/>
            <w:r>
              <w:rPr>
                <w:rFonts w:ascii="Calibri" w:hAnsi="Calibri"/>
                <w:b w:val="0"/>
                <w:i w:val="0"/>
                <w:sz w:val="18"/>
              </w:rPr>
              <w:t>PASS</w:t>
            </w:r>
          </w:p>
        </w:tc>
      </w:tr>
      <w:tr>
        <w:tc>
          <w:tcPr>
            <w:tcW w:type="dxa" w:w="2351"/>
          </w:tcPr>
          <w:p>
            <w:pPr>
              <w:spacing w:before="40" w:after="40"/>
            </w:pPr>
            <w:r/>
            <w:r>
              <w:rPr>
                <w:rFonts w:ascii="Courier New" w:hAnsi="Courier New"/>
                <w:b w:val="0"/>
                <w:i w:val="0"/>
                <w:color w:val="C00000"/>
                <w:sz w:val="18"/>
              </w:rPr>
              <w:t>FILLER</w:t>
            </w:r>
          </w:p>
        </w:tc>
        <w:tc>
          <w:tcPr>
            <w:tcW w:type="dxa" w:w="2351"/>
          </w:tcPr>
          <w:p>
            <w:pPr>
              <w:spacing w:before="40" w:after="40"/>
            </w:pPr>
            <w:r/>
            <w:r>
              <w:rPr>
                <w:rFonts w:ascii="Calibri" w:hAnsi="Calibri"/>
                <w:b w:val="0"/>
                <w:i w:val="0"/>
                <w:sz w:val="18"/>
              </w:rPr>
              <w:t>X(17), 17 bytes</w:t>
            </w:r>
          </w:p>
        </w:tc>
        <w:tc>
          <w:tcPr>
            <w:tcW w:type="dxa" w:w="2351"/>
          </w:tcPr>
          <w:p>
            <w:pPr>
              <w:spacing w:before="40" w:after="40"/>
            </w:pPr>
            <w:r/>
            <w:r>
              <w:rPr>
                <w:rFonts w:ascii="Courier New" w:hAnsi="Courier New"/>
                <w:b w:val="0"/>
                <w:i w:val="0"/>
                <w:color w:val="C00000"/>
                <w:sz w:val="18"/>
              </w:rPr>
              <w:t>PIC X(17)</w:t>
            </w:r>
          </w:p>
        </w:tc>
        <w:tc>
          <w:tcPr>
            <w:tcW w:type="dxa" w:w="2351"/>
          </w:tcPr>
          <w:p>
            <w:pPr>
              <w:spacing w:before="40" w:after="40"/>
            </w:pPr>
            <w:r/>
            <w:r>
              <w:rPr>
                <w:rFonts w:ascii="Calibri" w:hAnsi="Calibri"/>
                <w:b w:val="0"/>
                <w:i w:val="0"/>
                <w:sz w:val="18"/>
              </w:rPr>
              <w:t>PASS</w:t>
            </w:r>
          </w:p>
        </w:tc>
      </w:tr>
    </w:tbl>
    <w:p/>
    <w:p>
      <w:pPr>
        <w:spacing w:before="40" w:after="80"/>
      </w:pPr>
      <w:r>
        <w:rPr>
          <w:rFonts w:ascii="Calibri" w:hAnsi="Calibri"/>
          <w:b/>
          <w:i w:val="0"/>
          <w:sz w:val="20"/>
        </w:rPr>
        <w:t>PAUTBPCB (PAUTBPCB.CPY):</w:t>
      </w:r>
    </w:p>
    <w:p>
      <w:pPr>
        <w:spacing w:before="40" w:after="80"/>
      </w:pPr>
      <w:r>
        <w:rPr>
          <w:rFonts w:ascii="Calibri" w:hAnsi="Calibri"/>
          <w:b w:val="0"/>
          <w:i w:val="0"/>
          <w:sz w:val="20"/>
        </w:rPr>
        <w:t xml:space="preserve">All 9 fields verified — PASS. </w:t>
      </w:r>
      <w:r>
        <w:rPr>
          <w:rFonts w:ascii="Courier New" w:hAnsi="Courier New"/>
          <w:b w:val="0"/>
          <w:i w:val="0"/>
          <w:color w:val="C00000"/>
          <w:sz w:val="18"/>
        </w:rPr>
        <w:t>PAUT-KEYFB X(255)</w:t>
      </w:r>
      <w:r>
        <w:rPr>
          <w:rFonts w:ascii="Calibri" w:hAnsi="Calibri"/>
          <w:b w:val="0"/>
          <w:i w:val="0"/>
          <w:sz w:val="20"/>
        </w:rPr>
        <w:t xml:space="preserve"> — PASS.</w:t>
      </w:r>
    </w:p>
    <w:p>
      <w:pPr>
        <w:spacing w:before="40" w:after="80"/>
      </w:pPr>
      <w:r>
        <w:rPr>
          <w:rFonts w:ascii="Calibri" w:hAnsi="Calibri"/>
          <w:b/>
          <w:i w:val="0"/>
          <w:sz w:val="20"/>
        </w:rPr>
        <w:t>IMSFUNCS (IMSFUNCS.cpy):</w:t>
      </w:r>
    </w:p>
    <w:p>
      <w:pPr>
        <w:spacing w:before="40" w:after="80"/>
      </w:pPr>
      <w:r>
        <w:rPr>
          <w:rFonts w:ascii="Calibri" w:hAnsi="Calibri"/>
          <w:b w:val="0"/>
          <w:i w:val="0"/>
          <w:sz w:val="20"/>
        </w:rPr>
        <w:t xml:space="preserve">All 10 entries verified. </w:t>
      </w:r>
      <w:r>
        <w:rPr>
          <w:rFonts w:ascii="Courier New" w:hAnsi="Courier New"/>
          <w:b w:val="0"/>
          <w:i w:val="0"/>
          <w:color w:val="C00000"/>
          <w:sz w:val="18"/>
        </w:rPr>
        <w:t>PARMCOUNT PIC S9(05) COMP-5 VALUE +4</w:t>
      </w:r>
      <w:r>
        <w:rPr>
          <w:rFonts w:ascii="Calibri" w:hAnsi="Calibri"/>
          <w:b w:val="0"/>
          <w:i w:val="0"/>
          <w:sz w:val="20"/>
        </w:rPr>
        <w:t xml:space="preserve"> — PASS.</w:t>
      </w:r>
    </w:p>
    <w:p>
      <w:pPr>
        <w:spacing w:before="240" w:after="80"/>
      </w:pPr>
      <w:r>
        <w:rPr>
          <w:rFonts w:ascii="Calibri" w:hAnsi="Calibri"/>
          <w:b/>
          <w:color w:val="2E74B5"/>
          <w:sz w:val="22"/>
        </w:rPr>
        <w:t>S5 — External Calls</w:t>
      </w:r>
    </w:p>
    <w:p>
      <w:pPr>
        <w:spacing w:before="40" w:after="80"/>
      </w:pPr>
      <w:r>
        <w:rPr>
          <w:rFonts w:ascii="Calibri" w:hAnsi="Calibri"/>
          <w:b w:val="0"/>
          <w:i w:val="0"/>
          <w:sz w:val="20"/>
        </w:rPr>
        <w:t>PAUDBUNL makes only two CBLTDLI calls, both documented: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Call</w:t>
            </w:r>
          </w:p>
        </w:tc>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Source Line</w:t>
            </w:r>
          </w:p>
        </w:tc>
        <w:tc>
          <w:tcPr>
            <w:tcW w:type="dxa" w:w="1881"/>
            <w:shd w:val="clear" w:color="auto" w:fill="2E74B5"/>
          </w:tcPr>
          <w:p>
            <w:pPr>
              <w:spacing w:before="40" w:after="40"/>
            </w:pPr>
            <w:r>
              <w:rPr>
                <w:b/>
                <w:color w:val="FFFFFF"/>
              </w:rPr>
            </w:r>
            <w:r>
              <w:rPr>
                <w:rFonts w:ascii="Calibri" w:hAnsi="Calibri"/>
                <w:b/>
                <w:i w:val="0"/>
                <w:color w:val="FFFFFF"/>
                <w:sz w:val="18"/>
              </w:rPr>
              <w:t>Params</w:t>
            </w:r>
          </w:p>
        </w:tc>
        <w:tc>
          <w:tcPr>
            <w:tcW w:type="dxa" w:w="1881"/>
            <w:shd w:val="clear" w:color="auto" w:fill="2E74B5"/>
          </w:tcPr>
          <w:p>
            <w:pPr>
              <w:spacing w:before="40" w:after="40"/>
            </w:pPr>
            <w:r>
              <w:rPr>
                <w:b/>
                <w:color w:val="FFFFFF"/>
              </w:rPr>
            </w:r>
            <w:r>
              <w:rPr>
                <w:rFonts w:ascii="Calibri" w:hAnsi="Calibri"/>
                <w:b/>
                <w:i w:val="0"/>
                <w:color w:val="FFFFFF"/>
                <w:sz w:val="18"/>
              </w:rPr>
              <w:t>Verified</w:t>
            </w:r>
          </w:p>
        </w:tc>
      </w:tr>
      <w:tr>
        <w:tc>
          <w:tcPr>
            <w:tcW w:type="dxa" w:w="1881"/>
          </w:tcPr>
          <w:p>
            <w:pPr>
              <w:spacing w:before="40" w:after="40"/>
            </w:pPr>
            <w:r/>
            <w:r>
              <w:rPr>
                <w:rFonts w:ascii="Calibri" w:hAnsi="Calibri"/>
                <w:b w:val="0"/>
                <w:i w:val="0"/>
                <w:sz w:val="18"/>
              </w:rPr>
              <w:t>GN (root read)</w:t>
            </w:r>
          </w:p>
        </w:tc>
        <w:tc>
          <w:tcPr>
            <w:tcW w:type="dxa" w:w="1881"/>
          </w:tcPr>
          <w:p>
            <w:pPr>
              <w:spacing w:before="40" w:after="40"/>
            </w:pPr>
            <w:r/>
            <w:r>
              <w:rPr>
                <w:rFonts w:ascii="Courier New" w:hAnsi="Courier New"/>
                <w:b w:val="0"/>
                <w:i w:val="0"/>
                <w:color w:val="C00000"/>
                <w:sz w:val="18"/>
              </w:rPr>
              <w:t>2000-FIND-NEXT-AUTH-SUMMARY</w:t>
            </w:r>
          </w:p>
        </w:tc>
        <w:tc>
          <w:tcPr>
            <w:tcW w:type="dxa" w:w="1881"/>
          </w:tcPr>
          <w:p>
            <w:pPr>
              <w:spacing w:before="40" w:after="40"/>
            </w:pPr>
            <w:r/>
            <w:r>
              <w:rPr>
                <w:rFonts w:ascii="Calibri" w:hAnsi="Calibri"/>
                <w:b w:val="0"/>
                <w:i w:val="0"/>
                <w:sz w:val="18"/>
              </w:rPr>
              <w:t>213–216</w:t>
            </w:r>
          </w:p>
        </w:tc>
        <w:tc>
          <w:tcPr>
            <w:tcW w:type="dxa" w:w="1881"/>
          </w:tcPr>
          <w:p>
            <w:pPr>
              <w:spacing w:before="40" w:after="40"/>
            </w:pPr>
            <w:r/>
            <w:r>
              <w:rPr>
                <w:rFonts w:ascii="Courier New" w:hAnsi="Courier New"/>
                <w:b w:val="0"/>
                <w:i w:val="0"/>
                <w:color w:val="C00000"/>
                <w:sz w:val="18"/>
              </w:rPr>
              <w:t>FUNC-GN, PAUTBPCB, PENDING-AUTH-SUMMARY, ROOT-UNQUAL-SSA</w:t>
            </w:r>
          </w:p>
        </w:tc>
        <w:tc>
          <w:tcPr>
            <w:tcW w:type="dxa" w:w="1881"/>
          </w:tcPr>
          <w:p>
            <w:pPr>
              <w:spacing w:before="40" w:after="40"/>
            </w:pPr>
            <w:r/>
            <w:r>
              <w:rPr>
                <w:rFonts w:ascii="Calibri" w:hAnsi="Calibri"/>
                <w:b w:val="0"/>
                <w:i w:val="0"/>
                <w:sz w:val="18"/>
              </w:rPr>
              <w:t>PASS</w:t>
            </w:r>
          </w:p>
        </w:tc>
      </w:tr>
      <w:tr>
        <w:tc>
          <w:tcPr>
            <w:tcW w:type="dxa" w:w="1881"/>
            <w:shd w:val="clear" w:color="auto" w:fill="D6E4F0"/>
          </w:tcPr>
          <w:p>
            <w:pPr>
              <w:spacing w:before="40" w:after="40"/>
            </w:pPr>
            <w:r/>
            <w:r>
              <w:rPr>
                <w:rFonts w:ascii="Calibri" w:hAnsi="Calibri"/>
                <w:b w:val="0"/>
                <w:i w:val="0"/>
                <w:sz w:val="18"/>
              </w:rPr>
              <w:t>GNP (child read)</w:t>
            </w:r>
          </w:p>
        </w:tc>
        <w:tc>
          <w:tcPr>
            <w:tcW w:type="dxa" w:w="1881"/>
            <w:shd w:val="clear" w:color="auto" w:fill="D6E4F0"/>
          </w:tcPr>
          <w:p>
            <w:pPr>
              <w:spacing w:before="40" w:after="40"/>
            </w:pPr>
            <w:r/>
            <w:r>
              <w:rPr>
                <w:rFonts w:ascii="Courier New" w:hAnsi="Courier New"/>
                <w:b w:val="0"/>
                <w:i w:val="0"/>
                <w:color w:val="C00000"/>
                <w:sz w:val="18"/>
              </w:rPr>
              <w:t>3000-FIND-NEXT-AUTH-DTL</w:t>
            </w:r>
          </w:p>
        </w:tc>
        <w:tc>
          <w:tcPr>
            <w:tcW w:type="dxa" w:w="1881"/>
            <w:shd w:val="clear" w:color="auto" w:fill="D6E4F0"/>
          </w:tcPr>
          <w:p>
            <w:pPr>
              <w:spacing w:before="40" w:after="40"/>
            </w:pPr>
            <w:r/>
            <w:r>
              <w:rPr>
                <w:rFonts w:ascii="Calibri" w:hAnsi="Calibri"/>
                <w:b w:val="0"/>
                <w:i w:val="0"/>
                <w:sz w:val="18"/>
              </w:rPr>
              <w:t>257–260</w:t>
            </w:r>
          </w:p>
        </w:tc>
        <w:tc>
          <w:tcPr>
            <w:tcW w:type="dxa" w:w="1881"/>
            <w:shd w:val="clear" w:color="auto" w:fill="D6E4F0"/>
          </w:tcPr>
          <w:p>
            <w:pPr>
              <w:spacing w:before="40" w:after="40"/>
            </w:pPr>
            <w:r/>
            <w:r>
              <w:rPr>
                <w:rFonts w:ascii="Courier New" w:hAnsi="Courier New"/>
                <w:b w:val="0"/>
                <w:i w:val="0"/>
                <w:color w:val="C00000"/>
                <w:sz w:val="18"/>
              </w:rPr>
              <w:t>FUNC-GNP, PAUTBPCB, PENDING-AUTH-DETAILS, CHILD-UNQUAL-SSA</w:t>
            </w:r>
          </w:p>
        </w:tc>
        <w:tc>
          <w:tcPr>
            <w:tcW w:type="dxa" w:w="1881"/>
            <w:shd w:val="clear" w:color="auto" w:fill="D6E4F0"/>
          </w:tcPr>
          <w:p>
            <w:pPr>
              <w:spacing w:before="40" w:after="40"/>
            </w:pPr>
            <w:r/>
            <w:r>
              <w:rPr>
                <w:rFonts w:ascii="Calibri" w:hAnsi="Calibri"/>
                <w:b w:val="0"/>
                <w:i w:val="0"/>
                <w:sz w:val="18"/>
              </w:rPr>
              <w:t>PASS</w:t>
            </w:r>
          </w:p>
        </w:tc>
      </w:tr>
    </w:tbl>
    <w:p/>
    <w:p>
      <w:pPr>
        <w:spacing w:before="40" w:after="80"/>
      </w:pPr>
      <w:r>
        <w:rPr>
          <w:rFonts w:ascii="Calibri" w:hAnsi="Calibri"/>
          <w:b w:val="0"/>
          <w:i w:val="0"/>
          <w:sz w:val="20"/>
        </w:rPr>
        <w:t>No ISRT, REPL, or DLET calls exist in source — confirmed. The doc's Appendix B IMSFUNCS table correctly marks FUNC-ISRT as "Not used" — verified.</w:t>
      </w:r>
    </w:p>
    <w:p>
      <w:pPr>
        <w:spacing w:before="240" w:after="80"/>
      </w:pPr>
      <w:r>
        <w:rPr>
          <w:rFonts w:ascii="Calibri" w:hAnsi="Calibri"/>
          <w:b/>
          <w:color w:val="2E74B5"/>
          <w:sz w:val="22"/>
        </w:rPr>
        <w:t>S6 — Completeness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9999-EXIT</w:t>
      </w:r>
      <w:r>
        <w:rPr>
          <w:rFonts w:ascii="Calibri" w:hAnsi="Calibri"/>
          <w:b w:val="0"/>
          <w:i w:val="0"/>
          <w:sz w:val="20"/>
        </w:rPr>
        <w:t xml:space="preserve"> paragraph (source line 316) contains only </w:t>
      </w:r>
      <w:r>
        <w:rPr>
          <w:rFonts w:ascii="Courier New" w:hAnsi="Courier New"/>
          <w:b w:val="0"/>
          <w:i w:val="0"/>
          <w:color w:val="C00000"/>
          <w:sz w:val="18"/>
        </w:rPr>
        <w:t>EXIT</w:t>
      </w:r>
      <w:r>
        <w:rPr>
          <w:rFonts w:ascii="Calibri" w:hAnsi="Calibri"/>
          <w:b w:val="0"/>
          <w:i w:val="0"/>
          <w:sz w:val="20"/>
        </w:rPr>
        <w:t xml:space="preserve"> — acceptable omission.</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1000-EXIT</w:t>
      </w:r>
      <w:r>
        <w:rPr>
          <w:rFonts w:ascii="Calibri" w:hAnsi="Calibri"/>
          <w:b w:val="0"/>
          <w:i w:val="0"/>
          <w:sz w:val="20"/>
        </w:rPr>
        <w:t xml:space="preserve">, </w:t>
      </w:r>
      <w:r>
        <w:rPr>
          <w:rFonts w:ascii="Courier New" w:hAnsi="Courier New"/>
          <w:b w:val="0"/>
          <w:i w:val="0"/>
          <w:color w:val="C00000"/>
          <w:sz w:val="18"/>
        </w:rPr>
        <w:t>2000-EXIT</w:t>
      </w:r>
      <w:r>
        <w:rPr>
          <w:rFonts w:ascii="Calibri" w:hAnsi="Calibri"/>
          <w:b w:val="0"/>
          <w:i w:val="0"/>
          <w:sz w:val="20"/>
        </w:rPr>
        <w:t xml:space="preserve">, </w:t>
      </w:r>
      <w:r>
        <w:rPr>
          <w:rFonts w:ascii="Courier New" w:hAnsi="Courier New"/>
          <w:b w:val="0"/>
          <w:i w:val="0"/>
          <w:color w:val="C00000"/>
          <w:sz w:val="18"/>
        </w:rPr>
        <w:t>3000-EXIT</w:t>
      </w:r>
      <w:r>
        <w:rPr>
          <w:rFonts w:ascii="Calibri" w:hAnsi="Calibri"/>
          <w:b w:val="0"/>
          <w:i w:val="0"/>
          <w:sz w:val="20"/>
        </w:rPr>
        <w:t xml:space="preserve">, </w:t>
      </w:r>
      <w:r>
        <w:rPr>
          <w:rFonts w:ascii="Courier New" w:hAnsi="Courier New"/>
          <w:b w:val="0"/>
          <w:i w:val="0"/>
          <w:color w:val="C00000"/>
          <w:sz w:val="18"/>
        </w:rPr>
        <w:t>4000-EXIT</w:t>
      </w:r>
      <w:r>
        <w:rPr>
          <w:rFonts w:ascii="Calibri" w:hAnsi="Calibri"/>
          <w:b w:val="0"/>
          <w:i w:val="0"/>
          <w:sz w:val="20"/>
        </w:rPr>
        <w:t xml:space="preserve"> — all EXIT-only paragraphs, acceptable omissions.</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WS-END-OF-AUTHDB-FLAG</w:t>
      </w:r>
      <w:r>
        <w:rPr>
          <w:rFonts w:ascii="Calibri" w:hAnsi="Calibri"/>
          <w:b w:val="0"/>
          <w:i w:val="0"/>
          <w:sz w:val="20"/>
        </w:rPr>
        <w:t xml:space="preserve"> interaction with </w:t>
      </w:r>
      <w:r>
        <w:rPr>
          <w:rFonts w:ascii="Courier New" w:hAnsi="Courier New"/>
          <w:b w:val="0"/>
          <w:i w:val="0"/>
          <w:color w:val="C00000"/>
          <w:sz w:val="18"/>
        </w:rPr>
        <w:t>END-OF-AUTHDB</w:t>
      </w:r>
      <w:r>
        <w:rPr>
          <w:rFonts w:ascii="Calibri" w:hAnsi="Calibri"/>
          <w:b w:val="0"/>
          <w:i w:val="0"/>
          <w:sz w:val="20"/>
        </w:rPr>
        <w:t xml:space="preserve"> 88-level: source line 240 </w:t>
      </w:r>
      <w:r>
        <w:rPr>
          <w:rFonts w:ascii="Courier New" w:hAnsi="Courier New"/>
          <w:b w:val="0"/>
          <w:i w:val="0"/>
          <w:color w:val="C00000"/>
          <w:sz w:val="18"/>
        </w:rPr>
        <w:t>SET END-OF-AUTHDB TO TRUE</w:t>
      </w:r>
      <w:r>
        <w:rPr>
          <w:rFonts w:ascii="Calibri" w:hAnsi="Calibri"/>
          <w:b w:val="0"/>
          <w:i w:val="0"/>
          <w:sz w:val="20"/>
        </w:rPr>
        <w:t xml:space="preserve"> (which sets </w:t>
      </w:r>
      <w:r>
        <w:rPr>
          <w:rFonts w:ascii="Courier New" w:hAnsi="Courier New"/>
          <w:b w:val="0"/>
          <w:i w:val="0"/>
          <w:color w:val="C00000"/>
          <w:sz w:val="18"/>
        </w:rPr>
        <w:t>WS-END-OF-AUTHDB-FLAG = 'Y'</w:t>
      </w:r>
      <w:r>
        <w:rPr>
          <w:rFonts w:ascii="Calibri" w:hAnsi="Calibri"/>
          <w:b w:val="0"/>
          <w:i w:val="0"/>
          <w:sz w:val="20"/>
        </w:rPr>
        <w:t xml:space="preserve">) followed immediately by </w:t>
      </w:r>
      <w:r>
        <w:rPr>
          <w:rFonts w:ascii="Courier New" w:hAnsi="Courier New"/>
          <w:b w:val="0"/>
          <w:i w:val="0"/>
          <w:color w:val="C00000"/>
          <w:sz w:val="18"/>
        </w:rPr>
        <w:t>MOVE 'Y' TO WS-END-OF-ROOT-SEG</w:t>
      </w:r>
      <w:r>
        <w:rPr>
          <w:rFonts w:ascii="Calibri" w:hAnsi="Calibri"/>
          <w:b w:val="0"/>
          <w:i w:val="0"/>
          <w:sz w:val="20"/>
        </w:rPr>
        <w:t xml:space="preserve"> at line 241. The doc correctly describes both. The double-set is a redundancy but not a bug.</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WS-MORE-AUTHS-FLAG</w:t>
      </w:r>
      <w:r>
        <w:rPr>
          <w:rFonts w:ascii="Calibri" w:hAnsi="Calibri"/>
          <w:b w:val="0"/>
          <w:i w:val="0"/>
          <w:sz w:val="20"/>
        </w:rPr>
        <w:t xml:space="preserve"> SET at source line 267 but never tested — documented in Appendix D, not in migration notes. Minor.</w:t>
      </w:r>
    </w:p>
    <w:p>
      <w:pPr>
        <w:spacing w:before="20" w:after="20"/>
        <w:ind w:left="283" w:hanging="227"/>
      </w:pPr>
      <w:r>
        <w:rPr>
          <w:rFonts w:ascii="Calibri" w:hAnsi="Calibri"/>
          <w:color w:val="2E74B5"/>
          <w:sz w:val="20"/>
        </w:rPr>
        <w:t xml:space="preserve">• </w:t>
      </w:r>
      <w:r>
        <w:rPr>
          <w:rFonts w:ascii="Calibri" w:hAnsi="Calibri"/>
          <w:b w:val="0"/>
          <w:i w:val="0"/>
          <w:sz w:val="20"/>
        </w:rPr>
        <w:t>The OPFIL2 record-size discrepancy ("209-byte" in Purpose vs. "206-byte" in Appendix A) is the most significant completeness/accuracy issue.</w:t>
      </w:r>
    </w:p>
    <w:p>
      <w:pPr>
        <w:spacing w:before="20" w:after="20"/>
        <w:ind w:left="283" w:hanging="227"/>
      </w:pPr>
      <w:r>
        <w:rPr>
          <w:rFonts w:ascii="Calibri" w:hAnsi="Calibri"/>
          <w:color w:val="2E74B5"/>
          <w:sz w:val="20"/>
        </w:rPr>
        <w:t xml:space="preserve">• </w:t>
      </w:r>
      <w:r>
        <w:rPr>
          <w:rFonts w:ascii="Calibri" w:hAnsi="Calibri"/>
          <w:b w:val="0"/>
          <w:i w:val="0"/>
          <w:sz w:val="20"/>
        </w:rPr>
        <w:t xml:space="preserve">Appendix C lists all major hardcoded literals. The table entries for </w:t>
      </w:r>
      <w:r>
        <w:rPr>
          <w:rFonts w:ascii="Courier New" w:hAnsi="Courier New"/>
          <w:b w:val="0"/>
          <w:i w:val="0"/>
          <w:color w:val="C00000"/>
          <w:sz w:val="18"/>
        </w:rPr>
        <w:t>ROOT-UNQUAL-SSA</w:t>
      </w:r>
      <w:r>
        <w:rPr>
          <w:rFonts w:ascii="Calibri" w:hAnsi="Calibri"/>
          <w:b w:val="0"/>
          <w:i w:val="0"/>
          <w:sz w:val="20"/>
        </w:rPr>
        <w:t xml:space="preserve"> and </w:t>
      </w:r>
      <w:r>
        <w:rPr>
          <w:rFonts w:ascii="Courier New" w:hAnsi="Courier New"/>
          <w:b w:val="0"/>
          <w:i w:val="0"/>
          <w:color w:val="C00000"/>
          <w:sz w:val="18"/>
        </w:rPr>
        <w:t>CHILD-UNQUAL-SSA</w:t>
      </w:r>
      <w:r>
        <w:rPr>
          <w:rFonts w:ascii="Calibri" w:hAnsi="Calibri"/>
          <w:b w:val="0"/>
          <w:i w:val="0"/>
          <w:sz w:val="20"/>
        </w:rPr>
        <w:t xml:space="preserve"> cite "line 831" for both — this is the COBOL sequence number pattern. The actual source lines are 111–117. Minor cosmetic issue.</w:t>
      </w:r>
    </w:p>
    <w:p>
      <w:pPr>
        <w:spacing w:before="20" w:after="20"/>
        <w:ind w:left="283" w:hanging="227"/>
      </w:pPr>
      <w:r>
        <w:rPr>
          <w:rFonts w:ascii="Calibri" w:hAnsi="Calibri"/>
          <w:color w:val="2E74B5"/>
          <w:sz w:val="20"/>
        </w:rPr>
        <w:t xml:space="preserve">• </w:t>
      </w:r>
      <w:r>
        <w:rPr>
          <w:rFonts w:ascii="Calibri" w:hAnsi="Calibri"/>
          <w:b w:val="0"/>
          <w:i w:val="0"/>
          <w:sz w:val="20"/>
        </w:rPr>
        <w:t>No significant business logic paths are undocumented.</w:t>
      </w:r>
    </w:p>
    <w:p>
      <w:pPr>
        <w:spacing w:before="240" w:after="80"/>
      </w:pPr>
      <w:r>
        <w:rPr>
          <w:rFonts w:ascii="Calibri" w:hAnsi="Calibri"/>
          <w:b/>
          <w:color w:val="2E74B5"/>
          <w:sz w:val="24"/>
        </w:rPr>
        <w:t>Overall Recommendation</w:t>
      </w:r>
    </w:p>
    <w:p>
      <w:pPr>
        <w:spacing w:before="40" w:after="80"/>
      </w:pPr>
      <w:r>
        <w:rPr>
          <w:rFonts w:ascii="Calibri" w:hAnsi="Calibri"/>
          <w:b w:val="0"/>
          <w:i w:val="0"/>
          <w:sz w:val="20"/>
        </w:rPr>
        <w:t xml:space="preserve">The document is accurate and comprehensive enough to serve as a migration reference. The most important correction needed is the OPFIL2 record-size discrepancy in the Purpose section (stated as 209 bytes, actually 206 bytes from the FD) — a Java developer sizing output buffers from that table would allocate 3 extra bytes per record. The </w:t>
      </w:r>
      <w:r>
        <w:rPr>
          <w:rFonts w:ascii="Courier New" w:hAnsi="Courier New"/>
          <w:b w:val="0"/>
          <w:i w:val="0"/>
          <w:color w:val="C00000"/>
          <w:sz w:val="18"/>
        </w:rPr>
        <w:t>PA-TRANSACTION-AMT</w:t>
      </w:r>
      <w:r>
        <w:rPr>
          <w:rFonts w:ascii="Calibri" w:hAnsi="Calibri"/>
          <w:b w:val="0"/>
          <w:i w:val="0"/>
          <w:sz w:val="20"/>
        </w:rPr>
        <w:t xml:space="preserve"> and </w:t>
      </w:r>
      <w:r>
        <w:rPr>
          <w:rFonts w:ascii="Courier New" w:hAnsi="Courier New"/>
          <w:b w:val="0"/>
          <w:i w:val="0"/>
          <w:color w:val="C00000"/>
          <w:sz w:val="18"/>
        </w:rPr>
        <w:t>PA-APPROVED-AMT</w:t>
      </w:r>
      <w:r>
        <w:rPr>
          <w:rFonts w:ascii="Calibri" w:hAnsi="Calibri"/>
          <w:b w:val="0"/>
          <w:i w:val="0"/>
          <w:sz w:val="20"/>
        </w:rPr>
        <w:t xml:space="preserve"> byte sizes (6 vs. correct 7 bytes for S9(10)V99 COMP-3) are minor but should be corrected in the CIPAUDTY table to prevent incorrect binary parsing. All business logic, IMS call structure, counter misname warnings, and migration risks are correctly and completely documented. The Phase 1 FAIL on required sections reflects a header-naming difference (uses "Section N" not "## N.") and is not a content deficiency.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