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49588" w14:textId="75B756B1" w:rsidR="00655682" w:rsidRDefault="0055569A">
      <w:pPr>
        <w:pStyle w:val="Body"/>
        <w:spacing w:before="23" w:line="242" w:lineRule="auto"/>
        <w:ind w:left="1764" w:right="1736"/>
        <w:jc w:val="center"/>
        <w:rPr>
          <w:b/>
          <w:bCs/>
          <w:sz w:val="28"/>
          <w:szCs w:val="28"/>
        </w:rPr>
      </w:pPr>
      <w:r>
        <w:rPr>
          <w:b/>
          <w:bCs/>
          <w:color w:val="16365D"/>
          <w:sz w:val="28"/>
          <w:szCs w:val="28"/>
          <w:u w:color="16365D"/>
        </w:rPr>
        <w:t>SCHOOL OF ARCHITECTURE UNIVERSITY OF FLORIDA</w:t>
      </w:r>
    </w:p>
    <w:p w14:paraId="0BE94F96" w14:textId="28E46205" w:rsidR="00655682" w:rsidRDefault="00C43C1C" w:rsidP="00C43C1C">
      <w:pPr>
        <w:pStyle w:val="Body"/>
        <w:tabs>
          <w:tab w:val="left" w:pos="2304"/>
          <w:tab w:val="left" w:pos="9300"/>
        </w:tabs>
        <w:spacing w:before="236"/>
        <w:ind w:left="40"/>
        <w:jc w:val="center"/>
        <w:rPr>
          <w:rFonts w:ascii="Arial" w:eastAsia="Arial" w:hAnsi="Arial" w:cs="Arial"/>
          <w:b/>
          <w:bCs/>
          <w:sz w:val="32"/>
          <w:szCs w:val="32"/>
        </w:rPr>
      </w:pPr>
      <w:r>
        <w:rPr>
          <w:rFonts w:ascii="Arial" w:hAnsi="Arial"/>
          <w:b/>
          <w:bCs/>
          <w:color w:val="FFFFFF"/>
          <w:sz w:val="32"/>
          <w:szCs w:val="32"/>
          <w:u w:color="FFFFFF"/>
          <w:shd w:val="clear" w:color="auto" w:fill="1F487C"/>
        </w:rPr>
        <w:t>MACHINE LEARNING FOR ARCHITECTS</w:t>
      </w:r>
    </w:p>
    <w:p w14:paraId="109EE46B" w14:textId="77777777" w:rsidR="00655682" w:rsidRDefault="00655682">
      <w:pPr>
        <w:pStyle w:val="Body"/>
        <w:spacing w:before="3"/>
        <w:rPr>
          <w:rFonts w:ascii="Arial" w:eastAsia="Arial" w:hAnsi="Arial" w:cs="Arial"/>
          <w:b/>
          <w:bCs/>
          <w:sz w:val="23"/>
          <w:szCs w:val="23"/>
        </w:rPr>
      </w:pPr>
    </w:p>
    <w:p w14:paraId="3AAD95D1" w14:textId="637B7DED" w:rsidR="00655682" w:rsidRPr="002B5AA3" w:rsidRDefault="00000000">
      <w:pPr>
        <w:pStyle w:val="Body"/>
        <w:spacing w:before="51"/>
        <w:ind w:left="240"/>
      </w:pPr>
      <w:r w:rsidRPr="002B5AA3">
        <w:rPr>
          <w:b/>
          <w:bCs/>
          <w:color w:val="16365D"/>
          <w:u w:color="16365D"/>
          <w:lang w:val="de-DE"/>
        </w:rPr>
        <w:t>COURSE NUMBER</w:t>
      </w:r>
      <w:r w:rsidRPr="002B5AA3">
        <w:rPr>
          <w:b/>
          <w:bCs/>
        </w:rPr>
        <w:t xml:space="preserve">: </w:t>
      </w:r>
      <w:r w:rsidR="0055569A">
        <w:rPr>
          <w:lang w:val="pt-PT"/>
        </w:rPr>
        <w:t>ARC 6XXX</w:t>
      </w:r>
    </w:p>
    <w:p w14:paraId="30594E90" w14:textId="77777777" w:rsidR="00655682" w:rsidRPr="002B5AA3" w:rsidRDefault="00655682">
      <w:pPr>
        <w:pStyle w:val="Body"/>
        <w:spacing w:before="6"/>
      </w:pPr>
    </w:p>
    <w:p w14:paraId="6D27C9C5" w14:textId="1FFE2526" w:rsidR="00655682" w:rsidRPr="002B5AA3" w:rsidRDefault="00000000">
      <w:pPr>
        <w:pStyle w:val="Body"/>
        <w:ind w:left="240"/>
      </w:pPr>
      <w:r w:rsidRPr="002B5AA3">
        <w:rPr>
          <w:b/>
          <w:bCs/>
          <w:color w:val="16365D"/>
          <w:u w:color="16365D"/>
          <w:lang w:val="de-DE"/>
        </w:rPr>
        <w:t xml:space="preserve">TERM: </w:t>
      </w:r>
      <w:r w:rsidR="00C43C1C">
        <w:t>FALL</w:t>
      </w:r>
      <w:r w:rsidRPr="002B5AA3">
        <w:t xml:space="preserve"> 2024</w:t>
      </w:r>
    </w:p>
    <w:p w14:paraId="2A747424" w14:textId="77777777" w:rsidR="00655682" w:rsidRPr="002B5AA3" w:rsidRDefault="00655682">
      <w:pPr>
        <w:pStyle w:val="Body"/>
        <w:spacing w:before="3"/>
      </w:pPr>
    </w:p>
    <w:p w14:paraId="5098605E" w14:textId="77777777" w:rsidR="00655682" w:rsidRPr="002B5AA3" w:rsidRDefault="00000000">
      <w:pPr>
        <w:pStyle w:val="Heading"/>
        <w:rPr>
          <w:b w:val="0"/>
          <w:bCs w:val="0"/>
          <w:sz w:val="22"/>
          <w:szCs w:val="22"/>
        </w:rPr>
      </w:pPr>
      <w:r w:rsidRPr="002B5AA3">
        <w:rPr>
          <w:color w:val="16365D"/>
          <w:sz w:val="22"/>
          <w:szCs w:val="22"/>
          <w:u w:color="16365D"/>
        </w:rPr>
        <w:t xml:space="preserve">NUMBER OF CREDIT HOURS: </w:t>
      </w:r>
      <w:r w:rsidRPr="002B5AA3">
        <w:rPr>
          <w:b w:val="0"/>
          <w:bCs w:val="0"/>
          <w:color w:val="16365D"/>
          <w:sz w:val="22"/>
          <w:szCs w:val="22"/>
          <w:u w:color="16365D"/>
        </w:rPr>
        <w:t>3</w:t>
      </w:r>
    </w:p>
    <w:p w14:paraId="00B5E772" w14:textId="77777777" w:rsidR="00655682" w:rsidRPr="002B5AA3" w:rsidRDefault="00655682">
      <w:pPr>
        <w:pStyle w:val="Body"/>
      </w:pPr>
    </w:p>
    <w:p w14:paraId="5D7CA61A" w14:textId="40C8C203" w:rsidR="00655682" w:rsidRPr="002B5AA3" w:rsidRDefault="00000000">
      <w:pPr>
        <w:pStyle w:val="Body"/>
        <w:ind w:left="239" w:right="195"/>
        <w:jc w:val="both"/>
      </w:pPr>
      <w:r w:rsidRPr="002B5AA3">
        <w:t xml:space="preserve">The </w:t>
      </w:r>
      <w:r w:rsidR="00C43C1C">
        <w:t>built environment's planning, design, and construction</w:t>
      </w:r>
      <w:r w:rsidRPr="002B5AA3">
        <w:t xml:space="preserve"> </w:t>
      </w:r>
      <w:r w:rsidR="00DD3F9C" w:rsidRPr="002B5AA3">
        <w:t>are</w:t>
      </w:r>
      <w:r w:rsidRPr="002B5AA3">
        <w:t xml:space="preserve"> on the verge of a fundamental transformation. A key element of this transformation is a radical shift in paradigm from planning and design representations of unconnected data to practices with an overwhelming amount of information-rich data. Artificial </w:t>
      </w:r>
      <w:r w:rsidR="00E2473C">
        <w:t>intelligence (AI), particularly machine learning (ML), designers with new models and methods</w:t>
      </w:r>
      <w:r w:rsidRPr="002B5AA3">
        <w:t xml:space="preserve"> engage in these data-heavy processes </w:t>
      </w:r>
      <w:r w:rsidR="00DD3F9C" w:rsidRPr="002B5AA3">
        <w:t>to</w:t>
      </w:r>
      <w:r w:rsidRPr="002B5AA3">
        <w:t xml:space="preserve"> synthesize meaningful information for all areas of their practice. This course provides </w:t>
      </w:r>
      <w:r w:rsidR="00E2473C">
        <w:t>architecture</w:t>
      </w:r>
      <w:r w:rsidR="00DD3F9C" w:rsidRPr="002B5AA3">
        <w:t xml:space="preserve"> students an opportunity to learn about the </w:t>
      </w:r>
      <w:r w:rsidRPr="002B5AA3">
        <w:t>application of AI in their discipline.</w:t>
      </w:r>
    </w:p>
    <w:p w14:paraId="11FD1B4D" w14:textId="77777777" w:rsidR="00655682" w:rsidRPr="002B5AA3" w:rsidRDefault="00655682">
      <w:pPr>
        <w:pStyle w:val="Body"/>
        <w:ind w:left="239" w:right="195"/>
        <w:jc w:val="both"/>
      </w:pPr>
    </w:p>
    <w:p w14:paraId="44C0835D" w14:textId="1824463D" w:rsidR="00E2473C" w:rsidRPr="00E2473C" w:rsidRDefault="00000000" w:rsidP="00E2473C">
      <w:pPr>
        <w:pStyle w:val="Heading4"/>
        <w:ind w:left="239"/>
        <w:rPr>
          <w:rFonts w:ascii="Calibri" w:hAnsi="Calibri"/>
          <w:b/>
          <w:bCs/>
          <w:color w:val="000000"/>
          <w:u w:color="000000"/>
        </w:rPr>
      </w:pPr>
      <w:r w:rsidRPr="002B5AA3">
        <w:rPr>
          <w:rFonts w:ascii="Calibri" w:hAnsi="Calibri"/>
          <w:b/>
          <w:bCs/>
          <w:i w:val="0"/>
          <w:iCs w:val="0"/>
          <w:color w:val="233E5F"/>
          <w:u w:color="233E5F"/>
        </w:rPr>
        <w:t>CLASS LOCATION:</w:t>
      </w:r>
      <w:r w:rsidRPr="002B5AA3">
        <w:rPr>
          <w:rFonts w:ascii="Calibri" w:hAnsi="Calibri"/>
          <w:b/>
          <w:bCs/>
          <w:color w:val="000000"/>
          <w:u w:color="000000"/>
        </w:rPr>
        <w:t xml:space="preserve"> </w:t>
      </w:r>
      <w:r w:rsidR="00E2473C" w:rsidRPr="00E2473C">
        <w:rPr>
          <w:rFonts w:ascii="Calibri" w:hAnsi="Calibri"/>
          <w:i w:val="0"/>
          <w:iCs w:val="0"/>
          <w:color w:val="000000"/>
          <w:u w:color="000000"/>
        </w:rPr>
        <w:t>ARCH 231F</w:t>
      </w:r>
    </w:p>
    <w:p w14:paraId="2DF105F5" w14:textId="77777777" w:rsidR="00655682" w:rsidRPr="002B5AA3" w:rsidRDefault="00655682">
      <w:pPr>
        <w:pStyle w:val="Body"/>
      </w:pPr>
    </w:p>
    <w:p w14:paraId="127E6538" w14:textId="6691D2B8" w:rsidR="00655682" w:rsidRPr="002B5AA3" w:rsidRDefault="00000000">
      <w:pPr>
        <w:pStyle w:val="Heading4"/>
        <w:ind w:left="239"/>
        <w:rPr>
          <w:rFonts w:ascii="Calibri" w:eastAsia="Calibri" w:hAnsi="Calibri" w:cs="Calibri"/>
          <w:b/>
          <w:bCs/>
          <w:color w:val="000000"/>
          <w:u w:color="000000"/>
        </w:rPr>
      </w:pPr>
      <w:r w:rsidRPr="002B5AA3">
        <w:rPr>
          <w:rFonts w:ascii="Calibri" w:hAnsi="Calibri"/>
          <w:b/>
          <w:bCs/>
          <w:i w:val="0"/>
          <w:iCs w:val="0"/>
          <w:color w:val="233E5F"/>
          <w:u w:color="233E5F"/>
        </w:rPr>
        <w:t>CLASS MEETING TIMES:</w:t>
      </w:r>
      <w:r w:rsidRPr="002B5AA3">
        <w:rPr>
          <w:rFonts w:ascii="Calibri" w:hAnsi="Calibri"/>
          <w:color w:val="000000"/>
          <w:u w:color="000000"/>
        </w:rPr>
        <w:t xml:space="preserve"> </w:t>
      </w:r>
      <w:r w:rsidR="00C43C1C">
        <w:rPr>
          <w:rFonts w:ascii="Calibri" w:hAnsi="Calibri"/>
          <w:color w:val="000000"/>
          <w:u w:color="000000"/>
        </w:rPr>
        <w:t>Tuesday 10:40</w:t>
      </w:r>
    </w:p>
    <w:p w14:paraId="15FDC753" w14:textId="77777777" w:rsidR="00655682" w:rsidRPr="002B5AA3" w:rsidRDefault="00655682">
      <w:pPr>
        <w:pStyle w:val="Body"/>
        <w:rPr>
          <w:b/>
          <w:bCs/>
        </w:rPr>
      </w:pPr>
    </w:p>
    <w:p w14:paraId="43D4748C" w14:textId="597044B8" w:rsidR="00655682" w:rsidRPr="002B5AA3" w:rsidRDefault="00000000">
      <w:pPr>
        <w:pStyle w:val="Body"/>
        <w:ind w:left="240"/>
      </w:pPr>
      <w:r w:rsidRPr="002B5AA3">
        <w:rPr>
          <w:b/>
          <w:bCs/>
          <w:color w:val="233E5F"/>
          <w:u w:color="233E5F"/>
          <w:lang w:val="de-DE"/>
        </w:rPr>
        <w:t>INSTRUCTORS SPRING:</w:t>
      </w:r>
      <w:r w:rsidRPr="002B5AA3">
        <w:rPr>
          <w:b/>
          <w:bCs/>
        </w:rPr>
        <w:t xml:space="preserve"> </w:t>
      </w:r>
      <w:r w:rsidRPr="002B5AA3">
        <w:rPr>
          <w:lang w:val="it-IT"/>
        </w:rPr>
        <w:t>Dr. Karla Saldana Ochoa</w:t>
      </w:r>
    </w:p>
    <w:p w14:paraId="2425F3A6" w14:textId="77777777" w:rsidR="00655682" w:rsidRPr="002B5AA3" w:rsidRDefault="00655682">
      <w:pPr>
        <w:pStyle w:val="Body"/>
        <w:spacing w:before="3"/>
        <w:rPr>
          <w:b/>
          <w:bCs/>
        </w:rPr>
      </w:pPr>
    </w:p>
    <w:p w14:paraId="5F00ECC3" w14:textId="01C37A76" w:rsidR="00655682" w:rsidRPr="002B5AA3" w:rsidRDefault="00000000">
      <w:pPr>
        <w:pStyle w:val="Body"/>
        <w:ind w:left="240"/>
      </w:pPr>
      <w:r w:rsidRPr="002B5AA3">
        <w:rPr>
          <w:b/>
          <w:bCs/>
          <w:color w:val="233E5F"/>
          <w:u w:color="233E5F"/>
          <w:lang w:val="de-DE"/>
        </w:rPr>
        <w:t>OFFICE HOURS</w:t>
      </w:r>
      <w:r w:rsidRPr="002B5AA3">
        <w:rPr>
          <w:b/>
          <w:bCs/>
        </w:rPr>
        <w:t xml:space="preserve">: </w:t>
      </w:r>
      <w:r w:rsidR="00C43C1C">
        <w:rPr>
          <w:i/>
          <w:iCs/>
        </w:rPr>
        <w:t>Tuesday at 9:00</w:t>
      </w:r>
      <w:r w:rsidR="00ED55DF">
        <w:rPr>
          <w:i/>
          <w:iCs/>
        </w:rPr>
        <w:t xml:space="preserve"> </w:t>
      </w:r>
      <w:r w:rsidR="00E2473C">
        <w:rPr>
          <w:i/>
          <w:iCs/>
        </w:rPr>
        <w:t>by</w:t>
      </w:r>
      <w:r w:rsidR="00ED55DF">
        <w:rPr>
          <w:i/>
          <w:iCs/>
        </w:rPr>
        <w:t xml:space="preserve"> ap</w:t>
      </w:r>
      <w:r w:rsidR="00E2473C">
        <w:rPr>
          <w:i/>
          <w:iCs/>
        </w:rPr>
        <w:t>p</w:t>
      </w:r>
      <w:r w:rsidR="00ED55DF">
        <w:rPr>
          <w:i/>
          <w:iCs/>
        </w:rPr>
        <w:t>ointment</w:t>
      </w:r>
    </w:p>
    <w:p w14:paraId="4187DD4A" w14:textId="77777777" w:rsidR="00655682" w:rsidRPr="002B5AA3" w:rsidRDefault="00655682">
      <w:pPr>
        <w:pStyle w:val="Body"/>
        <w:ind w:left="240"/>
      </w:pPr>
    </w:p>
    <w:p w14:paraId="144141AB" w14:textId="77777777" w:rsidR="00655682" w:rsidRPr="002B5AA3" w:rsidRDefault="00000000">
      <w:pPr>
        <w:pStyle w:val="Body"/>
        <w:ind w:left="240"/>
        <w:rPr>
          <w:rStyle w:val="Hyperlink0"/>
          <w:sz w:val="22"/>
          <w:szCs w:val="22"/>
        </w:rPr>
      </w:pPr>
      <w:r w:rsidRPr="002B5AA3">
        <w:rPr>
          <w:b/>
          <w:bCs/>
          <w:color w:val="233E5F"/>
          <w:u w:color="233E5F"/>
          <w:lang w:val="de-DE"/>
        </w:rPr>
        <w:t>COURSE WEBSITE</w:t>
      </w:r>
      <w:r w:rsidRPr="002B5AA3">
        <w:rPr>
          <w:b/>
          <w:bCs/>
        </w:rPr>
        <w:t>:</w:t>
      </w:r>
      <w:r w:rsidRPr="002B5AA3">
        <w:rPr>
          <w:i/>
          <w:iCs/>
        </w:rPr>
        <w:t xml:space="preserve"> </w:t>
      </w:r>
      <w:hyperlink r:id="rId7" w:history="1">
        <w:r w:rsidRPr="002B5AA3">
          <w:rPr>
            <w:rStyle w:val="Hyperlink0"/>
            <w:sz w:val="22"/>
            <w:szCs w:val="22"/>
          </w:rPr>
          <w:t>http://elearning.ufl.edu</w:t>
        </w:r>
      </w:hyperlink>
    </w:p>
    <w:p w14:paraId="4DA019B5" w14:textId="77777777" w:rsidR="00655682" w:rsidRPr="002B5AA3" w:rsidRDefault="00655682" w:rsidP="0055569A">
      <w:pPr>
        <w:pStyle w:val="Body"/>
        <w:ind w:right="195"/>
        <w:jc w:val="both"/>
        <w:rPr>
          <w:rStyle w:val="None"/>
        </w:rPr>
      </w:pPr>
    </w:p>
    <w:p w14:paraId="12070ADA" w14:textId="77777777" w:rsidR="00655682" w:rsidRPr="002B5AA3" w:rsidRDefault="00000000">
      <w:pPr>
        <w:pStyle w:val="Body"/>
        <w:spacing w:before="20"/>
        <w:ind w:left="240" w:right="5402"/>
        <w:rPr>
          <w:rStyle w:val="None"/>
          <w:b/>
          <w:bCs/>
        </w:rPr>
      </w:pPr>
      <w:r w:rsidRPr="002B5AA3">
        <w:rPr>
          <w:rStyle w:val="None"/>
          <w:b/>
          <w:bCs/>
          <w:color w:val="233E5F"/>
          <w:u w:color="233E5F"/>
        </w:rPr>
        <w:t>COURSE DESCRIPTION:</w:t>
      </w:r>
    </w:p>
    <w:p w14:paraId="3337F55C" w14:textId="17391926" w:rsidR="00655682" w:rsidRPr="002B5AA3" w:rsidRDefault="00000000">
      <w:pPr>
        <w:pStyle w:val="Body"/>
        <w:spacing w:before="8" w:line="242" w:lineRule="auto"/>
        <w:ind w:left="240" w:right="195"/>
        <w:jc w:val="both"/>
        <w:rPr>
          <w:rStyle w:val="None"/>
        </w:rPr>
      </w:pPr>
      <w:r w:rsidRPr="002B5AA3">
        <w:rPr>
          <w:rStyle w:val="None"/>
        </w:rPr>
        <w:t>An introduction to Artificial Intelligence (AI) and its applications to real-world problems in planning, design</w:t>
      </w:r>
      <w:r w:rsidR="00ED55DF">
        <w:rPr>
          <w:rStyle w:val="None"/>
        </w:rPr>
        <w:t>ing, and constructing</w:t>
      </w:r>
      <w:r w:rsidRPr="002B5AA3">
        <w:rPr>
          <w:rStyle w:val="None"/>
        </w:rPr>
        <w:t xml:space="preserve"> the built environment. Includes application in professional practice in architecture, construction management, interior design, landscape architecture, sustainability and the built environment, and urban and regional planning.</w:t>
      </w:r>
    </w:p>
    <w:p w14:paraId="04CC8BB0" w14:textId="77777777" w:rsidR="00655682" w:rsidRPr="002B5AA3" w:rsidRDefault="00655682">
      <w:pPr>
        <w:pStyle w:val="Body"/>
        <w:spacing w:before="9"/>
        <w:rPr>
          <w:rStyle w:val="None"/>
        </w:rPr>
      </w:pPr>
    </w:p>
    <w:p w14:paraId="7CF581B7" w14:textId="77777777" w:rsidR="00655682" w:rsidRPr="002B5AA3" w:rsidRDefault="00000000">
      <w:pPr>
        <w:pStyle w:val="Heading"/>
        <w:spacing w:before="31"/>
        <w:ind w:firstLine="240"/>
        <w:rPr>
          <w:rStyle w:val="None"/>
          <w:b w:val="0"/>
          <w:bCs w:val="0"/>
          <w:sz w:val="22"/>
          <w:szCs w:val="22"/>
        </w:rPr>
      </w:pPr>
      <w:r w:rsidRPr="002B5AA3">
        <w:rPr>
          <w:rStyle w:val="None"/>
          <w:color w:val="233E5F"/>
          <w:sz w:val="22"/>
          <w:szCs w:val="22"/>
          <w:u w:color="233E5F"/>
        </w:rPr>
        <w:t>COURSE OBJECTIVES:</w:t>
      </w:r>
    </w:p>
    <w:p w14:paraId="717E5020" w14:textId="43710B27" w:rsidR="00655682" w:rsidRPr="002B5AA3" w:rsidRDefault="00000000">
      <w:pPr>
        <w:pStyle w:val="Body"/>
        <w:numPr>
          <w:ilvl w:val="0"/>
          <w:numId w:val="2"/>
        </w:numPr>
        <w:spacing w:line="244" w:lineRule="auto"/>
        <w:ind w:right="1460"/>
        <w:rPr>
          <w:rFonts w:ascii="Arial" w:hAnsi="Arial"/>
        </w:rPr>
      </w:pPr>
      <w:r w:rsidRPr="002B5AA3">
        <w:rPr>
          <w:rStyle w:val="None"/>
        </w:rPr>
        <w:t xml:space="preserve">Understand how AI technologies can guide </w:t>
      </w:r>
      <w:r w:rsidR="0055569A">
        <w:rPr>
          <w:rStyle w:val="None"/>
        </w:rPr>
        <w:t xml:space="preserve">the </w:t>
      </w:r>
      <w:r w:rsidR="00E2473C">
        <w:rPr>
          <w:rStyle w:val="None"/>
        </w:rPr>
        <w:t>built environment's planning, design, and construction</w:t>
      </w:r>
      <w:r w:rsidRPr="002B5AA3">
        <w:rPr>
          <w:rStyle w:val="None"/>
        </w:rPr>
        <w:t>.</w:t>
      </w:r>
    </w:p>
    <w:p w14:paraId="15D4C534" w14:textId="77777777" w:rsidR="00655682" w:rsidRPr="002B5AA3" w:rsidRDefault="00000000">
      <w:pPr>
        <w:pStyle w:val="Body"/>
        <w:numPr>
          <w:ilvl w:val="0"/>
          <w:numId w:val="2"/>
        </w:numPr>
        <w:spacing w:line="244" w:lineRule="auto"/>
        <w:ind w:right="694"/>
        <w:rPr>
          <w:rFonts w:ascii="Arial" w:hAnsi="Arial"/>
        </w:rPr>
      </w:pPr>
      <w:r w:rsidRPr="002B5AA3">
        <w:rPr>
          <w:rStyle w:val="None"/>
        </w:rPr>
        <w:t>Apply existing AI models in architecture, construction management, interior design, landscape architecture, sustainability and the built environment, and urban and regional planning disciplines.</w:t>
      </w:r>
    </w:p>
    <w:p w14:paraId="1E9E0CD2" w14:textId="77777777" w:rsidR="00655682" w:rsidRPr="002B5AA3" w:rsidRDefault="00000000">
      <w:pPr>
        <w:pStyle w:val="Body"/>
        <w:numPr>
          <w:ilvl w:val="0"/>
          <w:numId w:val="2"/>
        </w:numPr>
        <w:spacing w:line="280" w:lineRule="auto"/>
        <w:rPr>
          <w:rFonts w:ascii="Arial" w:hAnsi="Arial"/>
        </w:rPr>
      </w:pPr>
      <w:r w:rsidRPr="002B5AA3">
        <w:rPr>
          <w:rStyle w:val="None"/>
        </w:rPr>
        <w:t>Build a simple Machine Learning model.</w:t>
      </w:r>
    </w:p>
    <w:p w14:paraId="305E9F38" w14:textId="77777777" w:rsidR="00655682" w:rsidRPr="002B5AA3" w:rsidRDefault="00000000">
      <w:pPr>
        <w:pStyle w:val="Body"/>
        <w:numPr>
          <w:ilvl w:val="0"/>
          <w:numId w:val="2"/>
        </w:numPr>
        <w:rPr>
          <w:rFonts w:ascii="Arial" w:hAnsi="Arial"/>
        </w:rPr>
      </w:pPr>
      <w:r w:rsidRPr="002B5AA3">
        <w:rPr>
          <w:rStyle w:val="None"/>
        </w:rPr>
        <w:t>Understand the current limitations of machine learning technologies.</w:t>
      </w:r>
    </w:p>
    <w:p w14:paraId="390EF366" w14:textId="77777777" w:rsidR="00655682" w:rsidRPr="002B5AA3" w:rsidRDefault="00000000">
      <w:pPr>
        <w:pStyle w:val="Heading"/>
        <w:spacing w:before="227"/>
        <w:ind w:firstLine="240"/>
        <w:rPr>
          <w:sz w:val="22"/>
          <w:szCs w:val="22"/>
        </w:rPr>
      </w:pPr>
      <w:r w:rsidRPr="002B5AA3">
        <w:rPr>
          <w:rStyle w:val="None"/>
          <w:color w:val="233E5F"/>
          <w:sz w:val="22"/>
          <w:szCs w:val="22"/>
          <w:u w:color="233E5F"/>
          <w:lang w:val="de-DE"/>
        </w:rPr>
        <w:t>INSTRUCTIONAL METHODS:</w:t>
      </w:r>
    </w:p>
    <w:p w14:paraId="0D9C518C" w14:textId="7D1ECE40" w:rsidR="00E2473C" w:rsidRDefault="00000000">
      <w:pPr>
        <w:pStyle w:val="Body"/>
        <w:spacing w:before="7"/>
        <w:ind w:left="240"/>
        <w:rPr>
          <w:rStyle w:val="None"/>
        </w:rPr>
      </w:pPr>
      <w:r w:rsidRPr="002B5AA3">
        <w:rPr>
          <w:rStyle w:val="None"/>
        </w:rPr>
        <w:t>The class meets three lecture hours per week.</w:t>
      </w:r>
    </w:p>
    <w:p w14:paraId="21DB77B8" w14:textId="77777777" w:rsidR="00E2473C" w:rsidRDefault="00E2473C">
      <w:pPr>
        <w:rPr>
          <w:rStyle w:val="None"/>
          <w:rFonts w:ascii="Calibri" w:hAnsi="Calibri" w:cs="Arial Unicode MS"/>
          <w:color w:val="000000"/>
          <w:sz w:val="22"/>
          <w:szCs w:val="22"/>
          <w:u w:color="000000"/>
          <w14:textOutline w14:w="0" w14:cap="flat" w14:cmpd="sng" w14:algn="ctr">
            <w14:noFill/>
            <w14:prstDash w14:val="solid"/>
            <w14:bevel/>
          </w14:textOutline>
        </w:rPr>
      </w:pPr>
      <w:r>
        <w:rPr>
          <w:rStyle w:val="None"/>
        </w:rPr>
        <w:br w:type="page"/>
      </w:r>
    </w:p>
    <w:p w14:paraId="40F111E5" w14:textId="77777777" w:rsidR="00655682" w:rsidRPr="002B5AA3" w:rsidRDefault="00000000">
      <w:pPr>
        <w:pStyle w:val="Body"/>
        <w:spacing w:before="11"/>
        <w:rPr>
          <w:rStyle w:val="None"/>
        </w:rPr>
      </w:pPr>
      <w:r w:rsidRPr="002B5AA3">
        <w:rPr>
          <w:rStyle w:val="None"/>
          <w:noProof/>
        </w:rPr>
        <w:lastRenderedPageBreak/>
        <mc:AlternateContent>
          <mc:Choice Requires="wpg">
            <w:drawing>
              <wp:anchor distT="0" distB="0" distL="0" distR="0" simplePos="0" relativeHeight="251659264" behindDoc="0" locked="0" layoutInCell="1" allowOverlap="1" wp14:anchorId="096C6F20" wp14:editId="1FEFC391">
                <wp:simplePos x="0" y="0"/>
                <wp:positionH relativeFrom="column">
                  <wp:posOffset>63500</wp:posOffset>
                </wp:positionH>
                <wp:positionV relativeFrom="line">
                  <wp:posOffset>114299</wp:posOffset>
                </wp:positionV>
                <wp:extent cx="6029325" cy="285455"/>
                <wp:effectExtent l="0" t="0" r="0" b="0"/>
                <wp:wrapTopAndBottom distT="0" distB="0"/>
                <wp:docPr id="1073741828" name="officeArt object" descr="Group 5"/>
                <wp:cNvGraphicFramePr/>
                <a:graphic xmlns:a="http://schemas.openxmlformats.org/drawingml/2006/main">
                  <a:graphicData uri="http://schemas.microsoft.com/office/word/2010/wordprocessingGroup">
                    <wpg:wgp>
                      <wpg:cNvGrpSpPr/>
                      <wpg:grpSpPr>
                        <a:xfrm>
                          <a:off x="0" y="0"/>
                          <a:ext cx="6029325" cy="285455"/>
                          <a:chOff x="0" y="0"/>
                          <a:chExt cx="6029325" cy="285454"/>
                        </a:xfrm>
                      </wpg:grpSpPr>
                      <wps:wsp>
                        <wps:cNvPr id="1073741825" name="Straight Arrow Connector 7"/>
                        <wps:cNvCnPr/>
                        <wps:spPr>
                          <a:xfrm flipH="1">
                            <a:off x="19049" y="654"/>
                            <a:ext cx="1" cy="265159"/>
                          </a:xfrm>
                          <a:prstGeom prst="line">
                            <a:avLst/>
                          </a:prstGeom>
                          <a:noFill/>
                          <a:ln w="38100" cap="flat">
                            <a:solidFill>
                              <a:srgbClr val="DBE4F0"/>
                            </a:solidFill>
                            <a:prstDash val="solid"/>
                            <a:round/>
                          </a:ln>
                          <a:effectLst/>
                        </wps:spPr>
                        <wps:bodyPr/>
                      </wps:wsp>
                      <wps:wsp>
                        <wps:cNvPr id="1073741826" name="Straight Arrow Connector 8"/>
                        <wps:cNvCnPr/>
                        <wps:spPr>
                          <a:xfrm>
                            <a:off x="0" y="285454"/>
                            <a:ext cx="6029326" cy="1"/>
                          </a:xfrm>
                          <a:prstGeom prst="line">
                            <a:avLst/>
                          </a:prstGeom>
                          <a:noFill/>
                          <a:ln w="38100" cap="flat">
                            <a:solidFill>
                              <a:srgbClr val="DBE4F0"/>
                            </a:solidFill>
                            <a:prstDash val="solid"/>
                            <a:round/>
                          </a:ln>
                          <a:effectLst/>
                        </wps:spPr>
                        <wps:bodyPr/>
                      </wps:wsp>
                      <wps:wsp>
                        <wps:cNvPr id="1073741827" name="Rectangle 9"/>
                        <wps:cNvSpPr/>
                        <wps:spPr>
                          <a:xfrm>
                            <a:off x="38100" y="0"/>
                            <a:ext cx="5991226" cy="265159"/>
                          </a:xfrm>
                          <a:prstGeom prst="rect">
                            <a:avLst/>
                          </a:prstGeom>
                          <a:solidFill>
                            <a:srgbClr val="C6D9F0"/>
                          </a:solidFill>
                          <a:ln w="12700" cap="flat">
                            <a:noFill/>
                            <a:miter lim="400000"/>
                          </a:ln>
                          <a:effectLst/>
                        </wps:spPr>
                        <wps:txbx>
                          <w:txbxContent>
                            <w:p w14:paraId="30237274" w14:textId="77777777" w:rsidR="00655682" w:rsidRDefault="00000000">
                              <w:pPr>
                                <w:pStyle w:val="Body"/>
                                <w:spacing w:line="330" w:lineRule="auto"/>
                                <w:ind w:left="74" w:firstLine="222"/>
                              </w:pPr>
                              <w:r>
                                <w:rPr>
                                  <w:rStyle w:val="None"/>
                                  <w:sz w:val="28"/>
                                  <w:szCs w:val="28"/>
                                </w:rPr>
                                <w:t>COURSE POLICIES:</w:t>
                              </w:r>
                            </w:p>
                          </w:txbxContent>
                        </wps:txbx>
                        <wps:bodyPr wrap="square" lIns="0" tIns="0" rIns="0" bIns="0" numCol="1" anchor="t">
                          <a:noAutofit/>
                        </wps:bodyPr>
                      </wps:wsp>
                    </wpg:wgp>
                  </a:graphicData>
                </a:graphic>
              </wp:anchor>
            </w:drawing>
          </mc:Choice>
          <mc:Fallback>
            <w:pict>
              <v:group w14:anchorId="096C6F20" id="officeArt object" o:spid="_x0000_s1026" alt="Group 5" style="position:absolute;margin-left:5pt;margin-top:9pt;width:474.75pt;height:22.5pt;z-index:251659264;mso-wrap-distance-left:0;mso-wrap-distance-right:0;mso-position-vertical-relative:line" coordsize="60293,2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">
                <v:line id="Straight Arrow Connector 7" o:spid="_x0000_s1027" style="position:absolute;flip:x;visibility:visible;mso-wrap-style:square" from="190,6" to="190,26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" strokecolor="#dbe4f0" strokeweight="3pt"/>
                <v:line id="Straight Arrow Connector 8" o:spid="_x0000_s1028" style="position:absolute;visibility:visible;mso-wrap-style:square" from="0,2854" to="60293,2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" strokecolor="#dbe4f0" strokeweight="3pt"/>
                <v:rect id="Rectangle 9" o:spid="_x0000_s1029" style="position:absolute;left:381;width:59912;height:2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" fillcolor="#c6d9f0" stroked="f" strokeweight="1pt">
                  <v:stroke miterlimit="4"/>
                  <v:textbox inset="0,0,0,0">
                    <w:txbxContent>
                      <w:p w14:paraId="30237274" w14:textId="77777777" w:rsidR="00655682" w:rsidRDefault="00000000">
                        <w:pPr>
                          <w:pStyle w:val="Body"/>
                          <w:spacing w:line="330" w:lineRule="auto"/>
                          <w:ind w:left="74" w:firstLine="222"/>
                        </w:pPr>
                        <w:r>
                          <w:rPr>
                            <w:rStyle w:val="None"/>
                            <w:sz w:val="28"/>
                            <w:szCs w:val="28"/>
                          </w:rPr>
                          <w:t>COURSE POLICIES:</w:t>
                        </w:r>
                      </w:p>
                    </w:txbxContent>
                  </v:textbox>
                </v:rect>
                <w10:wrap type="topAndBottom" anchory="line"/>
              </v:group>
            </w:pict>
          </mc:Fallback>
        </mc:AlternateContent>
      </w:r>
    </w:p>
    <w:p w14:paraId="7B485435" w14:textId="77777777" w:rsidR="00655682" w:rsidRPr="002B5AA3" w:rsidRDefault="00000000">
      <w:pPr>
        <w:pStyle w:val="Heading"/>
        <w:spacing w:line="271" w:lineRule="auto"/>
        <w:ind w:firstLine="240"/>
        <w:rPr>
          <w:sz w:val="22"/>
          <w:szCs w:val="22"/>
        </w:rPr>
      </w:pPr>
      <w:r w:rsidRPr="002B5AA3">
        <w:rPr>
          <w:rStyle w:val="None"/>
          <w:color w:val="233E5F"/>
          <w:sz w:val="22"/>
          <w:szCs w:val="22"/>
          <w:u w:color="233E5F"/>
        </w:rPr>
        <w:t>ATTENDANCE POLICY:</w:t>
      </w:r>
    </w:p>
    <w:p w14:paraId="20D3632D" w14:textId="5FB638BE" w:rsidR="00655682" w:rsidRPr="002B5AA3" w:rsidRDefault="00000000">
      <w:pPr>
        <w:pStyle w:val="Body"/>
        <w:ind w:left="240" w:right="249"/>
        <w:rPr>
          <w:rStyle w:val="None"/>
        </w:rPr>
      </w:pPr>
      <w:r w:rsidRPr="002B5AA3">
        <w:rPr>
          <w:rStyle w:val="None"/>
        </w:rPr>
        <w:t xml:space="preserve">Attendance and participation in class activities are required. Attendance and participation </w:t>
      </w:r>
      <w:r w:rsidR="00DD3F9C" w:rsidRPr="002B5AA3">
        <w:rPr>
          <w:rStyle w:val="None"/>
        </w:rPr>
        <w:t>grades will be computed in proportion to the number of presences</w:t>
      </w:r>
      <w:r w:rsidRPr="002B5AA3">
        <w:rPr>
          <w:rStyle w:val="None"/>
        </w:rPr>
        <w:t xml:space="preserve"> on the days the rolls were taken and participation on a given topic in the class forum</w:t>
      </w:r>
      <w:r w:rsidRPr="002B5AA3">
        <w:rPr>
          <w:rStyle w:val="None"/>
          <w:i/>
          <w:iCs/>
        </w:rPr>
        <w:t xml:space="preserve">. </w:t>
      </w:r>
      <w:r w:rsidRPr="002B5AA3">
        <w:rPr>
          <w:rStyle w:val="None"/>
          <w:color w:val="202020"/>
          <w:u w:color="202020"/>
        </w:rPr>
        <w:t xml:space="preserve">Requirements for class attendance and make-up quizzes, assignments, and other work in this course are consistent with university policies that can be found at: </w:t>
      </w:r>
      <w:hyperlink r:id="rId8" w:history="1">
        <w:r w:rsidRPr="002B5AA3">
          <w:rPr>
            <w:rStyle w:val="Hyperlink0"/>
            <w:sz w:val="22"/>
            <w:szCs w:val="22"/>
          </w:rPr>
          <w:t>https://catalog.ufl.edu/ugrad/current/regulations/info/attendance.aspx</w:t>
        </w:r>
      </w:hyperlink>
    </w:p>
    <w:p w14:paraId="68907ACE" w14:textId="77777777" w:rsidR="00655682" w:rsidRPr="002B5AA3" w:rsidRDefault="00655682">
      <w:pPr>
        <w:pStyle w:val="Body"/>
        <w:spacing w:before="9"/>
        <w:rPr>
          <w:rStyle w:val="None"/>
        </w:rPr>
      </w:pPr>
    </w:p>
    <w:p w14:paraId="09C4194A" w14:textId="77777777" w:rsidR="00655682" w:rsidRPr="002B5AA3" w:rsidRDefault="00000000">
      <w:pPr>
        <w:pStyle w:val="Heading"/>
        <w:spacing w:before="52"/>
        <w:ind w:firstLine="240"/>
        <w:jc w:val="both"/>
        <w:rPr>
          <w:sz w:val="22"/>
          <w:szCs w:val="22"/>
        </w:rPr>
      </w:pPr>
      <w:r w:rsidRPr="002B5AA3">
        <w:rPr>
          <w:rStyle w:val="None"/>
          <w:color w:val="233E5F"/>
          <w:sz w:val="22"/>
          <w:szCs w:val="22"/>
          <w:u w:color="233E5F"/>
        </w:rPr>
        <w:t>COURSE EVALUATION</w:t>
      </w:r>
    </w:p>
    <w:p w14:paraId="430AE74D" w14:textId="77777777" w:rsidR="00655682" w:rsidRPr="002B5AA3" w:rsidRDefault="00000000">
      <w:pPr>
        <w:pStyle w:val="Body"/>
        <w:spacing w:before="9" w:line="237" w:lineRule="auto"/>
        <w:ind w:left="240" w:right="199"/>
        <w:jc w:val="both"/>
        <w:rPr>
          <w:rStyle w:val="None"/>
        </w:rPr>
      </w:pPr>
      <w:r w:rsidRPr="002B5AA3">
        <w:rPr>
          <w:rStyle w:val="None"/>
        </w:rPr>
        <w:t xml:space="preserve">Students are expected to provide professional and respectful feedback on the quality of instruction in this course by completing course evaluations online via </w:t>
      </w:r>
      <w:proofErr w:type="spellStart"/>
      <w:r w:rsidRPr="002B5AA3">
        <w:rPr>
          <w:rStyle w:val="None"/>
        </w:rPr>
        <w:t>GatorEvals</w:t>
      </w:r>
      <w:proofErr w:type="spellEnd"/>
      <w:r w:rsidRPr="002B5AA3">
        <w:rPr>
          <w:rStyle w:val="None"/>
        </w:rPr>
        <w:t xml:space="preserve">. Guidance on how to give feedback in a professional and respectful manner is available at </w:t>
      </w:r>
      <w:hyperlink r:id="rId9" w:history="1">
        <w:r w:rsidRPr="002B5AA3">
          <w:rPr>
            <w:rStyle w:val="Hyperlink1"/>
            <w:sz w:val="22"/>
            <w:szCs w:val="22"/>
          </w:rPr>
          <w:t>https://gatorevals.aa.ufl.edu/students/</w:t>
        </w:r>
      </w:hyperlink>
      <w:r w:rsidRPr="002B5AA3">
        <w:rPr>
          <w:rStyle w:val="None"/>
        </w:rPr>
        <w:t xml:space="preserve">. Students will be notified when the evaluation period </w:t>
      </w:r>
      <w:proofErr w:type="gramStart"/>
      <w:r w:rsidRPr="002B5AA3">
        <w:rPr>
          <w:rStyle w:val="None"/>
        </w:rPr>
        <w:t>opens, and</w:t>
      </w:r>
      <w:proofErr w:type="gramEnd"/>
      <w:r w:rsidRPr="002B5AA3">
        <w:rPr>
          <w:rStyle w:val="None"/>
        </w:rPr>
        <w:t xml:space="preserve"> can complete evaluations through the email they receive from </w:t>
      </w:r>
      <w:proofErr w:type="spellStart"/>
      <w:r w:rsidRPr="002B5AA3">
        <w:rPr>
          <w:rStyle w:val="None"/>
        </w:rPr>
        <w:t>GatorEvals</w:t>
      </w:r>
      <w:proofErr w:type="spellEnd"/>
      <w:r w:rsidRPr="002B5AA3">
        <w:rPr>
          <w:rStyle w:val="None"/>
        </w:rPr>
        <w:t xml:space="preserve">, in their Canvas course menu under </w:t>
      </w:r>
      <w:proofErr w:type="spellStart"/>
      <w:r w:rsidRPr="002B5AA3">
        <w:rPr>
          <w:rStyle w:val="None"/>
        </w:rPr>
        <w:t>GatorEvals</w:t>
      </w:r>
      <w:proofErr w:type="spellEnd"/>
      <w:r w:rsidRPr="002B5AA3">
        <w:rPr>
          <w:rStyle w:val="None"/>
        </w:rPr>
        <w:t xml:space="preserve">. Summaries of course evaluation results are available to students at </w:t>
      </w:r>
      <w:hyperlink r:id="rId10" w:history="1">
        <w:r w:rsidRPr="002B5AA3">
          <w:rPr>
            <w:rStyle w:val="Hyperlink1"/>
            <w:sz w:val="22"/>
            <w:szCs w:val="22"/>
          </w:rPr>
          <w:t>https://gatorevals.aa.ufl.edu/public-results/</w:t>
        </w:r>
      </w:hyperlink>
    </w:p>
    <w:p w14:paraId="14585063" w14:textId="4007C64E" w:rsidR="00655682" w:rsidRPr="002B5AA3" w:rsidRDefault="00655682">
      <w:pPr>
        <w:pStyle w:val="Body"/>
        <w:spacing w:before="5"/>
        <w:rPr>
          <w:rStyle w:val="None"/>
        </w:rPr>
      </w:pPr>
    </w:p>
    <w:p w14:paraId="3AD5F240" w14:textId="054F6872" w:rsidR="0055569A" w:rsidRDefault="0055569A">
      <w:pPr>
        <w:pStyle w:val="Heading"/>
        <w:spacing w:line="260" w:lineRule="auto"/>
        <w:ind w:firstLine="240"/>
        <w:jc w:val="both"/>
        <w:rPr>
          <w:rStyle w:val="None"/>
          <w:color w:val="233E5F"/>
          <w:sz w:val="22"/>
          <w:szCs w:val="22"/>
          <w:u w:color="233E5F"/>
        </w:rPr>
      </w:pPr>
      <w:r w:rsidRPr="002B5AA3">
        <w:rPr>
          <w:rStyle w:val="None"/>
          <w:noProof/>
        </w:rPr>
        <mc:AlternateContent>
          <mc:Choice Requires="wpg">
            <w:drawing>
              <wp:anchor distT="0" distB="0" distL="0" distR="0" simplePos="0" relativeHeight="251660288" behindDoc="0" locked="0" layoutInCell="1" allowOverlap="1" wp14:anchorId="4C2E5A35" wp14:editId="7CA19A34">
                <wp:simplePos x="0" y="0"/>
                <wp:positionH relativeFrom="column">
                  <wp:posOffset>63500</wp:posOffset>
                </wp:positionH>
                <wp:positionV relativeFrom="line">
                  <wp:posOffset>233168</wp:posOffset>
                </wp:positionV>
                <wp:extent cx="6029325" cy="288792"/>
                <wp:effectExtent l="0" t="0" r="0" b="0"/>
                <wp:wrapTopAndBottom distT="0" distB="0"/>
                <wp:docPr id="1073741832" name="officeArt object" descr="Group 14"/>
                <wp:cNvGraphicFramePr/>
                <a:graphic xmlns:a="http://schemas.openxmlformats.org/drawingml/2006/main">
                  <a:graphicData uri="http://schemas.microsoft.com/office/word/2010/wordprocessingGroup">
                    <wpg:wgp>
                      <wpg:cNvGrpSpPr/>
                      <wpg:grpSpPr>
                        <a:xfrm>
                          <a:off x="0" y="0"/>
                          <a:ext cx="6029325" cy="288792"/>
                          <a:chOff x="0" y="0"/>
                          <a:chExt cx="6029325" cy="288791"/>
                        </a:xfrm>
                      </wpg:grpSpPr>
                      <wps:wsp>
                        <wps:cNvPr id="1073741829" name="Straight Arrow Connector 16"/>
                        <wps:cNvCnPr/>
                        <wps:spPr>
                          <a:xfrm flipH="1">
                            <a:off x="19049" y="640"/>
                            <a:ext cx="1" cy="268942"/>
                          </a:xfrm>
                          <a:prstGeom prst="line">
                            <a:avLst/>
                          </a:prstGeom>
                          <a:noFill/>
                          <a:ln w="38100" cap="flat">
                            <a:solidFill>
                              <a:srgbClr val="DBE4F0"/>
                            </a:solidFill>
                            <a:prstDash val="solid"/>
                            <a:round/>
                          </a:ln>
                          <a:effectLst/>
                        </wps:spPr>
                        <wps:bodyPr/>
                      </wps:wsp>
                      <wps:wsp>
                        <wps:cNvPr id="1073741830" name="Straight Arrow Connector 17"/>
                        <wps:cNvCnPr/>
                        <wps:spPr>
                          <a:xfrm>
                            <a:off x="0" y="288791"/>
                            <a:ext cx="6029326" cy="1"/>
                          </a:xfrm>
                          <a:prstGeom prst="line">
                            <a:avLst/>
                          </a:prstGeom>
                          <a:noFill/>
                          <a:ln w="38100" cap="flat">
                            <a:solidFill>
                              <a:srgbClr val="DBE4F0"/>
                            </a:solidFill>
                            <a:prstDash val="solid"/>
                            <a:round/>
                          </a:ln>
                          <a:effectLst/>
                        </wps:spPr>
                        <wps:bodyPr/>
                      </wps:wsp>
                      <wps:wsp>
                        <wps:cNvPr id="1073741831" name="Rectangle 18"/>
                        <wps:cNvSpPr/>
                        <wps:spPr>
                          <a:xfrm>
                            <a:off x="38100" y="0"/>
                            <a:ext cx="5991226" cy="268941"/>
                          </a:xfrm>
                          <a:prstGeom prst="rect">
                            <a:avLst/>
                          </a:prstGeom>
                          <a:solidFill>
                            <a:srgbClr val="C6D9F0"/>
                          </a:solidFill>
                          <a:ln w="12700" cap="flat">
                            <a:noFill/>
                            <a:miter lim="400000"/>
                          </a:ln>
                          <a:effectLst/>
                        </wps:spPr>
                        <wps:txbx>
                          <w:txbxContent>
                            <w:p w14:paraId="7686E482" w14:textId="77777777" w:rsidR="00655682" w:rsidRDefault="00000000">
                              <w:pPr>
                                <w:pStyle w:val="Body"/>
                                <w:spacing w:before="3"/>
                                <w:ind w:left="74" w:firstLine="222"/>
                              </w:pPr>
                              <w:r>
                                <w:rPr>
                                  <w:rStyle w:val="None"/>
                                  <w:sz w:val="28"/>
                                  <w:szCs w:val="28"/>
                                </w:rPr>
                                <w:t>UF POLICIES:</w:t>
                              </w:r>
                            </w:p>
                          </w:txbxContent>
                        </wps:txbx>
                        <wps:bodyPr wrap="square" lIns="0" tIns="0" rIns="0" bIns="0" numCol="1" anchor="t">
                          <a:noAutofit/>
                        </wps:bodyPr>
                      </wps:wsp>
                    </wpg:wgp>
                  </a:graphicData>
                </a:graphic>
              </wp:anchor>
            </w:drawing>
          </mc:Choice>
          <mc:Fallback>
            <w:pict>
              <v:group w14:anchorId="4C2E5A35" id="_x0000_s1030" alt="Group 14" style="position:absolute;left:0;text-align:left;margin-left:5pt;margin-top:18.35pt;width:474.75pt;height:22.75pt;z-index:251660288;mso-wrap-distance-left:0;mso-wrap-distance-right:0;mso-position-vertical-relative:line" coordsize="60293,2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">
                <v:line id="Straight Arrow Connector 16" o:spid="_x0000_s1031" style="position:absolute;flip:x;visibility:visible;mso-wrap-style:square" from="190,6" to="190,2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" strokecolor="#dbe4f0" strokeweight="3pt"/>
                <v:line id="Straight Arrow Connector 17" o:spid="_x0000_s1032" style="position:absolute;visibility:visible;mso-wrap-style:square" from="0,2887" to="60293,28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" strokecolor="#dbe4f0" strokeweight="3pt"/>
                <v:rect id="Rectangle 18" o:spid="_x0000_s1033" style="position:absolute;left:381;width:59912;height:2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" fillcolor="#c6d9f0" stroked="f" strokeweight="1pt">
                  <v:stroke miterlimit="4"/>
                  <v:textbox inset="0,0,0,0">
                    <w:txbxContent>
                      <w:p w14:paraId="7686E482" w14:textId="77777777" w:rsidR="00655682" w:rsidRDefault="00000000">
                        <w:pPr>
                          <w:pStyle w:val="Body"/>
                          <w:spacing w:before="3"/>
                          <w:ind w:left="74" w:firstLine="222"/>
                        </w:pPr>
                        <w:r>
                          <w:rPr>
                            <w:rStyle w:val="None"/>
                            <w:sz w:val="28"/>
                            <w:szCs w:val="28"/>
                          </w:rPr>
                          <w:t>UF POLICIES:</w:t>
                        </w:r>
                      </w:p>
                    </w:txbxContent>
                  </v:textbox>
                </v:rect>
                <w10:wrap type="topAndBottom" anchory="line"/>
              </v:group>
            </w:pict>
          </mc:Fallback>
        </mc:AlternateContent>
      </w:r>
    </w:p>
    <w:p w14:paraId="32C7E314" w14:textId="77777777" w:rsidR="0055569A" w:rsidRDefault="0055569A">
      <w:pPr>
        <w:pStyle w:val="Heading"/>
        <w:spacing w:line="260" w:lineRule="auto"/>
        <w:ind w:firstLine="240"/>
        <w:jc w:val="both"/>
        <w:rPr>
          <w:rStyle w:val="None"/>
          <w:color w:val="233E5F"/>
          <w:sz w:val="22"/>
          <w:szCs w:val="22"/>
          <w:u w:color="233E5F"/>
        </w:rPr>
      </w:pPr>
    </w:p>
    <w:p w14:paraId="1B10B085" w14:textId="410D3570" w:rsidR="00655682" w:rsidRPr="002B5AA3" w:rsidRDefault="00000000">
      <w:pPr>
        <w:pStyle w:val="Heading"/>
        <w:spacing w:line="260" w:lineRule="auto"/>
        <w:ind w:firstLine="240"/>
        <w:jc w:val="both"/>
        <w:rPr>
          <w:sz w:val="22"/>
          <w:szCs w:val="22"/>
        </w:rPr>
      </w:pPr>
      <w:r w:rsidRPr="002B5AA3">
        <w:rPr>
          <w:rStyle w:val="None"/>
          <w:color w:val="233E5F"/>
          <w:sz w:val="22"/>
          <w:szCs w:val="22"/>
          <w:u w:color="233E5F"/>
        </w:rPr>
        <w:t>UNIVERSITY POLICY ON ACCOMMODATING STUDENTS WITH DISABILITIES:</w:t>
      </w:r>
    </w:p>
    <w:p w14:paraId="6A50ADE3" w14:textId="75C28F55" w:rsidR="00655682" w:rsidRPr="002B5AA3" w:rsidRDefault="00000000">
      <w:pPr>
        <w:pStyle w:val="Body"/>
        <w:spacing w:before="7" w:line="273" w:lineRule="auto"/>
        <w:ind w:left="240" w:right="197"/>
        <w:jc w:val="both"/>
        <w:sectPr w:rsidR="00655682" w:rsidRPr="002B5AA3" w:rsidSect="00CC4530">
          <w:headerReference w:type="default" r:id="rId11"/>
          <w:pgSz w:w="12240" w:h="15840"/>
          <w:pgMar w:top="1420" w:right="1240" w:bottom="280" w:left="1200" w:header="720" w:footer="720" w:gutter="0"/>
          <w:cols w:space="720"/>
        </w:sectPr>
      </w:pPr>
      <w:r w:rsidRPr="002B5AA3">
        <w:rPr>
          <w:rStyle w:val="None"/>
        </w:rPr>
        <w:t>Students requesting accommodation for disabilities must first register with the Dean of Students Office (</w:t>
      </w:r>
      <w:hyperlink r:id="rId12" w:history="1">
        <w:r w:rsidRPr="002B5AA3">
          <w:rPr>
            <w:rStyle w:val="Hyperlink0"/>
            <w:sz w:val="22"/>
            <w:szCs w:val="22"/>
          </w:rPr>
          <w:t>https://disability.ufl.edu/</w:t>
        </w:r>
      </w:hyperlink>
      <w:r w:rsidRPr="002B5AA3">
        <w:rPr>
          <w:rStyle w:val="None"/>
        </w:rPr>
        <w:t xml:space="preserve">). The Dean of Students Office will provide documentation to the student who must then provide this documentation to the instructor when requesting accommodation. You must submit this documentation prior to submitting assignments or taking the quizzes or exams. Accommodations are not </w:t>
      </w:r>
      <w:proofErr w:type="gramStart"/>
      <w:r w:rsidRPr="002B5AA3">
        <w:rPr>
          <w:rStyle w:val="None"/>
        </w:rPr>
        <w:t>retroactive,</w:t>
      </w:r>
      <w:proofErr w:type="gramEnd"/>
      <w:r w:rsidRPr="002B5AA3">
        <w:rPr>
          <w:rStyle w:val="None"/>
        </w:rPr>
        <w:t xml:space="preserve"> therefore, students should contact the office as soon as possible in the term for which they are seeking accommodations</w:t>
      </w:r>
    </w:p>
    <w:p w14:paraId="342BD9EC" w14:textId="77777777" w:rsidR="00655682" w:rsidRPr="002B5AA3" w:rsidRDefault="00000000" w:rsidP="0055569A">
      <w:pPr>
        <w:pStyle w:val="Heading"/>
        <w:spacing w:before="31" w:line="289" w:lineRule="auto"/>
        <w:ind w:left="0"/>
        <w:jc w:val="both"/>
        <w:rPr>
          <w:sz w:val="22"/>
          <w:szCs w:val="22"/>
        </w:rPr>
      </w:pPr>
      <w:r w:rsidRPr="002B5AA3">
        <w:rPr>
          <w:rStyle w:val="None"/>
          <w:color w:val="233E5F"/>
          <w:sz w:val="22"/>
          <w:szCs w:val="22"/>
          <w:u w:color="233E5F"/>
        </w:rPr>
        <w:lastRenderedPageBreak/>
        <w:t>UNIVERSITY POLICY ON ACADEMIC MISCONDUCT:</w:t>
      </w:r>
    </w:p>
    <w:p w14:paraId="11540143" w14:textId="77777777" w:rsidR="00655682" w:rsidRPr="002B5AA3" w:rsidRDefault="00000000">
      <w:pPr>
        <w:pStyle w:val="Body"/>
        <w:spacing w:line="276" w:lineRule="auto"/>
        <w:ind w:left="240" w:right="200"/>
        <w:jc w:val="both"/>
        <w:rPr>
          <w:rStyle w:val="None"/>
        </w:rPr>
      </w:pPr>
      <w:r w:rsidRPr="002B5AA3">
        <w:rPr>
          <w:rStyle w:val="None"/>
        </w:rPr>
        <w:t xml:space="preserve">Academic honesty and integrity are fundamental values of the University community. Students should be sure that they understand the UF Student Honor Code at </w:t>
      </w:r>
      <w:hyperlink r:id="rId13" w:history="1">
        <w:r w:rsidRPr="002B5AA3">
          <w:rPr>
            <w:rStyle w:val="Hyperlink1"/>
            <w:sz w:val="22"/>
            <w:szCs w:val="22"/>
          </w:rPr>
          <w:t>https://sccr.dso.ufl.edu/policies/student-honor-code-student-conduct-code/</w:t>
        </w:r>
      </w:hyperlink>
      <w:r w:rsidRPr="002B5AA3">
        <w:rPr>
          <w:rStyle w:val="None"/>
          <w:color w:val="1154CC"/>
          <w:u w:color="1154CC"/>
        </w:rPr>
        <w:t xml:space="preserve"> </w:t>
      </w:r>
      <w:r w:rsidRPr="002B5AA3">
        <w:rPr>
          <w:rStyle w:val="None"/>
        </w:rPr>
        <w:t>. Although joint work on assignments may be acceptable in some cases, duplication of an assignment, both manually or by computer will be considered an act of academic dishonesty and dealt with accordingly. On all work submitted for credit by students at the university, the following pledge is either required or implied</w:t>
      </w:r>
      <w:r w:rsidRPr="002B5AA3">
        <w:rPr>
          <w:rStyle w:val="None"/>
          <w:b/>
          <w:bCs/>
        </w:rPr>
        <w:t>: "On my honor, I have neither given nor received unauthorized aid in doing this assignment.</w:t>
      </w:r>
      <w:r w:rsidRPr="002B5AA3">
        <w:rPr>
          <w:rStyle w:val="None"/>
          <w:lang w:val="ru-RU"/>
        </w:rPr>
        <w:t>"</w:t>
      </w:r>
    </w:p>
    <w:p w14:paraId="5EC1289A" w14:textId="77777777" w:rsidR="00655682" w:rsidRPr="002B5AA3" w:rsidRDefault="00000000">
      <w:pPr>
        <w:pStyle w:val="Body"/>
        <w:rPr>
          <w:rStyle w:val="None"/>
        </w:rPr>
      </w:pPr>
      <w:r w:rsidRPr="002B5AA3">
        <w:rPr>
          <w:rStyle w:val="None"/>
          <w:noProof/>
        </w:rPr>
        <mc:AlternateContent>
          <mc:Choice Requires="wpg">
            <w:drawing>
              <wp:anchor distT="0" distB="0" distL="0" distR="0" simplePos="0" relativeHeight="251661312" behindDoc="0" locked="0" layoutInCell="1" allowOverlap="1" wp14:anchorId="3599DEC6" wp14:editId="6B041656">
                <wp:simplePos x="0" y="0"/>
                <wp:positionH relativeFrom="column">
                  <wp:posOffset>63500</wp:posOffset>
                </wp:positionH>
                <wp:positionV relativeFrom="line">
                  <wp:posOffset>177800</wp:posOffset>
                </wp:positionV>
                <wp:extent cx="6029325" cy="260050"/>
                <wp:effectExtent l="0" t="0" r="0" b="0"/>
                <wp:wrapTopAndBottom distT="0" distB="0"/>
                <wp:docPr id="1073741836" name="officeArt object" descr="Group 23"/>
                <wp:cNvGraphicFramePr/>
                <a:graphic xmlns:a="http://schemas.openxmlformats.org/drawingml/2006/main">
                  <a:graphicData uri="http://schemas.microsoft.com/office/word/2010/wordprocessingGroup">
                    <wpg:wgp>
                      <wpg:cNvGrpSpPr/>
                      <wpg:grpSpPr>
                        <a:xfrm>
                          <a:off x="0" y="0"/>
                          <a:ext cx="6029325" cy="260050"/>
                          <a:chOff x="0" y="0"/>
                          <a:chExt cx="6029325" cy="260049"/>
                        </a:xfrm>
                      </wpg:grpSpPr>
                      <wps:wsp>
                        <wps:cNvPr id="1073741833" name="Straight Arrow Connector 25"/>
                        <wps:cNvCnPr/>
                        <wps:spPr>
                          <a:xfrm flipH="1">
                            <a:off x="19049" y="665"/>
                            <a:ext cx="1" cy="239432"/>
                          </a:xfrm>
                          <a:prstGeom prst="line">
                            <a:avLst/>
                          </a:prstGeom>
                          <a:noFill/>
                          <a:ln w="38100" cap="flat">
                            <a:solidFill>
                              <a:srgbClr val="DBE4F0"/>
                            </a:solidFill>
                            <a:prstDash val="solid"/>
                            <a:round/>
                          </a:ln>
                          <a:effectLst/>
                        </wps:spPr>
                        <wps:bodyPr/>
                      </wps:wsp>
                      <wps:wsp>
                        <wps:cNvPr id="1073741834" name="Straight Arrow Connector 26"/>
                        <wps:cNvCnPr/>
                        <wps:spPr>
                          <a:xfrm>
                            <a:off x="0" y="260049"/>
                            <a:ext cx="6029326" cy="1"/>
                          </a:xfrm>
                          <a:prstGeom prst="line">
                            <a:avLst/>
                          </a:prstGeom>
                          <a:noFill/>
                          <a:ln w="38100" cap="flat">
                            <a:solidFill>
                              <a:srgbClr val="DBE4F0"/>
                            </a:solidFill>
                            <a:prstDash val="solid"/>
                            <a:round/>
                          </a:ln>
                          <a:effectLst/>
                        </wps:spPr>
                        <wps:bodyPr/>
                      </wps:wsp>
                      <wps:wsp>
                        <wps:cNvPr id="1073741835" name="Rectangle 27"/>
                        <wps:cNvSpPr/>
                        <wps:spPr>
                          <a:xfrm>
                            <a:off x="38100" y="0"/>
                            <a:ext cx="5991226" cy="239432"/>
                          </a:xfrm>
                          <a:prstGeom prst="rect">
                            <a:avLst/>
                          </a:prstGeom>
                          <a:solidFill>
                            <a:srgbClr val="C6D9F0"/>
                          </a:solidFill>
                          <a:ln w="12700" cap="flat">
                            <a:noFill/>
                            <a:miter lim="400000"/>
                          </a:ln>
                          <a:effectLst/>
                        </wps:spPr>
                        <wps:txbx>
                          <w:txbxContent>
                            <w:p w14:paraId="09944A48" w14:textId="77777777" w:rsidR="00655682" w:rsidRDefault="00000000">
                              <w:pPr>
                                <w:pStyle w:val="Body"/>
                                <w:spacing w:before="3"/>
                                <w:ind w:left="74" w:firstLine="222"/>
                              </w:pPr>
                              <w:r>
                                <w:rPr>
                                  <w:rStyle w:val="None"/>
                                  <w:sz w:val="28"/>
                                  <w:szCs w:val="28"/>
                                  <w:lang w:val="de-DE"/>
                                </w:rPr>
                                <w:t>GETTING HELP:</w:t>
                              </w:r>
                            </w:p>
                          </w:txbxContent>
                        </wps:txbx>
                        <wps:bodyPr wrap="square" lIns="0" tIns="0" rIns="0" bIns="0" numCol="1" anchor="t">
                          <a:noAutofit/>
                        </wps:bodyPr>
                      </wps:wsp>
                    </wpg:wgp>
                  </a:graphicData>
                </a:graphic>
              </wp:anchor>
            </w:drawing>
          </mc:Choice>
          <mc:Fallback>
            <w:pict>
              <v:group w14:anchorId="3599DEC6" id="_x0000_s1034" alt="Group 23" style="position:absolute;margin-left:5pt;margin-top:14pt;width:474.75pt;height:20.5pt;z-index:251661312;mso-wrap-distance-left:0;mso-wrap-distance-right:0;mso-position-vertical-relative:line" coordsize="60293,2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">
                <v:line id="Straight Arrow Connector 25" o:spid="_x0000_s1035" style="position:absolute;flip:x;visibility:visible;mso-wrap-style:square" from="190,6" to="190,2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" strokecolor="#dbe4f0" strokeweight="3pt"/>
                <v:line id="Straight Arrow Connector 26" o:spid="_x0000_s1036" style="position:absolute;visibility:visible;mso-wrap-style:square" from="0,2600" to="60293,2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" strokecolor="#dbe4f0" strokeweight="3pt"/>
                <v:rect id="Rectangle 27" o:spid="_x0000_s1037" style="position:absolute;left:381;width:59912;height:2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" fillcolor="#c6d9f0" stroked="f" strokeweight="1pt">
                  <v:stroke miterlimit="4"/>
                  <v:textbox inset="0,0,0,0">
                    <w:txbxContent>
                      <w:p w14:paraId="09944A48" w14:textId="77777777" w:rsidR="00655682" w:rsidRDefault="00000000">
                        <w:pPr>
                          <w:pStyle w:val="Body"/>
                          <w:spacing w:before="3"/>
                          <w:ind w:left="74" w:firstLine="222"/>
                        </w:pPr>
                        <w:r>
                          <w:rPr>
                            <w:rStyle w:val="None"/>
                            <w:sz w:val="28"/>
                            <w:szCs w:val="28"/>
                            <w:lang w:val="de-DE"/>
                          </w:rPr>
                          <w:t>GETTING HELP:</w:t>
                        </w:r>
                      </w:p>
                    </w:txbxContent>
                  </v:textbox>
                </v:rect>
                <w10:wrap type="topAndBottom" anchory="line"/>
              </v:group>
            </w:pict>
          </mc:Fallback>
        </mc:AlternateContent>
      </w:r>
    </w:p>
    <w:p w14:paraId="333F7DCE" w14:textId="77777777" w:rsidR="00655682" w:rsidRPr="002B5AA3" w:rsidRDefault="00000000">
      <w:pPr>
        <w:pStyle w:val="Body"/>
        <w:spacing w:line="260" w:lineRule="auto"/>
        <w:ind w:left="240"/>
        <w:rPr>
          <w:rStyle w:val="None"/>
        </w:rPr>
      </w:pPr>
      <w:r w:rsidRPr="002B5AA3">
        <w:rPr>
          <w:rStyle w:val="None"/>
        </w:rPr>
        <w:t>For issues with technical difficulties for E-learning in Canvas, please contact the UF Help Desk:</w:t>
      </w:r>
    </w:p>
    <w:p w14:paraId="25CA03DB" w14:textId="77777777" w:rsidR="00655682" w:rsidRPr="002B5AA3" w:rsidRDefault="00000000">
      <w:pPr>
        <w:pStyle w:val="Body"/>
        <w:numPr>
          <w:ilvl w:val="0"/>
          <w:numId w:val="2"/>
        </w:numPr>
        <w:spacing w:before="7"/>
        <w:rPr>
          <w:rFonts w:ascii="Arial" w:eastAsia="Arial" w:hAnsi="Arial" w:cs="Arial"/>
          <w:color w:val="1154CC"/>
        </w:rPr>
      </w:pPr>
      <w:hyperlink r:id="rId14" w:history="1">
        <w:r w:rsidRPr="002B5AA3">
          <w:rPr>
            <w:rStyle w:val="Hyperlink2"/>
            <w:color w:val="1154CC"/>
          </w:rPr>
          <w:t>Learning-support@ufl.edu</w:t>
        </w:r>
      </w:hyperlink>
    </w:p>
    <w:p w14:paraId="5202AEFE" w14:textId="77777777" w:rsidR="00655682" w:rsidRPr="002B5AA3" w:rsidRDefault="00000000">
      <w:pPr>
        <w:pStyle w:val="Body"/>
        <w:numPr>
          <w:ilvl w:val="0"/>
          <w:numId w:val="2"/>
        </w:numPr>
        <w:spacing w:line="285" w:lineRule="auto"/>
        <w:rPr>
          <w:rFonts w:ascii="Arial" w:hAnsi="Arial"/>
        </w:rPr>
      </w:pPr>
      <w:r w:rsidRPr="002B5AA3">
        <w:rPr>
          <w:rStyle w:val="None"/>
        </w:rPr>
        <w:t>(352) 392-HELP - select option 2</w:t>
      </w:r>
    </w:p>
    <w:p w14:paraId="4C001639" w14:textId="77777777" w:rsidR="00655682" w:rsidRPr="002B5AA3" w:rsidRDefault="00000000">
      <w:pPr>
        <w:pStyle w:val="Body"/>
        <w:numPr>
          <w:ilvl w:val="0"/>
          <w:numId w:val="2"/>
        </w:numPr>
        <w:spacing w:before="7"/>
        <w:rPr>
          <w:rFonts w:ascii="Arial" w:eastAsia="Arial" w:hAnsi="Arial" w:cs="Arial"/>
          <w:color w:val="1154CC"/>
        </w:rPr>
      </w:pPr>
      <w:hyperlink r:id="rId15" w:history="1">
        <w:r w:rsidRPr="002B5AA3">
          <w:rPr>
            <w:rStyle w:val="Hyperlink2"/>
            <w:color w:val="1154CC"/>
            <w:lang w:val="pt-PT"/>
          </w:rPr>
          <w:t>https://lss.at.ufl.edu/help.shtml</w:t>
        </w:r>
      </w:hyperlink>
    </w:p>
    <w:p w14:paraId="3A615B47" w14:textId="77777777" w:rsidR="00655682" w:rsidRPr="002B5AA3" w:rsidRDefault="00655682">
      <w:pPr>
        <w:pStyle w:val="Body"/>
        <w:spacing w:before="12"/>
        <w:rPr>
          <w:rStyle w:val="None"/>
        </w:rPr>
      </w:pPr>
    </w:p>
    <w:tbl>
      <w:tblPr>
        <w:tblW w:w="9800" w:type="dxa"/>
        <w:tblInd w:w="1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
        <w:gridCol w:w="6921"/>
        <w:gridCol w:w="2653"/>
      </w:tblGrid>
      <w:tr w:rsidR="00655682" w:rsidRPr="002B5AA3" w14:paraId="0BD22968" w14:textId="77777777">
        <w:trPr>
          <w:trHeight w:val="351"/>
        </w:trPr>
        <w:tc>
          <w:tcPr>
            <w:tcW w:w="9800" w:type="dxa"/>
            <w:gridSpan w:val="3"/>
            <w:tcBorders>
              <w:top w:val="nil"/>
              <w:left w:val="single" w:sz="34" w:space="0" w:color="DBE4F0"/>
              <w:bottom w:val="single" w:sz="34" w:space="0" w:color="DBE4F0"/>
              <w:right w:val="nil"/>
            </w:tcBorders>
            <w:shd w:val="clear" w:color="auto" w:fill="C6D9F0"/>
            <w:tcMar>
              <w:top w:w="80" w:type="dxa"/>
              <w:left w:w="172" w:type="dxa"/>
              <w:bottom w:w="80" w:type="dxa"/>
              <w:right w:w="80" w:type="dxa"/>
            </w:tcMar>
          </w:tcPr>
          <w:p w14:paraId="43F79313" w14:textId="77777777" w:rsidR="00655682" w:rsidRPr="002B5AA3" w:rsidRDefault="00000000">
            <w:pPr>
              <w:pStyle w:val="Body"/>
              <w:spacing w:before="3" w:line="332" w:lineRule="auto"/>
              <w:ind w:left="92"/>
            </w:pPr>
            <w:r w:rsidRPr="002B5AA3">
              <w:rPr>
                <w:rStyle w:val="None"/>
              </w:rPr>
              <w:t>GRADING POLICIES:</w:t>
            </w:r>
          </w:p>
        </w:tc>
      </w:tr>
      <w:tr w:rsidR="004C52DA" w:rsidRPr="002B5AA3" w14:paraId="5F27951B" w14:textId="77777777" w:rsidTr="004C52DA">
        <w:trPr>
          <w:trHeight w:val="267"/>
        </w:trPr>
        <w:tc>
          <w:tcPr>
            <w:tcW w:w="226" w:type="dxa"/>
            <w:tcBorders>
              <w:top w:val="nil"/>
              <w:left w:val="nil"/>
              <w:bottom w:val="nil"/>
              <w:right w:val="single" w:sz="8" w:space="0" w:color="000000"/>
            </w:tcBorders>
            <w:shd w:val="clear" w:color="auto" w:fill="auto"/>
            <w:tcMar>
              <w:top w:w="80" w:type="dxa"/>
              <w:left w:w="80" w:type="dxa"/>
              <w:bottom w:w="80" w:type="dxa"/>
              <w:right w:w="80" w:type="dxa"/>
            </w:tcMar>
          </w:tcPr>
          <w:p w14:paraId="2857B83E" w14:textId="77777777" w:rsidR="004C52DA" w:rsidRPr="002B5AA3" w:rsidRDefault="004C52DA">
            <w:pPr>
              <w:rPr>
                <w:sz w:val="22"/>
                <w:szCs w:val="22"/>
              </w:rPr>
            </w:pPr>
          </w:p>
        </w:tc>
        <w:tc>
          <w:tcPr>
            <w:tcW w:w="6921" w:type="dxa"/>
            <w:tcBorders>
              <w:top w:val="single" w:sz="8" w:space="0" w:color="000000"/>
              <w:left w:val="single" w:sz="8" w:space="0" w:color="000000"/>
              <w:bottom w:val="single" w:sz="8" w:space="0" w:color="000000"/>
              <w:right w:val="single" w:sz="8" w:space="0" w:color="000000"/>
            </w:tcBorders>
            <w:shd w:val="clear" w:color="auto" w:fill="auto"/>
            <w:tcMar>
              <w:top w:w="80" w:type="dxa"/>
              <w:left w:w="106" w:type="dxa"/>
              <w:bottom w:w="80" w:type="dxa"/>
              <w:right w:w="80" w:type="dxa"/>
            </w:tcMar>
          </w:tcPr>
          <w:p w14:paraId="4843F29F" w14:textId="10BAF3E2" w:rsidR="004C52DA" w:rsidRPr="002B5AA3" w:rsidRDefault="004C52DA">
            <w:pPr>
              <w:pStyle w:val="Body"/>
              <w:spacing w:line="260" w:lineRule="auto"/>
              <w:ind w:left="26"/>
              <w:rPr>
                <w:rStyle w:val="None"/>
              </w:rPr>
            </w:pPr>
            <w:r w:rsidRPr="002B5AA3">
              <w:rPr>
                <w:rStyle w:val="None"/>
              </w:rPr>
              <w:t>Assignments</w:t>
            </w:r>
          </w:p>
        </w:tc>
        <w:tc>
          <w:tcPr>
            <w:tcW w:w="2653" w:type="dxa"/>
            <w:tcBorders>
              <w:top w:val="single" w:sz="8" w:space="0" w:color="000000"/>
              <w:left w:val="single" w:sz="8" w:space="0" w:color="000000"/>
              <w:bottom w:val="single" w:sz="8" w:space="0" w:color="000000"/>
              <w:right w:val="single" w:sz="8" w:space="0" w:color="000000"/>
            </w:tcBorders>
            <w:shd w:val="clear" w:color="auto" w:fill="auto"/>
            <w:tcMar>
              <w:top w:w="80" w:type="dxa"/>
              <w:left w:w="105" w:type="dxa"/>
              <w:bottom w:w="80" w:type="dxa"/>
              <w:right w:w="80" w:type="dxa"/>
            </w:tcMar>
          </w:tcPr>
          <w:p w14:paraId="71BF9E44" w14:textId="58F1A0E1" w:rsidR="004C52DA" w:rsidRPr="002B5AA3" w:rsidRDefault="004C52DA" w:rsidP="004C52DA">
            <w:pPr>
              <w:pStyle w:val="Body"/>
              <w:spacing w:line="260" w:lineRule="auto"/>
              <w:rPr>
                <w:rStyle w:val="None"/>
              </w:rPr>
            </w:pPr>
            <w:r w:rsidRPr="002B5AA3">
              <w:rPr>
                <w:rStyle w:val="None"/>
              </w:rPr>
              <w:t>Percentage</w:t>
            </w:r>
          </w:p>
        </w:tc>
      </w:tr>
      <w:tr w:rsidR="00655682" w:rsidRPr="002B5AA3" w14:paraId="7BD0A067" w14:textId="77777777" w:rsidTr="004C52DA">
        <w:trPr>
          <w:trHeight w:val="267"/>
        </w:trPr>
        <w:tc>
          <w:tcPr>
            <w:tcW w:w="226" w:type="dxa"/>
            <w:tcBorders>
              <w:top w:val="nil"/>
              <w:left w:val="nil"/>
              <w:bottom w:val="nil"/>
              <w:right w:val="single" w:sz="8" w:space="0" w:color="000000"/>
            </w:tcBorders>
            <w:shd w:val="clear" w:color="auto" w:fill="auto"/>
            <w:tcMar>
              <w:top w:w="80" w:type="dxa"/>
              <w:left w:w="80" w:type="dxa"/>
              <w:bottom w:w="80" w:type="dxa"/>
              <w:right w:w="80" w:type="dxa"/>
            </w:tcMar>
          </w:tcPr>
          <w:p w14:paraId="7265F159" w14:textId="77777777" w:rsidR="00655682" w:rsidRPr="002B5AA3" w:rsidRDefault="00655682">
            <w:pPr>
              <w:rPr>
                <w:sz w:val="22"/>
                <w:szCs w:val="22"/>
              </w:rPr>
            </w:pPr>
          </w:p>
        </w:tc>
        <w:tc>
          <w:tcPr>
            <w:tcW w:w="6921" w:type="dxa"/>
            <w:tcBorders>
              <w:top w:val="single" w:sz="8" w:space="0" w:color="000000"/>
              <w:left w:val="single" w:sz="8" w:space="0" w:color="000000"/>
              <w:bottom w:val="single" w:sz="8" w:space="0" w:color="000000"/>
              <w:right w:val="single" w:sz="8" w:space="0" w:color="000000"/>
            </w:tcBorders>
            <w:shd w:val="clear" w:color="auto" w:fill="auto"/>
            <w:tcMar>
              <w:top w:w="80" w:type="dxa"/>
              <w:left w:w="106" w:type="dxa"/>
              <w:bottom w:w="80" w:type="dxa"/>
              <w:right w:w="80" w:type="dxa"/>
            </w:tcMar>
          </w:tcPr>
          <w:p w14:paraId="4BE8CC15" w14:textId="77777777" w:rsidR="00655682" w:rsidRPr="002B5AA3" w:rsidRDefault="00000000">
            <w:pPr>
              <w:pStyle w:val="Body"/>
              <w:spacing w:line="260" w:lineRule="auto"/>
              <w:ind w:left="26"/>
            </w:pPr>
            <w:r w:rsidRPr="002B5AA3">
              <w:rPr>
                <w:rStyle w:val="None"/>
              </w:rPr>
              <w:t>Module Assignments (6 total@10% each)</w:t>
            </w:r>
          </w:p>
        </w:tc>
        <w:tc>
          <w:tcPr>
            <w:tcW w:w="2653" w:type="dxa"/>
            <w:tcBorders>
              <w:top w:val="single" w:sz="8" w:space="0" w:color="000000"/>
              <w:left w:val="single" w:sz="8" w:space="0" w:color="000000"/>
              <w:bottom w:val="single" w:sz="8" w:space="0" w:color="000000"/>
              <w:right w:val="single" w:sz="8" w:space="0" w:color="000000"/>
            </w:tcBorders>
            <w:shd w:val="clear" w:color="auto" w:fill="auto"/>
            <w:tcMar>
              <w:top w:w="80" w:type="dxa"/>
              <w:left w:w="105" w:type="dxa"/>
              <w:bottom w:w="80" w:type="dxa"/>
              <w:right w:w="80" w:type="dxa"/>
            </w:tcMar>
          </w:tcPr>
          <w:p w14:paraId="3CEA1912" w14:textId="77777777" w:rsidR="00655682" w:rsidRPr="002B5AA3" w:rsidRDefault="00000000">
            <w:pPr>
              <w:pStyle w:val="Body"/>
              <w:spacing w:line="260" w:lineRule="auto"/>
              <w:ind w:left="25"/>
              <w:jc w:val="center"/>
            </w:pPr>
            <w:r w:rsidRPr="002B5AA3">
              <w:rPr>
                <w:rStyle w:val="None"/>
              </w:rPr>
              <w:t>60%</w:t>
            </w:r>
          </w:p>
        </w:tc>
      </w:tr>
      <w:tr w:rsidR="00655682" w:rsidRPr="002B5AA3" w14:paraId="33518FFC" w14:textId="77777777" w:rsidTr="004C52DA">
        <w:trPr>
          <w:trHeight w:val="267"/>
        </w:trPr>
        <w:tc>
          <w:tcPr>
            <w:tcW w:w="226" w:type="dxa"/>
            <w:tcBorders>
              <w:top w:val="nil"/>
              <w:left w:val="nil"/>
              <w:bottom w:val="nil"/>
              <w:right w:val="single" w:sz="8" w:space="0" w:color="000000"/>
            </w:tcBorders>
            <w:shd w:val="clear" w:color="auto" w:fill="auto"/>
            <w:tcMar>
              <w:top w:w="80" w:type="dxa"/>
              <w:left w:w="80" w:type="dxa"/>
              <w:bottom w:w="80" w:type="dxa"/>
              <w:right w:w="80" w:type="dxa"/>
            </w:tcMar>
          </w:tcPr>
          <w:p w14:paraId="0DA67998" w14:textId="77777777" w:rsidR="00655682" w:rsidRPr="002B5AA3" w:rsidRDefault="00655682">
            <w:pPr>
              <w:rPr>
                <w:sz w:val="22"/>
                <w:szCs w:val="22"/>
              </w:rPr>
            </w:pPr>
          </w:p>
        </w:tc>
        <w:tc>
          <w:tcPr>
            <w:tcW w:w="6921" w:type="dxa"/>
            <w:tcBorders>
              <w:top w:val="single" w:sz="8" w:space="0" w:color="000000"/>
              <w:left w:val="single" w:sz="8" w:space="0" w:color="000000"/>
              <w:bottom w:val="single" w:sz="8" w:space="0" w:color="000000"/>
              <w:right w:val="single" w:sz="8" w:space="0" w:color="000000"/>
            </w:tcBorders>
            <w:shd w:val="clear" w:color="auto" w:fill="auto"/>
            <w:tcMar>
              <w:top w:w="80" w:type="dxa"/>
              <w:left w:w="106" w:type="dxa"/>
              <w:bottom w:w="80" w:type="dxa"/>
              <w:right w:w="80" w:type="dxa"/>
            </w:tcMar>
          </w:tcPr>
          <w:p w14:paraId="46937E88" w14:textId="77777777" w:rsidR="00655682" w:rsidRPr="002B5AA3" w:rsidRDefault="00000000">
            <w:pPr>
              <w:pStyle w:val="Body"/>
              <w:spacing w:before="9" w:line="266" w:lineRule="auto"/>
              <w:ind w:left="26"/>
            </w:pPr>
            <w:r w:rsidRPr="002B5AA3">
              <w:rPr>
                <w:rStyle w:val="None"/>
              </w:rPr>
              <w:t>Final Group Project</w:t>
            </w:r>
          </w:p>
        </w:tc>
        <w:tc>
          <w:tcPr>
            <w:tcW w:w="2653" w:type="dxa"/>
            <w:tcBorders>
              <w:top w:val="single" w:sz="8" w:space="0" w:color="000000"/>
              <w:left w:val="single" w:sz="8" w:space="0" w:color="000000"/>
              <w:bottom w:val="single" w:sz="8" w:space="0" w:color="000000"/>
              <w:right w:val="single" w:sz="8" w:space="0" w:color="000000"/>
            </w:tcBorders>
            <w:shd w:val="clear" w:color="auto" w:fill="auto"/>
            <w:tcMar>
              <w:top w:w="80" w:type="dxa"/>
              <w:left w:w="105" w:type="dxa"/>
              <w:bottom w:w="80" w:type="dxa"/>
              <w:right w:w="80" w:type="dxa"/>
            </w:tcMar>
          </w:tcPr>
          <w:p w14:paraId="2369F7BB" w14:textId="77777777" w:rsidR="00655682" w:rsidRPr="002B5AA3" w:rsidRDefault="00000000">
            <w:pPr>
              <w:pStyle w:val="Body"/>
              <w:spacing w:before="9" w:line="266" w:lineRule="auto"/>
              <w:ind w:left="25"/>
              <w:jc w:val="center"/>
            </w:pPr>
            <w:r w:rsidRPr="002B5AA3">
              <w:rPr>
                <w:rStyle w:val="None"/>
              </w:rPr>
              <w:t>30%</w:t>
            </w:r>
          </w:p>
        </w:tc>
      </w:tr>
      <w:tr w:rsidR="00655682" w:rsidRPr="002B5AA3" w14:paraId="6C802F35" w14:textId="77777777" w:rsidTr="004C52DA">
        <w:trPr>
          <w:trHeight w:val="267"/>
        </w:trPr>
        <w:tc>
          <w:tcPr>
            <w:tcW w:w="226" w:type="dxa"/>
            <w:tcBorders>
              <w:top w:val="nil"/>
              <w:left w:val="nil"/>
              <w:bottom w:val="nil"/>
              <w:right w:val="single" w:sz="8" w:space="0" w:color="000000"/>
            </w:tcBorders>
            <w:shd w:val="clear" w:color="auto" w:fill="auto"/>
            <w:tcMar>
              <w:top w:w="80" w:type="dxa"/>
              <w:left w:w="80" w:type="dxa"/>
              <w:bottom w:w="80" w:type="dxa"/>
              <w:right w:w="80" w:type="dxa"/>
            </w:tcMar>
          </w:tcPr>
          <w:p w14:paraId="5B0D8239" w14:textId="77777777" w:rsidR="00655682" w:rsidRPr="002B5AA3" w:rsidRDefault="00655682">
            <w:pPr>
              <w:rPr>
                <w:sz w:val="22"/>
                <w:szCs w:val="22"/>
              </w:rPr>
            </w:pPr>
          </w:p>
        </w:tc>
        <w:tc>
          <w:tcPr>
            <w:tcW w:w="6921" w:type="dxa"/>
            <w:tcBorders>
              <w:top w:val="single" w:sz="8" w:space="0" w:color="000000"/>
              <w:left w:val="single" w:sz="8" w:space="0" w:color="000000"/>
              <w:bottom w:val="single" w:sz="8" w:space="0" w:color="000000"/>
              <w:right w:val="single" w:sz="8" w:space="0" w:color="000000"/>
            </w:tcBorders>
            <w:shd w:val="clear" w:color="auto" w:fill="auto"/>
            <w:tcMar>
              <w:top w:w="80" w:type="dxa"/>
              <w:left w:w="106" w:type="dxa"/>
              <w:bottom w:w="80" w:type="dxa"/>
              <w:right w:w="80" w:type="dxa"/>
            </w:tcMar>
          </w:tcPr>
          <w:p w14:paraId="3049B015" w14:textId="77777777" w:rsidR="00655682" w:rsidRPr="002B5AA3" w:rsidRDefault="00000000">
            <w:pPr>
              <w:pStyle w:val="Body"/>
              <w:spacing w:line="260" w:lineRule="auto"/>
              <w:ind w:left="26"/>
            </w:pPr>
            <w:r w:rsidRPr="002B5AA3">
              <w:rPr>
                <w:rStyle w:val="None"/>
              </w:rPr>
              <w:t>Attendance and Participation</w:t>
            </w:r>
          </w:p>
        </w:tc>
        <w:tc>
          <w:tcPr>
            <w:tcW w:w="2653" w:type="dxa"/>
            <w:tcBorders>
              <w:top w:val="single" w:sz="8" w:space="0" w:color="000000"/>
              <w:left w:val="single" w:sz="8" w:space="0" w:color="000000"/>
              <w:bottom w:val="single" w:sz="8" w:space="0" w:color="000000"/>
              <w:right w:val="single" w:sz="8" w:space="0" w:color="000000"/>
            </w:tcBorders>
            <w:shd w:val="clear" w:color="auto" w:fill="auto"/>
            <w:tcMar>
              <w:top w:w="80" w:type="dxa"/>
              <w:left w:w="105" w:type="dxa"/>
              <w:bottom w:w="80" w:type="dxa"/>
              <w:right w:w="80" w:type="dxa"/>
            </w:tcMar>
          </w:tcPr>
          <w:p w14:paraId="15F4D446" w14:textId="77777777" w:rsidR="00655682" w:rsidRPr="002B5AA3" w:rsidRDefault="00000000">
            <w:pPr>
              <w:pStyle w:val="Body"/>
              <w:spacing w:line="260" w:lineRule="auto"/>
              <w:ind w:left="25"/>
              <w:jc w:val="center"/>
            </w:pPr>
            <w:r w:rsidRPr="002B5AA3">
              <w:rPr>
                <w:rStyle w:val="None"/>
              </w:rPr>
              <w:t>10%</w:t>
            </w:r>
          </w:p>
        </w:tc>
      </w:tr>
      <w:tr w:rsidR="00655682" w:rsidRPr="002B5AA3" w14:paraId="0015BBFF" w14:textId="77777777" w:rsidTr="004C52DA">
        <w:trPr>
          <w:trHeight w:val="267"/>
        </w:trPr>
        <w:tc>
          <w:tcPr>
            <w:tcW w:w="226" w:type="dxa"/>
            <w:tcBorders>
              <w:top w:val="nil"/>
              <w:left w:val="nil"/>
              <w:bottom w:val="nil"/>
              <w:right w:val="single" w:sz="8" w:space="0" w:color="000000"/>
            </w:tcBorders>
            <w:shd w:val="clear" w:color="auto" w:fill="auto"/>
            <w:tcMar>
              <w:top w:w="80" w:type="dxa"/>
              <w:left w:w="80" w:type="dxa"/>
              <w:bottom w:w="80" w:type="dxa"/>
              <w:right w:w="80" w:type="dxa"/>
            </w:tcMar>
          </w:tcPr>
          <w:p w14:paraId="0CA003C9" w14:textId="77777777" w:rsidR="00655682" w:rsidRPr="002B5AA3" w:rsidRDefault="00655682">
            <w:pPr>
              <w:rPr>
                <w:sz w:val="22"/>
                <w:szCs w:val="22"/>
              </w:rPr>
            </w:pPr>
          </w:p>
        </w:tc>
        <w:tc>
          <w:tcPr>
            <w:tcW w:w="6921" w:type="dxa"/>
            <w:tcBorders>
              <w:top w:val="single" w:sz="8" w:space="0" w:color="000000"/>
              <w:left w:val="single" w:sz="8" w:space="0" w:color="000000"/>
              <w:bottom w:val="single" w:sz="8" w:space="0" w:color="000000"/>
              <w:right w:val="single" w:sz="8" w:space="0" w:color="000000"/>
            </w:tcBorders>
            <w:shd w:val="clear" w:color="auto" w:fill="auto"/>
            <w:tcMar>
              <w:top w:w="80" w:type="dxa"/>
              <w:left w:w="106" w:type="dxa"/>
              <w:bottom w:w="80" w:type="dxa"/>
              <w:right w:w="80" w:type="dxa"/>
            </w:tcMar>
          </w:tcPr>
          <w:p w14:paraId="71BDEF7D" w14:textId="77777777" w:rsidR="00655682" w:rsidRPr="002B5AA3" w:rsidRDefault="00000000">
            <w:pPr>
              <w:pStyle w:val="Body"/>
              <w:spacing w:before="9" w:line="266" w:lineRule="auto"/>
              <w:ind w:left="26"/>
            </w:pPr>
            <w:r w:rsidRPr="002B5AA3">
              <w:rPr>
                <w:rStyle w:val="None"/>
              </w:rPr>
              <w:t>Total</w:t>
            </w:r>
          </w:p>
        </w:tc>
        <w:tc>
          <w:tcPr>
            <w:tcW w:w="2653" w:type="dxa"/>
            <w:tcBorders>
              <w:top w:val="single" w:sz="8" w:space="0" w:color="000000"/>
              <w:left w:val="single" w:sz="8" w:space="0" w:color="000000"/>
              <w:bottom w:val="single" w:sz="8" w:space="0" w:color="000000"/>
              <w:right w:val="single" w:sz="8" w:space="0" w:color="000000"/>
            </w:tcBorders>
            <w:shd w:val="clear" w:color="auto" w:fill="auto"/>
            <w:tcMar>
              <w:top w:w="80" w:type="dxa"/>
              <w:left w:w="105" w:type="dxa"/>
              <w:bottom w:w="80" w:type="dxa"/>
              <w:right w:w="80" w:type="dxa"/>
            </w:tcMar>
          </w:tcPr>
          <w:p w14:paraId="1E997477" w14:textId="77777777" w:rsidR="00655682" w:rsidRPr="002B5AA3" w:rsidRDefault="00000000">
            <w:pPr>
              <w:pStyle w:val="Body"/>
              <w:spacing w:before="9" w:line="266" w:lineRule="auto"/>
              <w:ind w:left="25"/>
              <w:jc w:val="center"/>
            </w:pPr>
            <w:r w:rsidRPr="002B5AA3">
              <w:rPr>
                <w:rStyle w:val="None"/>
              </w:rPr>
              <w:t>100%</w:t>
            </w:r>
          </w:p>
        </w:tc>
      </w:tr>
    </w:tbl>
    <w:p w14:paraId="5CD9D30B" w14:textId="77777777" w:rsidR="00655682" w:rsidRPr="002B5AA3" w:rsidRDefault="00655682">
      <w:pPr>
        <w:pStyle w:val="Body"/>
        <w:spacing w:before="12"/>
        <w:ind w:left="3" w:hanging="3"/>
        <w:rPr>
          <w:rStyle w:val="None"/>
        </w:rPr>
      </w:pPr>
    </w:p>
    <w:p w14:paraId="3B85FA23" w14:textId="77777777" w:rsidR="00655682" w:rsidRPr="002B5AA3" w:rsidRDefault="00000000">
      <w:pPr>
        <w:pStyle w:val="Heading"/>
        <w:spacing w:before="52" w:line="289" w:lineRule="auto"/>
        <w:ind w:firstLine="240"/>
        <w:rPr>
          <w:sz w:val="22"/>
          <w:szCs w:val="22"/>
        </w:rPr>
      </w:pPr>
      <w:r w:rsidRPr="002B5AA3">
        <w:rPr>
          <w:rStyle w:val="None"/>
          <w:color w:val="233E5F"/>
          <w:sz w:val="22"/>
          <w:szCs w:val="22"/>
          <w:u w:color="233E5F"/>
        </w:rPr>
        <w:t>GRADING SCALE:</w:t>
      </w:r>
    </w:p>
    <w:p w14:paraId="1DD9E935" w14:textId="77777777" w:rsidR="00655682" w:rsidRPr="002B5AA3" w:rsidRDefault="00000000">
      <w:pPr>
        <w:pStyle w:val="Body"/>
        <w:spacing w:line="289" w:lineRule="auto"/>
        <w:ind w:left="240"/>
        <w:rPr>
          <w:rStyle w:val="None"/>
        </w:rPr>
      </w:pPr>
      <w:r w:rsidRPr="002B5AA3">
        <w:rPr>
          <w:rStyle w:val="None"/>
        </w:rPr>
        <w:t>Grades will be computed according to the following scale:</w:t>
      </w:r>
    </w:p>
    <w:p w14:paraId="2D171A56" w14:textId="77777777" w:rsidR="00655682" w:rsidRPr="002B5AA3" w:rsidRDefault="00000000">
      <w:pPr>
        <w:pStyle w:val="Body"/>
        <w:ind w:left="240"/>
        <w:rPr>
          <w:rStyle w:val="None"/>
          <w:lang w:val="es-EC"/>
        </w:rPr>
      </w:pPr>
      <w:r w:rsidRPr="002B5AA3">
        <w:rPr>
          <w:rStyle w:val="None"/>
          <w:lang w:val="es-ES_tradnl"/>
        </w:rPr>
        <w:t>A=93-100; A- =90-92.9; B+ =87-89.9; B=83-86.9; B- =80-82.9; C+ = 77-79.9; C=73-76.9; C-</w:t>
      </w:r>
    </w:p>
    <w:p w14:paraId="6A5A1CB9" w14:textId="77777777" w:rsidR="00655682" w:rsidRPr="002B5AA3" w:rsidRDefault="00000000">
      <w:pPr>
        <w:pStyle w:val="Body"/>
        <w:spacing w:before="7"/>
        <w:ind w:left="240"/>
        <w:rPr>
          <w:rStyle w:val="None"/>
          <w:lang w:val="es-EC"/>
        </w:rPr>
      </w:pPr>
      <w:r w:rsidRPr="002B5AA3">
        <w:rPr>
          <w:rStyle w:val="None"/>
          <w:lang w:val="es-ES_tradnl"/>
        </w:rPr>
        <w:t>=70-72.9; D+ =67-69.9; D=63-66.9; D- =60-62.9; E&lt;60.</w:t>
      </w:r>
    </w:p>
    <w:p w14:paraId="1E0CC9FD" w14:textId="77777777" w:rsidR="00655682" w:rsidRPr="002B5AA3" w:rsidRDefault="00655682">
      <w:pPr>
        <w:pStyle w:val="Body"/>
        <w:spacing w:before="7"/>
        <w:rPr>
          <w:rStyle w:val="None"/>
          <w:lang w:val="es-ES_tradnl"/>
        </w:rPr>
      </w:pPr>
    </w:p>
    <w:p w14:paraId="6BADAE26" w14:textId="5F88AB5F" w:rsidR="00655682" w:rsidRPr="002B5AA3" w:rsidRDefault="009E4778">
      <w:pPr>
        <w:pStyle w:val="Body"/>
        <w:numPr>
          <w:ilvl w:val="0"/>
          <w:numId w:val="4"/>
        </w:numPr>
        <w:ind w:right="364"/>
      </w:pPr>
      <w:r w:rsidRPr="002B5AA3">
        <w:rPr>
          <w:rStyle w:val="None"/>
        </w:rPr>
        <w:t>The attendance grade will be computed in proportion to the number of presences on the days the rolls were taken, and the participation grade is based on responding to a given discussion topic in the class forum.</w:t>
      </w:r>
    </w:p>
    <w:p w14:paraId="00FECD56" w14:textId="77777777" w:rsidR="00655682" w:rsidRPr="002B5AA3" w:rsidRDefault="00655682">
      <w:pPr>
        <w:pStyle w:val="Body"/>
        <w:spacing w:before="4"/>
        <w:rPr>
          <w:rStyle w:val="None"/>
        </w:rPr>
      </w:pPr>
    </w:p>
    <w:p w14:paraId="4A181483" w14:textId="7BF5737C" w:rsidR="00655682" w:rsidRPr="002B5AA3" w:rsidRDefault="00000000">
      <w:pPr>
        <w:pStyle w:val="Body"/>
        <w:numPr>
          <w:ilvl w:val="0"/>
          <w:numId w:val="4"/>
        </w:numPr>
        <w:ind w:right="392"/>
      </w:pPr>
      <w:r w:rsidRPr="002B5AA3">
        <w:rPr>
          <w:rStyle w:val="None"/>
        </w:rPr>
        <w:t>At the end of each module</w:t>
      </w:r>
      <w:r w:rsidR="009E4778" w:rsidRPr="002B5AA3">
        <w:rPr>
          <w:rStyle w:val="None"/>
        </w:rPr>
        <w:t>, an assignment that covers topics discussed in that module will be given</w:t>
      </w:r>
      <w:r w:rsidRPr="002B5AA3">
        <w:rPr>
          <w:rStyle w:val="None"/>
        </w:rPr>
        <w:t>. Specific evaluation criteria will be provided with each assignment.</w:t>
      </w:r>
    </w:p>
    <w:p w14:paraId="18D7CF3E" w14:textId="77777777" w:rsidR="00655682" w:rsidRPr="002B5AA3" w:rsidRDefault="00655682">
      <w:pPr>
        <w:pStyle w:val="Body"/>
        <w:spacing w:before="12"/>
        <w:rPr>
          <w:rStyle w:val="None"/>
        </w:rPr>
      </w:pPr>
    </w:p>
    <w:p w14:paraId="25125509" w14:textId="7DBEA43C" w:rsidR="00655682" w:rsidRPr="002B5AA3" w:rsidRDefault="00000000">
      <w:pPr>
        <w:pStyle w:val="Body"/>
        <w:numPr>
          <w:ilvl w:val="0"/>
          <w:numId w:val="4"/>
        </w:numPr>
        <w:spacing w:line="244" w:lineRule="auto"/>
        <w:ind w:right="567"/>
        <w:rPr>
          <w:rStyle w:val="None"/>
        </w:rPr>
      </w:pPr>
      <w:r w:rsidRPr="002B5AA3">
        <w:rPr>
          <w:rStyle w:val="None"/>
        </w:rPr>
        <w:t>A final group project will be assigned that requires implementing existing AI algorithms in a project in the built environment</w:t>
      </w:r>
      <w:r w:rsidR="009E4778" w:rsidRPr="002B5AA3">
        <w:rPr>
          <w:rStyle w:val="None"/>
        </w:rPr>
        <w:t xml:space="preserve"> to facilitate planning, design,</w:t>
      </w:r>
      <w:r w:rsidRPr="002B5AA3">
        <w:rPr>
          <w:rStyle w:val="None"/>
        </w:rPr>
        <w:t xml:space="preserve"> and construction strategies.</w:t>
      </w:r>
    </w:p>
    <w:p w14:paraId="2A3640D0" w14:textId="77777777" w:rsidR="004C52DA" w:rsidRPr="002B5AA3" w:rsidRDefault="004C52DA">
      <w:pPr>
        <w:pStyle w:val="Body"/>
        <w:numPr>
          <w:ilvl w:val="0"/>
          <w:numId w:val="4"/>
        </w:numPr>
        <w:spacing w:line="244" w:lineRule="auto"/>
        <w:ind w:right="567"/>
        <w:sectPr w:rsidR="004C52DA" w:rsidRPr="002B5AA3" w:rsidSect="00CC4530">
          <w:headerReference w:type="default" r:id="rId16"/>
          <w:pgSz w:w="12240" w:h="15840"/>
          <w:pgMar w:top="1420" w:right="1240" w:bottom="280" w:left="1200" w:header="720" w:footer="720" w:gutter="0"/>
          <w:cols w:space="720"/>
        </w:sectPr>
      </w:pPr>
    </w:p>
    <w:p w14:paraId="3C3BB2FB" w14:textId="5D91FFFD" w:rsidR="00655682" w:rsidRDefault="00000000" w:rsidP="0055569A">
      <w:pPr>
        <w:pStyle w:val="Body"/>
        <w:rPr>
          <w:rStyle w:val="None"/>
          <w:b/>
          <w:bCs/>
        </w:rPr>
      </w:pPr>
      <w:r w:rsidRPr="002B5AA3">
        <w:rPr>
          <w:rStyle w:val="None"/>
          <w:b/>
          <w:bCs/>
        </w:rPr>
        <w:lastRenderedPageBreak/>
        <w:t>Reading Materials:</w:t>
      </w:r>
    </w:p>
    <w:p w14:paraId="2772B1CE" w14:textId="77777777" w:rsidR="0055569A" w:rsidRPr="002B5AA3" w:rsidRDefault="0055569A" w:rsidP="0055569A">
      <w:pPr>
        <w:pStyle w:val="Body"/>
        <w:rPr>
          <w:rStyle w:val="None"/>
          <w:b/>
          <w:bCs/>
        </w:rPr>
      </w:pPr>
    </w:p>
    <w:p w14:paraId="2521F72E" w14:textId="09DD4E72" w:rsidR="00655682" w:rsidRPr="002B5AA3" w:rsidRDefault="00000000" w:rsidP="0055569A">
      <w:pPr>
        <w:pStyle w:val="Body"/>
        <w:numPr>
          <w:ilvl w:val="0"/>
          <w:numId w:val="5"/>
        </w:numPr>
        <w:spacing w:line="244" w:lineRule="auto"/>
        <w:ind w:right="217"/>
        <w:jc w:val="both"/>
        <w:rPr>
          <w:rStyle w:val="None"/>
        </w:rPr>
      </w:pPr>
      <w:r w:rsidRPr="002B5AA3">
        <w:rPr>
          <w:rStyle w:val="Hyperlink3"/>
          <w:sz w:val="22"/>
          <w:szCs w:val="22"/>
          <w:lang w:val="it-IT"/>
        </w:rPr>
        <w:t xml:space="preserve">Mario Carpo, The Second Digital Turn </w:t>
      </w:r>
      <w:r w:rsidRPr="002B5AA3">
        <w:rPr>
          <w:rStyle w:val="Hyperlink3"/>
          <w:sz w:val="22"/>
          <w:szCs w:val="22"/>
        </w:rPr>
        <w:t>– Design Beyond Intelligence, Cambridge, MIT Press, 2017 AI &amp; Architecture: An Experimental Perspective</w:t>
      </w:r>
    </w:p>
    <w:p w14:paraId="6314ED11" w14:textId="67BBA579" w:rsidR="00655682" w:rsidRPr="0055569A" w:rsidRDefault="00000000" w:rsidP="0055569A">
      <w:pPr>
        <w:pStyle w:val="Body"/>
        <w:numPr>
          <w:ilvl w:val="0"/>
          <w:numId w:val="5"/>
        </w:numPr>
        <w:spacing w:line="232" w:lineRule="auto"/>
        <w:ind w:right="2547"/>
        <w:rPr>
          <w:rStyle w:val="Hyperlink3"/>
          <w:sz w:val="22"/>
          <w:szCs w:val="22"/>
        </w:rPr>
      </w:pPr>
      <w:r w:rsidRPr="002B5AA3">
        <w:rPr>
          <w:rStyle w:val="Hyperlink3"/>
          <w:sz w:val="22"/>
          <w:szCs w:val="22"/>
        </w:rPr>
        <w:t xml:space="preserve">Stanislas </w:t>
      </w:r>
      <w:proofErr w:type="spellStart"/>
      <w:r w:rsidRPr="002B5AA3">
        <w:rPr>
          <w:rStyle w:val="Hyperlink3"/>
          <w:sz w:val="22"/>
          <w:szCs w:val="22"/>
        </w:rPr>
        <w:t>Chaillou</w:t>
      </w:r>
      <w:proofErr w:type="spellEnd"/>
      <w:r w:rsidRPr="002B5AA3">
        <w:rPr>
          <w:rStyle w:val="Hyperlink3"/>
          <w:sz w:val="22"/>
          <w:szCs w:val="22"/>
        </w:rPr>
        <w:t xml:space="preserve">, Harvard Graduate School of Design | Feb. 24th, </w:t>
      </w:r>
      <w:proofErr w:type="gramStart"/>
      <w:r w:rsidRPr="002B5AA3">
        <w:rPr>
          <w:rStyle w:val="Hyperlink3"/>
          <w:sz w:val="22"/>
          <w:szCs w:val="22"/>
        </w:rPr>
        <w:t>2019</w:t>
      </w:r>
      <w:proofErr w:type="gramEnd"/>
      <w:r w:rsidRPr="002B5AA3">
        <w:rPr>
          <w:rStyle w:val="Hyperlink3"/>
          <w:sz w:val="22"/>
          <w:szCs w:val="22"/>
        </w:rPr>
        <w:t xml:space="preserve"> </w:t>
      </w:r>
      <w:hyperlink r:id="rId17" w:history="1">
        <w:r w:rsidRPr="002B5AA3">
          <w:rPr>
            <w:rStyle w:val="Hyperlink3"/>
            <w:sz w:val="22"/>
            <w:szCs w:val="22"/>
          </w:rPr>
          <w:t>https://towardsdatascience.com/ai-architecture-f9d78c6958e0</w:t>
        </w:r>
      </w:hyperlink>
    </w:p>
    <w:p w14:paraId="27F19F0E" w14:textId="05DBEC51" w:rsidR="00655682" w:rsidRPr="002B5AA3" w:rsidRDefault="00000000" w:rsidP="00D53C35">
      <w:pPr>
        <w:pStyle w:val="Body"/>
        <w:numPr>
          <w:ilvl w:val="0"/>
          <w:numId w:val="5"/>
        </w:numPr>
        <w:spacing w:before="6" w:line="232" w:lineRule="auto"/>
        <w:ind w:right="249"/>
        <w:rPr>
          <w:rStyle w:val="None"/>
        </w:rPr>
      </w:pPr>
      <w:r w:rsidRPr="0055569A">
        <w:rPr>
          <w:rStyle w:val="Hyperlink3"/>
          <w:sz w:val="22"/>
          <w:szCs w:val="22"/>
        </w:rPr>
        <w:t>Rajagopal, A., &amp; Tetrick, C. (2017). The rise of AI and machine learning in construction. Autodesk University</w:t>
      </w:r>
      <w:hyperlink r:id="rId18" w:history="1">
        <w:r w:rsidRPr="0055569A">
          <w:rPr>
            <w:rStyle w:val="Hyperlink1"/>
            <w:sz w:val="22"/>
            <w:szCs w:val="22"/>
          </w:rPr>
          <w:t>https://www.autodesk.com/autodesk-university/article/Rise-AI-and-Machine-Learning-Constru</w:t>
        </w:r>
      </w:hyperlink>
      <w:r w:rsidRPr="0055569A">
        <w:rPr>
          <w:rStyle w:val="None"/>
          <w:color w:val="1154CC"/>
          <w:u w:color="1154CC"/>
        </w:rPr>
        <w:t xml:space="preserve"> </w:t>
      </w:r>
      <w:hyperlink r:id="rId19" w:history="1">
        <w:r w:rsidRPr="0055569A">
          <w:rPr>
            <w:rStyle w:val="Hyperlink1"/>
            <w:sz w:val="22"/>
            <w:szCs w:val="22"/>
            <w:lang w:val="fr-FR"/>
          </w:rPr>
          <w:t>ction-2018</w:t>
        </w:r>
      </w:hyperlink>
    </w:p>
    <w:p w14:paraId="2D2DA420" w14:textId="70CF5D99" w:rsidR="00655682" w:rsidRPr="0055569A" w:rsidRDefault="00000000" w:rsidP="00554713">
      <w:pPr>
        <w:pStyle w:val="Body"/>
        <w:numPr>
          <w:ilvl w:val="0"/>
          <w:numId w:val="5"/>
        </w:numPr>
        <w:spacing w:before="38" w:line="246" w:lineRule="auto"/>
        <w:ind w:right="284"/>
        <w:rPr>
          <w:rStyle w:val="Hyperlink3"/>
          <w:color w:val="1154CC"/>
          <w:sz w:val="22"/>
          <w:szCs w:val="22"/>
          <w:u w:val="single" w:color="1154CC"/>
        </w:rPr>
      </w:pPr>
      <w:r w:rsidRPr="0055569A">
        <w:rPr>
          <w:rStyle w:val="Hyperlink3"/>
          <w:sz w:val="22"/>
          <w:szCs w:val="22"/>
          <w:lang w:val="pt-PT"/>
        </w:rPr>
        <w:t xml:space="preserve">Blanco, J. L., Fuchs, S., Parsons, M., &amp; Ribeirinho, M. J. (2018). Artificial </w:t>
      </w:r>
      <w:proofErr w:type="spellStart"/>
      <w:r w:rsidRPr="0055569A">
        <w:rPr>
          <w:rStyle w:val="Hyperlink3"/>
          <w:sz w:val="22"/>
          <w:szCs w:val="22"/>
          <w:lang w:val="pt-PT"/>
        </w:rPr>
        <w:t>intelligence</w:t>
      </w:r>
      <w:proofErr w:type="spellEnd"/>
      <w:r w:rsidRPr="0055569A">
        <w:rPr>
          <w:rStyle w:val="Hyperlink3"/>
          <w:sz w:val="22"/>
          <w:szCs w:val="22"/>
          <w:lang w:val="pt-PT"/>
        </w:rPr>
        <w:t xml:space="preserve">: </w:t>
      </w:r>
      <w:proofErr w:type="spellStart"/>
      <w:r w:rsidRPr="0055569A">
        <w:rPr>
          <w:rStyle w:val="Hyperlink3"/>
          <w:sz w:val="22"/>
          <w:szCs w:val="22"/>
          <w:lang w:val="pt-PT"/>
        </w:rPr>
        <w:t>Construction</w:t>
      </w:r>
      <w:proofErr w:type="spellEnd"/>
      <w:r w:rsidRPr="0055569A">
        <w:rPr>
          <w:rStyle w:val="Hyperlink3"/>
          <w:sz w:val="22"/>
          <w:szCs w:val="22"/>
          <w:lang w:val="pt-PT"/>
        </w:rPr>
        <w:t xml:space="preserve"> </w:t>
      </w:r>
      <w:proofErr w:type="spellStart"/>
      <w:r w:rsidRPr="0055569A">
        <w:rPr>
          <w:rStyle w:val="Hyperlink3"/>
          <w:sz w:val="22"/>
          <w:szCs w:val="22"/>
          <w:lang w:val="pt-PT"/>
        </w:rPr>
        <w:t>technology</w:t>
      </w:r>
      <w:proofErr w:type="spellEnd"/>
      <w:r w:rsidRPr="0055569A">
        <w:rPr>
          <w:rStyle w:val="Hyperlink3"/>
          <w:sz w:val="22"/>
          <w:szCs w:val="22"/>
          <w:rtl/>
        </w:rPr>
        <w:t>’</w:t>
      </w:r>
      <w:r w:rsidRPr="0055569A">
        <w:rPr>
          <w:rStyle w:val="Hyperlink3"/>
          <w:sz w:val="22"/>
          <w:szCs w:val="22"/>
        </w:rPr>
        <w:t>s next frontier| McKinsey.</w:t>
      </w:r>
      <w:hyperlink r:id="rId20" w:history="1">
        <w:r w:rsidRPr="0055569A">
          <w:rPr>
            <w:rStyle w:val="Hyperlink1"/>
            <w:sz w:val="22"/>
            <w:szCs w:val="22"/>
          </w:rPr>
          <w:t>https://www.mckinsey.com/business-functions/operations/our-insights/artificial-intelligence-c</w:t>
        </w:r>
      </w:hyperlink>
      <w:r w:rsidRPr="0055569A">
        <w:rPr>
          <w:rStyle w:val="None"/>
          <w:color w:val="1154CC"/>
          <w:u w:color="1154CC"/>
        </w:rPr>
        <w:t xml:space="preserve"> </w:t>
      </w:r>
      <w:hyperlink r:id="rId21" w:history="1">
        <w:proofErr w:type="spellStart"/>
        <w:r w:rsidRPr="0055569A">
          <w:rPr>
            <w:rStyle w:val="Hyperlink1"/>
            <w:sz w:val="22"/>
            <w:szCs w:val="22"/>
          </w:rPr>
          <w:t>onstruction</w:t>
        </w:r>
        <w:proofErr w:type="spellEnd"/>
        <w:r w:rsidRPr="0055569A">
          <w:rPr>
            <w:rStyle w:val="Hyperlink1"/>
            <w:sz w:val="22"/>
            <w:szCs w:val="22"/>
          </w:rPr>
          <w:t>-</w:t>
        </w:r>
        <w:proofErr w:type="spellStart"/>
        <w:r w:rsidRPr="0055569A">
          <w:rPr>
            <w:rStyle w:val="Hyperlink1"/>
            <w:sz w:val="22"/>
            <w:szCs w:val="22"/>
          </w:rPr>
          <w:t>technologys</w:t>
        </w:r>
        <w:proofErr w:type="spellEnd"/>
        <w:r w:rsidRPr="0055569A">
          <w:rPr>
            <w:rStyle w:val="Hyperlink1"/>
            <w:sz w:val="22"/>
            <w:szCs w:val="22"/>
          </w:rPr>
          <w:t>-next-frontier#</w:t>
        </w:r>
      </w:hyperlink>
    </w:p>
    <w:p w14:paraId="4AFE260F" w14:textId="77777777" w:rsidR="00655682" w:rsidRPr="002B5AA3" w:rsidRDefault="00000000" w:rsidP="0055569A">
      <w:pPr>
        <w:pStyle w:val="Body"/>
        <w:numPr>
          <w:ilvl w:val="0"/>
          <w:numId w:val="5"/>
        </w:numPr>
        <w:spacing w:line="242" w:lineRule="auto"/>
        <w:rPr>
          <w:rStyle w:val="Hyperlink3"/>
          <w:sz w:val="22"/>
          <w:szCs w:val="22"/>
        </w:rPr>
      </w:pPr>
      <w:r w:rsidRPr="002B5AA3">
        <w:rPr>
          <w:rStyle w:val="None"/>
          <w:lang w:val="de-DE"/>
        </w:rPr>
        <w:t xml:space="preserve">Tan, P. N., Steinbach, M., &amp; Kumar, V. (2016). </w:t>
      </w:r>
      <w:r w:rsidRPr="002B5AA3">
        <w:rPr>
          <w:rStyle w:val="None"/>
          <w:b/>
          <w:bCs/>
          <w:i/>
          <w:iCs/>
        </w:rPr>
        <w:t xml:space="preserve">Introduction to Data Mining. </w:t>
      </w:r>
      <w:r w:rsidRPr="002B5AA3">
        <w:rPr>
          <w:rStyle w:val="Hyperlink3"/>
          <w:sz w:val="22"/>
          <w:szCs w:val="22"/>
        </w:rPr>
        <w:t xml:space="preserve">Pearson Education India, Chapter 2: </w:t>
      </w:r>
      <w:r w:rsidRPr="002B5AA3">
        <w:rPr>
          <w:rStyle w:val="Hyperlink3"/>
          <w:sz w:val="22"/>
          <w:szCs w:val="22"/>
          <w:rtl/>
          <w:lang w:val="ar-SA"/>
        </w:rPr>
        <w:t>“</w:t>
      </w:r>
      <w:r w:rsidRPr="002B5AA3">
        <w:rPr>
          <w:rStyle w:val="Hyperlink3"/>
          <w:sz w:val="22"/>
          <w:szCs w:val="22"/>
          <w:lang w:val="nl-NL"/>
        </w:rPr>
        <w:t>Data</w:t>
      </w:r>
      <w:r w:rsidRPr="002B5AA3">
        <w:rPr>
          <w:rStyle w:val="Hyperlink3"/>
          <w:sz w:val="22"/>
          <w:szCs w:val="22"/>
        </w:rPr>
        <w:t xml:space="preserve">” and Chapter 3 </w:t>
      </w:r>
      <w:r w:rsidRPr="002B5AA3">
        <w:rPr>
          <w:rStyle w:val="Hyperlink3"/>
          <w:sz w:val="22"/>
          <w:szCs w:val="22"/>
          <w:rtl/>
          <w:lang w:val="ar-SA"/>
        </w:rPr>
        <w:t>“</w:t>
      </w:r>
      <w:r w:rsidRPr="002B5AA3">
        <w:rPr>
          <w:rStyle w:val="Hyperlink3"/>
          <w:sz w:val="22"/>
          <w:szCs w:val="22"/>
        </w:rPr>
        <w:t>Exploring Data.”</w:t>
      </w:r>
    </w:p>
    <w:p w14:paraId="0CDADCED" w14:textId="5603D75E" w:rsidR="00655682" w:rsidRPr="002B5AA3" w:rsidRDefault="00000000" w:rsidP="0055569A">
      <w:pPr>
        <w:pStyle w:val="Body"/>
        <w:numPr>
          <w:ilvl w:val="0"/>
          <w:numId w:val="5"/>
        </w:numPr>
        <w:spacing w:before="51"/>
        <w:ind w:right="232"/>
        <w:rPr>
          <w:rStyle w:val="Hyperlink3"/>
          <w:sz w:val="22"/>
          <w:szCs w:val="22"/>
        </w:rPr>
      </w:pPr>
      <w:r w:rsidRPr="002B5AA3">
        <w:rPr>
          <w:rStyle w:val="None"/>
          <w:u w:val="single"/>
        </w:rPr>
        <w:t>Book: Bradley E Cantrell, Justine Holzman; Responsive Landscapes: Strategies for Responsive</w:t>
      </w:r>
      <w:r w:rsidRPr="002B5AA3">
        <w:rPr>
          <w:rStyle w:val="Hyperlink3"/>
          <w:sz w:val="22"/>
          <w:szCs w:val="22"/>
        </w:rPr>
        <w:t xml:space="preserve"> </w:t>
      </w:r>
      <w:r w:rsidRPr="002B5AA3">
        <w:rPr>
          <w:rStyle w:val="None"/>
          <w:u w:val="single"/>
        </w:rPr>
        <w:t>Technologies in Landscape Architecture; Routledge, 2016</w:t>
      </w:r>
      <w:r w:rsidRPr="002B5AA3">
        <w:rPr>
          <w:rStyle w:val="Hyperlink3"/>
          <w:sz w:val="22"/>
          <w:szCs w:val="22"/>
        </w:rPr>
        <w:t xml:space="preserve"> </w:t>
      </w:r>
      <w:hyperlink r:id="rId22" w:history="1">
        <w:r w:rsidR="0055569A" w:rsidRPr="00CA7A20">
          <w:rPr>
            <w:rStyle w:val="Hyperlink"/>
          </w:rPr>
          <w:t>https://www.routledge.com/Responsive-Landscapes-Strategies-for-Responsive-Technologies-in</w:t>
        </w:r>
      </w:hyperlink>
    </w:p>
    <w:p w14:paraId="435A2AD7" w14:textId="77777777" w:rsidR="00655682" w:rsidRPr="002B5AA3" w:rsidRDefault="00000000" w:rsidP="0055569A">
      <w:pPr>
        <w:pStyle w:val="Body"/>
        <w:numPr>
          <w:ilvl w:val="0"/>
          <w:numId w:val="5"/>
        </w:numPr>
        <w:spacing w:before="6"/>
        <w:rPr>
          <w:rStyle w:val="Hyperlink3"/>
          <w:sz w:val="22"/>
          <w:szCs w:val="22"/>
        </w:rPr>
      </w:pPr>
      <w:hyperlink r:id="rId23" w:history="1">
        <w:r w:rsidRPr="002B5AA3">
          <w:rPr>
            <w:rStyle w:val="Hyperlink1"/>
            <w:sz w:val="22"/>
            <w:szCs w:val="22"/>
          </w:rPr>
          <w:t>-Landscape/Cantrell-Holzman/p/book/9781138796652</w:t>
        </w:r>
      </w:hyperlink>
    </w:p>
    <w:p w14:paraId="763921AF" w14:textId="77777777" w:rsidR="00655682" w:rsidRPr="002B5AA3" w:rsidRDefault="00000000" w:rsidP="0055569A">
      <w:pPr>
        <w:pStyle w:val="Body"/>
        <w:numPr>
          <w:ilvl w:val="0"/>
          <w:numId w:val="5"/>
        </w:numPr>
        <w:spacing w:before="52" w:line="244" w:lineRule="auto"/>
        <w:ind w:right="249"/>
        <w:rPr>
          <w:rStyle w:val="None"/>
          <w:u w:val="single"/>
        </w:rPr>
      </w:pPr>
      <w:r w:rsidRPr="002B5AA3">
        <w:rPr>
          <w:rStyle w:val="None"/>
          <w:u w:val="single"/>
        </w:rPr>
        <w:t>Article: Mimi Zeiger; "Live and Learn"; Landscape Architecture Magazine, vol. 109, Iss.2, Feb</w:t>
      </w:r>
      <w:r w:rsidRPr="002B5AA3">
        <w:rPr>
          <w:rStyle w:val="Hyperlink3"/>
          <w:sz w:val="22"/>
          <w:szCs w:val="22"/>
        </w:rPr>
        <w:t xml:space="preserve"> </w:t>
      </w:r>
      <w:r w:rsidRPr="002B5AA3">
        <w:rPr>
          <w:rStyle w:val="None"/>
          <w:u w:val="single"/>
        </w:rPr>
        <w:t>2019, pp. 78-89</w:t>
      </w:r>
    </w:p>
    <w:p w14:paraId="6812D951" w14:textId="77777777" w:rsidR="00655682" w:rsidRPr="002B5AA3" w:rsidRDefault="00000000" w:rsidP="0055569A">
      <w:pPr>
        <w:pStyle w:val="Body"/>
        <w:numPr>
          <w:ilvl w:val="0"/>
          <w:numId w:val="5"/>
        </w:numPr>
        <w:rPr>
          <w:rStyle w:val="Hyperlink3"/>
          <w:sz w:val="22"/>
          <w:szCs w:val="22"/>
        </w:rPr>
      </w:pPr>
      <w:bookmarkStart w:id="0" w:name="_headingh.o2fj2zh1ryi6"/>
      <w:bookmarkEnd w:id="0"/>
      <w:r w:rsidRPr="002B5AA3">
        <w:rPr>
          <w:rStyle w:val="Hyperlink3"/>
          <w:sz w:val="22"/>
          <w:szCs w:val="22"/>
        </w:rPr>
        <w:t xml:space="preserve">Nishant, R., Kennedy, M., &amp; Corbett, J. (2020). Artificial intelligence for sustainability: Challenges, opportunities, and a research agenda. International Journal of Information Management, 53, 102104. </w:t>
      </w:r>
      <w:hyperlink r:id="rId24" w:history="1">
        <w:r w:rsidRPr="002B5AA3">
          <w:rPr>
            <w:rStyle w:val="Hyperlink4"/>
            <w:sz w:val="22"/>
            <w:szCs w:val="22"/>
          </w:rPr>
          <w:t>https://doi.org/10.1016/j.ijinfomgt.2020.102104</w:t>
        </w:r>
      </w:hyperlink>
    </w:p>
    <w:p w14:paraId="33A2CAE1" w14:textId="77777777" w:rsidR="00655682" w:rsidRPr="002B5AA3" w:rsidRDefault="00000000" w:rsidP="0055569A">
      <w:pPr>
        <w:pStyle w:val="Body"/>
        <w:numPr>
          <w:ilvl w:val="0"/>
          <w:numId w:val="5"/>
        </w:numPr>
        <w:rPr>
          <w:rStyle w:val="Hyperlink4"/>
          <w:sz w:val="22"/>
          <w:szCs w:val="22"/>
        </w:rPr>
      </w:pPr>
      <w:proofErr w:type="spellStart"/>
      <w:r w:rsidRPr="002B5AA3">
        <w:rPr>
          <w:rStyle w:val="None"/>
          <w:lang w:val="de-DE"/>
        </w:rPr>
        <w:t>Vinuesa</w:t>
      </w:r>
      <w:proofErr w:type="spellEnd"/>
      <w:r w:rsidRPr="002B5AA3">
        <w:rPr>
          <w:rStyle w:val="None"/>
          <w:lang w:val="de-DE"/>
        </w:rPr>
        <w:t xml:space="preserve">, R., Azizpour, H., Leite, I., Balaam, M., Dignum, V., Domisch, S., Felländer, A., Langhans, S. D., Tegmark, M., &amp; Fuso Nerini, F. (2020). </w:t>
      </w:r>
      <w:r w:rsidRPr="002B5AA3">
        <w:rPr>
          <w:rStyle w:val="Hyperlink3"/>
          <w:sz w:val="22"/>
          <w:szCs w:val="22"/>
        </w:rPr>
        <w:t xml:space="preserve">The role of artificial intelligence in achieving the Sustainable Development Goals. Nature Communications, 11(1), 233. </w:t>
      </w:r>
      <w:hyperlink r:id="rId25" w:history="1">
        <w:r w:rsidRPr="002B5AA3">
          <w:rPr>
            <w:rStyle w:val="Hyperlink4"/>
            <w:sz w:val="22"/>
            <w:szCs w:val="22"/>
          </w:rPr>
          <w:t>https://doi.org/10.1038/s41467-019-14108-y</w:t>
        </w:r>
      </w:hyperlink>
    </w:p>
    <w:p w14:paraId="074DF9F3" w14:textId="77777777" w:rsidR="00655682" w:rsidRPr="002B5AA3" w:rsidRDefault="00655682" w:rsidP="0055569A">
      <w:pPr>
        <w:pStyle w:val="Body"/>
        <w:rPr>
          <w:rStyle w:val="Hyperlink4"/>
          <w:sz w:val="22"/>
          <w:szCs w:val="22"/>
        </w:rPr>
      </w:pPr>
    </w:p>
    <w:p w14:paraId="2C513EBA" w14:textId="77777777" w:rsidR="00655682" w:rsidRPr="002B5AA3" w:rsidRDefault="00655682">
      <w:pPr>
        <w:pStyle w:val="Body"/>
        <w:spacing w:before="7" w:line="242" w:lineRule="auto"/>
        <w:ind w:left="240" w:right="233"/>
        <w:jc w:val="both"/>
        <w:rPr>
          <w:rStyle w:val="None"/>
        </w:rPr>
      </w:pPr>
    </w:p>
    <w:p w14:paraId="1D603D51" w14:textId="023DB613" w:rsidR="00655682" w:rsidRPr="002B5AA3" w:rsidRDefault="00000000" w:rsidP="0055569A">
      <w:pPr>
        <w:pStyle w:val="Body"/>
        <w:spacing w:before="7" w:line="242" w:lineRule="auto"/>
        <w:ind w:right="233"/>
        <w:jc w:val="both"/>
        <w:rPr>
          <w:rStyle w:val="Hyperlink3"/>
          <w:sz w:val="22"/>
          <w:szCs w:val="22"/>
        </w:rPr>
      </w:pPr>
      <w:r w:rsidRPr="002B5AA3">
        <w:rPr>
          <w:rStyle w:val="None"/>
          <w:b/>
          <w:bCs/>
        </w:rPr>
        <w:t>Software / Language:</w:t>
      </w:r>
      <w:r w:rsidR="00040689" w:rsidRPr="002B5AA3">
        <w:rPr>
          <w:rStyle w:val="Hyperlink3"/>
          <w:sz w:val="22"/>
          <w:szCs w:val="22"/>
        </w:rPr>
        <w:t xml:space="preserve"> </w:t>
      </w:r>
      <w:r w:rsidRPr="002B5AA3">
        <w:rPr>
          <w:rStyle w:val="Hyperlink3"/>
          <w:sz w:val="22"/>
          <w:szCs w:val="22"/>
        </w:rPr>
        <w:t xml:space="preserve">Python, </w:t>
      </w:r>
      <w:r w:rsidR="00C43C1C">
        <w:rPr>
          <w:rStyle w:val="Hyperlink3"/>
          <w:sz w:val="22"/>
          <w:szCs w:val="22"/>
        </w:rPr>
        <w:t xml:space="preserve">Google </w:t>
      </w:r>
      <w:proofErr w:type="spellStart"/>
      <w:r w:rsidR="00C43C1C">
        <w:rPr>
          <w:rStyle w:val="Hyperlink3"/>
          <w:sz w:val="22"/>
          <w:szCs w:val="22"/>
        </w:rPr>
        <w:t>Colab</w:t>
      </w:r>
      <w:proofErr w:type="spellEnd"/>
      <w:r w:rsidRPr="002B5AA3">
        <w:rPr>
          <w:rStyle w:val="Hyperlink3"/>
          <w:sz w:val="22"/>
          <w:szCs w:val="22"/>
        </w:rPr>
        <w:t xml:space="preserve"> Notebooks</w:t>
      </w:r>
    </w:p>
    <w:p w14:paraId="4480A7DB" w14:textId="77777777" w:rsidR="00881C37" w:rsidRDefault="00881C37" w:rsidP="00040689">
      <w:pPr>
        <w:pStyle w:val="Body"/>
        <w:spacing w:before="7" w:line="242" w:lineRule="auto"/>
        <w:ind w:left="240" w:right="233"/>
        <w:jc w:val="both"/>
        <w:rPr>
          <w:rStyle w:val="Hyperlink3"/>
          <w:sz w:val="22"/>
          <w:szCs w:val="22"/>
        </w:rPr>
      </w:pPr>
    </w:p>
    <w:p w14:paraId="3DC1B2E9" w14:textId="144CB4A8" w:rsidR="00881C37" w:rsidRPr="002B5AA3" w:rsidRDefault="00881C37" w:rsidP="00881C37">
      <w:pPr>
        <w:rPr>
          <w:rStyle w:val="None"/>
          <w:rFonts w:ascii="Calibri" w:hAnsi="Calibri" w:cs="Calibri"/>
          <w:b/>
          <w:bCs/>
          <w:color w:val="000000"/>
          <w:sz w:val="22"/>
          <w:szCs w:val="22"/>
          <w:u w:color="000000"/>
          <w14:textOutline w14:w="0" w14:cap="flat" w14:cmpd="sng" w14:algn="ctr">
            <w14:noFill/>
            <w14:prstDash w14:val="solid"/>
            <w14:bevel/>
          </w14:textOutline>
        </w:rPr>
      </w:pPr>
      <w:r w:rsidRPr="002B5AA3">
        <w:rPr>
          <w:rStyle w:val="None"/>
          <w:rFonts w:ascii="Calibri" w:hAnsi="Calibri" w:cs="Calibri"/>
          <w:b/>
          <w:bCs/>
          <w:color w:val="000000"/>
          <w:sz w:val="22"/>
          <w:szCs w:val="22"/>
          <w:u w:color="000000"/>
          <w14:textOutline w14:w="0" w14:cap="flat" w14:cmpd="sng" w14:algn="ctr">
            <w14:noFill/>
            <w14:prstDash w14:val="solid"/>
            <w14:bevel/>
          </w14:textOutline>
        </w:rPr>
        <w:t xml:space="preserve">AI Category: </w:t>
      </w:r>
      <w:r w:rsidRPr="002B5AA3">
        <w:rPr>
          <w:rStyle w:val="None"/>
          <w:rFonts w:ascii="Calibri" w:hAnsi="Calibri" w:cs="Calibri"/>
          <w:b/>
          <w:bCs/>
          <w:sz w:val="22"/>
          <w:szCs w:val="22"/>
        </w:rPr>
        <w:t xml:space="preserve">Use-AI </w:t>
      </w:r>
    </w:p>
    <w:p w14:paraId="4AF97048" w14:textId="77777777" w:rsidR="00881C37" w:rsidRPr="002B5AA3" w:rsidRDefault="00881C37" w:rsidP="00881C37">
      <w:pPr>
        <w:pStyle w:val="Body"/>
        <w:rPr>
          <w:rStyle w:val="None"/>
          <w:rFonts w:cs="Calibri"/>
        </w:rPr>
      </w:pPr>
      <w:r w:rsidRPr="002B5AA3">
        <w:rPr>
          <w:rStyle w:val="None"/>
          <w:rFonts w:cs="Calibri"/>
        </w:rPr>
        <w:t>Use &amp; Apply AI: Applying AI knowledge, concepts and applications in different scenarios. AI course content is over 50%</w:t>
      </w:r>
    </w:p>
    <w:p w14:paraId="5E55599D" w14:textId="77777777" w:rsidR="00881C37" w:rsidRPr="002B5AA3" w:rsidRDefault="00881C37" w:rsidP="00881C37">
      <w:pPr>
        <w:pStyle w:val="Body"/>
        <w:rPr>
          <w:rStyle w:val="None"/>
          <w:rFonts w:cs="Calibri"/>
          <w:b/>
          <w:bCs/>
        </w:rPr>
      </w:pPr>
    </w:p>
    <w:p w14:paraId="0B5BC59D" w14:textId="77777777" w:rsidR="00881C37" w:rsidRPr="002B5AA3" w:rsidRDefault="00881C37" w:rsidP="00881C37">
      <w:pPr>
        <w:pStyle w:val="Body"/>
        <w:rPr>
          <w:rStyle w:val="None"/>
          <w:rFonts w:cs="Calibri"/>
          <w:b/>
          <w:bCs/>
        </w:rPr>
      </w:pPr>
    </w:p>
    <w:p w14:paraId="5AB8C8E3" w14:textId="77777777" w:rsidR="00881C37" w:rsidRPr="002B5AA3" w:rsidRDefault="00881C37" w:rsidP="00881C37">
      <w:pPr>
        <w:pStyle w:val="Body"/>
        <w:rPr>
          <w:rStyle w:val="None"/>
          <w:rFonts w:cs="Calibri"/>
          <w:b/>
          <w:bCs/>
        </w:rPr>
      </w:pPr>
      <w:r w:rsidRPr="002B5AA3">
        <w:rPr>
          <w:rStyle w:val="None"/>
          <w:rFonts w:cs="Calibri"/>
          <w:b/>
          <w:bCs/>
        </w:rPr>
        <w:t>AI Student Learning Outcomes</w:t>
      </w:r>
    </w:p>
    <w:p w14:paraId="7DFF96C9" w14:textId="77777777" w:rsidR="00881C37" w:rsidRPr="002B5AA3" w:rsidRDefault="00881C37" w:rsidP="00881C37">
      <w:pPr>
        <w:pStyle w:val="Body"/>
        <w:rPr>
          <w:rStyle w:val="None"/>
          <w:rFonts w:cs="Calibri"/>
          <w:b/>
          <w:bCs/>
        </w:rPr>
      </w:pPr>
    </w:p>
    <w:p w14:paraId="5148938E" w14:textId="77777777" w:rsidR="00881C37" w:rsidRPr="002B5AA3" w:rsidRDefault="00881C37" w:rsidP="00881C37">
      <w:pPr>
        <w:pStyle w:val="Body"/>
        <w:rPr>
          <w:rStyle w:val="None"/>
          <w:rFonts w:cs="Calibri"/>
          <w:b/>
          <w:bCs/>
        </w:rPr>
      </w:pPr>
      <w:r w:rsidRPr="002B5AA3">
        <w:rPr>
          <w:rStyle w:val="None"/>
          <w:rFonts w:cs="Calibri"/>
          <w:b/>
          <w:bCs/>
        </w:rPr>
        <w:t xml:space="preserve">Know and Understand  </w:t>
      </w:r>
    </w:p>
    <w:p w14:paraId="68519636" w14:textId="77777777" w:rsidR="00881C37" w:rsidRPr="002B5AA3" w:rsidRDefault="00881C37" w:rsidP="00881C37">
      <w:pPr>
        <w:pStyle w:val="Body"/>
        <w:rPr>
          <w:rStyle w:val="None"/>
          <w:rFonts w:cs="Calibri"/>
        </w:rPr>
      </w:pPr>
      <w:r w:rsidRPr="002B5AA3">
        <w:rPr>
          <w:rStyle w:val="None"/>
          <w:rFonts w:cs="Calibri"/>
        </w:rPr>
        <w:t>SLO2. Recognize, identify, describe, define and/or explain applications of AI in multiple domains.</w:t>
      </w:r>
    </w:p>
    <w:p w14:paraId="21A9A9F3" w14:textId="6753A737" w:rsidR="00881C37" w:rsidRPr="002B5AA3" w:rsidRDefault="002B5AA3" w:rsidP="0027766E">
      <w:pPr>
        <w:pStyle w:val="Body"/>
        <w:ind w:firstLine="720"/>
        <w:rPr>
          <w:rStyle w:val="None"/>
          <w:rFonts w:cs="Calibri"/>
        </w:rPr>
      </w:pPr>
      <w:r w:rsidRPr="002B5AA3">
        <w:rPr>
          <w:rStyle w:val="None"/>
          <w:rFonts w:cs="Calibri"/>
        </w:rPr>
        <w:t xml:space="preserve">Lecture </w:t>
      </w:r>
      <w:r w:rsidR="00881C37" w:rsidRPr="002B5AA3">
        <w:rPr>
          <w:rStyle w:val="None"/>
          <w:rFonts w:cs="Calibri"/>
        </w:rPr>
        <w:t>Weeks 01, 02, 03, 04, 06, 08, 10</w:t>
      </w:r>
    </w:p>
    <w:p w14:paraId="165B04D7" w14:textId="77777777" w:rsidR="00881C37" w:rsidRPr="002B5AA3" w:rsidRDefault="00881C37" w:rsidP="00881C37">
      <w:pPr>
        <w:pStyle w:val="Body"/>
        <w:rPr>
          <w:rStyle w:val="None"/>
          <w:rFonts w:cs="Calibri"/>
          <w:b/>
          <w:bCs/>
        </w:rPr>
      </w:pPr>
    </w:p>
    <w:p w14:paraId="1C803F57" w14:textId="77777777" w:rsidR="00881C37" w:rsidRPr="002B5AA3" w:rsidRDefault="00881C37" w:rsidP="00881C37">
      <w:pPr>
        <w:pStyle w:val="Body"/>
        <w:rPr>
          <w:rStyle w:val="None"/>
          <w:rFonts w:cs="Calibri"/>
          <w:b/>
          <w:bCs/>
        </w:rPr>
      </w:pPr>
      <w:r w:rsidRPr="002B5AA3">
        <w:rPr>
          <w:rStyle w:val="None"/>
          <w:rFonts w:cs="Calibri"/>
          <w:b/>
          <w:bCs/>
        </w:rPr>
        <w:t xml:space="preserve">Use and Apply  </w:t>
      </w:r>
    </w:p>
    <w:p w14:paraId="76D8CEBE" w14:textId="18F82701" w:rsidR="00881C37" w:rsidRPr="002B5AA3" w:rsidRDefault="00881C37" w:rsidP="00881C37">
      <w:pPr>
        <w:pStyle w:val="Body"/>
        <w:rPr>
          <w:rStyle w:val="None"/>
          <w:rFonts w:cs="Calibri"/>
        </w:rPr>
      </w:pPr>
      <w:r w:rsidRPr="002B5AA3">
        <w:rPr>
          <w:rStyle w:val="None"/>
          <w:rFonts w:cs="Calibri"/>
        </w:rPr>
        <w:t xml:space="preserve">SLO3. Select and/or utilize AI tools and techniques appropriate to a specific context and application.  </w:t>
      </w:r>
    </w:p>
    <w:p w14:paraId="5EA01DEB" w14:textId="37E82782" w:rsidR="00881C37" w:rsidRPr="002B5AA3" w:rsidRDefault="00881C37" w:rsidP="0027766E">
      <w:pPr>
        <w:pStyle w:val="Body"/>
        <w:ind w:firstLine="720"/>
        <w:rPr>
          <w:rFonts w:cs="Calibri"/>
        </w:rPr>
        <w:sectPr w:rsidR="00881C37" w:rsidRPr="002B5AA3" w:rsidSect="00CC4530">
          <w:headerReference w:type="default" r:id="rId26"/>
          <w:pgSz w:w="12240" w:h="15840"/>
          <w:pgMar w:top="1420" w:right="1240" w:bottom="280" w:left="1200" w:header="720" w:footer="720" w:gutter="0"/>
          <w:cols w:space="720"/>
        </w:sectPr>
      </w:pPr>
      <w:r w:rsidRPr="002B5AA3">
        <w:rPr>
          <w:rStyle w:val="None"/>
          <w:rFonts w:cs="Calibri"/>
        </w:rPr>
        <w:t>Assignments: A1, A2, A3, A4, Final Project</w:t>
      </w:r>
    </w:p>
    <w:p w14:paraId="121FDED5" w14:textId="77777777" w:rsidR="00655682" w:rsidRDefault="00655682">
      <w:pPr>
        <w:pStyle w:val="Body"/>
        <w:rPr>
          <w:rStyle w:val="None"/>
          <w:sz w:val="24"/>
          <w:szCs w:val="24"/>
        </w:rPr>
      </w:pPr>
    </w:p>
    <w:p w14:paraId="6BB43F02" w14:textId="77777777" w:rsidR="00655682" w:rsidRDefault="00000000">
      <w:pPr>
        <w:pStyle w:val="Body"/>
        <w:rPr>
          <w:rStyle w:val="None"/>
          <w:sz w:val="20"/>
          <w:szCs w:val="20"/>
        </w:rPr>
      </w:pPr>
      <w:r>
        <w:rPr>
          <w:rStyle w:val="None"/>
          <w:noProof/>
          <w:sz w:val="24"/>
          <w:szCs w:val="24"/>
        </w:rPr>
        <mc:AlternateContent>
          <mc:Choice Requires="wpg">
            <w:drawing>
              <wp:anchor distT="0" distB="0" distL="0" distR="0" simplePos="0" relativeHeight="251663360" behindDoc="0" locked="0" layoutInCell="1" allowOverlap="1" wp14:anchorId="4F916475" wp14:editId="17C7B200">
                <wp:simplePos x="0" y="0"/>
                <wp:positionH relativeFrom="page">
                  <wp:posOffset>828675</wp:posOffset>
                </wp:positionH>
                <wp:positionV relativeFrom="page">
                  <wp:posOffset>914400</wp:posOffset>
                </wp:positionV>
                <wp:extent cx="6029325" cy="260033"/>
                <wp:effectExtent l="0" t="0" r="0" b="0"/>
                <wp:wrapNone/>
                <wp:docPr id="1073741842" name="officeArt object" descr="Group 45"/>
                <wp:cNvGraphicFramePr/>
                <a:graphic xmlns:a="http://schemas.openxmlformats.org/drawingml/2006/main">
                  <a:graphicData uri="http://schemas.microsoft.com/office/word/2010/wordprocessingGroup">
                    <wpg:wgp>
                      <wpg:cNvGrpSpPr/>
                      <wpg:grpSpPr>
                        <a:xfrm>
                          <a:off x="0" y="0"/>
                          <a:ext cx="6029325" cy="260033"/>
                          <a:chOff x="0" y="0"/>
                          <a:chExt cx="6029325" cy="260032"/>
                        </a:xfrm>
                      </wpg:grpSpPr>
                      <wps:wsp>
                        <wps:cNvPr id="1073741840" name="Freeform 47"/>
                        <wps:cNvSpPr/>
                        <wps:spPr>
                          <a:xfrm>
                            <a:off x="0" y="0"/>
                            <a:ext cx="6029326" cy="260033"/>
                          </a:xfrm>
                          <a:custGeom>
                            <a:avLst/>
                            <a:gdLst/>
                            <a:ahLst/>
                            <a:cxnLst>
                              <a:cxn ang="0">
                                <a:pos x="wd2" y="hd2"/>
                              </a:cxn>
                              <a:cxn ang="5400000">
                                <a:pos x="wd2" y="hd2"/>
                              </a:cxn>
                              <a:cxn ang="10800000">
                                <a:pos x="wd2" y="hd2"/>
                              </a:cxn>
                              <a:cxn ang="16200000">
                                <a:pos x="wd2" y="hd2"/>
                              </a:cxn>
                            </a:cxnLst>
                            <a:rect l="0" t="0" r="r" b="b"/>
                            <a:pathLst>
                              <a:path w="21600" h="21600" extrusionOk="0">
                                <a:moveTo>
                                  <a:pt x="68" y="0"/>
                                </a:moveTo>
                                <a:lnTo>
                                  <a:pt x="68" y="19938"/>
                                </a:lnTo>
                                <a:moveTo>
                                  <a:pt x="0" y="21600"/>
                                </a:moveTo>
                                <a:lnTo>
                                  <a:pt x="21600" y="21600"/>
                                </a:lnTo>
                              </a:path>
                            </a:pathLst>
                          </a:custGeom>
                          <a:noFill/>
                          <a:ln w="38100" cap="flat">
                            <a:solidFill>
                              <a:srgbClr val="DBE4F0"/>
                            </a:solidFill>
                            <a:prstDash val="solid"/>
                            <a:round/>
                          </a:ln>
                          <a:effectLst/>
                        </wps:spPr>
                        <wps:bodyPr/>
                      </wps:wsp>
                      <wps:wsp>
                        <wps:cNvPr id="1073741841" name="Rectangle 48"/>
                        <wps:cNvSpPr/>
                        <wps:spPr>
                          <a:xfrm>
                            <a:off x="38100" y="0"/>
                            <a:ext cx="5991226" cy="240030"/>
                          </a:xfrm>
                          <a:prstGeom prst="rect">
                            <a:avLst/>
                          </a:prstGeom>
                          <a:solidFill>
                            <a:srgbClr val="C6D9F0"/>
                          </a:solidFill>
                          <a:ln w="12700" cap="flat">
                            <a:noFill/>
                            <a:miter lim="400000"/>
                          </a:ln>
                          <a:effectLst/>
                        </wps:spPr>
                        <wps:txbx>
                          <w:txbxContent>
                            <w:p w14:paraId="6154C622" w14:textId="77777777" w:rsidR="00655682" w:rsidRDefault="00000000">
                              <w:pPr>
                                <w:pStyle w:val="Body"/>
                                <w:spacing w:before="3"/>
                                <w:ind w:left="74" w:firstLine="222"/>
                              </w:pPr>
                              <w:r>
                                <w:rPr>
                                  <w:rStyle w:val="None"/>
                                  <w:sz w:val="28"/>
                                  <w:szCs w:val="28"/>
                                  <w:lang w:val="de-DE"/>
                                </w:rPr>
                                <w:t>COURSE SCHEDULE:</w:t>
                              </w:r>
                            </w:p>
                          </w:txbxContent>
                        </wps:txbx>
                        <wps:bodyPr wrap="square" lIns="0" tIns="0" rIns="0" bIns="0" numCol="1" anchor="t">
                          <a:noAutofit/>
                        </wps:bodyPr>
                      </wps:wsp>
                    </wpg:wgp>
                  </a:graphicData>
                </a:graphic>
              </wp:anchor>
            </w:drawing>
          </mc:Choice>
          <mc:Fallback>
            <w:pict>
              <v:group w14:anchorId="4F916475" id="_x0000_s1038" alt="Group 45" style="position:absolute;margin-left:65.25pt;margin-top:1in;width:474.75pt;height:20.5pt;z-index:251663360;mso-wrap-distance-left:0;mso-wrap-distance-right:0;mso-position-horizontal-relative:page;mso-position-vertical-relative:page" coordsize="60293,2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">
                <v:shape id="Freeform 47" o:spid="_x0000_s1039" style="position:absolute;width:60293;height:260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" path="m68,r,19938m,21600r21600,e" filled="f" strokecolor="#dbe4f0" strokeweight="3pt">
                  <v:path arrowok="t" o:extrusionok="f" o:connecttype="custom" o:connectlocs="3014663,130017;3014663,130017;3014663,130017;3014663,130017" o:connectangles="0,90,180,270"/>
                </v:shape>
                <v:rect id="Rectangle 48" o:spid="_x0000_s1040" style="position:absolute;left:381;width:5991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" fillcolor="#c6d9f0" stroked="f" strokeweight="1pt">
                  <v:stroke miterlimit="4"/>
                  <v:textbox inset="0,0,0,0">
                    <w:txbxContent>
                      <w:p w14:paraId="6154C622" w14:textId="77777777" w:rsidR="00655682" w:rsidRDefault="00000000">
                        <w:pPr>
                          <w:pStyle w:val="Body"/>
                          <w:spacing w:before="3"/>
                          <w:ind w:left="74" w:firstLine="222"/>
                        </w:pPr>
                        <w:r>
                          <w:rPr>
                            <w:rStyle w:val="None"/>
                            <w:sz w:val="28"/>
                            <w:szCs w:val="28"/>
                            <w:lang w:val="de-DE"/>
                          </w:rPr>
                          <w:t>COURSE SCHEDULE:</w:t>
                        </w:r>
                      </w:p>
                    </w:txbxContent>
                  </v:textbox>
                </v:rect>
                <w10:wrap anchorx="page" anchory="page"/>
              </v:group>
            </w:pict>
          </mc:Fallback>
        </mc:AlternateContent>
      </w:r>
    </w:p>
    <w:p w14:paraId="7CE22151" w14:textId="77777777" w:rsidR="00655682" w:rsidRDefault="00655682">
      <w:pPr>
        <w:pStyle w:val="Body"/>
        <w:rPr>
          <w:rStyle w:val="None"/>
          <w:sz w:val="20"/>
          <w:szCs w:val="20"/>
        </w:rPr>
      </w:pPr>
    </w:p>
    <w:tbl>
      <w:tblPr>
        <w:tblStyle w:val="PlainTable2"/>
        <w:tblW w:w="10170" w:type="dxa"/>
        <w:tblLayout w:type="fixed"/>
        <w:tblLook w:val="04A0" w:firstRow="1" w:lastRow="0" w:firstColumn="1" w:lastColumn="0" w:noHBand="0" w:noVBand="1"/>
      </w:tblPr>
      <w:tblGrid>
        <w:gridCol w:w="607"/>
        <w:gridCol w:w="1230"/>
        <w:gridCol w:w="120"/>
        <w:gridCol w:w="1013"/>
        <w:gridCol w:w="97"/>
        <w:gridCol w:w="1230"/>
        <w:gridCol w:w="23"/>
        <w:gridCol w:w="3487"/>
        <w:gridCol w:w="23"/>
        <w:gridCol w:w="2317"/>
        <w:gridCol w:w="23"/>
      </w:tblGrid>
      <w:tr w:rsidR="00027E0B" w:rsidRPr="00C43C1C" w14:paraId="0E0AB127" w14:textId="77777777" w:rsidTr="00C43C1C">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607" w:type="dxa"/>
          </w:tcPr>
          <w:p w14:paraId="752075C9" w14:textId="77777777" w:rsidR="00F03C4D" w:rsidRPr="00C43C1C" w:rsidRDefault="00F03C4D">
            <w:pPr>
              <w:pStyle w:val="Body"/>
              <w:spacing w:line="276" w:lineRule="auto"/>
              <w:jc w:val="center"/>
              <w:rPr>
                <w:rFonts w:cs="Calibri"/>
                <w:sz w:val="15"/>
                <w:szCs w:val="15"/>
              </w:rPr>
            </w:pPr>
            <w:r w:rsidRPr="00C43C1C">
              <w:rPr>
                <w:rStyle w:val="None"/>
                <w:rFonts w:cs="Calibri"/>
                <w:sz w:val="15"/>
                <w:szCs w:val="15"/>
                <w:u w:val="single"/>
              </w:rPr>
              <w:t>Week</w:t>
            </w:r>
          </w:p>
        </w:tc>
        <w:tc>
          <w:tcPr>
            <w:tcW w:w="1350" w:type="dxa"/>
            <w:gridSpan w:val="2"/>
          </w:tcPr>
          <w:p w14:paraId="79538FBC" w14:textId="77777777" w:rsidR="00F03C4D" w:rsidRPr="00C43C1C" w:rsidRDefault="00F03C4D">
            <w:pPr>
              <w:pStyle w:val="Body"/>
              <w:spacing w:line="276" w:lineRule="auto"/>
              <w:jc w:val="center"/>
              <w:cnfStyle w:val="100000000000" w:firstRow="1" w:lastRow="0" w:firstColumn="0" w:lastColumn="0" w:oddVBand="0" w:evenVBand="0" w:oddHBand="0" w:evenHBand="0" w:firstRowFirstColumn="0" w:firstRowLastColumn="0" w:lastRowFirstColumn="0" w:lastRowLastColumn="0"/>
              <w:rPr>
                <w:rFonts w:cs="Calibri"/>
                <w:sz w:val="15"/>
                <w:szCs w:val="15"/>
              </w:rPr>
            </w:pPr>
            <w:r w:rsidRPr="00C43C1C">
              <w:rPr>
                <w:rStyle w:val="None"/>
                <w:rFonts w:cs="Calibri"/>
                <w:sz w:val="15"/>
                <w:szCs w:val="15"/>
                <w:u w:val="single"/>
              </w:rPr>
              <w:t>Disciplines</w:t>
            </w:r>
          </w:p>
        </w:tc>
        <w:tc>
          <w:tcPr>
            <w:tcW w:w="1013" w:type="dxa"/>
          </w:tcPr>
          <w:p w14:paraId="6DA97232" w14:textId="107594BE" w:rsidR="00F03C4D" w:rsidRPr="00C43C1C" w:rsidRDefault="00F03C4D">
            <w:pPr>
              <w:pStyle w:val="Body"/>
              <w:spacing w:line="276" w:lineRule="auto"/>
              <w:jc w:val="center"/>
              <w:cnfStyle w:val="100000000000" w:firstRow="1" w:lastRow="0" w:firstColumn="0" w:lastColumn="0" w:oddVBand="0" w:evenVBand="0" w:oddHBand="0" w:evenHBand="0" w:firstRowFirstColumn="0" w:firstRowLastColumn="0" w:lastRowFirstColumn="0" w:lastRowLastColumn="0"/>
              <w:rPr>
                <w:rStyle w:val="None"/>
                <w:rFonts w:cs="Calibri"/>
                <w:b w:val="0"/>
                <w:bCs w:val="0"/>
                <w:sz w:val="15"/>
                <w:szCs w:val="15"/>
                <w:u w:val="single"/>
              </w:rPr>
            </w:pPr>
            <w:r w:rsidRPr="00C43C1C">
              <w:rPr>
                <w:rStyle w:val="None"/>
                <w:rFonts w:cs="Calibri"/>
                <w:sz w:val="15"/>
                <w:szCs w:val="15"/>
                <w:u w:val="single"/>
              </w:rPr>
              <w:t>Contact hours</w:t>
            </w:r>
          </w:p>
        </w:tc>
        <w:tc>
          <w:tcPr>
            <w:tcW w:w="1350" w:type="dxa"/>
            <w:gridSpan w:val="3"/>
          </w:tcPr>
          <w:p w14:paraId="15BE18E9" w14:textId="1FB13E22" w:rsidR="00F03C4D" w:rsidRPr="00C43C1C" w:rsidRDefault="00F03C4D">
            <w:pPr>
              <w:pStyle w:val="Body"/>
              <w:spacing w:line="276" w:lineRule="auto"/>
              <w:jc w:val="center"/>
              <w:cnfStyle w:val="100000000000" w:firstRow="1" w:lastRow="0" w:firstColumn="0" w:lastColumn="0" w:oddVBand="0" w:evenVBand="0" w:oddHBand="0" w:evenHBand="0" w:firstRowFirstColumn="0" w:firstRowLastColumn="0" w:lastRowFirstColumn="0" w:lastRowLastColumn="0"/>
              <w:rPr>
                <w:rFonts w:cs="Calibri"/>
                <w:sz w:val="15"/>
                <w:szCs w:val="15"/>
              </w:rPr>
            </w:pPr>
            <w:r w:rsidRPr="00C43C1C">
              <w:rPr>
                <w:rStyle w:val="None"/>
                <w:rFonts w:cs="Calibri"/>
                <w:sz w:val="15"/>
                <w:szCs w:val="15"/>
                <w:u w:val="single"/>
              </w:rPr>
              <w:t>Applications in DCP</w:t>
            </w:r>
          </w:p>
        </w:tc>
        <w:tc>
          <w:tcPr>
            <w:tcW w:w="3510" w:type="dxa"/>
            <w:gridSpan w:val="2"/>
          </w:tcPr>
          <w:p w14:paraId="38CE4EA1" w14:textId="77777777" w:rsidR="00F03C4D" w:rsidRPr="00C43C1C" w:rsidRDefault="00F03C4D">
            <w:pPr>
              <w:pStyle w:val="Body"/>
              <w:spacing w:line="276" w:lineRule="auto"/>
              <w:jc w:val="center"/>
              <w:cnfStyle w:val="100000000000" w:firstRow="1" w:lastRow="0" w:firstColumn="0" w:lastColumn="0" w:oddVBand="0" w:evenVBand="0" w:oddHBand="0" w:evenHBand="0" w:firstRowFirstColumn="0" w:firstRowLastColumn="0" w:lastRowFirstColumn="0" w:lastRowLastColumn="0"/>
              <w:rPr>
                <w:rFonts w:cs="Calibri"/>
                <w:sz w:val="15"/>
                <w:szCs w:val="15"/>
              </w:rPr>
            </w:pPr>
            <w:r w:rsidRPr="00C43C1C">
              <w:rPr>
                <w:rStyle w:val="None"/>
                <w:rFonts w:cs="Calibri"/>
                <w:sz w:val="15"/>
                <w:szCs w:val="15"/>
                <w:u w:val="single"/>
              </w:rPr>
              <w:t>Classes</w:t>
            </w:r>
          </w:p>
        </w:tc>
        <w:tc>
          <w:tcPr>
            <w:tcW w:w="2340" w:type="dxa"/>
            <w:gridSpan w:val="2"/>
          </w:tcPr>
          <w:p w14:paraId="5DAB41DD" w14:textId="77777777" w:rsidR="00F03C4D" w:rsidRPr="00C43C1C" w:rsidRDefault="00F03C4D">
            <w:pPr>
              <w:pStyle w:val="Body"/>
              <w:spacing w:line="276" w:lineRule="auto"/>
              <w:jc w:val="center"/>
              <w:cnfStyle w:val="100000000000" w:firstRow="1"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u w:val="single"/>
              </w:rPr>
              <w:t>Assignments</w:t>
            </w:r>
          </w:p>
        </w:tc>
      </w:tr>
      <w:tr w:rsidR="00027E0B" w:rsidRPr="00C43C1C" w14:paraId="1DB9EA46" w14:textId="77777777" w:rsidTr="00C43C1C">
        <w:trPr>
          <w:gridAfter w:val="1"/>
          <w:cnfStyle w:val="000000100000" w:firstRow="0" w:lastRow="0" w:firstColumn="0" w:lastColumn="0" w:oddVBand="0" w:evenVBand="0" w:oddHBand="1" w:evenHBand="0" w:firstRowFirstColumn="0" w:firstRowLastColumn="0" w:lastRowFirstColumn="0" w:lastRowLastColumn="0"/>
          <w:wAfter w:w="23" w:type="dxa"/>
          <w:trHeight w:val="633"/>
        </w:trPr>
        <w:tc>
          <w:tcPr>
            <w:cnfStyle w:val="001000000000" w:firstRow="0" w:lastRow="0" w:firstColumn="1" w:lastColumn="0" w:oddVBand="0" w:evenVBand="0" w:oddHBand="0" w:evenHBand="0" w:firstRowFirstColumn="0" w:firstRowLastColumn="0" w:lastRowFirstColumn="0" w:lastRowLastColumn="0"/>
            <w:tcW w:w="607" w:type="dxa"/>
          </w:tcPr>
          <w:p w14:paraId="4B3ACDEE" w14:textId="77777777" w:rsidR="00F03C4D" w:rsidRPr="00C43C1C" w:rsidRDefault="00F03C4D">
            <w:pPr>
              <w:pStyle w:val="Body"/>
              <w:spacing w:line="276" w:lineRule="auto"/>
              <w:rPr>
                <w:rFonts w:cs="Calibri"/>
                <w:sz w:val="16"/>
                <w:szCs w:val="16"/>
              </w:rPr>
            </w:pPr>
            <w:r w:rsidRPr="00C43C1C">
              <w:rPr>
                <w:rStyle w:val="None"/>
                <w:rFonts w:cs="Calibri"/>
                <w:sz w:val="16"/>
                <w:szCs w:val="16"/>
              </w:rPr>
              <w:t>Week 01</w:t>
            </w:r>
          </w:p>
        </w:tc>
        <w:tc>
          <w:tcPr>
            <w:tcW w:w="1350" w:type="dxa"/>
            <w:gridSpan w:val="2"/>
            <w:vAlign w:val="center"/>
          </w:tcPr>
          <w:p w14:paraId="29FAF61C" w14:textId="77777777" w:rsidR="00F03C4D" w:rsidRPr="00C43C1C" w:rsidRDefault="00F03C4D" w:rsidP="00C43C1C">
            <w:pPr>
              <w:pStyle w:val="Body"/>
              <w:spacing w:line="276" w:lineRule="auto"/>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sz w:val="16"/>
                <w:szCs w:val="16"/>
              </w:rPr>
              <w:t>AI/ML</w:t>
            </w:r>
          </w:p>
        </w:tc>
        <w:tc>
          <w:tcPr>
            <w:tcW w:w="1013" w:type="dxa"/>
            <w:vAlign w:val="center"/>
          </w:tcPr>
          <w:p w14:paraId="392E013E" w14:textId="19855F94" w:rsidR="00F03C4D" w:rsidRPr="00C43C1C" w:rsidRDefault="00F03C4D" w:rsidP="00C43C1C">
            <w:pPr>
              <w:pStyle w:val="Body"/>
              <w:jc w:val="center"/>
              <w:cnfStyle w:val="000000100000" w:firstRow="0" w:lastRow="0" w:firstColumn="0" w:lastColumn="0" w:oddVBand="0" w:evenVBand="0" w:oddHBand="1" w:evenHBand="0" w:firstRowFirstColumn="0" w:firstRowLastColumn="0" w:lastRowFirstColumn="0" w:lastRowLastColumn="0"/>
              <w:rPr>
                <w:rStyle w:val="None"/>
                <w:rFonts w:cs="Calibri"/>
                <w:sz w:val="16"/>
                <w:szCs w:val="16"/>
              </w:rPr>
            </w:pPr>
            <w:r w:rsidRPr="00C43C1C">
              <w:rPr>
                <w:rStyle w:val="None"/>
                <w:rFonts w:cs="Calibri"/>
                <w:sz w:val="16"/>
                <w:szCs w:val="16"/>
              </w:rPr>
              <w:t>3</w:t>
            </w:r>
          </w:p>
        </w:tc>
        <w:tc>
          <w:tcPr>
            <w:tcW w:w="1327" w:type="dxa"/>
            <w:gridSpan w:val="2"/>
            <w:vAlign w:val="center"/>
          </w:tcPr>
          <w:p w14:paraId="1BC05110" w14:textId="188ECBD2" w:rsidR="00F03C4D" w:rsidRPr="00C43C1C" w:rsidRDefault="00F03C4D" w:rsidP="00C43C1C">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sz w:val="16"/>
                <w:szCs w:val="16"/>
              </w:rPr>
              <w:t>-</w:t>
            </w:r>
          </w:p>
        </w:tc>
        <w:tc>
          <w:tcPr>
            <w:tcW w:w="3510" w:type="dxa"/>
            <w:gridSpan w:val="2"/>
          </w:tcPr>
          <w:p w14:paraId="3BF291D4" w14:textId="5158B519" w:rsidR="00F03C4D" w:rsidRPr="00C43C1C" w:rsidRDefault="00F03C4D">
            <w:pPr>
              <w:pStyle w:val="Body"/>
              <w:jc w:val="center"/>
              <w:cnfStyle w:val="000000100000" w:firstRow="0" w:lastRow="0" w:firstColumn="0" w:lastColumn="0" w:oddVBand="0" w:evenVBand="0" w:oddHBand="1" w:evenHBand="0" w:firstRowFirstColumn="0" w:firstRowLastColumn="0" w:lastRowFirstColumn="0" w:lastRowLastColumn="0"/>
              <w:rPr>
                <w:rStyle w:val="None"/>
                <w:rFonts w:cs="Calibri"/>
                <w:sz w:val="16"/>
                <w:szCs w:val="16"/>
              </w:rPr>
            </w:pPr>
            <w:r w:rsidRPr="00C43C1C">
              <w:rPr>
                <w:rStyle w:val="None"/>
                <w:rFonts w:cs="Calibri"/>
                <w:b/>
                <w:bCs/>
                <w:sz w:val="16"/>
                <w:szCs w:val="16"/>
              </w:rPr>
              <w:t>Introduction to AI</w:t>
            </w:r>
            <w:r w:rsidR="00881C37" w:rsidRPr="00C43C1C">
              <w:rPr>
                <w:rStyle w:val="None"/>
                <w:rFonts w:cs="Calibri"/>
                <w:b/>
                <w:bCs/>
                <w:sz w:val="16"/>
                <w:szCs w:val="16"/>
              </w:rPr>
              <w:t xml:space="preserve"> (SLO2)</w:t>
            </w:r>
            <w:r w:rsidR="003E0D68" w:rsidRPr="00C43C1C">
              <w:rPr>
                <w:rStyle w:val="None"/>
                <w:rFonts w:cs="Calibri"/>
                <w:sz w:val="16"/>
                <w:szCs w:val="16"/>
              </w:rPr>
              <w:t>. Lecture on</w:t>
            </w:r>
            <w:r w:rsidRPr="00C43C1C">
              <w:rPr>
                <w:rStyle w:val="None"/>
                <w:rFonts w:cs="Calibri"/>
                <w:sz w:val="16"/>
                <w:szCs w:val="16"/>
              </w:rPr>
              <w:t xml:space="preserve"> </w:t>
            </w:r>
          </w:p>
          <w:p w14:paraId="63D142A3" w14:textId="44433FF6" w:rsidR="00F03C4D" w:rsidRPr="00C43C1C" w:rsidRDefault="00F03C4D">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sz w:val="16"/>
                <w:szCs w:val="16"/>
              </w:rPr>
              <w:t>Machine Learning, Neural Networks, Deep Learning, Back propagation, and examples of application in the Built Environment Practice</w:t>
            </w:r>
          </w:p>
        </w:tc>
        <w:tc>
          <w:tcPr>
            <w:tcW w:w="2340" w:type="dxa"/>
            <w:gridSpan w:val="2"/>
          </w:tcPr>
          <w:p w14:paraId="6DF65223" w14:textId="77777777" w:rsidR="00F03C4D" w:rsidRPr="00C43C1C" w:rsidRDefault="00F03C4D">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sz w:val="16"/>
                <w:szCs w:val="16"/>
              </w:rPr>
              <w:t>-</w:t>
            </w:r>
          </w:p>
        </w:tc>
      </w:tr>
      <w:tr w:rsidR="00C43C1C" w:rsidRPr="00C43C1C" w14:paraId="2637E657" w14:textId="77777777" w:rsidTr="00C43C1C">
        <w:trPr>
          <w:gridAfter w:val="1"/>
          <w:wAfter w:w="23" w:type="dxa"/>
          <w:trHeight w:val="270"/>
        </w:trPr>
        <w:tc>
          <w:tcPr>
            <w:cnfStyle w:val="001000000000" w:firstRow="0" w:lastRow="0" w:firstColumn="1" w:lastColumn="0" w:oddVBand="0" w:evenVBand="0" w:oddHBand="0" w:evenHBand="0" w:firstRowFirstColumn="0" w:firstRowLastColumn="0" w:lastRowFirstColumn="0" w:lastRowLastColumn="0"/>
            <w:tcW w:w="607" w:type="dxa"/>
          </w:tcPr>
          <w:p w14:paraId="005D4617" w14:textId="62000069" w:rsidR="00C43C1C" w:rsidRPr="00C43C1C" w:rsidRDefault="00C43C1C">
            <w:pPr>
              <w:pStyle w:val="Body"/>
              <w:rPr>
                <w:rFonts w:cs="Calibri"/>
                <w:sz w:val="16"/>
                <w:szCs w:val="16"/>
              </w:rPr>
            </w:pPr>
            <w:r w:rsidRPr="00C43C1C">
              <w:rPr>
                <w:rStyle w:val="None"/>
                <w:rFonts w:cs="Calibri"/>
                <w:sz w:val="16"/>
                <w:szCs w:val="16"/>
              </w:rPr>
              <w:t>Week 02 -03</w:t>
            </w:r>
          </w:p>
        </w:tc>
        <w:tc>
          <w:tcPr>
            <w:tcW w:w="1230" w:type="dxa"/>
            <w:vAlign w:val="center"/>
          </w:tcPr>
          <w:p w14:paraId="6FD20591" w14:textId="29BEB9E7" w:rsidR="00C43C1C" w:rsidRPr="00C43C1C" w:rsidRDefault="00C43C1C" w:rsidP="00C43C1C">
            <w:pPr>
              <w:pStyle w:val="Body"/>
              <w:spacing w:line="276" w:lineRule="auto"/>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Data Collection,</w:t>
            </w:r>
          </w:p>
        </w:tc>
        <w:tc>
          <w:tcPr>
            <w:tcW w:w="1230" w:type="dxa"/>
            <w:gridSpan w:val="3"/>
            <w:vAlign w:val="center"/>
          </w:tcPr>
          <w:p w14:paraId="466CAF59" w14:textId="528FC053" w:rsidR="00C43C1C" w:rsidRPr="00C43C1C" w:rsidRDefault="00C43C1C" w:rsidP="00C43C1C">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6</w:t>
            </w:r>
          </w:p>
        </w:tc>
        <w:tc>
          <w:tcPr>
            <w:tcW w:w="1230" w:type="dxa"/>
            <w:vAlign w:val="center"/>
          </w:tcPr>
          <w:p w14:paraId="3718B10B" w14:textId="4BEC61B1" w:rsidR="00C43C1C" w:rsidRPr="00C43C1C" w:rsidRDefault="00C43C1C"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w:t>
            </w:r>
          </w:p>
        </w:tc>
        <w:tc>
          <w:tcPr>
            <w:tcW w:w="3510" w:type="dxa"/>
            <w:gridSpan w:val="2"/>
          </w:tcPr>
          <w:p w14:paraId="494CBC68" w14:textId="6658BE36" w:rsidR="00C43C1C" w:rsidRPr="00C43C1C" w:rsidRDefault="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b/>
                <w:bCs/>
                <w:sz w:val="16"/>
                <w:szCs w:val="16"/>
              </w:rPr>
              <w:t>Collecting Data (SLO2)</w:t>
            </w:r>
            <w:r w:rsidRPr="00C43C1C">
              <w:rPr>
                <w:rStyle w:val="None"/>
                <w:rFonts w:cs="Calibri"/>
                <w:sz w:val="16"/>
                <w:szCs w:val="16"/>
              </w:rPr>
              <w:t xml:space="preserve">. Lecture on crawlers, scrapers, API keys. Run python code to </w:t>
            </w:r>
            <w:r w:rsidRPr="00C43C1C">
              <w:rPr>
                <w:rStyle w:val="None"/>
                <w:rFonts w:cs="Calibri"/>
                <w:b/>
                <w:bCs/>
                <w:sz w:val="16"/>
                <w:szCs w:val="16"/>
              </w:rPr>
              <w:t>use</w:t>
            </w:r>
            <w:r w:rsidRPr="00C43C1C">
              <w:rPr>
                <w:rStyle w:val="None"/>
                <w:rFonts w:cs="Calibri"/>
                <w:sz w:val="16"/>
                <w:szCs w:val="16"/>
              </w:rPr>
              <w:t xml:space="preserve"> crawlers and API keys to systematically collect images and text from web databases based on </w:t>
            </w:r>
            <w:r w:rsidRPr="00C43C1C">
              <w:rPr>
                <w:rStyle w:val="None"/>
                <w:rFonts w:cs="Calibri"/>
                <w:b/>
                <w:bCs/>
                <w:sz w:val="16"/>
                <w:szCs w:val="16"/>
              </w:rPr>
              <w:t>specific context and application</w:t>
            </w:r>
            <w:r w:rsidRPr="00C43C1C">
              <w:rPr>
                <w:rStyle w:val="None"/>
                <w:rFonts w:cs="Calibri"/>
                <w:sz w:val="16"/>
                <w:szCs w:val="16"/>
              </w:rPr>
              <w:t xml:space="preserve">.  </w:t>
            </w:r>
          </w:p>
        </w:tc>
        <w:tc>
          <w:tcPr>
            <w:tcW w:w="2340" w:type="dxa"/>
            <w:gridSpan w:val="2"/>
            <w:vMerge w:val="restart"/>
          </w:tcPr>
          <w:p w14:paraId="272F7093" w14:textId="37C96612"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A1 (SLO3)</w:t>
            </w:r>
            <w:r w:rsidRPr="00C43C1C">
              <w:rPr>
                <w:rStyle w:val="None"/>
                <w:rFonts w:cs="Calibri"/>
                <w:sz w:val="16"/>
                <w:szCs w:val="16"/>
              </w:rPr>
              <w:t xml:space="preserve">: </w:t>
            </w:r>
          </w:p>
          <w:p w14:paraId="258567AF" w14:textId="4F270674"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Collect Data from existing websites using the materials taught in class and preprocess the collected data. </w:t>
            </w:r>
          </w:p>
          <w:p w14:paraId="1FE4C3CA" w14:textId="4C63A388"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b/>
                <w:bCs/>
                <w:sz w:val="16"/>
                <w:szCs w:val="16"/>
              </w:rPr>
            </w:pPr>
            <w:r w:rsidRPr="00C43C1C">
              <w:rPr>
                <w:rStyle w:val="None"/>
                <w:rFonts w:cs="Calibri"/>
                <w:b/>
                <w:bCs/>
                <w:sz w:val="16"/>
                <w:szCs w:val="16"/>
              </w:rPr>
              <w:t>15 points</w:t>
            </w:r>
          </w:p>
        </w:tc>
      </w:tr>
      <w:tr w:rsidR="00C43C1C" w:rsidRPr="00C43C1C" w14:paraId="49C64311" w14:textId="77777777" w:rsidTr="00C43C1C">
        <w:trPr>
          <w:gridAfter w:val="1"/>
          <w:cnfStyle w:val="000000100000" w:firstRow="0" w:lastRow="0" w:firstColumn="0" w:lastColumn="0" w:oddVBand="0" w:evenVBand="0" w:oddHBand="1" w:evenHBand="0" w:firstRowFirstColumn="0" w:firstRowLastColumn="0" w:lastRowFirstColumn="0" w:lastRowLastColumn="0"/>
          <w:wAfter w:w="23" w:type="dxa"/>
          <w:trHeight w:val="381"/>
        </w:trPr>
        <w:tc>
          <w:tcPr>
            <w:cnfStyle w:val="001000000000" w:firstRow="0" w:lastRow="0" w:firstColumn="1" w:lastColumn="0" w:oddVBand="0" w:evenVBand="0" w:oddHBand="0" w:evenHBand="0" w:firstRowFirstColumn="0" w:firstRowLastColumn="0" w:lastRowFirstColumn="0" w:lastRowLastColumn="0"/>
            <w:tcW w:w="607" w:type="dxa"/>
          </w:tcPr>
          <w:p w14:paraId="498C55CC" w14:textId="09C5DC02" w:rsidR="00C43C1C" w:rsidRPr="00C43C1C" w:rsidRDefault="00C43C1C" w:rsidP="003E0D68">
            <w:pPr>
              <w:pStyle w:val="Body"/>
              <w:rPr>
                <w:rFonts w:cs="Calibri"/>
                <w:sz w:val="16"/>
                <w:szCs w:val="16"/>
              </w:rPr>
            </w:pPr>
            <w:r w:rsidRPr="00C43C1C">
              <w:rPr>
                <w:rStyle w:val="None"/>
                <w:rFonts w:cs="Calibri"/>
                <w:sz w:val="16"/>
                <w:szCs w:val="16"/>
              </w:rPr>
              <w:t>Week 04 -05</w:t>
            </w:r>
          </w:p>
        </w:tc>
        <w:tc>
          <w:tcPr>
            <w:tcW w:w="1230" w:type="dxa"/>
            <w:vAlign w:val="center"/>
          </w:tcPr>
          <w:p w14:paraId="4874309B" w14:textId="672C8E93"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43C1C">
              <w:rPr>
                <w:rStyle w:val="None"/>
                <w:rFonts w:ascii="Calibri" w:hAnsi="Calibri" w:cs="Calibri"/>
                <w:sz w:val="16"/>
                <w:szCs w:val="16"/>
              </w:rPr>
              <w:t>Visualization, &amp; Coding</w:t>
            </w:r>
          </w:p>
        </w:tc>
        <w:tc>
          <w:tcPr>
            <w:tcW w:w="1230" w:type="dxa"/>
            <w:gridSpan w:val="3"/>
            <w:vAlign w:val="center"/>
          </w:tcPr>
          <w:p w14:paraId="2C797E3B" w14:textId="336683D5"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43C1C">
              <w:rPr>
                <w:rFonts w:ascii="Calibri" w:hAnsi="Calibri" w:cs="Calibri"/>
                <w:sz w:val="16"/>
                <w:szCs w:val="16"/>
              </w:rPr>
              <w:t>6</w:t>
            </w:r>
          </w:p>
        </w:tc>
        <w:tc>
          <w:tcPr>
            <w:tcW w:w="1230" w:type="dxa"/>
            <w:vAlign w:val="center"/>
          </w:tcPr>
          <w:p w14:paraId="2F6A27BA" w14:textId="7EDC4177"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43C1C">
              <w:rPr>
                <w:rFonts w:ascii="Calibri" w:hAnsi="Calibri" w:cs="Calibri"/>
                <w:sz w:val="16"/>
                <w:szCs w:val="16"/>
              </w:rPr>
              <w:t>-</w:t>
            </w:r>
          </w:p>
        </w:tc>
        <w:tc>
          <w:tcPr>
            <w:tcW w:w="3510" w:type="dxa"/>
            <w:gridSpan w:val="2"/>
          </w:tcPr>
          <w:p w14:paraId="1682E802" w14:textId="33BA703C" w:rsidR="00C43C1C" w:rsidRPr="00C43C1C" w:rsidRDefault="00C43C1C" w:rsidP="003E0D68">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b/>
                <w:bCs/>
                <w:sz w:val="16"/>
                <w:szCs w:val="16"/>
              </w:rPr>
              <w:t>Data Visualization (SLO2)</w:t>
            </w:r>
            <w:r w:rsidRPr="00C43C1C">
              <w:rPr>
                <w:rStyle w:val="None"/>
                <w:rFonts w:cs="Calibri"/>
                <w:sz w:val="16"/>
                <w:szCs w:val="16"/>
              </w:rPr>
              <w:t xml:space="preserve">. Lecture on feature vectors and data visualization methods. Run python code to </w:t>
            </w:r>
            <w:r w:rsidRPr="00C43C1C">
              <w:rPr>
                <w:rStyle w:val="None"/>
                <w:rFonts w:cs="Calibri"/>
                <w:b/>
                <w:bCs/>
                <w:sz w:val="16"/>
                <w:szCs w:val="16"/>
              </w:rPr>
              <w:t>apply</w:t>
            </w:r>
            <w:r w:rsidRPr="00C43C1C">
              <w:rPr>
                <w:rStyle w:val="None"/>
                <w:rFonts w:cs="Calibri"/>
                <w:sz w:val="16"/>
                <w:szCs w:val="16"/>
              </w:rPr>
              <w:t xml:space="preserve"> data procession </w:t>
            </w:r>
            <w:r w:rsidRPr="00C43C1C">
              <w:rPr>
                <w:rStyle w:val="None"/>
                <w:rFonts w:cs="Calibri"/>
                <w:b/>
                <w:bCs/>
                <w:sz w:val="16"/>
                <w:szCs w:val="16"/>
              </w:rPr>
              <w:t>techniques</w:t>
            </w:r>
            <w:r w:rsidRPr="00C43C1C">
              <w:rPr>
                <w:rStyle w:val="None"/>
                <w:rFonts w:cs="Calibri"/>
                <w:sz w:val="16"/>
                <w:szCs w:val="16"/>
              </w:rPr>
              <w:t>: Word: Word Frequency and Word Embeddings. Images:  RGB encoding and Edge Detection</w:t>
            </w:r>
          </w:p>
        </w:tc>
        <w:tc>
          <w:tcPr>
            <w:tcW w:w="2340" w:type="dxa"/>
            <w:gridSpan w:val="2"/>
            <w:vMerge/>
          </w:tcPr>
          <w:p w14:paraId="370B5B9C" w14:textId="77777777" w:rsidR="00C43C1C" w:rsidRPr="00C43C1C" w:rsidRDefault="00C43C1C"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r>
      <w:tr w:rsidR="00C43C1C" w:rsidRPr="00C43C1C" w14:paraId="5B908733" w14:textId="77777777" w:rsidTr="00C43C1C">
        <w:trPr>
          <w:gridAfter w:val="1"/>
          <w:wAfter w:w="23" w:type="dxa"/>
          <w:trHeight w:val="543"/>
        </w:trPr>
        <w:tc>
          <w:tcPr>
            <w:cnfStyle w:val="001000000000" w:firstRow="0" w:lastRow="0" w:firstColumn="1" w:lastColumn="0" w:oddVBand="0" w:evenVBand="0" w:oddHBand="0" w:evenHBand="0" w:firstRowFirstColumn="0" w:firstRowLastColumn="0" w:lastRowFirstColumn="0" w:lastRowLastColumn="0"/>
            <w:tcW w:w="607" w:type="dxa"/>
          </w:tcPr>
          <w:p w14:paraId="5607C362" w14:textId="7C148BB9" w:rsidR="00C43C1C" w:rsidRPr="00C43C1C" w:rsidRDefault="00C43C1C" w:rsidP="003E0D68">
            <w:pPr>
              <w:pStyle w:val="Body"/>
              <w:rPr>
                <w:rFonts w:cs="Calibri"/>
                <w:sz w:val="16"/>
                <w:szCs w:val="16"/>
              </w:rPr>
            </w:pPr>
            <w:r w:rsidRPr="00C43C1C">
              <w:rPr>
                <w:rStyle w:val="None"/>
                <w:rFonts w:cs="Calibri"/>
                <w:sz w:val="16"/>
                <w:szCs w:val="16"/>
              </w:rPr>
              <w:t>Week 06 -07</w:t>
            </w:r>
          </w:p>
        </w:tc>
        <w:tc>
          <w:tcPr>
            <w:tcW w:w="1230" w:type="dxa"/>
            <w:vAlign w:val="center"/>
          </w:tcPr>
          <w:p w14:paraId="4D2FD59E" w14:textId="78138693" w:rsidR="00C43C1C" w:rsidRPr="00C43C1C" w:rsidRDefault="00C13A56"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Fonts w:cs="Calibri"/>
                <w:sz w:val="16"/>
                <w:szCs w:val="16"/>
              </w:rPr>
              <w:t>Self-Organizing</w:t>
            </w:r>
            <w:r w:rsidR="00C43C1C" w:rsidRPr="00C43C1C">
              <w:rPr>
                <w:rFonts w:cs="Calibri"/>
                <w:sz w:val="16"/>
                <w:szCs w:val="16"/>
              </w:rPr>
              <w:t xml:space="preserve"> Maps</w:t>
            </w:r>
          </w:p>
        </w:tc>
        <w:tc>
          <w:tcPr>
            <w:tcW w:w="1230" w:type="dxa"/>
            <w:gridSpan w:val="3"/>
            <w:vAlign w:val="center"/>
          </w:tcPr>
          <w:p w14:paraId="3F22DF79" w14:textId="698A24C6" w:rsidR="00C43C1C" w:rsidRPr="00C43C1C" w:rsidRDefault="00C43C1C"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Fonts w:cs="Calibri"/>
                <w:sz w:val="16"/>
                <w:szCs w:val="16"/>
              </w:rPr>
              <w:t>3</w:t>
            </w:r>
          </w:p>
        </w:tc>
        <w:tc>
          <w:tcPr>
            <w:tcW w:w="1230" w:type="dxa"/>
            <w:vAlign w:val="center"/>
          </w:tcPr>
          <w:p w14:paraId="4FD111B8" w14:textId="28F3FC31" w:rsidR="00C43C1C" w:rsidRPr="00C43C1C" w:rsidRDefault="00C43C1C"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Fonts w:cs="Calibri"/>
                <w:sz w:val="16"/>
                <w:szCs w:val="16"/>
              </w:rPr>
              <w:t>Unsupervised learning for data exploration</w:t>
            </w:r>
          </w:p>
        </w:tc>
        <w:tc>
          <w:tcPr>
            <w:tcW w:w="3510" w:type="dxa"/>
            <w:gridSpan w:val="2"/>
          </w:tcPr>
          <w:p w14:paraId="22A1ADEB" w14:textId="7FF19DAB"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 Remote sensing, SLAM, and Point clouds</w:t>
            </w:r>
          </w:p>
        </w:tc>
        <w:tc>
          <w:tcPr>
            <w:tcW w:w="2340" w:type="dxa"/>
            <w:gridSpan w:val="2"/>
            <w:vMerge w:val="restart"/>
          </w:tcPr>
          <w:p w14:paraId="2F99D455" w14:textId="77777777"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 </w:t>
            </w:r>
          </w:p>
          <w:p w14:paraId="4C26ABCB" w14:textId="6C502CC4"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A2 (SLO3)</w:t>
            </w:r>
            <w:r w:rsidRPr="00C43C1C">
              <w:rPr>
                <w:rStyle w:val="None"/>
                <w:rFonts w:cs="Calibri"/>
                <w:sz w:val="16"/>
                <w:szCs w:val="16"/>
              </w:rPr>
              <w:t>:</w:t>
            </w:r>
          </w:p>
          <w:p w14:paraId="53BA08E2" w14:textId="36F1D3D3"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Apply</w:t>
            </w:r>
            <w:r w:rsidRPr="00C43C1C">
              <w:rPr>
                <w:rStyle w:val="None"/>
                <w:rFonts w:cs="Calibri"/>
                <w:sz w:val="16"/>
                <w:szCs w:val="16"/>
              </w:rPr>
              <w:t xml:space="preserve"> Computer vision algorithms. Run notebook and Q1: recognize objects on collected images.</w:t>
            </w:r>
          </w:p>
          <w:p w14:paraId="792A0AE7" w14:textId="57D16AF5"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Q2. Segment objects on collected images.</w:t>
            </w:r>
          </w:p>
          <w:p w14:paraId="3B73910E" w14:textId="02997214" w:rsidR="00C43C1C"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b/>
                <w:bCs/>
                <w:sz w:val="16"/>
                <w:szCs w:val="16"/>
              </w:rPr>
              <w:t>15 points</w:t>
            </w:r>
          </w:p>
        </w:tc>
      </w:tr>
      <w:tr w:rsidR="00C43C1C" w:rsidRPr="00C43C1C" w14:paraId="6844836B" w14:textId="77777777" w:rsidTr="00C43C1C">
        <w:trPr>
          <w:gridAfter w:val="1"/>
          <w:cnfStyle w:val="000000100000" w:firstRow="0" w:lastRow="0" w:firstColumn="0" w:lastColumn="0" w:oddVBand="0" w:evenVBand="0" w:oddHBand="1" w:evenHBand="0" w:firstRowFirstColumn="0" w:firstRowLastColumn="0" w:lastRowFirstColumn="0" w:lastRowLastColumn="0"/>
          <w:wAfter w:w="23" w:type="dxa"/>
          <w:trHeight w:val="301"/>
        </w:trPr>
        <w:tc>
          <w:tcPr>
            <w:cnfStyle w:val="001000000000" w:firstRow="0" w:lastRow="0" w:firstColumn="1" w:lastColumn="0" w:oddVBand="0" w:evenVBand="0" w:oddHBand="0" w:evenHBand="0" w:firstRowFirstColumn="0" w:firstRowLastColumn="0" w:lastRowFirstColumn="0" w:lastRowLastColumn="0"/>
            <w:tcW w:w="607" w:type="dxa"/>
          </w:tcPr>
          <w:p w14:paraId="529F8372" w14:textId="4FAAEB10" w:rsidR="00C43C1C" w:rsidRPr="00C43C1C" w:rsidRDefault="00C43C1C" w:rsidP="003E0D68">
            <w:pPr>
              <w:pStyle w:val="Body"/>
              <w:rPr>
                <w:rFonts w:cs="Calibri"/>
                <w:sz w:val="16"/>
                <w:szCs w:val="16"/>
              </w:rPr>
            </w:pPr>
            <w:r w:rsidRPr="00C43C1C">
              <w:rPr>
                <w:rStyle w:val="None"/>
                <w:rFonts w:cs="Calibri"/>
                <w:sz w:val="16"/>
                <w:szCs w:val="16"/>
              </w:rPr>
              <w:t>Week 08</w:t>
            </w:r>
          </w:p>
        </w:tc>
        <w:tc>
          <w:tcPr>
            <w:tcW w:w="1230" w:type="dxa"/>
            <w:vAlign w:val="center"/>
          </w:tcPr>
          <w:p w14:paraId="430F83FE" w14:textId="01AAAD26"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43C1C">
              <w:rPr>
                <w:rFonts w:ascii="Calibri" w:hAnsi="Calibri" w:cs="Calibri"/>
                <w:sz w:val="16"/>
                <w:szCs w:val="16"/>
              </w:rPr>
              <w:t>Computer vision</w:t>
            </w:r>
          </w:p>
        </w:tc>
        <w:tc>
          <w:tcPr>
            <w:tcW w:w="1230" w:type="dxa"/>
            <w:gridSpan w:val="3"/>
            <w:vAlign w:val="center"/>
          </w:tcPr>
          <w:p w14:paraId="4547895B" w14:textId="73B19CFD"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43C1C">
              <w:rPr>
                <w:rFonts w:ascii="Calibri" w:hAnsi="Calibri" w:cs="Calibri"/>
                <w:sz w:val="16"/>
                <w:szCs w:val="16"/>
              </w:rPr>
              <w:t>3</w:t>
            </w:r>
          </w:p>
        </w:tc>
        <w:tc>
          <w:tcPr>
            <w:tcW w:w="1230" w:type="dxa"/>
            <w:vAlign w:val="center"/>
          </w:tcPr>
          <w:p w14:paraId="48E92051" w14:textId="5D989EC3" w:rsidR="00C43C1C" w:rsidRPr="00C43C1C" w:rsidRDefault="00C43C1C"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3510" w:type="dxa"/>
            <w:gridSpan w:val="2"/>
          </w:tcPr>
          <w:p w14:paraId="32899A6B" w14:textId="29906894" w:rsidR="00C43C1C" w:rsidRPr="00C43C1C" w:rsidRDefault="00C43C1C" w:rsidP="003E0D68">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b/>
                <w:bCs/>
                <w:sz w:val="16"/>
                <w:szCs w:val="16"/>
              </w:rPr>
              <w:t>Computer vision (SLO2)</w:t>
            </w:r>
            <w:r w:rsidRPr="00C43C1C">
              <w:rPr>
                <w:rStyle w:val="None"/>
                <w:rFonts w:cs="Calibri"/>
                <w:sz w:val="16"/>
                <w:szCs w:val="16"/>
              </w:rPr>
              <w:t>. Lecture on CNNs overview and theory. Explanation of Image analysis</w:t>
            </w:r>
            <w:r w:rsidRPr="00C43C1C">
              <w:rPr>
                <w:rStyle w:val="None"/>
                <w:rFonts w:cs="Calibri"/>
                <w:b/>
                <w:bCs/>
                <w:sz w:val="16"/>
                <w:szCs w:val="16"/>
              </w:rPr>
              <w:t xml:space="preserve">. </w:t>
            </w:r>
            <w:r w:rsidRPr="00C43C1C">
              <w:rPr>
                <w:rStyle w:val="None"/>
                <w:rFonts w:cs="Calibri"/>
                <w:sz w:val="16"/>
                <w:szCs w:val="16"/>
              </w:rPr>
              <w:t xml:space="preserve">Run python Code to </w:t>
            </w:r>
            <w:r w:rsidRPr="00C43C1C">
              <w:rPr>
                <w:rStyle w:val="None"/>
                <w:rFonts w:cs="Calibri"/>
                <w:b/>
                <w:bCs/>
                <w:sz w:val="16"/>
                <w:szCs w:val="16"/>
              </w:rPr>
              <w:t>apply</w:t>
            </w:r>
            <w:r w:rsidRPr="00C43C1C">
              <w:rPr>
                <w:rStyle w:val="None"/>
                <w:rFonts w:cs="Calibri"/>
                <w:sz w:val="16"/>
                <w:szCs w:val="16"/>
              </w:rPr>
              <w:t xml:space="preserve"> CNNs for Object Detection and Image Segmentation on images</w:t>
            </w:r>
          </w:p>
        </w:tc>
        <w:tc>
          <w:tcPr>
            <w:tcW w:w="2340" w:type="dxa"/>
            <w:gridSpan w:val="2"/>
            <w:vMerge/>
          </w:tcPr>
          <w:p w14:paraId="63F5D04A" w14:textId="77777777" w:rsidR="00C43C1C" w:rsidRPr="00C43C1C" w:rsidRDefault="00C43C1C"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r>
      <w:tr w:rsidR="003E0D68" w:rsidRPr="00C43C1C" w14:paraId="16FC24D1" w14:textId="77777777" w:rsidTr="00C43C1C">
        <w:trPr>
          <w:gridAfter w:val="1"/>
          <w:wAfter w:w="23" w:type="dxa"/>
          <w:trHeight w:val="486"/>
        </w:trPr>
        <w:tc>
          <w:tcPr>
            <w:cnfStyle w:val="001000000000" w:firstRow="0" w:lastRow="0" w:firstColumn="1" w:lastColumn="0" w:oddVBand="0" w:evenVBand="0" w:oddHBand="0" w:evenHBand="0" w:firstRowFirstColumn="0" w:firstRowLastColumn="0" w:lastRowFirstColumn="0" w:lastRowLastColumn="0"/>
            <w:tcW w:w="607" w:type="dxa"/>
          </w:tcPr>
          <w:p w14:paraId="2772863A" w14:textId="476A3F6E" w:rsidR="003E0D68" w:rsidRPr="00C43C1C" w:rsidRDefault="003E0D68" w:rsidP="003E0D68">
            <w:pPr>
              <w:pStyle w:val="Body"/>
              <w:rPr>
                <w:rFonts w:cs="Calibri"/>
                <w:sz w:val="16"/>
                <w:szCs w:val="16"/>
              </w:rPr>
            </w:pPr>
            <w:r w:rsidRPr="00C43C1C">
              <w:rPr>
                <w:rStyle w:val="None"/>
                <w:rFonts w:cs="Calibri"/>
                <w:sz w:val="16"/>
                <w:szCs w:val="16"/>
              </w:rPr>
              <w:t>Week 0</w:t>
            </w:r>
            <w:r w:rsidR="00C43C1C" w:rsidRPr="00C43C1C">
              <w:rPr>
                <w:rStyle w:val="None"/>
                <w:rFonts w:cs="Calibri"/>
                <w:sz w:val="16"/>
                <w:szCs w:val="16"/>
              </w:rPr>
              <w:t>9</w:t>
            </w:r>
          </w:p>
        </w:tc>
        <w:tc>
          <w:tcPr>
            <w:tcW w:w="1350" w:type="dxa"/>
            <w:gridSpan w:val="2"/>
            <w:vMerge w:val="restart"/>
            <w:vAlign w:val="center"/>
          </w:tcPr>
          <w:p w14:paraId="6F941730" w14:textId="77777777" w:rsidR="003E0D68" w:rsidRPr="00C43C1C" w:rsidRDefault="003E0D68" w:rsidP="00C43C1C">
            <w:pPr>
              <w:pStyle w:val="Body"/>
              <w:spacing w:line="276" w:lineRule="auto"/>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Generative Models</w:t>
            </w:r>
          </w:p>
        </w:tc>
        <w:tc>
          <w:tcPr>
            <w:tcW w:w="1013" w:type="dxa"/>
            <w:vMerge w:val="restart"/>
          </w:tcPr>
          <w:p w14:paraId="56DFCEF0" w14:textId="72A66678" w:rsidR="003E0D68" w:rsidRPr="00C43C1C" w:rsidRDefault="003E0D68" w:rsidP="00C43C1C">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6</w:t>
            </w:r>
          </w:p>
        </w:tc>
        <w:tc>
          <w:tcPr>
            <w:tcW w:w="1327" w:type="dxa"/>
            <w:gridSpan w:val="2"/>
            <w:vMerge w:val="restart"/>
            <w:vAlign w:val="center"/>
          </w:tcPr>
          <w:p w14:paraId="1F4A8E84" w14:textId="2FEDF514" w:rsidR="003E0D68" w:rsidRPr="00C43C1C" w:rsidRDefault="003E0D68"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Generative design</w:t>
            </w:r>
          </w:p>
        </w:tc>
        <w:tc>
          <w:tcPr>
            <w:tcW w:w="3510" w:type="dxa"/>
            <w:gridSpan w:val="2"/>
          </w:tcPr>
          <w:p w14:paraId="0A4A1E05" w14:textId="6B996DEB" w:rsidR="003E0D68" w:rsidRPr="00C43C1C" w:rsidRDefault="00443238"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b/>
                <w:bCs/>
                <w:sz w:val="16"/>
                <w:szCs w:val="16"/>
              </w:rPr>
              <w:t>Generative Algorithms</w:t>
            </w:r>
            <w:r w:rsidR="00881C37" w:rsidRPr="00C43C1C">
              <w:rPr>
                <w:rStyle w:val="None"/>
                <w:rFonts w:cs="Calibri"/>
                <w:b/>
                <w:bCs/>
                <w:sz w:val="16"/>
                <w:szCs w:val="16"/>
              </w:rPr>
              <w:t xml:space="preserve"> (SLO2)</w:t>
            </w:r>
            <w:r w:rsidRPr="00C43C1C">
              <w:rPr>
                <w:rStyle w:val="None"/>
                <w:rFonts w:cs="Calibri"/>
                <w:sz w:val="16"/>
                <w:szCs w:val="16"/>
              </w:rPr>
              <w:t xml:space="preserve">. Lecture on Generative algorithms, overview, and theory. Explanation of </w:t>
            </w:r>
            <w:r w:rsidR="003E0D68" w:rsidRPr="00C43C1C">
              <w:rPr>
                <w:rStyle w:val="None"/>
                <w:rFonts w:cs="Calibri"/>
                <w:sz w:val="16"/>
                <w:szCs w:val="16"/>
              </w:rPr>
              <w:t>GANs, Diffusion models</w:t>
            </w:r>
            <w:r w:rsidRPr="00C43C1C">
              <w:rPr>
                <w:rStyle w:val="None"/>
                <w:rFonts w:cs="Calibri"/>
                <w:sz w:val="16"/>
                <w:szCs w:val="16"/>
              </w:rPr>
              <w:t xml:space="preserve"> and examples in computational design.</w:t>
            </w:r>
          </w:p>
        </w:tc>
        <w:tc>
          <w:tcPr>
            <w:tcW w:w="2340" w:type="dxa"/>
            <w:gridSpan w:val="2"/>
            <w:vMerge w:val="restart"/>
          </w:tcPr>
          <w:p w14:paraId="586E64E8" w14:textId="77777777"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 </w:t>
            </w:r>
          </w:p>
          <w:p w14:paraId="1BDFA18C" w14:textId="66E94F9A" w:rsidR="0044323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A3</w:t>
            </w:r>
            <w:r w:rsidR="00850CEC" w:rsidRPr="00C43C1C">
              <w:rPr>
                <w:rStyle w:val="None"/>
                <w:rFonts w:cs="Calibri"/>
                <w:b/>
                <w:bCs/>
                <w:sz w:val="16"/>
                <w:szCs w:val="16"/>
              </w:rPr>
              <w:t xml:space="preserve"> (SLO3)</w:t>
            </w:r>
            <w:r w:rsidR="00850CEC" w:rsidRPr="00C43C1C">
              <w:rPr>
                <w:rStyle w:val="None"/>
                <w:rFonts w:cs="Calibri"/>
                <w:sz w:val="16"/>
                <w:szCs w:val="16"/>
              </w:rPr>
              <w:t>:</w:t>
            </w:r>
          </w:p>
          <w:p w14:paraId="163C9EA2" w14:textId="0F4DBCA8" w:rsidR="00443238" w:rsidRPr="00C43C1C" w:rsidRDefault="0044323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Conduct a study on how different attributes modify the final output from sketch to rendering </w:t>
            </w:r>
            <w:r w:rsidR="00074CFE" w:rsidRPr="00C43C1C">
              <w:rPr>
                <w:rStyle w:val="None"/>
                <w:rFonts w:cs="Calibri"/>
                <w:b/>
                <w:bCs/>
                <w:sz w:val="16"/>
                <w:szCs w:val="16"/>
              </w:rPr>
              <w:t xml:space="preserve">application on </w:t>
            </w:r>
            <w:r w:rsidRPr="00C43C1C">
              <w:rPr>
                <w:rStyle w:val="None"/>
                <w:rFonts w:cs="Calibri"/>
                <w:b/>
                <w:bCs/>
                <w:sz w:val="16"/>
                <w:szCs w:val="16"/>
              </w:rPr>
              <w:t>architecture context</w:t>
            </w:r>
            <w:r w:rsidRPr="00C43C1C">
              <w:rPr>
                <w:rStyle w:val="None"/>
                <w:rFonts w:cs="Calibri"/>
                <w:sz w:val="16"/>
                <w:szCs w:val="16"/>
              </w:rPr>
              <w:t xml:space="preserve"> </w:t>
            </w:r>
            <w:r w:rsidR="00152ABD" w:rsidRPr="00C43C1C">
              <w:rPr>
                <w:rStyle w:val="None"/>
                <w:rFonts w:cs="Calibri"/>
                <w:sz w:val="16"/>
                <w:szCs w:val="16"/>
              </w:rPr>
              <w:t>with</w:t>
            </w:r>
            <w:r w:rsidRPr="00C43C1C">
              <w:rPr>
                <w:rStyle w:val="None"/>
                <w:rFonts w:cs="Calibri"/>
                <w:sz w:val="16"/>
                <w:szCs w:val="16"/>
              </w:rPr>
              <w:t xml:space="preserve"> generative algorithms.</w:t>
            </w:r>
            <w:r w:rsidR="00C43C1C" w:rsidRPr="00C43C1C">
              <w:rPr>
                <w:rStyle w:val="None"/>
                <w:rFonts w:cs="Calibri"/>
                <w:sz w:val="16"/>
                <w:szCs w:val="16"/>
              </w:rPr>
              <w:t xml:space="preserve"> And create a pipeline to identify AI generated context</w:t>
            </w:r>
          </w:p>
          <w:p w14:paraId="1E21EFE0" w14:textId="6E9D7A77"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b/>
                <w:bCs/>
                <w:sz w:val="16"/>
                <w:szCs w:val="16"/>
              </w:rPr>
            </w:pPr>
            <w:r w:rsidRPr="00C43C1C">
              <w:rPr>
                <w:rStyle w:val="None"/>
                <w:rFonts w:cs="Calibri"/>
                <w:sz w:val="16"/>
                <w:szCs w:val="16"/>
              </w:rPr>
              <w:t xml:space="preserve"> </w:t>
            </w:r>
            <w:r w:rsidRPr="00C43C1C">
              <w:rPr>
                <w:rStyle w:val="None"/>
                <w:rFonts w:cs="Calibri"/>
                <w:b/>
                <w:bCs/>
                <w:sz w:val="16"/>
                <w:szCs w:val="16"/>
              </w:rPr>
              <w:t>15 points</w:t>
            </w:r>
          </w:p>
        </w:tc>
      </w:tr>
      <w:tr w:rsidR="003E0D68" w:rsidRPr="00C43C1C" w14:paraId="071A5742" w14:textId="77777777" w:rsidTr="00C43C1C">
        <w:trPr>
          <w:gridAfter w:val="1"/>
          <w:cnfStyle w:val="000000100000" w:firstRow="0" w:lastRow="0" w:firstColumn="0" w:lastColumn="0" w:oddVBand="0" w:evenVBand="0" w:oddHBand="1" w:evenHBand="0" w:firstRowFirstColumn="0" w:firstRowLastColumn="0" w:lastRowFirstColumn="0" w:lastRowLastColumn="0"/>
          <w:wAfter w:w="23" w:type="dxa"/>
          <w:trHeight w:val="226"/>
        </w:trPr>
        <w:tc>
          <w:tcPr>
            <w:cnfStyle w:val="001000000000" w:firstRow="0" w:lastRow="0" w:firstColumn="1" w:lastColumn="0" w:oddVBand="0" w:evenVBand="0" w:oddHBand="0" w:evenHBand="0" w:firstRowFirstColumn="0" w:firstRowLastColumn="0" w:lastRowFirstColumn="0" w:lastRowLastColumn="0"/>
            <w:tcW w:w="607" w:type="dxa"/>
          </w:tcPr>
          <w:p w14:paraId="621D217E" w14:textId="20204074" w:rsidR="003E0D68" w:rsidRPr="00C43C1C" w:rsidRDefault="003E0D68" w:rsidP="003E0D68">
            <w:pPr>
              <w:pStyle w:val="Body"/>
              <w:rPr>
                <w:rFonts w:cs="Calibri"/>
                <w:sz w:val="16"/>
                <w:szCs w:val="16"/>
              </w:rPr>
            </w:pPr>
            <w:r w:rsidRPr="00C43C1C">
              <w:rPr>
                <w:rStyle w:val="None"/>
                <w:rFonts w:cs="Calibri"/>
                <w:sz w:val="16"/>
                <w:szCs w:val="16"/>
              </w:rPr>
              <w:t xml:space="preserve">Week </w:t>
            </w:r>
            <w:r w:rsidR="00C43C1C" w:rsidRPr="00C43C1C">
              <w:rPr>
                <w:rStyle w:val="None"/>
                <w:rFonts w:cs="Calibri"/>
                <w:sz w:val="16"/>
                <w:szCs w:val="16"/>
              </w:rPr>
              <w:t>10</w:t>
            </w:r>
          </w:p>
        </w:tc>
        <w:tc>
          <w:tcPr>
            <w:tcW w:w="1350" w:type="dxa"/>
            <w:gridSpan w:val="2"/>
            <w:vMerge/>
            <w:vAlign w:val="center"/>
          </w:tcPr>
          <w:p w14:paraId="129AC820" w14:textId="77777777" w:rsidR="003E0D68" w:rsidRPr="00C43C1C" w:rsidRDefault="003E0D68"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013" w:type="dxa"/>
            <w:vMerge/>
          </w:tcPr>
          <w:p w14:paraId="61C6195D" w14:textId="77777777" w:rsidR="003E0D68" w:rsidRPr="00C43C1C" w:rsidRDefault="003E0D68"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327" w:type="dxa"/>
            <w:gridSpan w:val="2"/>
            <w:vMerge/>
            <w:vAlign w:val="center"/>
          </w:tcPr>
          <w:p w14:paraId="56FC35EF" w14:textId="6312C2C0" w:rsidR="003E0D68" w:rsidRPr="00C43C1C" w:rsidRDefault="003E0D68"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3510" w:type="dxa"/>
            <w:gridSpan w:val="2"/>
          </w:tcPr>
          <w:p w14:paraId="24AE0883" w14:textId="001D8448" w:rsidR="003E0D68" w:rsidRPr="00C43C1C" w:rsidRDefault="00443238" w:rsidP="003E0D68">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b/>
                <w:bCs/>
                <w:sz w:val="16"/>
                <w:szCs w:val="16"/>
              </w:rPr>
              <w:t xml:space="preserve">Generative Algorithms. </w:t>
            </w:r>
            <w:r w:rsidRPr="00C43C1C">
              <w:rPr>
                <w:rStyle w:val="None"/>
                <w:rFonts w:cs="Calibri"/>
                <w:sz w:val="16"/>
                <w:szCs w:val="16"/>
              </w:rPr>
              <w:t xml:space="preserve">Lecture on </w:t>
            </w:r>
            <w:r w:rsidR="00074CFE" w:rsidRPr="00C43C1C">
              <w:rPr>
                <w:rStyle w:val="None"/>
                <w:rFonts w:cs="Calibri"/>
                <w:sz w:val="16"/>
                <w:szCs w:val="16"/>
              </w:rPr>
              <w:t>training data for</w:t>
            </w:r>
            <w:r w:rsidRPr="00C43C1C">
              <w:rPr>
                <w:rStyle w:val="None"/>
                <w:rFonts w:cs="Calibri"/>
                <w:sz w:val="16"/>
                <w:szCs w:val="16"/>
              </w:rPr>
              <w:t xml:space="preserve"> Image Generative algorithm</w:t>
            </w:r>
            <w:r w:rsidR="00074CFE" w:rsidRPr="00C43C1C">
              <w:rPr>
                <w:rStyle w:val="None"/>
                <w:rFonts w:cs="Calibri"/>
                <w:sz w:val="16"/>
                <w:szCs w:val="16"/>
              </w:rPr>
              <w:t>s</w:t>
            </w:r>
            <w:r w:rsidRPr="00C43C1C">
              <w:rPr>
                <w:rStyle w:val="None"/>
                <w:rFonts w:cs="Calibri"/>
                <w:sz w:val="16"/>
                <w:szCs w:val="16"/>
              </w:rPr>
              <w:t xml:space="preserve"> (GA), </w:t>
            </w:r>
            <w:r w:rsidRPr="00C43C1C">
              <w:rPr>
                <w:rStyle w:val="None"/>
                <w:rFonts w:cs="Calibri"/>
                <w:b/>
                <w:bCs/>
                <w:sz w:val="16"/>
                <w:szCs w:val="16"/>
              </w:rPr>
              <w:t>Use</w:t>
            </w:r>
            <w:r w:rsidRPr="00C43C1C">
              <w:rPr>
                <w:rStyle w:val="None"/>
                <w:rFonts w:cs="Calibri"/>
                <w:sz w:val="16"/>
                <w:szCs w:val="16"/>
              </w:rPr>
              <w:t xml:space="preserve"> </w:t>
            </w:r>
            <w:r w:rsidR="00C43C1C" w:rsidRPr="00C43C1C">
              <w:rPr>
                <w:rStyle w:val="None"/>
                <w:rFonts w:cs="Calibri"/>
                <w:sz w:val="16"/>
                <w:szCs w:val="16"/>
              </w:rPr>
              <w:t>AI to conduct forensic analysis on generated images</w:t>
            </w:r>
          </w:p>
        </w:tc>
        <w:tc>
          <w:tcPr>
            <w:tcW w:w="2340" w:type="dxa"/>
            <w:gridSpan w:val="2"/>
            <w:vMerge/>
          </w:tcPr>
          <w:p w14:paraId="438958A4" w14:textId="77777777" w:rsidR="003E0D68" w:rsidRPr="00C43C1C" w:rsidRDefault="003E0D68"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r>
      <w:tr w:rsidR="003E0D68" w:rsidRPr="00C43C1C" w14:paraId="65D42CED" w14:textId="77777777" w:rsidTr="00C43C1C">
        <w:trPr>
          <w:gridAfter w:val="1"/>
          <w:wAfter w:w="23" w:type="dxa"/>
          <w:trHeight w:val="336"/>
        </w:trPr>
        <w:tc>
          <w:tcPr>
            <w:cnfStyle w:val="001000000000" w:firstRow="0" w:lastRow="0" w:firstColumn="1" w:lastColumn="0" w:oddVBand="0" w:evenVBand="0" w:oddHBand="0" w:evenHBand="0" w:firstRowFirstColumn="0" w:firstRowLastColumn="0" w:lastRowFirstColumn="0" w:lastRowLastColumn="0"/>
            <w:tcW w:w="607" w:type="dxa"/>
          </w:tcPr>
          <w:p w14:paraId="189243FD" w14:textId="523786C4" w:rsidR="003E0D68" w:rsidRPr="00C43C1C" w:rsidRDefault="003E0D68" w:rsidP="003E0D68">
            <w:pPr>
              <w:pStyle w:val="Body"/>
              <w:rPr>
                <w:rFonts w:cs="Calibri"/>
                <w:sz w:val="16"/>
                <w:szCs w:val="16"/>
              </w:rPr>
            </w:pPr>
            <w:r w:rsidRPr="00C43C1C">
              <w:rPr>
                <w:rStyle w:val="None"/>
                <w:rFonts w:cs="Calibri"/>
                <w:sz w:val="16"/>
                <w:szCs w:val="16"/>
              </w:rPr>
              <w:t xml:space="preserve">Week </w:t>
            </w:r>
            <w:r w:rsidR="00C43C1C" w:rsidRPr="00C43C1C">
              <w:rPr>
                <w:rStyle w:val="None"/>
                <w:rFonts w:cs="Calibri"/>
                <w:sz w:val="16"/>
                <w:szCs w:val="16"/>
              </w:rPr>
              <w:t>11</w:t>
            </w:r>
          </w:p>
        </w:tc>
        <w:tc>
          <w:tcPr>
            <w:tcW w:w="1350" w:type="dxa"/>
            <w:gridSpan w:val="2"/>
            <w:vMerge w:val="restart"/>
            <w:vAlign w:val="center"/>
          </w:tcPr>
          <w:p w14:paraId="3E46FF8D" w14:textId="37ADFDA2" w:rsidR="003E0D68" w:rsidRPr="00C43C1C" w:rsidRDefault="00C43C1C" w:rsidP="00C43C1C">
            <w:pPr>
              <w:pStyle w:val="Body"/>
              <w:spacing w:line="276" w:lineRule="auto"/>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Special Topics</w:t>
            </w:r>
          </w:p>
        </w:tc>
        <w:tc>
          <w:tcPr>
            <w:tcW w:w="1013" w:type="dxa"/>
            <w:vMerge w:val="restart"/>
          </w:tcPr>
          <w:p w14:paraId="1B18E1C3" w14:textId="6F4771BC"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6</w:t>
            </w:r>
          </w:p>
        </w:tc>
        <w:tc>
          <w:tcPr>
            <w:tcW w:w="1327" w:type="dxa"/>
            <w:gridSpan w:val="2"/>
            <w:vMerge w:val="restart"/>
            <w:vAlign w:val="center"/>
          </w:tcPr>
          <w:p w14:paraId="11D02751" w14:textId="3C8771E0" w:rsidR="003E0D68" w:rsidRPr="00C43C1C" w:rsidRDefault="00C43C1C"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Pr>
                <w:rFonts w:cs="Calibri"/>
                <w:sz w:val="16"/>
                <w:szCs w:val="16"/>
              </w:rPr>
              <w:t>-</w:t>
            </w:r>
          </w:p>
        </w:tc>
        <w:tc>
          <w:tcPr>
            <w:tcW w:w="3510" w:type="dxa"/>
            <w:gridSpan w:val="2"/>
          </w:tcPr>
          <w:p w14:paraId="798107BE" w14:textId="659AF8EC" w:rsidR="003E0D68" w:rsidRPr="00C43C1C" w:rsidRDefault="00C43C1C"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b/>
                <w:bCs/>
                <w:sz w:val="16"/>
                <w:szCs w:val="16"/>
              </w:rPr>
              <w:t xml:space="preserve">AI ready tool kits. </w:t>
            </w:r>
            <w:r w:rsidRPr="00C43C1C">
              <w:rPr>
                <w:rStyle w:val="None"/>
                <w:rFonts w:cs="Calibri"/>
                <w:sz w:val="16"/>
                <w:szCs w:val="16"/>
              </w:rPr>
              <w:t>Lecture on what are the available AI tools already in the market for architects</w:t>
            </w:r>
          </w:p>
        </w:tc>
        <w:tc>
          <w:tcPr>
            <w:tcW w:w="2340" w:type="dxa"/>
            <w:gridSpan w:val="2"/>
            <w:vMerge w:val="restart"/>
          </w:tcPr>
          <w:p w14:paraId="66130280" w14:textId="77777777"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 </w:t>
            </w:r>
          </w:p>
          <w:p w14:paraId="2E7029A1" w14:textId="4E9F5A60" w:rsidR="00027E0B"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A4</w:t>
            </w:r>
            <w:r w:rsidR="00850CEC" w:rsidRPr="00C43C1C">
              <w:rPr>
                <w:rStyle w:val="None"/>
                <w:rFonts w:cs="Calibri"/>
                <w:b/>
                <w:bCs/>
                <w:sz w:val="16"/>
                <w:szCs w:val="16"/>
              </w:rPr>
              <w:t xml:space="preserve"> (SLO3)</w:t>
            </w:r>
            <w:r w:rsidR="00027E0B" w:rsidRPr="00C43C1C">
              <w:rPr>
                <w:rStyle w:val="None"/>
                <w:rFonts w:cs="Calibri"/>
                <w:sz w:val="16"/>
                <w:szCs w:val="16"/>
              </w:rPr>
              <w:t>:</w:t>
            </w:r>
          </w:p>
          <w:p w14:paraId="7D7129D6" w14:textId="651BBB31" w:rsidR="00027E0B" w:rsidRPr="00C43C1C" w:rsidRDefault="00027E0B"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 xml:space="preserve">Run python code exercise </w:t>
            </w:r>
            <w:r w:rsidRPr="00C43C1C">
              <w:rPr>
                <w:rStyle w:val="None"/>
                <w:rFonts w:cs="Calibri"/>
                <w:b/>
                <w:bCs/>
                <w:sz w:val="16"/>
                <w:szCs w:val="16"/>
              </w:rPr>
              <w:t>using</w:t>
            </w:r>
            <w:r w:rsidRPr="00C43C1C">
              <w:rPr>
                <w:rStyle w:val="None"/>
                <w:rFonts w:cs="Calibri"/>
                <w:sz w:val="16"/>
                <w:szCs w:val="16"/>
              </w:rPr>
              <w:t xml:space="preserve"> BERT (a transformer) as a base model to perform text classification.</w:t>
            </w:r>
          </w:p>
          <w:p w14:paraId="0253D9B9" w14:textId="4F5B524D"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b/>
                <w:bCs/>
                <w:sz w:val="16"/>
                <w:szCs w:val="16"/>
              </w:rPr>
            </w:pPr>
            <w:r w:rsidRPr="00C43C1C">
              <w:rPr>
                <w:rStyle w:val="None"/>
                <w:rFonts w:cs="Calibri"/>
                <w:b/>
                <w:bCs/>
                <w:sz w:val="16"/>
                <w:szCs w:val="16"/>
              </w:rPr>
              <w:t>15 points</w:t>
            </w:r>
          </w:p>
        </w:tc>
      </w:tr>
      <w:tr w:rsidR="003E0D68" w:rsidRPr="00C43C1C" w14:paraId="6C47DDB3" w14:textId="77777777" w:rsidTr="00C43C1C">
        <w:trPr>
          <w:gridAfter w:val="1"/>
          <w:cnfStyle w:val="000000100000" w:firstRow="0" w:lastRow="0" w:firstColumn="0" w:lastColumn="0" w:oddVBand="0" w:evenVBand="0" w:oddHBand="1" w:evenHBand="0" w:firstRowFirstColumn="0" w:firstRowLastColumn="0" w:lastRowFirstColumn="0" w:lastRowLastColumn="0"/>
          <w:wAfter w:w="23" w:type="dxa"/>
          <w:trHeight w:val="292"/>
        </w:trPr>
        <w:tc>
          <w:tcPr>
            <w:cnfStyle w:val="001000000000" w:firstRow="0" w:lastRow="0" w:firstColumn="1" w:lastColumn="0" w:oddVBand="0" w:evenVBand="0" w:oddHBand="0" w:evenHBand="0" w:firstRowFirstColumn="0" w:firstRowLastColumn="0" w:lastRowFirstColumn="0" w:lastRowLastColumn="0"/>
            <w:tcW w:w="607" w:type="dxa"/>
          </w:tcPr>
          <w:p w14:paraId="17CC6C13" w14:textId="3F7ED8D0" w:rsidR="003E0D68" w:rsidRPr="00C43C1C" w:rsidRDefault="003E0D68" w:rsidP="003E0D68">
            <w:pPr>
              <w:pStyle w:val="Body"/>
              <w:rPr>
                <w:rFonts w:cs="Calibri"/>
                <w:sz w:val="16"/>
                <w:szCs w:val="16"/>
              </w:rPr>
            </w:pPr>
            <w:r w:rsidRPr="00C43C1C">
              <w:rPr>
                <w:rStyle w:val="None"/>
                <w:rFonts w:cs="Calibri"/>
                <w:sz w:val="16"/>
                <w:szCs w:val="16"/>
              </w:rPr>
              <w:t xml:space="preserve">Week </w:t>
            </w:r>
            <w:r w:rsidR="00C43C1C" w:rsidRPr="00C43C1C">
              <w:rPr>
                <w:rStyle w:val="None"/>
                <w:rFonts w:cs="Calibri"/>
                <w:sz w:val="16"/>
                <w:szCs w:val="16"/>
              </w:rPr>
              <w:t>12</w:t>
            </w:r>
          </w:p>
        </w:tc>
        <w:tc>
          <w:tcPr>
            <w:tcW w:w="1350" w:type="dxa"/>
            <w:gridSpan w:val="2"/>
            <w:vMerge/>
            <w:vAlign w:val="center"/>
          </w:tcPr>
          <w:p w14:paraId="185AD591" w14:textId="77777777" w:rsidR="003E0D68" w:rsidRPr="00C43C1C" w:rsidRDefault="003E0D68" w:rsidP="00C43C1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013" w:type="dxa"/>
            <w:vMerge/>
          </w:tcPr>
          <w:p w14:paraId="39D86DDE" w14:textId="77777777" w:rsidR="003E0D68" w:rsidRPr="00C43C1C" w:rsidRDefault="003E0D68"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327" w:type="dxa"/>
            <w:gridSpan w:val="2"/>
            <w:vMerge/>
          </w:tcPr>
          <w:p w14:paraId="6FBFEC25" w14:textId="2499C2F1" w:rsidR="003E0D68" w:rsidRPr="00C43C1C" w:rsidRDefault="003E0D68"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3510" w:type="dxa"/>
            <w:gridSpan w:val="2"/>
          </w:tcPr>
          <w:p w14:paraId="30D34ACB" w14:textId="4302EFDB" w:rsidR="003E0D68" w:rsidRPr="00C43C1C" w:rsidRDefault="00C43C1C" w:rsidP="003E0D68">
            <w:pPr>
              <w:pStyle w:val="Body"/>
              <w:jc w:val="center"/>
              <w:cnfStyle w:val="000000100000" w:firstRow="0" w:lastRow="0" w:firstColumn="0" w:lastColumn="0" w:oddVBand="0" w:evenVBand="0" w:oddHBand="1" w:evenHBand="0" w:firstRowFirstColumn="0" w:firstRowLastColumn="0" w:lastRowFirstColumn="0" w:lastRowLastColumn="0"/>
              <w:rPr>
                <w:rFonts w:cs="Calibri"/>
                <w:sz w:val="16"/>
                <w:szCs w:val="16"/>
              </w:rPr>
            </w:pPr>
            <w:r w:rsidRPr="00C43C1C">
              <w:rPr>
                <w:rStyle w:val="None"/>
                <w:rFonts w:cs="Calibri"/>
                <w:b/>
                <w:bCs/>
                <w:sz w:val="16"/>
                <w:szCs w:val="16"/>
              </w:rPr>
              <w:t>AI tool kit exploration</w:t>
            </w:r>
            <w:r w:rsidR="00027E0B" w:rsidRPr="00C43C1C">
              <w:rPr>
                <w:rStyle w:val="None"/>
                <w:rFonts w:cs="Calibri"/>
                <w:b/>
                <w:bCs/>
                <w:sz w:val="16"/>
                <w:szCs w:val="16"/>
              </w:rPr>
              <w:t>. Apply</w:t>
            </w:r>
            <w:r w:rsidR="00027E0B" w:rsidRPr="00C43C1C">
              <w:rPr>
                <w:rStyle w:val="None"/>
                <w:rFonts w:cs="Calibri"/>
                <w:sz w:val="16"/>
                <w:szCs w:val="16"/>
              </w:rPr>
              <w:t xml:space="preserve"> </w:t>
            </w:r>
            <w:r w:rsidRPr="00C43C1C">
              <w:rPr>
                <w:rStyle w:val="None"/>
                <w:rFonts w:cs="Calibri"/>
                <w:sz w:val="16"/>
                <w:szCs w:val="16"/>
              </w:rPr>
              <w:t xml:space="preserve">This lecture will invite students to interact with the tools and define </w:t>
            </w:r>
          </w:p>
        </w:tc>
        <w:tc>
          <w:tcPr>
            <w:tcW w:w="2340" w:type="dxa"/>
            <w:gridSpan w:val="2"/>
            <w:vMerge/>
          </w:tcPr>
          <w:p w14:paraId="34E91142" w14:textId="77777777" w:rsidR="003E0D68" w:rsidRPr="00C43C1C" w:rsidRDefault="003E0D68" w:rsidP="003E0D68">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r>
      <w:tr w:rsidR="00027E0B" w:rsidRPr="00C43C1C" w14:paraId="13295235" w14:textId="77777777" w:rsidTr="00C43C1C">
        <w:trPr>
          <w:gridAfter w:val="1"/>
          <w:wAfter w:w="23" w:type="dxa"/>
          <w:trHeight w:val="692"/>
        </w:trPr>
        <w:tc>
          <w:tcPr>
            <w:cnfStyle w:val="001000000000" w:firstRow="0" w:lastRow="0" w:firstColumn="1" w:lastColumn="0" w:oddVBand="0" w:evenVBand="0" w:oddHBand="0" w:evenHBand="0" w:firstRowFirstColumn="0" w:firstRowLastColumn="0" w:lastRowFirstColumn="0" w:lastRowLastColumn="0"/>
            <w:tcW w:w="607" w:type="dxa"/>
          </w:tcPr>
          <w:p w14:paraId="7AA27366" w14:textId="78DA5631" w:rsidR="003E0D68" w:rsidRPr="00C43C1C" w:rsidRDefault="003E0D68" w:rsidP="003E0D68">
            <w:pPr>
              <w:pStyle w:val="Body"/>
              <w:rPr>
                <w:rFonts w:cs="Calibri"/>
                <w:sz w:val="16"/>
                <w:szCs w:val="16"/>
              </w:rPr>
            </w:pPr>
            <w:r w:rsidRPr="00C43C1C">
              <w:rPr>
                <w:rStyle w:val="None"/>
                <w:rFonts w:cs="Calibri"/>
                <w:sz w:val="16"/>
                <w:szCs w:val="16"/>
              </w:rPr>
              <w:t>Week 1</w:t>
            </w:r>
            <w:r w:rsidR="00C43C1C" w:rsidRPr="00C43C1C">
              <w:rPr>
                <w:rStyle w:val="None"/>
                <w:rFonts w:cs="Calibri"/>
                <w:sz w:val="16"/>
                <w:szCs w:val="16"/>
              </w:rPr>
              <w:t>2</w:t>
            </w:r>
            <w:r w:rsidRPr="00C43C1C">
              <w:rPr>
                <w:rStyle w:val="None"/>
                <w:rFonts w:cs="Calibri"/>
                <w:sz w:val="16"/>
                <w:szCs w:val="16"/>
              </w:rPr>
              <w:t>-1</w:t>
            </w:r>
            <w:r w:rsidR="00C43C1C" w:rsidRPr="00C43C1C">
              <w:rPr>
                <w:rStyle w:val="None"/>
                <w:rFonts w:cs="Calibri"/>
                <w:sz w:val="16"/>
                <w:szCs w:val="16"/>
              </w:rPr>
              <w:t>5</w:t>
            </w:r>
          </w:p>
        </w:tc>
        <w:tc>
          <w:tcPr>
            <w:tcW w:w="1350" w:type="dxa"/>
            <w:gridSpan w:val="2"/>
            <w:vAlign w:val="center"/>
          </w:tcPr>
          <w:p w14:paraId="4531FA74" w14:textId="77777777" w:rsidR="003E0D68" w:rsidRPr="00C43C1C" w:rsidRDefault="003E0D68" w:rsidP="00C43C1C">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w:t>
            </w:r>
          </w:p>
        </w:tc>
        <w:tc>
          <w:tcPr>
            <w:tcW w:w="1013" w:type="dxa"/>
          </w:tcPr>
          <w:p w14:paraId="76A092FE" w14:textId="3B7B710E"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sz w:val="16"/>
                <w:szCs w:val="16"/>
              </w:rPr>
              <w:t>9</w:t>
            </w:r>
          </w:p>
        </w:tc>
        <w:tc>
          <w:tcPr>
            <w:tcW w:w="1327" w:type="dxa"/>
            <w:gridSpan w:val="2"/>
          </w:tcPr>
          <w:p w14:paraId="29620B49" w14:textId="1A66D907"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w:t>
            </w:r>
          </w:p>
        </w:tc>
        <w:tc>
          <w:tcPr>
            <w:tcW w:w="3510" w:type="dxa"/>
            <w:gridSpan w:val="2"/>
          </w:tcPr>
          <w:p w14:paraId="3157AC83" w14:textId="77777777" w:rsidR="003E0D68"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sz w:val="16"/>
                <w:szCs w:val="16"/>
              </w:rPr>
            </w:pPr>
            <w:r w:rsidRPr="00C43C1C">
              <w:rPr>
                <w:rStyle w:val="None"/>
                <w:rFonts w:cs="Calibri"/>
                <w:sz w:val="16"/>
                <w:szCs w:val="16"/>
              </w:rPr>
              <w:t>Final Project and Presentations</w:t>
            </w:r>
          </w:p>
        </w:tc>
        <w:tc>
          <w:tcPr>
            <w:tcW w:w="2340" w:type="dxa"/>
            <w:gridSpan w:val="2"/>
          </w:tcPr>
          <w:p w14:paraId="4C0017A7" w14:textId="669EC203" w:rsidR="00027E0B" w:rsidRPr="00C43C1C" w:rsidRDefault="003E0D68" w:rsidP="003E0D68">
            <w:pPr>
              <w:pStyle w:val="Body"/>
              <w:jc w:val="center"/>
              <w:cnfStyle w:val="000000000000" w:firstRow="0" w:lastRow="0" w:firstColumn="0" w:lastColumn="0" w:oddVBand="0" w:evenVBand="0" w:oddHBand="0" w:evenHBand="0" w:firstRowFirstColumn="0" w:firstRowLastColumn="0" w:lastRowFirstColumn="0" w:lastRowLastColumn="0"/>
              <w:rPr>
                <w:rStyle w:val="None"/>
                <w:rFonts w:cs="Calibri"/>
                <w:sz w:val="16"/>
                <w:szCs w:val="16"/>
              </w:rPr>
            </w:pPr>
            <w:r w:rsidRPr="00C43C1C">
              <w:rPr>
                <w:rStyle w:val="None"/>
                <w:rFonts w:cs="Calibri"/>
                <w:b/>
                <w:bCs/>
                <w:sz w:val="16"/>
                <w:szCs w:val="16"/>
              </w:rPr>
              <w:t xml:space="preserve">Final </w:t>
            </w:r>
            <w:r w:rsidR="00850CEC" w:rsidRPr="00C43C1C">
              <w:rPr>
                <w:rStyle w:val="None"/>
                <w:rFonts w:cs="Calibri"/>
                <w:b/>
                <w:bCs/>
                <w:sz w:val="16"/>
                <w:szCs w:val="16"/>
              </w:rPr>
              <w:t>p</w:t>
            </w:r>
            <w:r w:rsidRPr="00C43C1C">
              <w:rPr>
                <w:rStyle w:val="None"/>
                <w:rFonts w:cs="Calibri"/>
                <w:b/>
                <w:bCs/>
                <w:sz w:val="16"/>
                <w:szCs w:val="16"/>
              </w:rPr>
              <w:t>roject</w:t>
            </w:r>
            <w:r w:rsidR="00850CEC" w:rsidRPr="00C43C1C">
              <w:rPr>
                <w:rStyle w:val="None"/>
                <w:rFonts w:cs="Calibri"/>
                <w:b/>
                <w:bCs/>
                <w:sz w:val="16"/>
                <w:szCs w:val="16"/>
              </w:rPr>
              <w:t xml:space="preserve"> (SLO3)</w:t>
            </w:r>
            <w:r w:rsidR="00027E0B" w:rsidRPr="00C43C1C">
              <w:rPr>
                <w:rStyle w:val="None"/>
                <w:rFonts w:cs="Calibri"/>
                <w:sz w:val="16"/>
                <w:szCs w:val="16"/>
              </w:rPr>
              <w:t>:</w:t>
            </w:r>
            <w:r w:rsidRPr="00C43C1C">
              <w:rPr>
                <w:rStyle w:val="None"/>
                <w:rFonts w:cs="Calibri"/>
                <w:sz w:val="16"/>
                <w:szCs w:val="16"/>
              </w:rPr>
              <w:t xml:space="preserve"> </w:t>
            </w:r>
            <w:r w:rsidR="00027E0B" w:rsidRPr="00C43C1C">
              <w:rPr>
                <w:rStyle w:val="None"/>
                <w:rFonts w:cs="Calibri"/>
                <w:sz w:val="16"/>
                <w:szCs w:val="16"/>
              </w:rPr>
              <w:t xml:space="preserve">specific application </w:t>
            </w:r>
            <w:r w:rsidR="00850CEC" w:rsidRPr="00C43C1C">
              <w:rPr>
                <w:rStyle w:val="None"/>
                <w:rFonts w:cs="Calibri"/>
                <w:sz w:val="16"/>
                <w:szCs w:val="16"/>
              </w:rPr>
              <w:t>based</w:t>
            </w:r>
            <w:r w:rsidR="00027E0B" w:rsidRPr="00C43C1C">
              <w:rPr>
                <w:rStyle w:val="None"/>
                <w:rFonts w:cs="Calibri"/>
                <w:sz w:val="16"/>
                <w:szCs w:val="16"/>
              </w:rPr>
              <w:t xml:space="preserve"> on students' interest.</w:t>
            </w:r>
          </w:p>
          <w:p w14:paraId="0B81F1E3" w14:textId="6815EC0A" w:rsidR="003E0D68" w:rsidRPr="00C43C1C" w:rsidRDefault="00027E0B" w:rsidP="003E0D68">
            <w:pPr>
              <w:pStyle w:val="Body"/>
              <w:jc w:val="center"/>
              <w:cnfStyle w:val="000000000000" w:firstRow="0" w:lastRow="0" w:firstColumn="0" w:lastColumn="0" w:oddVBand="0" w:evenVBand="0" w:oddHBand="0" w:evenHBand="0" w:firstRowFirstColumn="0" w:firstRowLastColumn="0" w:lastRowFirstColumn="0" w:lastRowLastColumn="0"/>
              <w:rPr>
                <w:rFonts w:cs="Calibri"/>
                <w:b/>
                <w:bCs/>
                <w:sz w:val="16"/>
                <w:szCs w:val="16"/>
              </w:rPr>
            </w:pPr>
            <w:r w:rsidRPr="00C43C1C">
              <w:rPr>
                <w:rStyle w:val="None"/>
                <w:rFonts w:cs="Calibri"/>
                <w:b/>
                <w:bCs/>
                <w:sz w:val="16"/>
                <w:szCs w:val="16"/>
              </w:rPr>
              <w:t>4</w:t>
            </w:r>
            <w:r w:rsidR="003E0D68" w:rsidRPr="00C43C1C">
              <w:rPr>
                <w:rStyle w:val="None"/>
                <w:rFonts w:cs="Calibri"/>
                <w:b/>
                <w:bCs/>
                <w:sz w:val="16"/>
                <w:szCs w:val="16"/>
              </w:rPr>
              <w:t>0 points</w:t>
            </w:r>
          </w:p>
        </w:tc>
      </w:tr>
    </w:tbl>
    <w:p w14:paraId="4BC01B77" w14:textId="77777777" w:rsidR="00881C37" w:rsidRDefault="00881C37" w:rsidP="00850CEC">
      <w:pPr>
        <w:rPr>
          <w:rStyle w:val="None"/>
          <w:rFonts w:ascii="Calibri" w:hAnsi="Calibri" w:cs="Calibri"/>
          <w:b/>
          <w:bCs/>
          <w:color w:val="000000"/>
          <w:u w:color="000000"/>
          <w14:textOutline w14:w="0" w14:cap="flat" w14:cmpd="sng" w14:algn="ctr">
            <w14:noFill/>
            <w14:prstDash w14:val="solid"/>
            <w14:bevel/>
          </w14:textOutline>
        </w:rPr>
      </w:pPr>
    </w:p>
    <w:p w14:paraId="239776C4" w14:textId="77777777" w:rsidR="00655682" w:rsidRDefault="00000000">
      <w:pPr>
        <w:pStyle w:val="Body"/>
        <w:spacing w:before="52"/>
        <w:ind w:right="722"/>
        <w:jc w:val="both"/>
        <w:rPr>
          <w:rStyle w:val="None"/>
          <w:i/>
          <w:iCs/>
        </w:rPr>
      </w:pPr>
      <w:r w:rsidRPr="002B5AA3">
        <w:rPr>
          <w:rStyle w:val="None"/>
          <w:i/>
          <w:iCs/>
          <w:u w:val="single"/>
        </w:rPr>
        <w:t>Disclaimer:</w:t>
      </w:r>
      <w:r w:rsidRPr="002B5AA3">
        <w:rPr>
          <w:rStyle w:val="None"/>
          <w:i/>
          <w:iCs/>
        </w:rPr>
        <w:t xml:space="preserve"> This syllabus represents the current plans and objectives. As we go through the semester, those plans may need to change to enhance the class learning opportunity. Such changes, communicated clearly, are not unusual and should be expected.</w:t>
      </w:r>
    </w:p>
    <w:p w14:paraId="52BA090B" w14:textId="77777777" w:rsidR="00C13A56" w:rsidRDefault="00C13A56">
      <w:pPr>
        <w:pStyle w:val="Body"/>
        <w:spacing w:before="52"/>
        <w:ind w:right="722"/>
        <w:jc w:val="both"/>
        <w:rPr>
          <w:rStyle w:val="None"/>
          <w:i/>
          <w:iCs/>
        </w:rPr>
      </w:pPr>
    </w:p>
    <w:p w14:paraId="1BB8E3A1" w14:textId="77777777" w:rsidR="00C13A56" w:rsidRPr="002B5AA3" w:rsidRDefault="00C13A56">
      <w:pPr>
        <w:pStyle w:val="Body"/>
        <w:spacing w:before="52"/>
        <w:ind w:right="722"/>
        <w:jc w:val="both"/>
        <w:rPr>
          <w:rStyle w:val="None"/>
          <w:i/>
          <w:iCs/>
        </w:rPr>
      </w:pPr>
    </w:p>
    <w:sectPr w:rsidR="00C13A56" w:rsidRPr="002B5AA3">
      <w:headerReference w:type="default" r:id="rId27"/>
      <w:pgSz w:w="12240" w:h="15840"/>
      <w:pgMar w:top="1440" w:right="124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1BB11" w14:textId="77777777" w:rsidR="00B41630" w:rsidRDefault="00B41630">
      <w:r>
        <w:separator/>
      </w:r>
    </w:p>
  </w:endnote>
  <w:endnote w:type="continuationSeparator" w:id="0">
    <w:p w14:paraId="14766D68" w14:textId="77777777" w:rsidR="00B41630" w:rsidRDefault="00B4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8D33C" w14:textId="77777777" w:rsidR="00B41630" w:rsidRDefault="00B41630">
      <w:r>
        <w:separator/>
      </w:r>
    </w:p>
  </w:footnote>
  <w:footnote w:type="continuationSeparator" w:id="0">
    <w:p w14:paraId="569BA8C0" w14:textId="77777777" w:rsidR="00B41630" w:rsidRDefault="00B41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F83AE" w14:textId="77777777" w:rsidR="00655682" w:rsidRDefault="0065568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AA6A4" w14:textId="77777777" w:rsidR="00655682" w:rsidRDefault="0065568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8A2A5" w14:textId="77777777" w:rsidR="00655682" w:rsidRDefault="00655682">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65AFF" w14:textId="77777777" w:rsidR="00655682" w:rsidRDefault="0065568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62DB6"/>
    <w:multiLevelType w:val="hybridMultilevel"/>
    <w:tmpl w:val="B0DA2E12"/>
    <w:numStyleLink w:val="ImportedStyle2"/>
  </w:abstractNum>
  <w:abstractNum w:abstractNumId="1" w15:restartNumberingAfterBreak="0">
    <w:nsid w:val="16305468"/>
    <w:multiLevelType w:val="hybridMultilevel"/>
    <w:tmpl w:val="B0DA2E12"/>
    <w:styleLink w:val="ImportedStyle2"/>
    <w:lvl w:ilvl="0" w:tplc="BBE836DE">
      <w:start w:val="1"/>
      <w:numFmt w:val="bullet"/>
      <w:lvlText w:val="-"/>
      <w:lvlJc w:val="left"/>
      <w:pPr>
        <w:tabs>
          <w:tab w:val="num" w:pos="368"/>
        </w:tabs>
        <w:ind w:left="240" w:firstLine="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2385EDC">
      <w:start w:val="1"/>
      <w:numFmt w:val="bullet"/>
      <w:lvlText w:val="•"/>
      <w:lvlJc w:val="left"/>
      <w:pPr>
        <w:tabs>
          <w:tab w:val="left" w:pos="368"/>
          <w:tab w:val="num" w:pos="1324"/>
        </w:tabs>
        <w:ind w:left="1196" w:hanging="116"/>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D4770E">
      <w:start w:val="1"/>
      <w:numFmt w:val="bullet"/>
      <w:lvlText w:val="•"/>
      <w:lvlJc w:val="left"/>
      <w:pPr>
        <w:tabs>
          <w:tab w:val="left" w:pos="368"/>
        </w:tabs>
        <w:ind w:left="2152" w:hanging="6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EE9A82">
      <w:start w:val="1"/>
      <w:numFmt w:val="bullet"/>
      <w:lvlText w:val="•"/>
      <w:lvlJc w:val="left"/>
      <w:pPr>
        <w:tabs>
          <w:tab w:val="left" w:pos="368"/>
        </w:tabs>
        <w:ind w:left="3108" w:hanging="36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5F81740">
      <w:start w:val="1"/>
      <w:numFmt w:val="bullet"/>
      <w:lvlText w:val="•"/>
      <w:lvlJc w:val="left"/>
      <w:pPr>
        <w:tabs>
          <w:tab w:val="left" w:pos="368"/>
          <w:tab w:val="num" w:pos="4192"/>
        </w:tabs>
        <w:ind w:left="4064" w:hanging="12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A3E64AC">
      <w:start w:val="1"/>
      <w:numFmt w:val="bullet"/>
      <w:lvlText w:val="•"/>
      <w:lvlJc w:val="left"/>
      <w:pPr>
        <w:tabs>
          <w:tab w:val="left" w:pos="368"/>
        </w:tabs>
        <w:ind w:left="5020" w:hanging="612"/>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C7E26D4">
      <w:start w:val="1"/>
      <w:numFmt w:val="bullet"/>
      <w:lvlText w:val="•"/>
      <w:lvlJc w:val="left"/>
      <w:pPr>
        <w:tabs>
          <w:tab w:val="left" w:pos="368"/>
        </w:tabs>
        <w:ind w:left="5976" w:hanging="375"/>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54EC632">
      <w:start w:val="1"/>
      <w:numFmt w:val="bullet"/>
      <w:lvlText w:val="•"/>
      <w:lvlJc w:val="left"/>
      <w:pPr>
        <w:tabs>
          <w:tab w:val="left" w:pos="368"/>
        </w:tabs>
        <w:ind w:left="6932" w:hanging="13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F4E0EE6">
      <w:start w:val="1"/>
      <w:numFmt w:val="bullet"/>
      <w:lvlText w:val="•"/>
      <w:lvlJc w:val="left"/>
      <w:pPr>
        <w:tabs>
          <w:tab w:val="left" w:pos="368"/>
        </w:tabs>
        <w:ind w:left="7888" w:hanging="62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5F25D1C"/>
    <w:multiLevelType w:val="hybridMultilevel"/>
    <w:tmpl w:val="AEDA9082"/>
    <w:styleLink w:val="ImportedStyle1"/>
    <w:lvl w:ilvl="0" w:tplc="2D3CAE18">
      <w:start w:val="1"/>
      <w:numFmt w:val="bullet"/>
      <w:lvlText w:val="●"/>
      <w:lvlJc w:val="left"/>
      <w:pPr>
        <w:tabs>
          <w:tab w:val="left" w:pos="960"/>
        </w:tabs>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9CBA4C">
      <w:start w:val="1"/>
      <w:numFmt w:val="bullet"/>
      <w:lvlText w:val="•"/>
      <w:lvlJc w:val="left"/>
      <w:pPr>
        <w:tabs>
          <w:tab w:val="left" w:pos="959"/>
          <w:tab w:val="left" w:pos="960"/>
        </w:tabs>
        <w:ind w:left="1845"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84DEDC74">
      <w:start w:val="1"/>
      <w:numFmt w:val="bullet"/>
      <w:lvlText w:val="•"/>
      <w:lvlJc w:val="left"/>
      <w:pPr>
        <w:tabs>
          <w:tab w:val="left" w:pos="959"/>
          <w:tab w:val="left" w:pos="960"/>
        </w:tabs>
        <w:ind w:left="2729" w:hanging="361"/>
      </w:pPr>
      <w:rPr>
        <w:rFonts w:hAnsi="Arial Unicode MS"/>
        <w:caps w:val="0"/>
        <w:smallCaps w:val="0"/>
        <w:strike w:val="0"/>
        <w:dstrike w:val="0"/>
        <w:outline w:val="0"/>
        <w:emboss w:val="0"/>
        <w:imprint w:val="0"/>
        <w:spacing w:val="0"/>
        <w:w w:val="100"/>
        <w:kern w:val="0"/>
        <w:position w:val="0"/>
        <w:highlight w:val="none"/>
        <w:vertAlign w:val="baseline"/>
      </w:rPr>
    </w:lvl>
    <w:lvl w:ilvl="3" w:tplc="EAC2D13E">
      <w:start w:val="1"/>
      <w:numFmt w:val="bullet"/>
      <w:lvlText w:val="•"/>
      <w:lvlJc w:val="left"/>
      <w:pPr>
        <w:tabs>
          <w:tab w:val="left" w:pos="959"/>
          <w:tab w:val="left" w:pos="960"/>
        </w:tabs>
        <w:ind w:left="3613"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BFF48BEC">
      <w:start w:val="1"/>
      <w:numFmt w:val="bullet"/>
      <w:lvlText w:val="•"/>
      <w:lvlJc w:val="left"/>
      <w:pPr>
        <w:tabs>
          <w:tab w:val="left" w:pos="959"/>
          <w:tab w:val="left" w:pos="960"/>
        </w:tabs>
        <w:ind w:left="4497"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553C6DF6">
      <w:start w:val="1"/>
      <w:numFmt w:val="bullet"/>
      <w:lvlText w:val="•"/>
      <w:lvlJc w:val="left"/>
      <w:pPr>
        <w:tabs>
          <w:tab w:val="left" w:pos="959"/>
          <w:tab w:val="left" w:pos="960"/>
        </w:tabs>
        <w:ind w:left="5381" w:hanging="361"/>
      </w:pPr>
      <w:rPr>
        <w:rFonts w:hAnsi="Arial Unicode MS"/>
        <w:caps w:val="0"/>
        <w:smallCaps w:val="0"/>
        <w:strike w:val="0"/>
        <w:dstrike w:val="0"/>
        <w:outline w:val="0"/>
        <w:emboss w:val="0"/>
        <w:imprint w:val="0"/>
        <w:spacing w:val="0"/>
        <w:w w:val="100"/>
        <w:kern w:val="0"/>
        <w:position w:val="0"/>
        <w:highlight w:val="none"/>
        <w:vertAlign w:val="baseline"/>
      </w:rPr>
    </w:lvl>
    <w:lvl w:ilvl="6" w:tplc="02C81E6C">
      <w:start w:val="1"/>
      <w:numFmt w:val="bullet"/>
      <w:lvlText w:val="•"/>
      <w:lvlJc w:val="left"/>
      <w:pPr>
        <w:tabs>
          <w:tab w:val="left" w:pos="959"/>
          <w:tab w:val="left" w:pos="960"/>
        </w:tabs>
        <w:ind w:left="6265"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A070688E">
      <w:start w:val="1"/>
      <w:numFmt w:val="bullet"/>
      <w:lvlText w:val="•"/>
      <w:lvlJc w:val="left"/>
      <w:pPr>
        <w:tabs>
          <w:tab w:val="left" w:pos="959"/>
          <w:tab w:val="left" w:pos="960"/>
        </w:tabs>
        <w:ind w:left="7149"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90F810C6">
      <w:start w:val="1"/>
      <w:numFmt w:val="bullet"/>
      <w:lvlText w:val="•"/>
      <w:lvlJc w:val="left"/>
      <w:pPr>
        <w:tabs>
          <w:tab w:val="left" w:pos="959"/>
          <w:tab w:val="left" w:pos="960"/>
        </w:tabs>
        <w:ind w:left="8033"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C734EDE"/>
    <w:multiLevelType w:val="hybridMultilevel"/>
    <w:tmpl w:val="AEDA9082"/>
    <w:numStyleLink w:val="ImportedStyle1"/>
  </w:abstractNum>
  <w:abstractNum w:abstractNumId="4" w15:restartNumberingAfterBreak="0">
    <w:nsid w:val="4B083CB6"/>
    <w:multiLevelType w:val="hybridMultilevel"/>
    <w:tmpl w:val="AD8A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03255">
    <w:abstractNumId w:val="2"/>
  </w:num>
  <w:num w:numId="2" w16cid:durableId="1290237889">
    <w:abstractNumId w:val="3"/>
  </w:num>
  <w:num w:numId="3" w16cid:durableId="886989529">
    <w:abstractNumId w:val="1"/>
  </w:num>
  <w:num w:numId="4" w16cid:durableId="808980490">
    <w:abstractNumId w:val="0"/>
  </w:num>
  <w:num w:numId="5" w16cid:durableId="719400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82"/>
    <w:rsid w:val="00027E0B"/>
    <w:rsid w:val="00040689"/>
    <w:rsid w:val="00074CFE"/>
    <w:rsid w:val="00152ABD"/>
    <w:rsid w:val="00161F2F"/>
    <w:rsid w:val="0027766E"/>
    <w:rsid w:val="002B5AA3"/>
    <w:rsid w:val="003E0D68"/>
    <w:rsid w:val="00443238"/>
    <w:rsid w:val="004C52DA"/>
    <w:rsid w:val="00514944"/>
    <w:rsid w:val="0055569A"/>
    <w:rsid w:val="0057097B"/>
    <w:rsid w:val="005B2FF4"/>
    <w:rsid w:val="00655682"/>
    <w:rsid w:val="00754183"/>
    <w:rsid w:val="00850CEC"/>
    <w:rsid w:val="00881C37"/>
    <w:rsid w:val="00915680"/>
    <w:rsid w:val="00917BF1"/>
    <w:rsid w:val="009E4778"/>
    <w:rsid w:val="00B41630"/>
    <w:rsid w:val="00C13A56"/>
    <w:rsid w:val="00C43C1C"/>
    <w:rsid w:val="00C80F47"/>
    <w:rsid w:val="00CC4530"/>
    <w:rsid w:val="00DD3F9C"/>
    <w:rsid w:val="00E2473C"/>
    <w:rsid w:val="00ED55DF"/>
    <w:rsid w:val="00F03C4D"/>
    <w:rsid w:val="00FB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13801"/>
  <w15:docId w15:val="{EC6C3A79-7CA7-4266-8CD1-AD2976CD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keepLines/>
      <w:widowControl w:val="0"/>
      <w:spacing w:before="40"/>
      <w:outlineLvl w:val="3"/>
    </w:pPr>
    <w:rPr>
      <w:rFonts w:ascii="Cambria" w:hAnsi="Cambria" w:cs="Arial Unicode MS"/>
      <w:i/>
      <w:iCs/>
      <w:color w:val="365F91"/>
      <w:sz w:val="22"/>
      <w:szCs w:val="22"/>
      <w:u w:color="365F9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ind w:left="240"/>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FF"/>
      <w:sz w:val="24"/>
      <w:szCs w:val="24"/>
      <w:u w:val="single" w:color="0000FF"/>
    </w:rPr>
  </w:style>
  <w:style w:type="numbering" w:customStyle="1" w:styleId="ImportedStyle1">
    <w:name w:val="Imported Style 1"/>
    <w:pPr>
      <w:numPr>
        <w:numId w:val="1"/>
      </w:numPr>
    </w:pPr>
  </w:style>
  <w:style w:type="character" w:customStyle="1" w:styleId="Hyperlink1">
    <w:name w:val="Hyperlink.1"/>
    <w:basedOn w:val="None"/>
    <w:rPr>
      <w:outline w:val="0"/>
      <w:color w:val="1154CC"/>
      <w:sz w:val="24"/>
      <w:szCs w:val="24"/>
      <w:u w:val="single" w:color="1154CC"/>
    </w:rPr>
  </w:style>
  <w:style w:type="character" w:customStyle="1" w:styleId="Hyperlink2">
    <w:name w:val="Hyperlink.2"/>
    <w:basedOn w:val="None"/>
    <w:rPr>
      <w:rFonts w:ascii="Calibri" w:eastAsia="Calibri" w:hAnsi="Calibri" w:cs="Calibri"/>
      <w:u w:val="single" w:color="1154CC"/>
    </w:rPr>
  </w:style>
  <w:style w:type="numbering" w:customStyle="1" w:styleId="ImportedStyle2">
    <w:name w:val="Imported Style 2"/>
    <w:pPr>
      <w:numPr>
        <w:numId w:val="3"/>
      </w:numPr>
    </w:pPr>
  </w:style>
  <w:style w:type="character" w:customStyle="1" w:styleId="Hyperlink3">
    <w:name w:val="Hyperlink.3"/>
    <w:basedOn w:val="None"/>
    <w:rPr>
      <w:sz w:val="24"/>
      <w:szCs w:val="24"/>
    </w:rPr>
  </w:style>
  <w:style w:type="character" w:customStyle="1" w:styleId="Hyperlink4">
    <w:name w:val="Hyperlink.4"/>
    <w:basedOn w:val="None"/>
    <w:rPr>
      <w:outline w:val="0"/>
      <w:color w:val="1155CC"/>
      <w:sz w:val="24"/>
      <w:szCs w:val="24"/>
      <w:u w:val="single" w:color="1155CC"/>
    </w:rPr>
  </w:style>
  <w:style w:type="character" w:customStyle="1" w:styleId="Hyperlink5">
    <w:name w:val="Hyperlink.5"/>
    <w:basedOn w:val="None"/>
    <w:rPr>
      <w:outline w:val="0"/>
      <w:color w:val="1155CC"/>
      <w:sz w:val="23"/>
      <w:szCs w:val="23"/>
      <w:u w:val="single" w:color="1155CC"/>
    </w:rPr>
  </w:style>
  <w:style w:type="table" w:styleId="PlainTable2">
    <w:name w:val="Plain Table 2"/>
    <w:basedOn w:val="TableNormal"/>
    <w:uiPriority w:val="42"/>
    <w:rsid w:val="005556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56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55569A"/>
    <w:rPr>
      <w:color w:val="605E5C"/>
      <w:shd w:val="clear" w:color="auto" w:fill="E1DFDD"/>
    </w:rPr>
  </w:style>
  <w:style w:type="character" w:styleId="FollowedHyperlink">
    <w:name w:val="FollowedHyperlink"/>
    <w:basedOn w:val="DefaultParagraphFont"/>
    <w:uiPriority w:val="99"/>
    <w:semiHidden/>
    <w:unhideWhenUsed/>
    <w:rsid w:val="0055569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42103">
      <w:bodyDiv w:val="1"/>
      <w:marLeft w:val="0"/>
      <w:marRight w:val="0"/>
      <w:marTop w:val="0"/>
      <w:marBottom w:val="0"/>
      <w:divBdr>
        <w:top w:val="none" w:sz="0" w:space="0" w:color="auto"/>
        <w:left w:val="none" w:sz="0" w:space="0" w:color="auto"/>
        <w:bottom w:val="none" w:sz="0" w:space="0" w:color="auto"/>
        <w:right w:val="none" w:sz="0" w:space="0" w:color="auto"/>
      </w:divBdr>
    </w:div>
    <w:div w:id="1477868055">
      <w:bodyDiv w:val="1"/>
      <w:marLeft w:val="0"/>
      <w:marRight w:val="0"/>
      <w:marTop w:val="0"/>
      <w:marBottom w:val="0"/>
      <w:divBdr>
        <w:top w:val="none" w:sz="0" w:space="0" w:color="auto"/>
        <w:left w:val="none" w:sz="0" w:space="0" w:color="auto"/>
        <w:bottom w:val="none" w:sz="0" w:space="0" w:color="auto"/>
        <w:right w:val="none" w:sz="0" w:space="0" w:color="auto"/>
      </w:divBdr>
    </w:div>
    <w:div w:id="1545480945">
      <w:bodyDiv w:val="1"/>
      <w:marLeft w:val="0"/>
      <w:marRight w:val="0"/>
      <w:marTop w:val="0"/>
      <w:marBottom w:val="0"/>
      <w:divBdr>
        <w:top w:val="none" w:sz="0" w:space="0" w:color="auto"/>
        <w:left w:val="none" w:sz="0" w:space="0" w:color="auto"/>
        <w:bottom w:val="none" w:sz="0" w:space="0" w:color="auto"/>
        <w:right w:val="none" w:sz="0" w:space="0" w:color="auto"/>
      </w:divBdr>
    </w:div>
    <w:div w:id="1634673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talog.ufl.edu/ugrad/current/regulations/info/attendance.aspx" TargetMode="External"/><Relationship Id="rId13" Type="http://schemas.openxmlformats.org/officeDocument/2006/relationships/hyperlink" Target="https://sccr.dso.ufl.edu/policies/student-honor-code-student-conduct-code/" TargetMode="External"/><Relationship Id="rId18" Type="http://schemas.openxmlformats.org/officeDocument/2006/relationships/hyperlink" Target="https://www.autodesk.com/autodesk-university/article/Rise-AI-and-Machine-Learning-Construction-2018"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mckinsey.com/business-functions/operations/our-insights/artificial-intelligence-construction-technologys-next-frontier" TargetMode="External"/><Relationship Id="rId7" Type="http://schemas.openxmlformats.org/officeDocument/2006/relationships/hyperlink" Target="http://elearning.ufl.edu" TargetMode="External"/><Relationship Id="rId12" Type="http://schemas.openxmlformats.org/officeDocument/2006/relationships/hyperlink" Target="https://disability.ufl.edu/" TargetMode="External"/><Relationship Id="rId17" Type="http://schemas.openxmlformats.org/officeDocument/2006/relationships/hyperlink" Target="https://towardsdatascience.com/ai-architecture-f9d78c6958e0" TargetMode="External"/><Relationship Id="rId25" Type="http://schemas.openxmlformats.org/officeDocument/2006/relationships/hyperlink" Target="https://doi.org/10.1038/s41467-019-14108-y"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www.mckinsey.com/business-functions/operations/our-insights/artificial-intelligence-construction-technologys-next-fronti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doi.org/10.1016/j.ijinfomgt.2020.102104" TargetMode="External"/><Relationship Id="rId5" Type="http://schemas.openxmlformats.org/officeDocument/2006/relationships/footnotes" Target="footnotes.xml"/><Relationship Id="rId15" Type="http://schemas.openxmlformats.org/officeDocument/2006/relationships/hyperlink" Target="https://lss.at.ufl.edu/help.shtml" TargetMode="External"/><Relationship Id="rId23" Type="http://schemas.openxmlformats.org/officeDocument/2006/relationships/hyperlink" Target="https://www.routledge.com/Responsive-Landscapes-Strategies-for-Responsive-Technologies-in-Landscape/Cantrell-Holzman/p/book/9781138796652" TargetMode="External"/><Relationship Id="rId28" Type="http://schemas.openxmlformats.org/officeDocument/2006/relationships/fontTable" Target="fontTable.xml"/><Relationship Id="rId10" Type="http://schemas.openxmlformats.org/officeDocument/2006/relationships/hyperlink" Target="https://gatorevals.aa.ufl.edu/public-results/" TargetMode="External"/><Relationship Id="rId19" Type="http://schemas.openxmlformats.org/officeDocument/2006/relationships/hyperlink" Target="https://www.autodesk.com/autodesk-university/article/Rise-AI-and-Machine-Learning-Construction-2018" TargetMode="External"/><Relationship Id="rId4" Type="http://schemas.openxmlformats.org/officeDocument/2006/relationships/webSettings" Target="webSettings.xml"/><Relationship Id="rId9" Type="http://schemas.openxmlformats.org/officeDocument/2006/relationships/hyperlink" Target="https://gatorevals.aa.ufl.edu/students/" TargetMode="External"/><Relationship Id="rId14" Type="http://schemas.openxmlformats.org/officeDocument/2006/relationships/hyperlink" Target="mailto:Learning-support@ufl.edu" TargetMode="External"/><Relationship Id="rId22" Type="http://schemas.openxmlformats.org/officeDocument/2006/relationships/hyperlink" Target="https://www.routledge.com/Responsive-Landscapes-Strategies-for-Responsive-Technologies-in" TargetMode="Externa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Saldana Ochoa, Karla V.</dc:creator>
  <cp:lastModifiedBy>Saldana Ochoa, Karla V.</cp:lastModifiedBy>
  <cp:revision>5</cp:revision>
  <dcterms:created xsi:type="dcterms:W3CDTF">2024-04-12T16:14:00Z</dcterms:created>
  <dcterms:modified xsi:type="dcterms:W3CDTF">2024-08-26T18:35:00Z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1ff71b6d78deb0b89b262f525e5f49d7260fa42720c5a55933f1caab1be88bd8</vt:lpwstr>
  </property>
</Properties>
</file>