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Basic Roman" w:eastAsia="Basic Roman" w:hAnsi="Basic Roman" w:cs="Basic Roman"/>
          <w:b/>
          <w:color w:val="0000FF"/>
          <w:sz w:val="24"/>
        </w:rPr>
      </w:pPr>
      <w:r>
        <w:rPr>
          <w:rFonts w:ascii="Basic Roman" w:eastAsia="Basic Roman" w:hAnsi="Basic Roman" w:cs="Basic Roman"/>
          <w:b/>
          <w:color w:val="0000FF"/>
          <w:sz w:val="24"/>
        </w:rPr>
        <w:t>Лабораторная работа № 3</w:t>
      </w:r>
    </w:p>
    <w:p w:rsid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br/>
      </w:r>
    </w:p>
    <w:p w:rsid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b/>
          <w:color w:val="000000"/>
        </w:rPr>
      </w:pPr>
      <w:r>
        <w:rPr>
          <w:rFonts w:ascii="Basic Roman" w:eastAsia="Basic Roman" w:hAnsi="Basic Roman" w:cs="Basic Roman"/>
          <w:b/>
          <w:color w:val="000000"/>
          <w:sz w:val="24"/>
        </w:rPr>
        <w:t>Тема: </w:t>
      </w:r>
      <w:r>
        <w:rPr>
          <w:rFonts w:ascii="Basic Roman" w:eastAsia="Basic Roman" w:hAnsi="Basic Roman" w:cs="Basic Roman"/>
          <w:b/>
          <w:color w:val="000000"/>
        </w:rPr>
        <w:t xml:space="preserve">Шифрование методом </w:t>
      </w:r>
      <w:proofErr w:type="spellStart"/>
      <w:r>
        <w:rPr>
          <w:rFonts w:ascii="Basic Roman" w:eastAsia="Basic Roman" w:hAnsi="Basic Roman" w:cs="Basic Roman"/>
          <w:b/>
          <w:color w:val="000000"/>
        </w:rPr>
        <w:t>гаммирования</w:t>
      </w:r>
      <w:proofErr w:type="spellEnd"/>
    </w:p>
    <w:p w:rsid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br/>
      </w:r>
    </w:p>
    <w:p w:rsid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b/>
          <w:color w:val="000000"/>
          <w:sz w:val="24"/>
        </w:rPr>
        <w:t>Цель работы:</w:t>
      </w:r>
      <w:r>
        <w:rPr>
          <w:rFonts w:ascii="Basic Roman" w:eastAsia="Basic Roman" w:hAnsi="Basic Roman" w:cs="Basic Roman"/>
          <w:color w:val="000000"/>
          <w:sz w:val="24"/>
        </w:rPr>
        <w:t xml:space="preserve"> Изучить шифрование и дешифрование данных с методом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гаммирования</w:t>
      </w:r>
      <w:proofErr w:type="spellEnd"/>
    </w:p>
    <w:p w:rsidR="000725D9" w:rsidRDefault="000725D9"/>
    <w:p w:rsidR="000725D9" w:rsidRDefault="000725D9"/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Theme="minorHAnsi" w:eastAsia="Basic Roman" w:hAnsiTheme="minorHAnsi" w:cstheme="minorHAnsi"/>
          <w:color w:val="000000"/>
        </w:rPr>
      </w:pPr>
      <w:r w:rsidRPr="000725D9">
        <w:rPr>
          <w:rFonts w:ascii="Basic Roman" w:eastAsia="Basic Roman" w:hAnsi="Basic Roman" w:cs="Basic Roman"/>
          <w:color w:val="000000"/>
        </w:rPr>
        <w:t xml:space="preserve">Реализовать процедуру шифрования и дешифрования файлов с использованием указанных методов. </w:t>
      </w:r>
      <w:r w:rsidRPr="000725D9">
        <w:rPr>
          <w:rFonts w:asciiTheme="minorHAnsi" w:eastAsia="Basic Roman" w:hAnsiTheme="minorHAnsi" w:cstheme="minorHAnsi"/>
          <w:color w:val="000000"/>
        </w:rPr>
        <w:t>Для генерации гаммы использовать мультипликативный датчик со значениями a = 5, m = 4096, Y</w:t>
      </w:r>
      <w:r w:rsidRPr="000725D9">
        <w:rPr>
          <w:rFonts w:asciiTheme="minorHAnsi" w:eastAsia="Basic Roman" w:hAnsiTheme="minorHAnsi" w:cstheme="minorHAnsi"/>
          <w:color w:val="000000"/>
          <w:sz w:val="10"/>
        </w:rPr>
        <w:t xml:space="preserve">0 </w:t>
      </w:r>
      <w:r w:rsidRPr="000725D9">
        <w:rPr>
          <w:rFonts w:asciiTheme="minorHAnsi" w:eastAsia="Basic Roman" w:hAnsiTheme="minorHAnsi" w:cstheme="minorHAnsi"/>
          <w:color w:val="000000"/>
        </w:rPr>
        <w:t>= 4003.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Program 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Main_Program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spellStart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Const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 </w:t>
      </w:r>
      <w:r w:rsidRPr="000725D9">
        <w:rPr>
          <w:rFonts w:asciiTheme="minorHAnsi" w:eastAsia="Basic Roman" w:hAnsiTheme="minorHAnsi" w:cstheme="minorHAnsi"/>
          <w:color w:val="000000"/>
        </w:rPr>
        <w:t>а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=5;  m=4096;  y0=</w:t>
      </w:r>
      <w:r>
        <w:rPr>
          <w:rFonts w:ascii="Basic Roman" w:eastAsia="Basic Roman" w:hAnsi="Basic Roman" w:cs="Basic Roman"/>
          <w:color w:val="000000"/>
          <w:sz w:val="24"/>
        </w:rPr>
        <w:t>3091</w:t>
      </w:r>
      <w:r w:rsidRPr="000725D9">
        <w:rPr>
          <w:rFonts w:asciiTheme="minorHAnsi" w:eastAsia="Basic Roman" w:hAnsiTheme="minorHAnsi" w:cstheme="minorHAnsi"/>
          <w:color w:val="000000"/>
          <w:lang w:val="en-US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Var</w:t>
      </w:r>
      <w:proofErr w:type="spellEnd"/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Gamma: array [1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..8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] of byte;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procedure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Rnd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var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t:array of byte); 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</w:rPr>
      </w:pPr>
      <w:r w:rsidRPr="000725D9">
        <w:rPr>
          <w:rFonts w:asciiTheme="minorHAnsi" w:eastAsia="Basic Roman" w:hAnsiTheme="minorHAnsi" w:cstheme="minorHAnsi"/>
          <w:color w:val="000000"/>
        </w:rPr>
        <w:t>{Процедура формирования случайного числа}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</w:rPr>
      </w:pPr>
      <w:proofErr w:type="spellStart"/>
      <w:r w:rsidRPr="000725D9">
        <w:rPr>
          <w:rFonts w:asciiTheme="minorHAnsi" w:eastAsia="Basic Roman" w:hAnsiTheme="minorHAnsi" w:cstheme="minorHAnsi"/>
          <w:color w:val="000000"/>
        </w:rPr>
        <w:t>Var</w:t>
      </w:r>
      <w:proofErr w:type="spellEnd"/>
      <w:r w:rsidRPr="000725D9">
        <w:rPr>
          <w:rFonts w:asciiTheme="minorHAnsi" w:eastAsia="Basic Roman" w:hAnsiTheme="minorHAnsi" w:cstheme="minorHAnsi"/>
          <w:color w:val="000000"/>
        </w:rPr>
        <w:t>  I, v</w:t>
      </w:r>
      <w:proofErr w:type="gramStart"/>
      <w:r w:rsidRPr="000725D9">
        <w:rPr>
          <w:rFonts w:asciiTheme="minorHAnsi" w:eastAsia="Basic Roman" w:hAnsiTheme="minorHAnsi" w:cstheme="minorHAnsi"/>
          <w:color w:val="000000"/>
        </w:rPr>
        <w:t xml:space="preserve"> :</w:t>
      </w:r>
      <w:proofErr w:type="gramEnd"/>
      <w:r w:rsidRPr="000725D9">
        <w:rPr>
          <w:rFonts w:asciiTheme="minorHAnsi" w:eastAsia="Basic Roman" w:hAnsiTheme="minorHAnsi" w:cstheme="minorHAnsi"/>
          <w:color w:val="000000"/>
        </w:rPr>
        <w:t xml:space="preserve"> </w:t>
      </w:r>
      <w:proofErr w:type="spellStart"/>
      <w:r w:rsidRPr="000725D9">
        <w:rPr>
          <w:rFonts w:asciiTheme="minorHAnsi" w:eastAsia="Basic Roman" w:hAnsiTheme="minorHAnsi" w:cstheme="minorHAnsi"/>
          <w:color w:val="000000"/>
        </w:rPr>
        <w:t>integer</w:t>
      </w:r>
      <w:proofErr w:type="spellEnd"/>
      <w:r w:rsidRPr="000725D9">
        <w:rPr>
          <w:rFonts w:asciiTheme="minorHAnsi" w:eastAsia="Basic Roman" w:hAnsiTheme="minorHAnsi" w:cstheme="minorHAnsi"/>
          <w:color w:val="000000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begin</w:t>
      </w:r>
      <w:proofErr w:type="gramEnd"/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y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:=y0;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for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i:=1 to 8 do begin   y:=(a*y) mod m;    t[i]:=y;  end;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end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procedure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Code;                     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{</w:t>
      </w:r>
      <w:r w:rsidRPr="000725D9">
        <w:rPr>
          <w:rFonts w:asciiTheme="minorHAnsi" w:eastAsia="Basic Roman" w:hAnsiTheme="minorHAnsi" w:cstheme="minorHAnsi"/>
          <w:color w:val="000000"/>
        </w:rPr>
        <w:t>Процедура</w:t>
      </w:r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</w:t>
      </w:r>
      <w:r w:rsidRPr="000725D9">
        <w:rPr>
          <w:rFonts w:asciiTheme="minorHAnsi" w:eastAsia="Basic Roman" w:hAnsiTheme="minorHAnsi" w:cstheme="minorHAnsi"/>
          <w:color w:val="000000"/>
        </w:rPr>
        <w:t>кодирования</w:t>
      </w:r>
      <w:r w:rsidRPr="000725D9">
        <w:rPr>
          <w:rFonts w:asciiTheme="minorHAnsi" w:eastAsia="Basic Roman" w:hAnsiTheme="minorHAnsi" w:cstheme="minorHAnsi"/>
          <w:color w:val="000000"/>
          <w:lang w:val="en-US"/>
        </w:rPr>
        <w:t>}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Var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 Fin, </w:t>
      </w:r>
      <w:proofErr w:type="spellStart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FOut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: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text 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 Buff, 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TextSh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:array</w:t>
      </w:r>
      <w:proofErr w:type="spellEnd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[1..8] of byte;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spellStart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i,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j:integer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; 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: char;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Mess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,CodeMess</w:t>
      </w:r>
      <w:proofErr w:type="spellEnd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: string;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begin</w:t>
      </w:r>
      <w:proofErr w:type="gramEnd"/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Assign(</w:t>
      </w:r>
      <w:proofErr w:type="spellStart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FIn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, 'Source.txt'); Reset(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FIn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Assign(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FOut,'Coded.txt');  Rewrite(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FOut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j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:=0;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repeat</w:t>
      </w:r>
      <w:proofErr w:type="gramEnd"/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spellStart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Rnd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Gamma);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for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i:=1 to 8 do begin   read(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FIn,ch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 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Buf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[i]:=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ord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  end;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Mess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:=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'';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CodeMess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:='';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for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i:=1 to 8 do begin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TextSh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[i]:=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Buf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[i] 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xor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Gamma[i];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Mess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:=</w:t>
      </w:r>
      <w:proofErr w:type="spellStart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Mess+chr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Buf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[i]);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CodeMess</w:t>
      </w:r>
      <w:proofErr w:type="spellEnd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:=</w:t>
      </w:r>
      <w:proofErr w:type="spellStart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CodeMess+chr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TextSh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[i]);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write(</w:t>
      </w:r>
      <w:proofErr w:type="spellStart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FOut,chr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TextSh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[i]));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end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567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proofErr w:type="spellStart"/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inc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j);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until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Eof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FIn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Close(</w:t>
      </w:r>
      <w:proofErr w:type="spellStart"/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FOut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 close(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FIn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);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end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begin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 xml:space="preserve"> {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Main_Program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}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  Code;</w:t>
      </w:r>
    </w:p>
    <w:p w:rsidR="000725D9" w:rsidRPr="000725D9" w:rsidRDefault="000725D9" w:rsidP="000725D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eastAsia="Basic Roman" w:hAnsiTheme="minorHAnsi" w:cstheme="minorHAnsi"/>
          <w:color w:val="000000"/>
          <w:lang w:val="en-US"/>
        </w:rPr>
      </w:pPr>
      <w:r w:rsidRPr="000725D9">
        <w:rPr>
          <w:rFonts w:asciiTheme="minorHAnsi" w:eastAsia="Basic Roman" w:hAnsiTheme="minorHAnsi" w:cstheme="minorHAnsi"/>
          <w:color w:val="000000"/>
          <w:lang w:val="en-US"/>
        </w:rPr>
        <w:t> </w:t>
      </w:r>
      <w:proofErr w:type="gram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end</w:t>
      </w:r>
      <w:proofErr w:type="gramEnd"/>
      <w:r w:rsidRPr="000725D9">
        <w:rPr>
          <w:rFonts w:asciiTheme="minorHAnsi" w:eastAsia="Basic Roman" w:hAnsiTheme="minorHAnsi" w:cstheme="minorHAnsi"/>
          <w:color w:val="000000"/>
          <w:lang w:val="en-US"/>
        </w:rPr>
        <w:t>. {</w:t>
      </w:r>
      <w:proofErr w:type="spellStart"/>
      <w:r w:rsidRPr="000725D9">
        <w:rPr>
          <w:rFonts w:asciiTheme="minorHAnsi" w:eastAsia="Basic Roman" w:hAnsiTheme="minorHAnsi" w:cstheme="minorHAnsi"/>
          <w:color w:val="000000"/>
          <w:lang w:val="en-US"/>
        </w:rPr>
        <w:t>Main_Program</w:t>
      </w:r>
      <w:proofErr w:type="spellEnd"/>
      <w:r w:rsidRPr="000725D9">
        <w:rPr>
          <w:rFonts w:asciiTheme="minorHAnsi" w:eastAsia="Basic Roman" w:hAnsiTheme="minorHAnsi" w:cstheme="minorHAnsi"/>
          <w:color w:val="000000"/>
          <w:lang w:val="en-US"/>
        </w:rPr>
        <w:t>}</w:t>
      </w:r>
    </w:p>
    <w:p w:rsidR="000725D9" w:rsidRPr="000725D9" w:rsidRDefault="000725D9" w:rsidP="000725D9">
      <w:pPr>
        <w:pStyle w:val="a3"/>
        <w:numPr>
          <w:ilvl w:val="0"/>
          <w:numId w:val="1"/>
        </w:numPr>
        <w:rPr>
          <w:u w:val="single"/>
        </w:rPr>
      </w:pPr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lastRenderedPageBreak/>
        <w:t xml:space="preserve">Что такое </w:t>
      </w:r>
      <w:proofErr w:type="spellStart"/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>гаммирование</w:t>
      </w:r>
      <w:proofErr w:type="spellEnd"/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>? Что понимают под гаммой шифра?</w:t>
      </w:r>
    </w:p>
    <w:p w:rsidR="000725D9" w:rsidRDefault="000725D9" w:rsidP="000725D9">
      <w:pPr>
        <w:rPr>
          <w:rFonts w:ascii="Basic Roman" w:eastAsia="Basic Roman" w:hAnsi="Basic Roman" w:cs="Basic Roman"/>
          <w:sz w:val="22"/>
        </w:rPr>
      </w:pPr>
      <w:proofErr w:type="spellStart"/>
      <w:r w:rsidRPr="000725D9">
        <w:rPr>
          <w:rFonts w:ascii="Basic Roman" w:eastAsia="Basic Roman" w:hAnsi="Basic Roman" w:cs="Basic Roman"/>
          <w:sz w:val="22"/>
        </w:rPr>
        <w:t>Гамми́рование</w:t>
      </w:r>
      <w:proofErr w:type="spellEnd"/>
      <w:r w:rsidRPr="000725D9">
        <w:rPr>
          <w:rFonts w:ascii="Basic Roman" w:eastAsia="Basic Roman" w:hAnsi="Basic Roman" w:cs="Basic Roman"/>
          <w:sz w:val="22"/>
        </w:rPr>
        <w:t xml:space="preserve">, или Шифр XOR, — метод симметричного шифрования, заключающийся в «наложении» последовательности, состоящей из случайных чисел, на открытый текст. Гамма шифра – псевдослучайная последовательность, вырабатываемая по определенному алгоритму, используемая для шифровки открытых данных и дешифровки </w:t>
      </w:r>
      <w:proofErr w:type="spellStart"/>
      <w:r w:rsidRPr="000725D9">
        <w:rPr>
          <w:rFonts w:ascii="Basic Roman" w:eastAsia="Basic Roman" w:hAnsi="Basic Roman" w:cs="Basic Roman"/>
          <w:sz w:val="22"/>
        </w:rPr>
        <w:t>шифротекста</w:t>
      </w:r>
      <w:proofErr w:type="spellEnd"/>
      <w:r w:rsidRPr="000725D9">
        <w:rPr>
          <w:rFonts w:ascii="Basic Roman" w:eastAsia="Basic Roman" w:hAnsi="Basic Roman" w:cs="Basic Roman"/>
          <w:sz w:val="22"/>
        </w:rPr>
        <w:t>.</w:t>
      </w:r>
    </w:p>
    <w:p w:rsidR="000725D9" w:rsidRPr="000725D9" w:rsidRDefault="000725D9" w:rsidP="000725D9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  <w:u w:val="single"/>
        </w:rPr>
      </w:pPr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>Какие операции можно применять при наложении гаммы? </w:t>
      </w:r>
    </w:p>
    <w:p w:rsid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>Операция сложения по модулю два в алгебре логики называется также "</w:t>
      </w:r>
      <w:proofErr w:type="gramStart"/>
      <w:r w:rsidRPr="000725D9">
        <w:rPr>
          <w:rFonts w:ascii="Basic Roman" w:eastAsia="Basic Roman" w:hAnsi="Basic Roman" w:cs="Basic Roman"/>
          <w:sz w:val="22"/>
        </w:rPr>
        <w:t>исключающее</w:t>
      </w:r>
      <w:proofErr w:type="gramEnd"/>
      <w:r w:rsidRPr="000725D9">
        <w:rPr>
          <w:rFonts w:ascii="Basic Roman" w:eastAsia="Basic Roman" w:hAnsi="Basic Roman" w:cs="Basic Roman"/>
          <w:sz w:val="22"/>
        </w:rPr>
        <w:t xml:space="preserve"> ИЛИ" или по-английски XOR.</w:t>
      </w:r>
      <w:r>
        <w:rPr>
          <w:rFonts w:ascii="Basic Roman" w:eastAsia="Basic Roman" w:hAnsi="Basic Roman" w:cs="Basic Roman"/>
          <w:sz w:val="22"/>
        </w:rPr>
        <w:t xml:space="preserve"> </w:t>
      </w:r>
      <w:r w:rsidRPr="000725D9">
        <w:rPr>
          <w:rFonts w:ascii="Basic Roman" w:eastAsia="Basic Roman" w:hAnsi="Basic Roman" w:cs="Basic Roman"/>
          <w:sz w:val="22"/>
        </w:rPr>
        <w:t xml:space="preserve">При использовании метода </w:t>
      </w:r>
      <w:proofErr w:type="spellStart"/>
      <w:r w:rsidRPr="000725D9">
        <w:rPr>
          <w:rFonts w:ascii="Basic Roman" w:eastAsia="Basic Roman" w:hAnsi="Basic Roman" w:cs="Basic Roman"/>
          <w:sz w:val="22"/>
        </w:rPr>
        <w:t>гаммирования</w:t>
      </w:r>
      <w:proofErr w:type="spellEnd"/>
      <w:r w:rsidRPr="000725D9">
        <w:rPr>
          <w:rFonts w:ascii="Basic Roman" w:eastAsia="Basic Roman" w:hAnsi="Basic Roman" w:cs="Basic Roman"/>
          <w:sz w:val="22"/>
        </w:rPr>
        <w:t xml:space="preserve"> ключом является последовательность, с которой производится сложение – гамма.</w:t>
      </w:r>
    </w:p>
    <w:p w:rsidR="000725D9" w:rsidRPr="000725D9" w:rsidRDefault="000725D9" w:rsidP="000725D9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  <w:u w:val="single"/>
        </w:rPr>
      </w:pPr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 xml:space="preserve">Какие требования предъявляются к </w:t>
      </w:r>
      <w:proofErr w:type="spellStart"/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>криптографически</w:t>
      </w:r>
      <w:proofErr w:type="spellEnd"/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 xml:space="preserve"> стойкому генератору ПСП? Почему наиболее важна длина периода гаммы?</w:t>
      </w: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 xml:space="preserve">К </w:t>
      </w:r>
      <w:proofErr w:type="spellStart"/>
      <w:r w:rsidRPr="000725D9">
        <w:rPr>
          <w:rFonts w:ascii="Basic Roman" w:eastAsia="Basic Roman" w:hAnsi="Basic Roman" w:cs="Basic Roman"/>
          <w:sz w:val="22"/>
        </w:rPr>
        <w:t>криптографически</w:t>
      </w:r>
      <w:proofErr w:type="spellEnd"/>
      <w:r w:rsidRPr="000725D9">
        <w:rPr>
          <w:rFonts w:ascii="Basic Roman" w:eastAsia="Basic Roman" w:hAnsi="Basic Roman" w:cs="Basic Roman"/>
          <w:sz w:val="22"/>
        </w:rPr>
        <w:t xml:space="preserve"> стойкому генератору псевдослучайной последовательности чисел (гаммы шифра) предъявляются три основных требования:</w:t>
      </w: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>- период гаммы должен быть достаточно большим для шифрования сообщений различной длины;</w:t>
      </w: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>- гамма должна быть практически непредсказуемой, что означает невозможность предсказать следующий бит гаммы, даже если известны тип генератора и предшествующий кусок гаммы;</w:t>
      </w:r>
    </w:p>
    <w:p w:rsidR="000725D9" w:rsidRPr="000725D9" w:rsidRDefault="000725D9" w:rsidP="000725D9">
      <w:pPr>
        <w:rPr>
          <w:rFonts w:ascii="Basic Roman" w:eastAsia="Basic Roman" w:hAnsi="Basic Roman" w:cs="Basic Roman"/>
          <w:sz w:val="22"/>
        </w:rPr>
      </w:pPr>
    </w:p>
    <w:p w:rsid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>- генерирование гаммы не должно вызывать больших технических сложностей.</w:t>
      </w:r>
    </w:p>
    <w:p w:rsidR="000725D9" w:rsidRDefault="000725D9" w:rsidP="000725D9">
      <w:pPr>
        <w:rPr>
          <w:rFonts w:ascii="Basic Roman" w:eastAsia="Basic Roman" w:hAnsi="Basic Roman" w:cs="Basic Roman"/>
          <w:sz w:val="22"/>
        </w:rPr>
      </w:pPr>
      <w:r w:rsidRPr="000725D9">
        <w:rPr>
          <w:rFonts w:ascii="Basic Roman" w:eastAsia="Basic Roman" w:hAnsi="Basic Roman" w:cs="Basic Roman"/>
          <w:sz w:val="22"/>
        </w:rPr>
        <w:t>По окончании периода числа начнут повторяться, и их можно будет предсказать. Требуемая длина периода гаммы определяется степенью закрытости данных. Чем длиннее ключ, тем труднее его подобрать. Длина периода гаммы зависит от выбранного алгоритма получения псевдослучайных чисел.</w:t>
      </w:r>
    </w:p>
    <w:p w:rsidR="000725D9" w:rsidRPr="000725D9" w:rsidRDefault="000725D9" w:rsidP="000725D9">
      <w:pPr>
        <w:pStyle w:val="a3"/>
        <w:numPr>
          <w:ilvl w:val="0"/>
          <w:numId w:val="1"/>
        </w:numPr>
        <w:rPr>
          <w:rFonts w:ascii="Basic Roman" w:eastAsia="Basic Roman" w:hAnsi="Basic Roman" w:cs="Basic Roman"/>
          <w:sz w:val="22"/>
          <w:u w:val="single"/>
        </w:rPr>
      </w:pPr>
      <w:r w:rsidRPr="000725D9">
        <w:rPr>
          <w:rFonts w:ascii="Basic Roman" w:eastAsia="Basic Roman" w:hAnsi="Basic Roman" w:cs="Basic Roman"/>
          <w:color w:val="000000"/>
          <w:sz w:val="24"/>
          <w:u w:val="single"/>
        </w:rPr>
        <w:t>Опишите линейный конгруэнтный способ генерации ПСП.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Линейный конгруэнтный метод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В большинстве языков программирования именно этот метод используется в стандартной функции получения случайных чисел. Впервые этот метод был предложен </w:t>
      </w:r>
      <w:proofErr w:type="spellStart"/>
      <w:r w:rsidRPr="00134F73">
        <w:rPr>
          <w:rFonts w:ascii="Basic Roman" w:eastAsia="Basic Roman" w:hAnsi="Basic Roman" w:cs="Basic Roman"/>
          <w:sz w:val="22"/>
        </w:rPr>
        <w:t>Лехмером</w:t>
      </w:r>
      <w:proofErr w:type="spellEnd"/>
      <w:r w:rsidRPr="00134F73">
        <w:rPr>
          <w:rFonts w:ascii="Basic Roman" w:eastAsia="Basic Roman" w:hAnsi="Basic Roman" w:cs="Basic Roman"/>
          <w:sz w:val="22"/>
        </w:rPr>
        <w:t xml:space="preserve"> в 1949 году. Выбирается 4 числа: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Модуль m (m&gt;0);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Множитель a (0&lt;=a&lt;m);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Приращение c (0&lt;=c&lt;m);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Начальное значение X0 (0&lt;= X0&lt;m)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Последовательность получается с использование следующей рекуррентной формулы: Xn+1=(a* </w:t>
      </w:r>
      <w:proofErr w:type="spellStart"/>
      <w:r w:rsidRPr="00134F73">
        <w:rPr>
          <w:rFonts w:ascii="Basic Roman" w:eastAsia="Basic Roman" w:hAnsi="Basic Roman" w:cs="Basic Roman"/>
          <w:sz w:val="22"/>
        </w:rPr>
        <w:t>Xn+c</w:t>
      </w:r>
      <w:proofErr w:type="spellEnd"/>
      <w:r w:rsidRPr="00134F73">
        <w:rPr>
          <w:rFonts w:ascii="Basic Roman" w:eastAsia="Basic Roman" w:hAnsi="Basic Roman" w:cs="Basic Roman"/>
          <w:sz w:val="22"/>
        </w:rPr>
        <w:t xml:space="preserve">) </w:t>
      </w:r>
      <w:proofErr w:type="spellStart"/>
      <w:r w:rsidRPr="00134F73">
        <w:rPr>
          <w:rFonts w:ascii="Basic Roman" w:eastAsia="Basic Roman" w:hAnsi="Basic Roman" w:cs="Basic Roman"/>
          <w:sz w:val="22"/>
        </w:rPr>
        <w:t>mod</w:t>
      </w:r>
      <w:proofErr w:type="spellEnd"/>
      <w:r w:rsidRPr="00134F73">
        <w:rPr>
          <w:rFonts w:ascii="Basic Roman" w:eastAsia="Basic Roman" w:hAnsi="Basic Roman" w:cs="Basic Roman"/>
          <w:sz w:val="22"/>
        </w:rPr>
        <w:t xml:space="preserve"> m.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Этот метод даёт действительно хорошие псевдослучайные числа, но, если взять числа </w:t>
      </w:r>
      <w:proofErr w:type="spellStart"/>
      <w:r w:rsidRPr="00134F73">
        <w:rPr>
          <w:rFonts w:ascii="Basic Roman" w:eastAsia="Basic Roman" w:hAnsi="Basic Roman" w:cs="Basic Roman"/>
          <w:sz w:val="22"/>
        </w:rPr>
        <w:t>m,a,c</w:t>
      </w:r>
      <w:proofErr w:type="spellEnd"/>
      <w:r w:rsidRPr="00134F73">
        <w:rPr>
          <w:rFonts w:ascii="Basic Roman" w:eastAsia="Basic Roman" w:hAnsi="Basic Roman" w:cs="Basic Roman"/>
          <w:sz w:val="22"/>
        </w:rPr>
        <w:t xml:space="preserve"> произвольно, то результат </w:t>
      </w:r>
      <w:proofErr w:type="gramStart"/>
      <w:r w:rsidRPr="00134F73">
        <w:rPr>
          <w:rFonts w:ascii="Basic Roman" w:eastAsia="Basic Roman" w:hAnsi="Basic Roman" w:cs="Basic Roman"/>
          <w:sz w:val="22"/>
        </w:rPr>
        <w:t>нас</w:t>
      </w:r>
      <w:proofErr w:type="gramEnd"/>
      <w:r w:rsidRPr="00134F73">
        <w:rPr>
          <w:rFonts w:ascii="Basic Roman" w:eastAsia="Basic Roman" w:hAnsi="Basic Roman" w:cs="Basic Roman"/>
          <w:sz w:val="22"/>
        </w:rPr>
        <w:t xml:space="preserve"> скорее всего разочарует. При m=7, X0=1, a=2, c=4 получится следующая последовательность: 1,6,2,1,6,2,1,…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Очевидно, что эта последовательность не совсем подходит под определение </w:t>
      </w:r>
      <w:proofErr w:type="gramStart"/>
      <w:r w:rsidRPr="00134F73">
        <w:rPr>
          <w:rFonts w:ascii="Basic Roman" w:eastAsia="Basic Roman" w:hAnsi="Basic Roman" w:cs="Basic Roman"/>
          <w:sz w:val="22"/>
        </w:rPr>
        <w:t>случайной</w:t>
      </w:r>
      <w:proofErr w:type="gramEnd"/>
      <w:r w:rsidRPr="00134F73">
        <w:rPr>
          <w:rFonts w:ascii="Basic Roman" w:eastAsia="Basic Roman" w:hAnsi="Basic Roman" w:cs="Basic Roman"/>
          <w:sz w:val="22"/>
        </w:rPr>
        <w:t>. Тем не менее, этот провал позволил нам сделать два важных вывода: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Числа </w:t>
      </w:r>
      <w:proofErr w:type="spellStart"/>
      <w:r w:rsidRPr="00134F73">
        <w:rPr>
          <w:rFonts w:ascii="Basic Roman" w:eastAsia="Basic Roman" w:hAnsi="Basic Roman" w:cs="Basic Roman"/>
          <w:sz w:val="22"/>
        </w:rPr>
        <w:t>m,a,c</w:t>
      </w:r>
      <w:proofErr w:type="spellEnd"/>
      <w:r w:rsidRPr="00134F73">
        <w:rPr>
          <w:rFonts w:ascii="Basic Roman" w:eastAsia="Basic Roman" w:hAnsi="Basic Roman" w:cs="Basic Roman"/>
          <w:sz w:val="22"/>
        </w:rPr>
        <w:t>, X0 не должны быть случайными;</w:t>
      </w:r>
    </w:p>
    <w:p w:rsidR="000725D9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>Линейный конгруэнтный метод даёт нам повторяющиеся последовательности.</w:t>
      </w:r>
    </w:p>
    <w:p w:rsidR="00134F73" w:rsidRPr="00134F73" w:rsidRDefault="00134F73" w:rsidP="00134F73">
      <w:pPr>
        <w:pStyle w:val="a3"/>
        <w:numPr>
          <w:ilvl w:val="0"/>
          <w:numId w:val="1"/>
        </w:numPr>
        <w:rPr>
          <w:rFonts w:ascii="Basic Roman" w:eastAsia="Basic Roman" w:hAnsi="Basic Roman" w:cs="Basic Roman"/>
          <w:sz w:val="22"/>
          <w:u w:val="single"/>
        </w:rPr>
      </w:pPr>
      <w:r w:rsidRPr="00134F73">
        <w:rPr>
          <w:rFonts w:ascii="Basic Roman" w:eastAsia="Basic Roman" w:hAnsi="Basic Roman" w:cs="Basic Roman"/>
          <w:color w:val="000000"/>
          <w:sz w:val="24"/>
          <w:u w:val="single"/>
        </w:rPr>
        <w:t>Опишите аддитивный и мультипликативный генераторы ПСП</w:t>
      </w:r>
    </w:p>
    <w:p w:rsidR="00134F73" w:rsidRPr="00134F73" w:rsidRDefault="00134F73" w:rsidP="00134F73">
      <w:pPr>
        <w:rPr>
          <w:rFonts w:ascii="Basic Roman" w:eastAsia="Basic Roman" w:hAnsi="Basic Roman" w:cs="Basic Roman"/>
          <w:sz w:val="22"/>
        </w:rPr>
      </w:pPr>
      <w:r w:rsidRPr="00134F73">
        <w:rPr>
          <w:rFonts w:ascii="Basic Roman" w:eastAsia="Basic Roman" w:hAnsi="Basic Roman" w:cs="Basic Roman"/>
          <w:sz w:val="22"/>
        </w:rPr>
        <w:t xml:space="preserve">Аддитивные генераторы (иногда называемые запаздывающими генераторами </w:t>
      </w:r>
      <w:proofErr w:type="spellStart"/>
      <w:r w:rsidRPr="00134F73">
        <w:rPr>
          <w:rFonts w:ascii="Basic Roman" w:eastAsia="Basic Roman" w:hAnsi="Basic Roman" w:cs="Basic Roman"/>
          <w:sz w:val="22"/>
        </w:rPr>
        <w:t>Фиббоначи</w:t>
      </w:r>
      <w:proofErr w:type="spellEnd"/>
      <w:r w:rsidRPr="00134F73">
        <w:rPr>
          <w:rFonts w:ascii="Basic Roman" w:eastAsia="Basic Roman" w:hAnsi="Basic Roman" w:cs="Basic Roman"/>
          <w:sz w:val="22"/>
        </w:rPr>
        <w:t>) очень эффективны, так как их результатом являются случайные слова, а не случайные биты</w:t>
      </w:r>
      <w:proofErr w:type="gramStart"/>
      <w:r w:rsidRPr="00134F73">
        <w:rPr>
          <w:rFonts w:ascii="Basic Roman" w:eastAsia="Basic Roman" w:hAnsi="Basic Roman" w:cs="Basic Roman"/>
          <w:sz w:val="22"/>
        </w:rPr>
        <w:t xml:space="preserve"> .</w:t>
      </w:r>
      <w:proofErr w:type="gramEnd"/>
      <w:r w:rsidRPr="00134F73">
        <w:rPr>
          <w:rFonts w:ascii="Basic Roman" w:eastAsia="Basic Roman" w:hAnsi="Basic Roman" w:cs="Basic Roman"/>
          <w:sz w:val="22"/>
        </w:rPr>
        <w:t xml:space="preserve"> Сами по себе они не безопасны, но их можно использовать в качестве составных блоков для безопасных генераторов.</w:t>
      </w:r>
    </w:p>
    <w:p w:rsidR="00134F73" w:rsidRPr="00134F73" w:rsidRDefault="00134F73" w:rsidP="00134F73">
      <w:pPr>
        <w:rPr>
          <w:sz w:val="22"/>
        </w:rPr>
      </w:pPr>
      <w:r w:rsidRPr="00134F73">
        <w:rPr>
          <w:sz w:val="22"/>
        </w:rPr>
        <w:t>Основная формула для генерации ПСЧ по аддитивному методу имеет вид:</w:t>
      </w:r>
    </w:p>
    <w:p w:rsidR="00134F73" w:rsidRPr="00134F73" w:rsidRDefault="00134F73" w:rsidP="00134F73">
      <w:pPr>
        <w:rPr>
          <w:sz w:val="22"/>
        </w:rPr>
      </w:pPr>
    </w:p>
    <w:p w:rsidR="00134F73" w:rsidRDefault="00134F73" w:rsidP="00134F73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134F73" w:rsidRPr="00134F73" w:rsidRDefault="00134F73" w:rsidP="00134F73">
      <w:pPr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2E51851" wp14:editId="79E2A3CE">
            <wp:extent cx="1485900" cy="257175"/>
            <wp:effectExtent l="0" t="0" r="0" b="9525"/>
            <wp:docPr id="1" name="Рисунок 1" descr="https://helpiks.org/helpiksorg/baza6/318200760833.fil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6/318200760833.files/image15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, </w:t>
      </w:r>
      <w:r w:rsidRPr="00134F73">
        <w:rPr>
          <w:sz w:val="22"/>
        </w:rPr>
        <w:t>где т — целое число.</w:t>
      </w:r>
      <w:r w:rsidRPr="00134F73">
        <w:t xml:space="preserve"> </w:t>
      </w:r>
    </w:p>
    <w:p w:rsidR="00134F73" w:rsidRPr="00134F73" w:rsidRDefault="00134F73" w:rsidP="00134F73">
      <w:pPr>
        <w:rPr>
          <w:sz w:val="22"/>
        </w:rPr>
      </w:pPr>
    </w:p>
    <w:p w:rsidR="00134F73" w:rsidRPr="00134F73" w:rsidRDefault="00134F73" w:rsidP="00134F73">
      <w:pPr>
        <w:rPr>
          <w:sz w:val="22"/>
        </w:rPr>
      </w:pPr>
      <w:r w:rsidRPr="00134F73">
        <w:rPr>
          <w:sz w:val="22"/>
        </w:rPr>
        <w:t>Очевидно, что для инициализации генератора, построенного по этому методу, необходимо помимо модуля т задать два исходных члена последовательности. При</w:t>
      </w:r>
      <w:r>
        <w:rPr>
          <w:sz w:val="22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57200" cy="228600"/>
            <wp:effectExtent l="0" t="0" r="0" b="0"/>
            <wp:docPr id="3" name="Рисунок 3" descr="https://helpiks.org/helpiksorg/baza6/318200760833.files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iks.org/helpiksorg/baza6/318200760833.files/image15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F73">
        <w:rPr>
          <w:sz w:val="22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19100" cy="228600"/>
            <wp:effectExtent l="0" t="0" r="0" b="0"/>
            <wp:docPr id="2" name="Рисунок 2" descr="https://helpiks.org/helpiksorg/baza6/318200760833.files/image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iks.org/helpiksorg/baza6/318200760833.files/image15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34F73">
        <w:rPr>
          <w:sz w:val="22"/>
        </w:rPr>
        <w:t xml:space="preserve"> ;</w:t>
      </w:r>
      <w:proofErr w:type="gramEnd"/>
      <w:r w:rsidRPr="00134F73">
        <w:rPr>
          <w:sz w:val="22"/>
        </w:rPr>
        <w:t xml:space="preserve">  последовательность превращается в ряд Фибоначчи. Рекомендации по выбору модуля совпадают с </w:t>
      </w:r>
      <w:r w:rsidRPr="00134F73">
        <w:rPr>
          <w:sz w:val="22"/>
        </w:rPr>
        <w:lastRenderedPageBreak/>
        <w:t>предыдущим случаем; длину последовательности можно оценить по приближенной формуле</w:t>
      </w:r>
    </w:p>
    <w:p w:rsidR="00134F73" w:rsidRPr="00134F73" w:rsidRDefault="00134F73" w:rsidP="00134F73">
      <w:pPr>
        <w:rPr>
          <w:sz w:val="22"/>
        </w:rPr>
      </w:pPr>
    </w:p>
    <w:p w:rsidR="00134F73" w:rsidRDefault="00134F73" w:rsidP="00134F73">
      <w:pPr>
        <w:rPr>
          <w:sz w:val="22"/>
        </w:rPr>
      </w:pPr>
      <w:r w:rsidRPr="00134F73">
        <w:rPr>
          <w:sz w:val="22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52525" cy="266700"/>
            <wp:effectExtent l="0" t="0" r="9525" b="0"/>
            <wp:docPr id="4" name="Рисунок 4" descr="https://helpiks.org/helpiksorg/baza6/318200760833.files/imag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iks.org/helpiksorg/baza6/318200760833.files/image16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F73">
        <w:rPr>
          <w:sz w:val="22"/>
        </w:rPr>
        <w:t>.</w:t>
      </w:r>
    </w:p>
    <w:p w:rsidR="00134F73" w:rsidRPr="00134F73" w:rsidRDefault="00134F73" w:rsidP="00134F73">
      <w:pPr>
        <w:rPr>
          <w:sz w:val="22"/>
        </w:rPr>
      </w:pPr>
      <w:r w:rsidRPr="00134F73">
        <w:rPr>
          <w:sz w:val="22"/>
        </w:rPr>
        <w:t>Основная формула мультипликативного генератора для расчета значения очередного ПСЧ по значению предыдущего имеет вид:</w:t>
      </w:r>
    </w:p>
    <w:p w:rsidR="00134F73" w:rsidRPr="00134F73" w:rsidRDefault="00134F73" w:rsidP="00134F73">
      <w:pPr>
        <w:rPr>
          <w:sz w:val="22"/>
        </w:rPr>
      </w:pPr>
    </w:p>
    <w:p w:rsidR="00134F73" w:rsidRPr="00134F73" w:rsidRDefault="00134F73" w:rsidP="00134F73">
      <w:pPr>
        <w:rPr>
          <w:sz w:val="22"/>
        </w:rPr>
      </w:pPr>
      <w:r w:rsidRPr="00134F73">
        <w:rPr>
          <w:sz w:val="22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42975" cy="257175"/>
            <wp:effectExtent l="0" t="0" r="9525" b="9525"/>
            <wp:docPr id="5" name="Рисунок 5" descr="https://helpiks.org/helpiksorg/baza6/318200760833.files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iks.org/helpiksorg/baza6/318200760833.files/image14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F73">
        <w:rPr>
          <w:sz w:val="22"/>
        </w:rPr>
        <w:t>,</w:t>
      </w:r>
    </w:p>
    <w:p w:rsidR="00134F73" w:rsidRPr="00134F73" w:rsidRDefault="00134F73" w:rsidP="00134F73">
      <w:pPr>
        <w:rPr>
          <w:sz w:val="22"/>
        </w:rPr>
      </w:pPr>
    </w:p>
    <w:p w:rsidR="00134F73" w:rsidRDefault="00134F73" w:rsidP="00134F73">
      <w:pPr>
        <w:rPr>
          <w:sz w:val="22"/>
        </w:rPr>
      </w:pPr>
      <w:r w:rsidRPr="00134F73">
        <w:rPr>
          <w:sz w:val="22"/>
        </w:rPr>
        <w:t>где а, т — неотрицательные целые числа (их называют множитель и модуль).</w:t>
      </w:r>
    </w:p>
    <w:p w:rsidR="00134F73" w:rsidRPr="00134F73" w:rsidRDefault="00134F73" w:rsidP="00134F73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  <w:u w:val="single"/>
        </w:rPr>
      </w:pPr>
      <w:bookmarkStart w:id="0" w:name="_GoBack"/>
      <w:r w:rsidRPr="00134F73">
        <w:rPr>
          <w:rFonts w:ascii="Basic Roman" w:eastAsia="Basic Roman" w:hAnsi="Basic Roman" w:cs="Basic Roman"/>
          <w:color w:val="000000"/>
          <w:sz w:val="24"/>
          <w:u w:val="single"/>
        </w:rPr>
        <w:t xml:space="preserve">Опишите алгоритмы шифровки и дешифровки открытого текста методом </w:t>
      </w:r>
      <w:proofErr w:type="spellStart"/>
      <w:r w:rsidRPr="00134F73">
        <w:rPr>
          <w:rFonts w:ascii="Basic Roman" w:eastAsia="Basic Roman" w:hAnsi="Basic Roman" w:cs="Basic Roman"/>
          <w:color w:val="000000"/>
          <w:sz w:val="24"/>
          <w:u w:val="single"/>
        </w:rPr>
        <w:t>гаммирования</w:t>
      </w:r>
      <w:proofErr w:type="spellEnd"/>
    </w:p>
    <w:bookmarkEnd w:id="0"/>
    <w:p w:rsidR="00134F73" w:rsidRP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 w:rsidRPr="00134F73">
        <w:rPr>
          <w:rFonts w:ascii="Basic Roman" w:eastAsia="Basic Roman" w:hAnsi="Basic Roman" w:cs="Basic Roman"/>
          <w:color w:val="000000"/>
          <w:sz w:val="24"/>
        </w:rPr>
        <w:t xml:space="preserve">Процесс </w:t>
      </w:r>
      <w:r w:rsidRPr="00134F73">
        <w:rPr>
          <w:rFonts w:ascii="Basic Roman" w:eastAsia="Basic Roman" w:hAnsi="Basic Roman" w:cs="Basic Roman"/>
          <w:i/>
          <w:color w:val="000000"/>
          <w:sz w:val="24"/>
          <w:u w:val="single"/>
        </w:rPr>
        <w:t>шифровки</w:t>
      </w:r>
      <w:r w:rsidRPr="00134F73">
        <w:rPr>
          <w:rFonts w:ascii="Basic Roman" w:eastAsia="Basic Roman" w:hAnsi="Basic Roman" w:cs="Basic Roman"/>
          <w:color w:val="000000"/>
          <w:sz w:val="24"/>
        </w:rPr>
        <w:t xml:space="preserve"> заключается в генерации гаммы шифра с помощью датчика псевдослучайных чисел и наложении полученной гаммы на исходный открытый текст обратимым образом, например с использованием операции сложения по модулю 2. Следует отметить, что перед шифровкой открытые данные разбивают на блоки </w:t>
      </w:r>
      <w:proofErr w:type="spellStart"/>
      <w:proofErr w:type="gramStart"/>
      <w:r w:rsidRPr="00134F73">
        <w:rPr>
          <w:rFonts w:ascii="Basic Roman" w:eastAsia="Basic Roman" w:hAnsi="Basic Roman" w:cs="Basic Roman"/>
          <w:color w:val="000000"/>
          <w:sz w:val="24"/>
        </w:rPr>
        <w:t>T</w:t>
      </w:r>
      <w:proofErr w:type="gramEnd"/>
      <w:r w:rsidRPr="00134F73">
        <w:rPr>
          <w:rFonts w:ascii="Basic Roman" w:eastAsia="Basic Roman" w:hAnsi="Basic Roman" w:cs="Basic Roman"/>
          <w:color w:val="000000"/>
          <w:sz w:val="14"/>
        </w:rPr>
        <w:t>о</w:t>
      </w:r>
      <w:proofErr w:type="spellEnd"/>
      <w:r w:rsidRPr="00134F73">
        <w:rPr>
          <w:rFonts w:ascii="Basic Roman" w:eastAsia="Basic Roman" w:hAnsi="Basic Roman" w:cs="Basic Roman"/>
          <w:color w:val="000000"/>
          <w:sz w:val="14"/>
        </w:rPr>
        <w:t>(</w:t>
      </w:r>
      <w:r w:rsidRPr="00134F73">
        <w:rPr>
          <w:rFonts w:ascii="Basic Roman" w:eastAsia="Basic Roman" w:hAnsi="Basic Roman" w:cs="Basic Roman"/>
          <w:i/>
          <w:color w:val="000000"/>
          <w:sz w:val="14"/>
        </w:rPr>
        <w:t>i</w:t>
      </w:r>
      <w:r w:rsidRPr="00134F73">
        <w:rPr>
          <w:rFonts w:ascii="Basic Roman" w:eastAsia="Basic Roman" w:hAnsi="Basic Roman" w:cs="Basic Roman"/>
          <w:color w:val="000000"/>
          <w:sz w:val="14"/>
        </w:rPr>
        <w:t>)</w:t>
      </w:r>
      <w:r w:rsidRPr="00134F73">
        <w:rPr>
          <w:rFonts w:ascii="Basic Roman" w:eastAsia="Basic Roman" w:hAnsi="Basic Roman" w:cs="Basic Roman"/>
          <w:color w:val="000000"/>
          <w:sz w:val="24"/>
        </w:rPr>
        <w:t xml:space="preserve"> одинак</w:t>
      </w:r>
      <w:r w:rsidRPr="00134F73">
        <w:rPr>
          <w:rFonts w:ascii="Basic Roman" w:eastAsia="Basic Roman" w:hAnsi="Basic Roman" w:cs="Basic Roman"/>
          <w:color w:val="000000"/>
          <w:sz w:val="24"/>
        </w:rPr>
        <w:t>о</w:t>
      </w:r>
      <w:r w:rsidRPr="00134F73">
        <w:rPr>
          <w:rFonts w:ascii="Basic Roman" w:eastAsia="Basic Roman" w:hAnsi="Basic Roman" w:cs="Basic Roman"/>
          <w:color w:val="000000"/>
          <w:sz w:val="24"/>
        </w:rPr>
        <w:t xml:space="preserve">вой длины, обычно по 64 бита. Гамма шифра вырабатывается в виде последовательности блоков </w:t>
      </w:r>
      <w:proofErr w:type="spellStart"/>
      <w:r w:rsidRPr="00134F73">
        <w:rPr>
          <w:rFonts w:ascii="Basic Roman" w:eastAsia="Basic Roman" w:hAnsi="Basic Roman" w:cs="Basic Roman"/>
          <w:color w:val="000000"/>
          <w:sz w:val="24"/>
        </w:rPr>
        <w:t>Г</w:t>
      </w:r>
      <w:r w:rsidRPr="00134F73"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 w:rsidRPr="00134F73">
        <w:rPr>
          <w:rFonts w:ascii="Basic Roman" w:eastAsia="Basic Roman" w:hAnsi="Basic Roman" w:cs="Basic Roman"/>
          <w:color w:val="000000"/>
          <w:sz w:val="14"/>
        </w:rPr>
        <w:t>(</w:t>
      </w:r>
      <w:r w:rsidRPr="00134F73">
        <w:rPr>
          <w:rFonts w:ascii="Basic Roman" w:eastAsia="Basic Roman" w:hAnsi="Basic Roman" w:cs="Basic Roman"/>
          <w:i/>
          <w:color w:val="000000"/>
          <w:sz w:val="14"/>
        </w:rPr>
        <w:t>i</w:t>
      </w:r>
      <w:r w:rsidRPr="00134F73">
        <w:rPr>
          <w:rFonts w:ascii="Basic Roman" w:eastAsia="Basic Roman" w:hAnsi="Basic Roman" w:cs="Basic Roman"/>
          <w:color w:val="000000"/>
          <w:sz w:val="14"/>
        </w:rPr>
        <w:t>)</w:t>
      </w:r>
      <w:r w:rsidRPr="00134F73">
        <w:rPr>
          <w:rFonts w:ascii="Basic Roman" w:eastAsia="Basic Roman" w:hAnsi="Basic Roman" w:cs="Basic Roman"/>
          <w:color w:val="000000"/>
          <w:sz w:val="24"/>
        </w:rPr>
        <w:t xml:space="preserve"> аналогичной длины.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  <w:u w:val="single"/>
        </w:rPr>
        <w:t>Уравнение шифровки</w:t>
      </w:r>
      <w:r>
        <w:rPr>
          <w:rFonts w:ascii="Basic Roman" w:eastAsia="Basic Roman" w:hAnsi="Basic Roman" w:cs="Basic Roman"/>
          <w:color w:val="000000"/>
          <w:sz w:val="24"/>
        </w:rPr>
        <w:t xml:space="preserve"> можно записать в виде: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Т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>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 xml:space="preserve">) </w:t>
      </w:r>
      <w:r>
        <w:rPr>
          <w:rFonts w:ascii="Basic Roman" w:eastAsia="Basic Roman" w:hAnsi="Basic Roman" w:cs="Basic Roman"/>
          <w:color w:val="000000"/>
          <w:sz w:val="24"/>
        </w:rPr>
        <w:t xml:space="preserve">=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Г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>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 xml:space="preserve">) </w:t>
      </w:r>
      <w:r>
        <w:rPr>
          <w:rFonts w:ascii="Symbol" w:eastAsia="Basic Roman" w:hAnsi="Symbol" w:cs="Basic Roman"/>
          <w:color w:val="000000"/>
          <w:sz w:val="24"/>
        </w:rPr>
        <w:t>⊕</w:t>
      </w:r>
      <w:r>
        <w:rPr>
          <w:rFonts w:ascii="Basic Roman" w:eastAsia="Basic Roman" w:hAnsi="Basic Roman" w:cs="Basic Roman"/>
          <w:color w:val="000000"/>
          <w:sz w:val="24"/>
        </w:rPr>
        <w:t xml:space="preserve"> Т</w:t>
      </w:r>
      <w:r>
        <w:rPr>
          <w:rFonts w:ascii="Basic Roman" w:eastAsia="Basic Roman" w:hAnsi="Basic Roman" w:cs="Basic Roman"/>
          <w:color w:val="000000"/>
          <w:sz w:val="14"/>
        </w:rPr>
        <w:t>о(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 xml:space="preserve">) </w:t>
      </w:r>
      <w:r>
        <w:rPr>
          <w:rFonts w:ascii="Basic Roman" w:eastAsia="Basic Roman" w:hAnsi="Basic Roman" w:cs="Basic Roman"/>
          <w:color w:val="000000"/>
          <w:sz w:val="24"/>
        </w:rPr>
        <w:t xml:space="preserve">, </w:t>
      </w:r>
      <w:r>
        <w:rPr>
          <w:rFonts w:ascii="Basic Roman" w:eastAsia="Basic Roman" w:hAnsi="Basic Roman" w:cs="Basic Roman"/>
          <w:i/>
          <w:color w:val="000000"/>
          <w:sz w:val="24"/>
        </w:rPr>
        <w:t>i</w:t>
      </w:r>
      <w:r>
        <w:rPr>
          <w:rFonts w:ascii="Basic Roman" w:eastAsia="Basic Roman" w:hAnsi="Basic Roman" w:cs="Basic Roman"/>
          <w:color w:val="000000"/>
          <w:sz w:val="24"/>
        </w:rPr>
        <w:t xml:space="preserve"> = 1 ... </w:t>
      </w:r>
      <w:r>
        <w:rPr>
          <w:rFonts w:ascii="Basic Roman" w:eastAsia="Basic Roman" w:hAnsi="Basic Roman" w:cs="Basic Roman"/>
          <w:i/>
          <w:color w:val="000000"/>
          <w:sz w:val="24"/>
        </w:rPr>
        <w:t>M</w:t>
      </w:r>
      <w:r>
        <w:rPr>
          <w:rFonts w:ascii="Basic Roman" w:eastAsia="Basic Roman" w:hAnsi="Basic Roman" w:cs="Basic Roman"/>
          <w:color w:val="000000"/>
          <w:sz w:val="24"/>
        </w:rPr>
        <w:t>,   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 xml:space="preserve">где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Т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>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>)</w:t>
      </w:r>
      <w:r>
        <w:rPr>
          <w:rFonts w:ascii="Basic Roman" w:eastAsia="Basic Roman" w:hAnsi="Basic Roman" w:cs="Basic Roman"/>
          <w:color w:val="000000"/>
          <w:sz w:val="24"/>
        </w:rPr>
        <w:t xml:space="preserve"> - </w:t>
      </w:r>
      <w:r>
        <w:rPr>
          <w:rFonts w:ascii="Basic Roman" w:eastAsia="Basic Roman" w:hAnsi="Basic Roman" w:cs="Basic Roman"/>
          <w:i/>
          <w:color w:val="000000"/>
          <w:sz w:val="24"/>
        </w:rPr>
        <w:t>i</w:t>
      </w:r>
      <w:r>
        <w:rPr>
          <w:rFonts w:ascii="Basic Roman" w:eastAsia="Basic Roman" w:hAnsi="Basic Roman" w:cs="Basic Roman"/>
          <w:color w:val="000000"/>
          <w:sz w:val="24"/>
        </w:rPr>
        <w:t xml:space="preserve">-й блок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шифротекста</w:t>
      </w:r>
      <w:proofErr w:type="spellEnd"/>
      <w:r>
        <w:rPr>
          <w:rFonts w:ascii="Basic Roman" w:eastAsia="Basic Roman" w:hAnsi="Basic Roman" w:cs="Basic Roman"/>
          <w:color w:val="000000"/>
          <w:sz w:val="24"/>
        </w:rPr>
        <w:t>;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>       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Г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>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>)</w:t>
      </w:r>
      <w:r>
        <w:rPr>
          <w:rFonts w:ascii="Basic Roman" w:eastAsia="Basic Roman" w:hAnsi="Basic Roman" w:cs="Basic Roman"/>
          <w:color w:val="000000"/>
          <w:sz w:val="24"/>
        </w:rPr>
        <w:t xml:space="preserve"> -  </w:t>
      </w:r>
      <w:r>
        <w:rPr>
          <w:rFonts w:ascii="Basic Roman" w:eastAsia="Basic Roman" w:hAnsi="Basic Roman" w:cs="Basic Roman"/>
          <w:i/>
          <w:color w:val="000000"/>
          <w:sz w:val="24"/>
        </w:rPr>
        <w:t>i</w:t>
      </w:r>
      <w:r>
        <w:rPr>
          <w:rFonts w:ascii="Basic Roman" w:eastAsia="Basic Roman" w:hAnsi="Basic Roman" w:cs="Basic Roman"/>
          <w:color w:val="000000"/>
          <w:sz w:val="24"/>
        </w:rPr>
        <w:t>-й блок гаммы шифра;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>       Т</w:t>
      </w:r>
      <w:r>
        <w:rPr>
          <w:rFonts w:ascii="Basic Roman" w:eastAsia="Basic Roman" w:hAnsi="Basic Roman" w:cs="Basic Roman"/>
          <w:color w:val="000000"/>
          <w:sz w:val="14"/>
        </w:rPr>
        <w:t>о(</w:t>
      </w:r>
      <w:r>
        <w:rPr>
          <w:rFonts w:ascii="Basic Roman" w:eastAsia="Basic Roman" w:hAnsi="Basic Roman" w:cs="Basic Roman"/>
          <w:i/>
          <w:color w:val="000000"/>
          <w:sz w:val="14"/>
        </w:rPr>
        <w:t>i</w:t>
      </w:r>
      <w:r>
        <w:rPr>
          <w:rFonts w:ascii="Basic Roman" w:eastAsia="Basic Roman" w:hAnsi="Basic Roman" w:cs="Basic Roman"/>
          <w:color w:val="000000"/>
          <w:sz w:val="14"/>
        </w:rPr>
        <w:t>)</w:t>
      </w:r>
      <w:r>
        <w:rPr>
          <w:rFonts w:ascii="Basic Roman" w:eastAsia="Basic Roman" w:hAnsi="Basic Roman" w:cs="Basic Roman"/>
          <w:color w:val="000000"/>
          <w:sz w:val="24"/>
        </w:rPr>
        <w:t> - </w:t>
      </w:r>
      <w:r>
        <w:rPr>
          <w:rFonts w:ascii="Basic Roman" w:eastAsia="Basic Roman" w:hAnsi="Basic Roman" w:cs="Basic Roman"/>
          <w:i/>
          <w:color w:val="000000"/>
          <w:sz w:val="24"/>
        </w:rPr>
        <w:t>i</w:t>
      </w:r>
      <w:r>
        <w:rPr>
          <w:rFonts w:ascii="Basic Roman" w:eastAsia="Basic Roman" w:hAnsi="Basic Roman" w:cs="Basic Roman"/>
          <w:color w:val="000000"/>
          <w:sz w:val="24"/>
        </w:rPr>
        <w:t>-й блок открытого текста;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>     </w:t>
      </w:r>
      <w:r>
        <w:rPr>
          <w:rFonts w:ascii="Basic Roman" w:eastAsia="Basic Roman" w:hAnsi="Basic Roman" w:cs="Basic Roman"/>
          <w:i/>
          <w:color w:val="000000"/>
          <w:sz w:val="24"/>
        </w:rPr>
        <w:t> M</w:t>
      </w:r>
      <w:r>
        <w:rPr>
          <w:rFonts w:ascii="Basic Roman" w:eastAsia="Basic Roman" w:hAnsi="Basic Roman" w:cs="Basic Roman"/>
          <w:color w:val="000000"/>
          <w:sz w:val="24"/>
        </w:rPr>
        <w:t xml:space="preserve"> - Количество блоков открытого текста. </w:t>
      </w:r>
    </w:p>
    <w:p w:rsidR="00134F73" w:rsidRDefault="00134F73" w:rsidP="00134F7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28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 xml:space="preserve">Процесс </w:t>
      </w:r>
      <w:r>
        <w:rPr>
          <w:rFonts w:ascii="Basic Roman" w:eastAsia="Basic Roman" w:hAnsi="Basic Roman" w:cs="Basic Roman"/>
          <w:i/>
          <w:color w:val="000000"/>
          <w:sz w:val="24"/>
          <w:u w:val="single"/>
        </w:rPr>
        <w:t>дешифровки</w:t>
      </w:r>
      <w:r>
        <w:rPr>
          <w:rFonts w:ascii="Basic Roman" w:eastAsia="Basic Roman" w:hAnsi="Basic Roman" w:cs="Basic Roman"/>
          <w:color w:val="000000"/>
          <w:sz w:val="24"/>
        </w:rPr>
        <w:t xml:space="preserve"> сводится к повторной генерации гаммы шифра и наложению этой га</w:t>
      </w:r>
      <w:r>
        <w:rPr>
          <w:rFonts w:ascii="Basic Roman" w:eastAsia="Basic Roman" w:hAnsi="Basic Roman" w:cs="Basic Roman"/>
          <w:color w:val="000000"/>
          <w:sz w:val="24"/>
        </w:rPr>
        <w:t>м</w:t>
      </w:r>
      <w:r>
        <w:rPr>
          <w:rFonts w:ascii="Basic Roman" w:eastAsia="Basic Roman" w:hAnsi="Basic Roman" w:cs="Basic Roman"/>
          <w:color w:val="000000"/>
          <w:sz w:val="24"/>
        </w:rPr>
        <w:t xml:space="preserve">мы на зашифрованные данные. </w:t>
      </w:r>
      <w:r>
        <w:rPr>
          <w:rFonts w:ascii="Basic Roman" w:eastAsia="Basic Roman" w:hAnsi="Basic Roman" w:cs="Basic Roman"/>
          <w:color w:val="000000"/>
          <w:sz w:val="24"/>
          <w:u w:val="single"/>
        </w:rPr>
        <w:t>Уравнение дешифровки</w:t>
      </w:r>
      <w:r>
        <w:rPr>
          <w:rFonts w:ascii="Basic Roman" w:eastAsia="Basic Roman" w:hAnsi="Basic Roman" w:cs="Basic Roman"/>
          <w:color w:val="000000"/>
          <w:sz w:val="24"/>
        </w:rPr>
        <w:t xml:space="preserve"> имеет вид:  Т</w:t>
      </w:r>
      <w:r>
        <w:rPr>
          <w:rFonts w:ascii="Basic Roman" w:eastAsia="Basic Roman" w:hAnsi="Basic Roman" w:cs="Basic Roman"/>
          <w:color w:val="000000"/>
          <w:sz w:val="14"/>
        </w:rPr>
        <w:t xml:space="preserve">о(i) </w:t>
      </w:r>
      <w:r>
        <w:rPr>
          <w:rFonts w:ascii="Basic Roman" w:eastAsia="Basic Roman" w:hAnsi="Basic Roman" w:cs="Basic Roman"/>
          <w:color w:val="000000"/>
          <w:sz w:val="24"/>
        </w:rPr>
        <w:t xml:space="preserve">=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Г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 xml:space="preserve">(i) </w:t>
      </w:r>
      <w:r>
        <w:rPr>
          <w:rFonts w:ascii="Symbol" w:eastAsia="Basic Roman" w:hAnsi="Symbol" w:cs="Basic Roman"/>
          <w:color w:val="000000"/>
          <w:sz w:val="24"/>
        </w:rPr>
        <w:t>⊕</w:t>
      </w:r>
      <w:r>
        <w:rPr>
          <w:rFonts w:ascii="Basic Roman" w:eastAsia="Basic Roman" w:hAnsi="Basic Roman" w:cs="Basic Roman"/>
          <w:color w:val="000000"/>
          <w:sz w:val="24"/>
        </w:rPr>
        <w:t xml:space="preserve"> </w:t>
      </w:r>
      <w:proofErr w:type="spellStart"/>
      <w:r>
        <w:rPr>
          <w:rFonts w:ascii="Basic Roman" w:eastAsia="Basic Roman" w:hAnsi="Basic Roman" w:cs="Basic Roman"/>
          <w:color w:val="000000"/>
          <w:sz w:val="24"/>
        </w:rPr>
        <w:t>Т</w:t>
      </w:r>
      <w:r>
        <w:rPr>
          <w:rFonts w:ascii="Basic Roman" w:eastAsia="Basic Roman" w:hAnsi="Basic Roman" w:cs="Basic Roman"/>
          <w:color w:val="000000"/>
          <w:sz w:val="14"/>
        </w:rPr>
        <w:t>ш</w:t>
      </w:r>
      <w:proofErr w:type="spellEnd"/>
      <w:r>
        <w:rPr>
          <w:rFonts w:ascii="Basic Roman" w:eastAsia="Basic Roman" w:hAnsi="Basic Roman" w:cs="Basic Roman"/>
          <w:color w:val="000000"/>
          <w:sz w:val="14"/>
        </w:rPr>
        <w:t xml:space="preserve">(i) </w:t>
      </w:r>
      <w:r>
        <w:rPr>
          <w:rFonts w:ascii="Basic Roman" w:eastAsia="Basic Roman" w:hAnsi="Basic Roman" w:cs="Basic Roman"/>
          <w:color w:val="000000"/>
          <w:sz w:val="24"/>
        </w:rPr>
        <w:t>, i = 1 ... M.</w:t>
      </w:r>
    </w:p>
    <w:p w:rsidR="00134F73" w:rsidRPr="00134F73" w:rsidRDefault="00134F73" w:rsidP="00134F73">
      <w:pPr>
        <w:rPr>
          <w:sz w:val="22"/>
        </w:rPr>
      </w:pPr>
    </w:p>
    <w:p w:rsidR="000725D9" w:rsidRPr="00134F73" w:rsidRDefault="000725D9" w:rsidP="000725D9">
      <w:pPr>
        <w:rPr>
          <w:sz w:val="22"/>
        </w:rPr>
      </w:pPr>
    </w:p>
    <w:sectPr w:rsidR="000725D9" w:rsidRPr="0013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3BC7"/>
    <w:multiLevelType w:val="hybridMultilevel"/>
    <w:tmpl w:val="0B52AE80"/>
    <w:lvl w:ilvl="0" w:tplc="54B65A2E">
      <w:start w:val="1"/>
      <w:numFmt w:val="decimal"/>
      <w:lvlText w:val="%1."/>
      <w:lvlJc w:val="left"/>
      <w:pPr>
        <w:ind w:left="720" w:hanging="360"/>
      </w:pPr>
      <w:rPr>
        <w:rFonts w:ascii="Basic Roman" w:eastAsia="Basic Roman" w:hAnsi="Basic Roman" w:cs="Basic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D9"/>
    <w:rsid w:val="000725D9"/>
    <w:rsid w:val="0013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D9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5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4F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73"/>
    <w:rPr>
      <w:rFonts w:ascii="Tahoma" w:eastAsia="SimSun" w:hAnsi="Tahoma" w:cs="Tahoma"/>
      <w:kern w:val="1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D9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5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4F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73"/>
    <w:rPr>
      <w:rFonts w:ascii="Tahoma" w:eastAsia="SimSun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2021-02-18T03:49:00Z</dcterms:created>
  <dcterms:modified xsi:type="dcterms:W3CDTF">2021-02-18T04:11:00Z</dcterms:modified>
</cp:coreProperties>
</file>