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.04/2020/24</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Bazarbekov Dauren</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18.01.1987</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043223622</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23.08.2017</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870118350612</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Bazarbekov Dauren</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043223622</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23.08.2017</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22.08.2027</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870118350612</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db@cybersec.kz</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Bazarbekov Dauren</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04/2020/24</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Bazarbekov Dauren</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04/2020/24</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Базарбеков Даурен</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18.01.1987</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043223622</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23.08.2017</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870118350612</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Базарбеков Даурен</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043223622</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23.08.2017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22.08.2027.</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870118350612</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db@cybersec.kz</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Базарбеков Даурен</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04/2020/24</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Базарбеков Даурен</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