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Duisenova Alua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22.10.1998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037179825</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06.11.2014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981022401189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Duisenova Alua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037179825</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06.11.2014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05.11.2024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981022401189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infinity2462@gmail.com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Duisenova Alua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Duisenova Alua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Дүйсенова Алуа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22.10.1998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037179825</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06.11.2014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981022401189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Дүйсенова Алуа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037179825</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06.11.2014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05.11.2024.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981022401189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infinity2462@gmail.com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Дүйсенова Алуа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Дүйсенова Алуа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