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hamitova Karin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2.03.1996</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458840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0.07.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6032240132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mitova Karin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58840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0.07.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9.07.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6032240132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k.khamitova@rahmetapp.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mitova Karin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mitova Karin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Хамитова Карин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2.03.1996</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458840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0.07.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6032240132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амитова Карин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58840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0.07.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9.07.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6032240132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k.khamitova@rahmetapp.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амитова Карин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Хамитова Карин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