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Akhmetova Gulsum</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13.04.1989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N08202752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28.06.2012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890413451357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Akhmetova Gulsum</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N08202752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28.06.2012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27.06.2022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890413451357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guls.akh@bk.ru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Akhmetova Gulsum</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Akhmetova Gulsum</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Ахметова Гульсум</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13.04.1989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N08202752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28.06.2012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890413451357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Ахметова Гульсум</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N08202752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28.06.2012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27.06.2022.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890413451357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guls.akh@bk.ru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Ахметова Гульсум</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Ахметова Гульсум</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