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.04/2020/78</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Yergaliyev Nursultan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14.11.1990</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046525440</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12.09.2019</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901114301386</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Yergaliyev Nursultan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046525440</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12.09.2019</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11.09.2029</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901114301386</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n.h.yergaliyev@gmail.com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Yergaliyev Nursultan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04/2020/78</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Yergaliyev Nursultan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04/2020/78</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Ерғалиев Нұрсұлтан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14.11.1990</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046525440</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12.09.2019</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901114301386</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Ерғалиев Нұрсұлтан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046525440</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12.09.2019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11.09.2029.</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901114301386</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n.h.yergaliyev@gmail.com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Ерғалиев Нұрсұлтан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04/2020/78</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Ерғалиев Нұрсұлтан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