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Murat Akbope</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01.04.1993</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030810046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05.02.2011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930401451341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030810046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05.02.2011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04.02.2021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930401451341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akbope_murat@mail.ru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Мурат Акбопе</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01.04.1993</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030810046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05.02.2011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930401451341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Мурат Акбопе</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030810046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05.02.2011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04.02.2021.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930401451341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akbope_murat@mail.ru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Мурат Акбопе</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Мурат Акбопе</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