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F2858" w14:textId="77777777" w:rsidR="00391D71" w:rsidRPr="004E4F13" w:rsidRDefault="00391D71" w:rsidP="00391D71">
      <w:pPr>
        <w:jc w:val="center"/>
        <w:rPr>
          <w:b/>
          <w:bCs/>
          <w:sz w:val="28"/>
          <w:szCs w:val="28"/>
          <w:lang w:val="uk-UA"/>
        </w:rPr>
      </w:pPr>
    </w:p>
    <w:p w14:paraId="0C8B7843" w14:textId="77777777" w:rsidR="00391D71" w:rsidRPr="004E4F13" w:rsidRDefault="00391D71" w:rsidP="00391D71">
      <w:pPr>
        <w:jc w:val="center"/>
        <w:rPr>
          <w:b/>
          <w:bCs/>
          <w:sz w:val="28"/>
          <w:szCs w:val="28"/>
          <w:lang w:val="uk-UA"/>
        </w:rPr>
      </w:pPr>
      <w:r w:rsidRPr="004E4F13">
        <w:rPr>
          <w:b/>
          <w:bCs/>
          <w:sz w:val="28"/>
          <w:szCs w:val="28"/>
          <w:lang w:val="uk-UA"/>
        </w:rPr>
        <w:t>Звіт</w:t>
      </w:r>
    </w:p>
    <w:p w14:paraId="5D914FF8" w14:textId="77777777" w:rsidR="00391D71" w:rsidRPr="006461E0" w:rsidRDefault="00391D71" w:rsidP="00391D71">
      <w:pPr>
        <w:jc w:val="center"/>
        <w:rPr>
          <w:sz w:val="28"/>
          <w:szCs w:val="28"/>
          <w:lang w:val="ru-RU"/>
        </w:rPr>
      </w:pPr>
      <w:r w:rsidRPr="004E4F13">
        <w:rPr>
          <w:sz w:val="28"/>
          <w:szCs w:val="28"/>
          <w:lang w:val="uk-UA"/>
        </w:rPr>
        <w:t>Про виконання лабораторної роботи №</w:t>
      </w:r>
      <w:r w:rsidRPr="006461E0">
        <w:rPr>
          <w:sz w:val="28"/>
          <w:szCs w:val="28"/>
          <w:lang w:val="ru-RU"/>
        </w:rPr>
        <w:t>4</w:t>
      </w:r>
    </w:p>
    <w:p w14:paraId="2AB5CEB0" w14:textId="77777777" w:rsidR="00391D71" w:rsidRPr="004E4F13" w:rsidRDefault="00391D71" w:rsidP="00391D71">
      <w:pPr>
        <w:jc w:val="center"/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>З дисципліни «Структури даних та алгоритми»</w:t>
      </w:r>
    </w:p>
    <w:p w14:paraId="1BC6F781" w14:textId="77777777" w:rsidR="00391D71" w:rsidRPr="004E4F13" w:rsidRDefault="00391D71" w:rsidP="00391D71">
      <w:pPr>
        <w:jc w:val="right"/>
        <w:rPr>
          <w:sz w:val="28"/>
          <w:szCs w:val="28"/>
          <w:lang w:val="uk-UA"/>
        </w:rPr>
      </w:pPr>
      <w:r w:rsidRPr="004E4F13">
        <w:rPr>
          <w:b/>
          <w:bCs/>
          <w:sz w:val="28"/>
          <w:szCs w:val="28"/>
          <w:lang w:val="uk-UA"/>
        </w:rPr>
        <w:t>Виконав:</w:t>
      </w:r>
    </w:p>
    <w:p w14:paraId="3B11C0DE" w14:textId="77777777" w:rsidR="00391D71" w:rsidRPr="004E4F13" w:rsidRDefault="00391D71" w:rsidP="00391D71">
      <w:pPr>
        <w:jc w:val="right"/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>Зимовець Руслан (МП-1, ІПЗ)</w:t>
      </w:r>
    </w:p>
    <w:p w14:paraId="3320D68C" w14:textId="77777777" w:rsidR="00391D71" w:rsidRPr="004E4F13" w:rsidRDefault="00391D71" w:rsidP="00391D71">
      <w:p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br w:type="page"/>
      </w:r>
    </w:p>
    <w:p w14:paraId="0DD380CB" w14:textId="77777777" w:rsidR="00391D71" w:rsidRPr="00CC1A08" w:rsidRDefault="00391D71" w:rsidP="00391D71">
      <w:pPr>
        <w:rPr>
          <w:sz w:val="28"/>
          <w:szCs w:val="28"/>
          <w:lang w:val="uk-UA"/>
        </w:rPr>
      </w:pPr>
      <w:r w:rsidRPr="00CC1A08">
        <w:rPr>
          <w:b/>
          <w:bCs/>
          <w:i/>
          <w:iCs/>
          <w:sz w:val="28"/>
          <w:szCs w:val="28"/>
          <w:lang w:val="uk-UA"/>
        </w:rPr>
        <w:lastRenderedPageBreak/>
        <w:t>Завдання на лабораторну роботу</w:t>
      </w:r>
      <w:r w:rsidRPr="00CC1A08">
        <w:rPr>
          <w:sz w:val="28"/>
          <w:szCs w:val="28"/>
          <w:lang w:val="uk-UA"/>
        </w:rPr>
        <w:t xml:space="preserve"> </w:t>
      </w:r>
    </w:p>
    <w:p w14:paraId="2D505E3A" w14:textId="42445875" w:rsidR="00B00187" w:rsidRDefault="00391D71">
      <w:pPr>
        <w:rPr>
          <w:lang w:val="uk-UA"/>
        </w:rPr>
      </w:pPr>
      <w:r w:rsidRPr="00391D71">
        <w:rPr>
          <w:lang w:val="uk-UA"/>
        </w:rPr>
        <w:t>Написати програму реалізації топологічного паралельне сортування Бетчера впорядкування послідовності N цілих чисел</w:t>
      </w:r>
      <w:r>
        <w:rPr>
          <w:lang w:val="uk-UA"/>
        </w:rPr>
        <w:t>.</w:t>
      </w:r>
    </w:p>
    <w:p w14:paraId="324BDC6B" w14:textId="559F46AB" w:rsidR="00874C9D" w:rsidRDefault="00874C9D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Опис роботи</w:t>
      </w:r>
    </w:p>
    <w:p w14:paraId="55CFF6A5" w14:textId="5BC5E2F5" w:rsidR="00874C9D" w:rsidRPr="00874C9D" w:rsidRDefault="00874C9D">
      <w:pPr>
        <w:rPr>
          <w:lang w:val="uk-UA"/>
        </w:rPr>
      </w:pPr>
      <w:r>
        <w:rPr>
          <w:lang w:val="uk-UA"/>
        </w:rPr>
        <w:t xml:space="preserve">У межах даної роботи було розроблено програму, яка реалізує алгоритм </w:t>
      </w:r>
      <w:r>
        <w:rPr>
          <w:lang w:val="uk-UA"/>
        </w:rPr>
        <w:t>паралельн</w:t>
      </w:r>
      <w:r>
        <w:rPr>
          <w:lang w:val="uk-UA"/>
        </w:rPr>
        <w:t>ого</w:t>
      </w:r>
      <w:r>
        <w:rPr>
          <w:lang w:val="uk-UA"/>
        </w:rPr>
        <w:t xml:space="preserve"> </w:t>
      </w:r>
      <w:r>
        <w:rPr>
          <w:lang w:val="uk-UA"/>
        </w:rPr>
        <w:t>сортування Бетчера</w:t>
      </w:r>
      <w:r w:rsidR="00D05E76">
        <w:rPr>
          <w:lang w:val="uk-UA"/>
        </w:rPr>
        <w:t>. Сортується послідовність</w:t>
      </w:r>
      <w:r w:rsidR="001C09D7">
        <w:rPr>
          <w:lang w:val="uk-UA"/>
        </w:rPr>
        <w:t xml:space="preserve"> </w:t>
      </w:r>
      <w:r w:rsidR="001C09D7">
        <w:rPr>
          <w:lang w:val="uk-UA"/>
        </w:rPr>
        <w:t>довільної довжини</w:t>
      </w:r>
      <w:r w:rsidR="001C09D7">
        <w:rPr>
          <w:lang w:val="uk-UA"/>
        </w:rPr>
        <w:t>, яка заповнюється випадковими</w:t>
      </w:r>
      <w:r w:rsidR="00D05E76">
        <w:rPr>
          <w:lang w:val="uk-UA"/>
        </w:rPr>
        <w:t xml:space="preserve"> ціли</w:t>
      </w:r>
      <w:r w:rsidR="001C09D7">
        <w:rPr>
          <w:lang w:val="uk-UA"/>
        </w:rPr>
        <w:t xml:space="preserve">ми </w:t>
      </w:r>
      <w:r w:rsidR="00D05E76">
        <w:rPr>
          <w:lang w:val="uk-UA"/>
        </w:rPr>
        <w:t>чис</w:t>
      </w:r>
      <w:r w:rsidR="001C09D7">
        <w:rPr>
          <w:lang w:val="uk-UA"/>
        </w:rPr>
        <w:t>лами</w:t>
      </w:r>
      <w:r w:rsidR="00D05E76">
        <w:rPr>
          <w:lang w:val="uk-UA"/>
        </w:rPr>
        <w:t>.</w:t>
      </w:r>
      <w:r w:rsidR="00834873">
        <w:rPr>
          <w:lang w:val="uk-UA"/>
        </w:rPr>
        <w:t xml:space="preserve"> Також функція сортування приймає на вхід кількість доступних потоків, які вона раціонально використає залежно від глибини рекурсії. Програма порівнює час виконання паралельного сортування (на 8 потоках) та послідовного сортування (на 1 потоці).</w:t>
      </w:r>
    </w:p>
    <w:p w14:paraId="3C7570A8" w14:textId="2B46C452" w:rsidR="00874C9D" w:rsidRDefault="00874C9D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Аналіз роботи</w:t>
      </w:r>
    </w:p>
    <w:p w14:paraId="04236817" w14:textId="53909056" w:rsidR="001C09D7" w:rsidRDefault="00791953">
      <w:pPr>
        <w:rPr>
          <w:rFonts w:eastAsiaTheme="minorEastAsia"/>
        </w:rPr>
      </w:pPr>
      <w:r>
        <w:rPr>
          <w:lang w:val="uk-UA"/>
        </w:rPr>
        <w:t xml:space="preserve">Послідовна часова складність алгоритму – </w:t>
      </w:r>
      <m:oMath>
        <m:r>
          <w:rPr>
            <w:rFonts w:ascii="Cambria Math" w:hAnsi="Cambria Math"/>
            <w:lang w:val="uk-UA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  <w:lang w:val="ru-RU"/>
          </w:rPr>
          <m:t>)</m:t>
        </m:r>
      </m:oMath>
    </w:p>
    <w:p w14:paraId="2E60D2ED" w14:textId="538896C7" w:rsidR="00791953" w:rsidRPr="00791953" w:rsidRDefault="0079195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Паралельна часова складність алгоритму - </w:t>
      </w:r>
      <m:oMath>
        <m:r>
          <w:rPr>
            <w:rFonts w:ascii="Cambria Math" w:eastAsiaTheme="minorEastAsia" w:hAnsi="Cambria Math"/>
            <w:lang w:val="uk-UA"/>
          </w:rPr>
          <m:t>O</m:t>
        </m:r>
        <m:r>
          <w:rPr>
            <w:rFonts w:ascii="Cambria Math" w:eastAsiaTheme="minorEastAsia" w:hAnsi="Cambria Math"/>
            <w:lang w:val="ru-RU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log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func>
        <m:r>
          <w:rPr>
            <w:rFonts w:ascii="Cambria Math" w:eastAsiaTheme="minorEastAsia" w:hAnsi="Cambria Math"/>
            <w:lang w:val="ru-RU"/>
          </w:rPr>
          <m:t>)</m:t>
        </m:r>
      </m:oMath>
    </w:p>
    <w:p w14:paraId="20B74FF3" w14:textId="08AB7FD5" w:rsidR="00874C9D" w:rsidRDefault="00874C9D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Приклад виконання програми</w:t>
      </w:r>
      <w:r>
        <w:rPr>
          <w:b/>
          <w:bCs/>
          <w:i/>
          <w:iCs/>
          <w:lang w:val="uk-UA"/>
        </w:rPr>
        <w:tab/>
      </w:r>
    </w:p>
    <w:p w14:paraId="272FDF5A" w14:textId="6807BC99" w:rsidR="00791953" w:rsidRDefault="00791953">
      <w:pPr>
        <w:rPr>
          <w:lang w:val="uk-UA"/>
        </w:rPr>
      </w:pPr>
      <w:r>
        <w:rPr>
          <w:lang w:val="uk-UA"/>
        </w:rPr>
        <w:t>Для розміру 16 елементів:</w:t>
      </w:r>
    </w:p>
    <w:p w14:paraId="73EE6991" w14:textId="6BDF73D0" w:rsidR="00791953" w:rsidRDefault="00791953">
      <w:pPr>
        <w:rPr>
          <w:lang w:val="uk-UA"/>
        </w:rPr>
      </w:pPr>
      <w:r w:rsidRPr="00791953">
        <w:rPr>
          <w:lang w:val="uk-UA"/>
        </w:rPr>
        <w:drawing>
          <wp:inline distT="0" distB="0" distL="0" distR="0" wp14:anchorId="766AD4A4" wp14:editId="013710FE">
            <wp:extent cx="5943600" cy="2021840"/>
            <wp:effectExtent l="0" t="0" r="0" b="0"/>
            <wp:docPr id="141467356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73565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C2B2" w14:textId="1AFB9C02" w:rsidR="00791953" w:rsidRDefault="00791953">
      <w:pPr>
        <w:rPr>
          <w:lang w:val="uk-UA"/>
        </w:rPr>
      </w:pPr>
      <w:r>
        <w:rPr>
          <w:lang w:val="uk-UA"/>
        </w:rPr>
        <w:t xml:space="preserve">Для розміру </w:t>
      </w:r>
      <w:r w:rsidRPr="00791953">
        <w:t>1024 * 1024 * 64</w:t>
      </w:r>
      <w:r>
        <w:rPr>
          <w:lang w:val="uk-UA"/>
        </w:rPr>
        <w:t>:</w:t>
      </w:r>
    </w:p>
    <w:p w14:paraId="33E0090B" w14:textId="34C4DA5B" w:rsidR="00791953" w:rsidRDefault="00791953">
      <w:pPr>
        <w:rPr>
          <w:lang w:val="uk-UA"/>
        </w:rPr>
      </w:pPr>
      <w:r w:rsidRPr="00791953">
        <w:rPr>
          <w:lang w:val="uk-UA"/>
        </w:rPr>
        <w:drawing>
          <wp:inline distT="0" distB="0" distL="0" distR="0" wp14:anchorId="7EF9ADB2" wp14:editId="4E507CC1">
            <wp:extent cx="5943600" cy="1327150"/>
            <wp:effectExtent l="0" t="0" r="0" b="6350"/>
            <wp:docPr id="17400854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8543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5722" w14:textId="291FF7FC" w:rsidR="00D74502" w:rsidRPr="00791953" w:rsidRDefault="00D74502">
      <w:pPr>
        <w:rPr>
          <w:lang w:val="uk-UA"/>
        </w:rPr>
      </w:pPr>
      <w:r>
        <w:rPr>
          <w:lang w:val="uk-UA"/>
        </w:rPr>
        <w:lastRenderedPageBreak/>
        <w:t>Можна помітити помітний приріст ефективності (приблизно в 3 рази) паралельного сортування порівняно з послідовним.</w:t>
      </w:r>
    </w:p>
    <w:p w14:paraId="45DF04A1" w14:textId="20C96DE9" w:rsidR="00874C9D" w:rsidRDefault="00874C9D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Висновок</w:t>
      </w:r>
    </w:p>
    <w:p w14:paraId="4B4D1454" w14:textId="641E2A0C" w:rsidR="000D0402" w:rsidRPr="000D0402" w:rsidRDefault="000D0402">
      <w:pPr>
        <w:rPr>
          <w:lang w:val="uk-UA"/>
        </w:rPr>
      </w:pPr>
      <w:r>
        <w:rPr>
          <w:lang w:val="uk-UA"/>
        </w:rPr>
        <w:t xml:space="preserve">Ми ознайомились з алгоритмами </w:t>
      </w:r>
      <w:r>
        <w:rPr>
          <w:lang w:val="uk-UA"/>
        </w:rPr>
        <w:t xml:space="preserve">паралельними </w:t>
      </w:r>
      <w:r>
        <w:rPr>
          <w:lang w:val="uk-UA"/>
        </w:rPr>
        <w:t>сортування та реалізували алгоритм паралельного сортування Бетчера</w:t>
      </w:r>
      <w:r w:rsidR="00E27960">
        <w:rPr>
          <w:lang w:val="uk-UA"/>
        </w:rPr>
        <w:t>, порівнявши його ефективності його послідовного та паралельного виконання</w:t>
      </w:r>
      <w:r>
        <w:rPr>
          <w:lang w:val="uk-UA"/>
        </w:rPr>
        <w:t>.</w:t>
      </w:r>
    </w:p>
    <w:sectPr w:rsidR="000D0402" w:rsidRPr="000D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5D"/>
    <w:rsid w:val="000D0402"/>
    <w:rsid w:val="001C09D7"/>
    <w:rsid w:val="00391D71"/>
    <w:rsid w:val="003A305D"/>
    <w:rsid w:val="00791953"/>
    <w:rsid w:val="00834873"/>
    <w:rsid w:val="00874C9D"/>
    <w:rsid w:val="009130D0"/>
    <w:rsid w:val="00B00187"/>
    <w:rsid w:val="00C55EF0"/>
    <w:rsid w:val="00D05E76"/>
    <w:rsid w:val="00D74502"/>
    <w:rsid w:val="00E2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10A3"/>
  <w15:chartTrackingRefBased/>
  <w15:docId w15:val="{72B3FF22-8BB3-4229-A921-0A6E703B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D71"/>
  </w:style>
  <w:style w:type="paragraph" w:styleId="Heading1">
    <w:name w:val="heading 1"/>
    <w:basedOn w:val="Normal"/>
    <w:next w:val="Normal"/>
    <w:link w:val="Heading1Char"/>
    <w:uiPriority w:val="9"/>
    <w:qFormat/>
    <w:rsid w:val="003A3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0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91953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9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95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Зимовець Руслан Олегович</dc:creator>
  <cp:keywords/>
  <dc:description/>
  <cp:lastModifiedBy>Зимовець Руслан Олегович</cp:lastModifiedBy>
  <cp:revision>10</cp:revision>
  <dcterms:created xsi:type="dcterms:W3CDTF">2024-11-13T00:16:00Z</dcterms:created>
  <dcterms:modified xsi:type="dcterms:W3CDTF">2024-11-13T00:32:00Z</dcterms:modified>
</cp:coreProperties>
</file>