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Search Modernization Proposal</w:t>
      </w:r>
    </w:p>
    <w:p>
      <w:r>
        <w:rPr>
          <w:b/>
        </w:rPr>
        <w:t xml:space="preserve">Author: </w:t>
      </w:r>
      <w:r>
        <w:t>Independent Proposal</w:t>
        <w:br/>
      </w:r>
    </w:p>
    <w:p>
      <w:pPr>
        <w:pStyle w:val="Heading2"/>
      </w:pPr>
      <w:r>
        <w:t>Executive Summary</w:t>
      </w:r>
    </w:p>
    <w:p>
      <w:r>
        <w:t>This document proposes a modern hybrid search architecture inspired by best practices used across large-scale streaming and search platforms. The goal is to improve discoverability, reduce search abandonment, increase click-through rate (CTR), and decrease time-to-play. The proposal combines lexical retrieval, semantic search, machine learning ranking, personalization, and continuous learning while maintaining low latency.</w:t>
      </w:r>
    </w:p>
    <w:p>
      <w:pPr>
        <w:pStyle w:val="Heading2"/>
      </w:pPr>
      <w:r>
        <w:t>1. Problem Statement</w:t>
      </w:r>
    </w:p>
    <w:p>
      <w:r>
        <w:t>Users frequently need to type an entire movie title before relevant results appear. Prefix searches, spelling mistakes, and descriptive searches often produce poor results. Exact title matches should be surfaced immediately while still supporting personalized recommendations.</w:t>
      </w:r>
    </w:p>
    <w:p>
      <w:pPr>
        <w:pStyle w:val="Heading2"/>
      </w:pPr>
      <w:r>
        <w:t>2. Current Pain Points</w:t>
      </w:r>
    </w:p>
    <w:p>
      <w:r>
        <w:t>• Weak autocomplete for short prefixes.</w:t>
        <w:br/>
        <w:t>• Limited typo tolerance.</w:t>
        <w:br/>
        <w:t>• Poor synonym handling.</w:t>
        <w:br/>
        <w:t>• Overly strict keyword matching.</w:t>
        <w:br/>
        <w:t>• Insufficient semantic understanding.</w:t>
        <w:br/>
        <w:t>• Ranking may not sufficiently prioritize exact title matches.</w:t>
        <w:br/>
        <w:t>• Limited use of user behavior for ranking.</w:t>
      </w:r>
    </w:p>
    <w:p>
      <w:pPr>
        <w:pStyle w:val="Heading2"/>
      </w:pPr>
      <w:r>
        <w:t>3. Goals</w:t>
      </w:r>
    </w:p>
    <w:p>
      <w:r>
        <w:t>1. Return useful suggestions within the first 2–3 characters.</w:t>
        <w:br/>
        <w:t>2. Support misspellings.</w:t>
        <w:br/>
        <w:t>3. Understand descriptive queries.</w:t>
        <w:br/>
        <w:t>4. Personalize ranking.</w:t>
        <w:br/>
        <w:t>5. Continuously improve using user feedback.</w:t>
        <w:br/>
        <w:t>6. Maintain sub-200ms latency.</w:t>
      </w:r>
    </w:p>
    <w:p>
      <w:pPr>
        <w:pStyle w:val="Heading2"/>
      </w:pPr>
      <w:r>
        <w:t>4. Proposed Architecture</w:t>
      </w:r>
    </w:p>
    <w:p>
      <w:r>
        <w:t>User Query</w:t>
        <w:br/>
        <w:t>→ Query Normalization</w:t>
        <w:br/>
        <w:t>→ Autocomplete</w:t>
        <w:br/>
        <w:t>→ Lexical Retrieval (Inverted Index)</w:t>
        <w:br/>
        <w:t>→ Fuzzy Matching</w:t>
        <w:br/>
        <w:t>→ Synonym Expansion</w:t>
        <w:br/>
        <w:t>→ Semantic Vector Search</w:t>
        <w:br/>
        <w:t>→ Candidate Merge</w:t>
        <w:br/>
        <w:t>→ Learning-to-Rank</w:t>
        <w:br/>
        <w:t>→ Business Rules</w:t>
        <w:br/>
        <w:t>→ Personalized Results</w:t>
      </w:r>
    </w:p>
    <w:p>
      <w:pPr>
        <w:pStyle w:val="Heading2"/>
      </w:pPr>
      <w:r>
        <w:t>5. Query Processing</w:t>
      </w:r>
    </w:p>
    <w:p>
      <w:r>
        <w:t>Normalize case, remove punctuation, tokenize, detect language, expand synonyms, spell correction, and identify whether the query is title-focused or exploratory.</w:t>
      </w:r>
    </w:p>
    <w:p>
      <w:pPr>
        <w:pStyle w:val="Heading2"/>
      </w:pPr>
      <w:r>
        <w:t>6. Autocomplete</w:t>
      </w:r>
    </w:p>
    <w:p>
      <w:r>
        <w:t>Use Trie or Edge N-Gram indexing so typing 'DHO' immediately suggests Dhoom, Dhoom 2, and Dhoom 3.</w:t>
      </w:r>
    </w:p>
    <w:p>
      <w:pPr>
        <w:pStyle w:val="Heading2"/>
      </w:pPr>
      <w:r>
        <w:t>7. Candidate Retrieval</w:t>
      </w:r>
    </w:p>
    <w:p>
      <w:r>
        <w:t>Use Elasticsearch/OpenSearch inverted indexes over title, actors, genres, descriptions, directors, keywords, and aliases. Parallel semantic retrieval uses embeddings stored in FAISS or OpenSearch Vector Search.</w:t>
      </w:r>
    </w:p>
    <w:p>
      <w:pPr>
        <w:pStyle w:val="Heading2"/>
      </w:pPr>
      <w:r>
        <w:t>8. Fuzzy Search</w:t>
      </w:r>
    </w:p>
    <w:p>
      <w:r>
        <w:t>Apply Levenshtein distance to tolerate spelling mistakes such as 'Dhom' → 'Dhoom'.</w:t>
      </w:r>
    </w:p>
    <w:p>
      <w:pPr>
        <w:pStyle w:val="Heading2"/>
      </w:pPr>
      <w:r>
        <w:t>9. Semantic Search</w:t>
      </w:r>
    </w:p>
    <w:p>
      <w:r>
        <w:t>Generate embeddings for metadata using models such as E5 or BGE. Retrieve nearest neighbors for natural-language queries like 'movie about dreams inside dreams'.</w:t>
      </w:r>
    </w:p>
    <w:p>
      <w:pPr>
        <w:pStyle w:val="Heading2"/>
      </w:pPr>
      <w:r>
        <w:t>10. Ranking</w:t>
      </w:r>
    </w:p>
    <w:p>
      <w:r>
        <w:t>Recommended score:</w:t>
        <w:br/>
        <w:t>FinalScore =</w:t>
        <w:br/>
        <w:t>0.45*TextRelevance +</w:t>
        <w:br/>
        <w:t>0.20*Personalization +</w:t>
        <w:br/>
        <w:t>0.15*Popularity +</w:t>
        <w:br/>
        <w:t>0.10*Availability +</w:t>
        <w:br/>
        <w:t>0.05*Freshness +</w:t>
        <w:br/>
        <w:t>0.05*Trending</w:t>
        <w:br/>
        <w:br/>
        <w:t>Exact title matches should receive a large boost before freshness is applied. Freshness should influence ordering only within similarly relevant candidates.</w:t>
      </w:r>
    </w:p>
    <w:p>
      <w:pPr>
        <w:pStyle w:val="Heading2"/>
      </w:pPr>
      <w:r>
        <w:t>11. Personalization</w:t>
      </w:r>
    </w:p>
    <w:p>
      <w:r>
        <w:t>Use watch history, preferred genres, actors, languages, completion rate, session context, and regional availability.</w:t>
      </w:r>
    </w:p>
    <w:p>
      <w:pPr>
        <w:pStyle w:val="Heading2"/>
      </w:pPr>
      <w:r>
        <w:t>12. Machine Learning</w:t>
      </w:r>
    </w:p>
    <w:p>
      <w:r>
        <w:t>Train a Learning-to-Rank model (LambdaMART, LightGBM Ranker, or XGBoost Ranker) using historical clicks, watch time, completion rate, skips, and abandonment.</w:t>
      </w:r>
    </w:p>
    <w:p>
      <w:pPr>
        <w:pStyle w:val="Heading2"/>
      </w:pPr>
      <w:r>
        <w:t>13. Continuous Learning</w:t>
      </w:r>
    </w:p>
    <w:p>
      <w:r>
        <w:t>Every search interaction becomes training data. Successful searches reinforce rankings while abandoned searches identify failures.</w:t>
      </w:r>
    </w:p>
    <w:p>
      <w:pPr>
        <w:pStyle w:val="Heading2"/>
      </w:pPr>
      <w:r>
        <w:t>14. Infrastructure</w:t>
      </w:r>
    </w:p>
    <w:p>
      <w:r>
        <w:t>OpenSearch/Elasticsearch, Redis cache, Kafka event pipeline, Feature Store, Vector Database, ML inference service, ranking API, monitoring with CloudWatch/Grafana.</w:t>
      </w:r>
    </w:p>
    <w:p>
      <w:pPr>
        <w:pStyle w:val="Heading2"/>
      </w:pPr>
      <w:r>
        <w:t>15. KPIs</w:t>
      </w:r>
    </w:p>
    <w:p>
      <w:r>
        <w:t>Search Success Rate</w:t>
        <w:br/>
        <w:t>CTR</w:t>
        <w:br/>
        <w:t>Time-to-First-Play</w:t>
        <w:br/>
        <w:t>Search Abandonment</w:t>
        <w:br/>
        <w:t>Zero Result Rate</w:t>
        <w:br/>
        <w:t>Average Characters Typed</w:t>
        <w:br/>
        <w:t>Watch Completion</w:t>
        <w:br/>
        <w:t>Latency P95</w:t>
      </w:r>
    </w:p>
    <w:p>
      <w:pPr>
        <w:pStyle w:val="Heading2"/>
      </w:pPr>
      <w:r>
        <w:t>16. Rollout</w:t>
      </w:r>
    </w:p>
    <w:p>
      <w:r>
        <w:t>Phase 1: Autocomplete</w:t>
        <w:br/>
        <w:t>Phase 2: Fuzzy Search</w:t>
        <w:br/>
        <w:t>Phase 3: Semantic Search</w:t>
        <w:br/>
        <w:t>Phase 4: ML Ranking</w:t>
        <w:br/>
        <w:t>Phase 5: Personalization</w:t>
        <w:br/>
        <w:t>Phase 6: Continuous Optimization</w:t>
        <w:br/>
        <w:t>Validate each phase with A/B testing.</w:t>
      </w:r>
    </w:p>
    <w:p>
      <w:pPr>
        <w:pStyle w:val="Heading2"/>
      </w:pPr>
      <w:r>
        <w:t>Conclusion</w:t>
      </w:r>
    </w:p>
    <w:p>
      <w:r>
        <w:t>Modern search is not one algorithm but a pipeline combining information retrieval, NLP, vector search, and machine learning. Prioritizing exact matches while augmenting them with semantic understanding and personalization can substantially improve user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