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/>
          <w:b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b/>
          <w:sz w:val="26"/>
        </w:rPr>
        <w:t>9. Software Architecture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sz w:val="22"/>
        </w:rPr>
        <w:t>Team E7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sz w:val="22"/>
        </w:rP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Architecture Pattern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The system uses a simple layered client-server architecture. React.js handles the user interface, Node.js/Express.js handles the application and API logic, and the database stores users, events, and registrations. Keeping these parts separate makes the project easier to build and maintain.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Main Responsibility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Presentation Layer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React components, pages, forms, navigation, validation messages, and responsive user interface.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Application / API Layer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Express.js routes, authentication, authorization, business rules, registration logic, capacity checks, and notification handling.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Data Access Layer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Database queries, models, validation, and persistence of users, events, registrations, and related records.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Database Layer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Stores user accounts, roles, event information, registration records, and report-related data.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Component Diagram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3"/>
        </w:rPr>
        <w:drawing>
          <wp:inline xmlns:a="http://schemas.openxmlformats.org/drawingml/2006/main" xmlns:pic="http://schemas.openxmlformats.org/drawingml/2006/picture">
            <wp:extent cx="5486400" cy="3160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s_gray_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3"/>
        </w:rPr>
        <w:t>Figure: Component view of the Event Management System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Component Description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Interface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Provides pages and forms for visitors, attendees, organizers, and administrators.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 &amp; Role Management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Handles login, password verification, sessions/tokens, and role-based access.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Event Management Service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Creates, edits, cancels, searches, filters, and retrieves event information.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Registration &amp; Capacity Service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Creates registrations, checks capacity, prevents duplicates, and handles cancellation.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Notification &amp; Reporting Service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/>
                <w:sz w:val="19"/>
              </w:rPr>
              <w:t>Sends event updates, exposes registration information, and supports registration/report generation.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Database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Persists users, roles, events, registrations, and other application records.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Architecture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Requirement Area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Architecture Component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FR-01 / Authentication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Authentication &amp; Role Management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FR-02 / FR-03 Event discovery and details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User Interface + Event Management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FR-04 / FR-05 Registration and capacity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Registration &amp; Capacity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FR-06 Registered events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User Interface + Registration &amp; Capacity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FR-07 / FR-08 Organizer management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User Interface + Event Management Service + Registration &amp; Capacity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FR-09 Event updates and registration information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Notification &amp; Reporting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FR-10 Registration reports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Notification &amp; Reporting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FR-11 Administration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User Interface + Authentication &amp; Role Management + Event Management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NFR-01 / NFR-02 Performance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Application / API Layer + Database Layer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NFR-03 / NFR-04 Security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Authentication &amp; Role Management + Security Controls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NFR-05 / NFR-06 / NFR-07 Quality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9"/>
              </w:rPr>
              <w:t>Presentation + Application + Data Access Layers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Security Architecture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1. Authentication is handled at the API boundary before protected operations are executed.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2. Authorization checks the user's role before organizer or administrator operations are allowed.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3. Passwords are stored using secure hashing rather than readable text.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4. Input validation is applied at both the user-interface and server layers where appropriate.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5. Database access is isolated behind the application/data-access layer rather than exposed directly to the browser.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6. Sensitive operations should be logged where appropriate for accountability and troubleshooting.</w:t>
      </w:r>
    </w:p>
    <w:p>
      <w:r>
        <w:rPr>
          <w:rFonts w:ascii="Times New Roman" w:hAnsi="Times New Roman"/>
          <w:sz w:val="23"/>
        </w:rPr>
        <w:t>The architecture separates presentation, application/API, data-access, and database responsibilities. Authentication and authorization are applied before protected organizer and administrator operations. Reporting is treated as part of the Notification &amp; Reporting Service so that FR-09 and FR-10 have explicit architectural ownership.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