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40" w:lineRule="auto"/>
        <w:jc w:val="center"/>
      </w:pPr>
      <w:r>
        <w:rPr>
          <w:rFonts w:ascii="Times New Roman" w:hAnsi="Times New Roman" w:eastAsia="Times New Roman"/>
          <w:b/>
          <w:color w:val="000000"/>
          <w:sz w:val="30"/>
        </w:rPr>
        <w:t>EVENT MANAGEMENT SYSTEM</w:t>
      </w:r>
    </w:p>
    <w:p>
      <w:pPr>
        <w:spacing w:after="60" w:line="240" w:lineRule="auto"/>
        <w:jc w:val="center"/>
      </w:pPr>
      <w:r>
        <w:rPr>
          <w:rFonts w:ascii="Times New Roman" w:hAnsi="Times New Roman" w:eastAsia="Times New Roman"/>
          <w:b/>
          <w:color w:val="000000"/>
          <w:sz w:val="25"/>
        </w:rPr>
        <w:t>1. Problem Statement</w:t>
      </w:r>
    </w:p>
    <w:p>
      <w:pPr>
        <w:spacing w:after="60" w:line="240" w:lineRule="auto"/>
        <w:jc w:val="center"/>
      </w:pPr>
      <w:r>
        <w:rPr>
          <w:rFonts w:ascii="Times New Roman" w:hAnsi="Times New Roman" w:eastAsia="Times New Roman"/>
          <w:b w:val="0"/>
          <w:color w:val="000000"/>
          <w:sz w:val="18"/>
        </w:rPr>
        <w:t>Team E7</w:t>
      </w:r>
    </w:p>
    <w:p>
      <w:pPr>
        <w:spacing w:after="60" w:line="240" w:lineRule="auto"/>
        <w:jc w:val="center"/>
      </w:pPr>
      <w:r>
        <w:rPr>
          <w:rFonts w:ascii="Times New Roman" w:hAnsi="Times New Roman"/>
          <w:sz w:val="22"/>
        </w:rPr>
        <w:t>Saketh Narayanam – PES1UG24CS292 | Neeraj R Gowda – PES1UG24CS295 | Likhith Reddy M – PES1UG24CS282 | N. Adil Ahmed – PES1UG24CS285</w:t>
      </w:r>
    </w:p>
    <w:p>
      <w:pPr>
        <w:spacing w:after="60" w:line="240" w:lineRule="auto"/>
      </w:pPr>
    </w:p>
    <w:p>
      <w:pPr>
        <w:spacing w:before="40" w:after="20" w:line="240" w:lineRule="auto"/>
      </w:pPr>
      <w:r>
        <w:rPr>
          <w:rFonts w:ascii="Times New Roman" w:hAnsi="Times New Roman" w:eastAsia="Times New Roman"/>
          <w:b/>
          <w:color w:val="000000"/>
          <w:sz w:val="22"/>
        </w:rPr>
        <w:t>Problem Statement</w:t>
      </w:r>
    </w:p>
    <w:p>
      <w:pPr>
        <w:spacing w:after="60" w:line="240" w:lineRule="auto"/>
      </w:pPr>
      <w:r>
        <w:rPr>
          <w:rFonts w:ascii="Times New Roman" w:hAnsi="Times New Roman" w:eastAsia="Times New Roman"/>
          <w:color w:val="000000"/>
          <w:sz w:val="23"/>
        </w:rPr>
        <w:t>The Event Management System is a web application that brings event information and registrations into one place. It is meant to make it easier for people to find events and register, while helping organizers manage events and participants without relying on separate manual records.</w:t>
      </w:r>
    </w:p>
    <w:p>
      <w:pPr>
        <w:spacing w:before="40" w:after="20" w:line="240" w:lineRule="auto"/>
      </w:pPr>
      <w:r>
        <w:rPr>
          <w:rFonts w:ascii="Times New Roman" w:hAnsi="Times New Roman" w:eastAsia="Times New Roman"/>
          <w:b/>
          <w:color w:val="000000"/>
          <w:sz w:val="22"/>
        </w:rPr>
        <w:t>Existing Problems</w:t>
      </w:r>
    </w:p>
    <w:p>
      <w:pPr>
        <w:spacing w:after="60" w:line="240" w:lineRule="auto"/>
        <w:ind w:left="259" w:hanging="173"/>
      </w:pPr>
      <w:r>
        <w:rPr>
          <w:rFonts w:ascii="Times New Roman" w:hAnsi="Times New Roman" w:eastAsia="Times New Roman"/>
          <w:color w:val="000000"/>
          <w:sz w:val="23"/>
        </w:rPr>
        <w:t>1. Manual registration can be slow and repetitive.</w:t>
      </w:r>
    </w:p>
    <w:p>
      <w:pPr>
        <w:spacing w:after="60" w:line="240" w:lineRule="auto"/>
        <w:ind w:left="259" w:hanging="173"/>
      </w:pPr>
      <w:r>
        <w:rPr>
          <w:rFonts w:ascii="Times New Roman" w:hAnsi="Times New Roman" w:eastAsia="Times New Roman"/>
          <w:color w:val="000000"/>
          <w:sz w:val="23"/>
        </w:rPr>
        <w:t>2. Participant records may be duplicated, incomplete, or difficult to maintain.</w:t>
      </w:r>
    </w:p>
    <w:p>
      <w:pPr>
        <w:spacing w:after="60" w:line="240" w:lineRule="auto"/>
        <w:ind w:left="259" w:hanging="173"/>
      </w:pPr>
      <w:r>
        <w:rPr>
          <w:rFonts w:ascii="Times New Roman" w:hAnsi="Times New Roman" w:eastAsia="Times New Roman"/>
          <w:color w:val="000000"/>
          <w:sz w:val="23"/>
        </w:rPr>
        <w:t>3. Organizers may have to manually track registration counts and event capacity.</w:t>
      </w:r>
    </w:p>
    <w:p>
      <w:pPr>
        <w:spacing w:after="60" w:line="240" w:lineRule="auto"/>
        <w:ind w:left="259" w:hanging="173"/>
      </w:pPr>
      <w:r>
        <w:rPr>
          <w:rFonts w:ascii="Times New Roman" w:hAnsi="Times New Roman" w:eastAsia="Times New Roman"/>
          <w:color w:val="000000"/>
          <w:sz w:val="23"/>
        </w:rPr>
        <w:t>4. Event information may become outdated when changes are not communicated consistently.</w:t>
      </w:r>
    </w:p>
    <w:p>
      <w:pPr>
        <w:spacing w:after="60" w:line="240" w:lineRule="auto"/>
        <w:ind w:left="259" w:hanging="173"/>
      </w:pPr>
      <w:r>
        <w:rPr>
          <w:rFonts w:ascii="Times New Roman" w:hAnsi="Times New Roman" w:eastAsia="Times New Roman"/>
          <w:color w:val="000000"/>
          <w:sz w:val="23"/>
        </w:rPr>
        <w:t>5. Managing several events at the same time can increase administrative effort.</w:t>
      </w:r>
    </w:p>
    <w:p>
      <w:pPr>
        <w:spacing w:after="60" w:line="240" w:lineRule="auto"/>
        <w:ind w:left="259" w:hanging="173"/>
      </w:pPr>
      <w:r>
        <w:rPr>
          <w:rFonts w:ascii="Times New Roman" w:hAnsi="Times New Roman" w:eastAsia="Times New Roman"/>
          <w:color w:val="000000"/>
          <w:sz w:val="23"/>
        </w:rPr>
        <w:t>6. Participants may not receive event updates in a timely manner.</w:t>
      </w:r>
    </w:p>
    <w:p>
      <w:pPr>
        <w:spacing w:after="60" w:line="240" w:lineRule="auto"/>
        <w:ind w:left="259" w:hanging="173"/>
      </w:pPr>
      <w:r>
        <w:rPr>
          <w:rFonts w:ascii="Times New Roman" w:hAnsi="Times New Roman" w:eastAsia="Times New Roman"/>
          <w:color w:val="000000"/>
          <w:sz w:val="23"/>
        </w:rPr>
        <w:t>7. Preparing registration reports manually takes additional time.</w:t>
      </w:r>
    </w:p>
    <w:p>
      <w:pPr>
        <w:spacing w:after="60" w:line="240" w:lineRule="auto"/>
        <w:ind w:left="259" w:hanging="173"/>
      </w:pPr>
      <w:r>
        <w:rPr>
          <w:rFonts w:ascii="Times New Roman" w:hAnsi="Times New Roman" w:eastAsia="Times New Roman"/>
          <w:color w:val="000000"/>
          <w:sz w:val="23"/>
        </w:rPr>
        <w:t>8. Event and participant information may be spread across multiple files or systems.</w:t>
      </w:r>
    </w:p>
    <w:p>
      <w:pPr>
        <w:spacing w:before="40" w:after="20" w:line="240" w:lineRule="auto"/>
      </w:pPr>
      <w:r>
        <w:rPr>
          <w:rFonts w:ascii="Times New Roman" w:hAnsi="Times New Roman" w:eastAsia="Times New Roman"/>
          <w:b/>
          <w:color w:val="000000"/>
          <w:sz w:val="22"/>
        </w:rPr>
        <w:t>Proposed Solution</w:t>
      </w:r>
    </w:p>
    <w:p>
      <w:pPr>
        <w:spacing w:after="60" w:line="240" w:lineRule="auto"/>
        <w:ind w:left="259" w:hanging="173"/>
      </w:pPr>
      <w:r>
        <w:rPr>
          <w:rFonts w:ascii="Times New Roman" w:hAnsi="Times New Roman" w:eastAsia="Times New Roman"/>
          <w:color w:val="000000"/>
          <w:sz w:val="23"/>
        </w:rPr>
        <w:t>1. User registration and secure login.</w:t>
      </w:r>
    </w:p>
    <w:p>
      <w:pPr>
        <w:spacing w:after="60" w:line="240" w:lineRule="auto"/>
        <w:ind w:left="259" w:hanging="173"/>
      </w:pPr>
      <w:r>
        <w:rPr>
          <w:rFonts w:ascii="Times New Roman" w:hAnsi="Times New Roman" w:eastAsia="Times New Roman"/>
          <w:color w:val="000000"/>
          <w:sz w:val="23"/>
        </w:rPr>
        <w:t>2. Event browsing, searching, and filtering.</w:t>
      </w:r>
    </w:p>
    <w:p>
      <w:pPr>
        <w:spacing w:after="60" w:line="240" w:lineRule="auto"/>
        <w:ind w:left="259" w:hanging="173"/>
      </w:pPr>
      <w:r>
        <w:rPr>
          <w:rFonts w:ascii="Times New Roman" w:hAnsi="Times New Roman" w:eastAsia="Times New Roman"/>
          <w:color w:val="000000"/>
          <w:sz w:val="23"/>
        </w:rPr>
        <w:t>3. Online event registration and cancellation.</w:t>
      </w:r>
    </w:p>
    <w:p>
      <w:pPr>
        <w:spacing w:after="60" w:line="240" w:lineRule="auto"/>
        <w:ind w:left="259" w:hanging="173"/>
      </w:pPr>
      <w:r>
        <w:rPr>
          <w:rFonts w:ascii="Times New Roman" w:hAnsi="Times New Roman" w:eastAsia="Times New Roman"/>
          <w:color w:val="000000"/>
          <w:sz w:val="23"/>
        </w:rPr>
        <w:t>4. Automatic capacity checking and duplicate-registration prevention.</w:t>
      </w:r>
    </w:p>
    <w:p>
      <w:pPr>
        <w:spacing w:after="60" w:line="240" w:lineRule="auto"/>
        <w:ind w:left="259" w:hanging="173"/>
      </w:pPr>
      <w:r>
        <w:rPr>
          <w:rFonts w:ascii="Times New Roman" w:hAnsi="Times New Roman" w:eastAsia="Times New Roman"/>
          <w:color w:val="000000"/>
          <w:sz w:val="23"/>
        </w:rPr>
        <w:t>5. Organizer tools for creating and managing events.</w:t>
      </w:r>
    </w:p>
    <w:p>
      <w:pPr>
        <w:spacing w:after="60" w:line="240" w:lineRule="auto"/>
        <w:ind w:left="259" w:hanging="173"/>
      </w:pPr>
      <w:r>
        <w:rPr>
          <w:rFonts w:ascii="Times New Roman" w:hAnsi="Times New Roman" w:eastAsia="Times New Roman"/>
          <w:color w:val="000000"/>
          <w:sz w:val="23"/>
        </w:rPr>
        <w:t>6. Participant and registration management.</w:t>
      </w:r>
    </w:p>
    <w:p>
      <w:pPr>
        <w:spacing w:after="60" w:line="240" w:lineRule="auto"/>
        <w:ind w:left="259" w:hanging="173"/>
      </w:pPr>
      <w:r>
        <w:rPr>
          <w:rFonts w:ascii="Times New Roman" w:hAnsi="Times New Roman" w:eastAsia="Times New Roman"/>
          <w:color w:val="000000"/>
          <w:sz w:val="23"/>
        </w:rPr>
        <w:t>7. Event updates and notifications.</w:t>
      </w:r>
    </w:p>
    <w:p>
      <w:pPr>
        <w:spacing w:after="60" w:line="240" w:lineRule="auto"/>
        <w:ind w:left="259" w:hanging="173"/>
      </w:pPr>
      <w:r>
        <w:rPr>
          <w:rFonts w:ascii="Times New Roman" w:hAnsi="Times New Roman" w:eastAsia="Times New Roman"/>
          <w:color w:val="000000"/>
          <w:sz w:val="23"/>
        </w:rPr>
        <w:t>8. Administrative management of users, organizers, and events.</w:t>
      </w:r>
    </w:p>
    <w:p>
      <w:pPr>
        <w:spacing w:after="60" w:line="240" w:lineRule="auto"/>
        <w:ind w:left="259" w:hanging="173"/>
      </w:pPr>
      <w:r>
        <w:rPr>
          <w:rFonts w:ascii="Times New Roman" w:hAnsi="Times New Roman" w:eastAsia="Times New Roman"/>
          <w:color w:val="000000"/>
          <w:sz w:val="23"/>
        </w:rPr>
        <w:t>9. Registration and event reports.</w:t>
      </w:r>
    </w:p>
    <w:p>
      <w:pPr>
        <w:spacing w:before="40" w:after="20" w:line="240" w:lineRule="auto"/>
      </w:pPr>
      <w:r>
        <w:rPr>
          <w:rFonts w:ascii="Times New Roman" w:hAnsi="Times New Roman" w:eastAsia="Times New Roman"/>
          <w:b/>
          <w:color w:val="000000"/>
          <w:sz w:val="22"/>
        </w:rPr>
        <w:t>Project Objectives</w:t>
      </w:r>
    </w:p>
    <w:p>
      <w:pPr>
        <w:spacing w:after="60" w:line="240" w:lineRule="auto"/>
        <w:ind w:left="259" w:hanging="173"/>
      </w:pPr>
      <w:r>
        <w:rPr>
          <w:rFonts w:ascii="Times New Roman" w:hAnsi="Times New Roman" w:eastAsia="Times New Roman"/>
          <w:color w:val="000000"/>
          <w:sz w:val="23"/>
        </w:rPr>
        <w:t>1. Provide one place for managing event information and registrations.</w:t>
      </w:r>
    </w:p>
    <w:p>
      <w:pPr>
        <w:spacing w:after="60" w:line="240" w:lineRule="auto"/>
        <w:ind w:left="259" w:hanging="173"/>
      </w:pPr>
      <w:r>
        <w:rPr>
          <w:rFonts w:ascii="Times New Roman" w:hAnsi="Times New Roman" w:eastAsia="Times New Roman"/>
          <w:color w:val="000000"/>
          <w:sz w:val="23"/>
        </w:rPr>
        <w:t>2. Make it easier for users to find events and see the latest event details.</w:t>
      </w:r>
    </w:p>
    <w:p>
      <w:pPr>
        <w:spacing w:after="60" w:line="240" w:lineRule="auto"/>
        <w:ind w:left="259" w:hanging="173"/>
      </w:pPr>
      <w:r>
        <w:rPr>
          <w:rFonts w:ascii="Times New Roman" w:hAnsi="Times New Roman" w:eastAsia="Times New Roman"/>
          <w:color w:val="000000"/>
          <w:sz w:val="23"/>
        </w:rPr>
        <w:t>3. Allow users to register for events online instead of using manual registration.</w:t>
      </w:r>
    </w:p>
    <w:p>
      <w:pPr>
        <w:spacing w:after="60" w:line="240" w:lineRule="auto"/>
        <w:ind w:left="259" w:hanging="173"/>
      </w:pPr>
      <w:r>
        <w:rPr>
          <w:rFonts w:ascii="Times New Roman" w:hAnsi="Times New Roman" w:eastAsia="Times New Roman"/>
          <w:color w:val="000000"/>
          <w:sz w:val="23"/>
        </w:rPr>
        <w:t>4. Prevent registrations when an event has reached its defined capacity.</w:t>
      </w:r>
    </w:p>
    <w:p>
      <w:pPr>
        <w:spacing w:after="60" w:line="240" w:lineRule="auto"/>
        <w:ind w:left="259" w:hanging="173"/>
      </w:pPr>
      <w:r>
        <w:rPr>
          <w:rFonts w:ascii="Times New Roman" w:hAnsi="Times New Roman" w:eastAsia="Times New Roman"/>
          <w:color w:val="000000"/>
          <w:sz w:val="23"/>
        </w:rPr>
        <w:t>5. Give organizers a simple way to manage participants and send event updates.</w:t>
      </w:r>
    </w:p>
    <w:p>
      <w:pPr>
        <w:spacing w:after="60" w:line="240" w:lineRule="auto"/>
        <w:ind w:left="259" w:hanging="173"/>
      </w:pPr>
      <w:r>
        <w:rPr>
          <w:rFonts w:ascii="Times New Roman" w:hAnsi="Times New Roman" w:eastAsia="Times New Roman"/>
          <w:color w:val="000000"/>
          <w:sz w:val="23"/>
        </w:rPr>
        <w:t>6. Give administrators controlled access to users, organizers, and events.</w:t>
      </w:r>
    </w:p>
    <w:p>
      <w:pPr>
        <w:spacing w:after="60" w:line="240" w:lineRule="auto"/>
        <w:ind w:left="259" w:hanging="173"/>
      </w:pPr>
      <w:r>
        <w:rPr>
          <w:rFonts w:ascii="Times New Roman" w:hAnsi="Times New Roman" w:eastAsia="Times New Roman"/>
          <w:color w:val="000000"/>
          <w:sz w:val="23"/>
        </w:rPr>
        <w:t>7. Keep event and registration information accurate and secure.</w:t>
      </w:r>
    </w:p>
    <w:p>
      <w:pPr>
        <w:spacing w:after="60" w:line="240" w:lineRule="auto"/>
        <w:ind w:left="259" w:hanging="173"/>
      </w:pPr>
      <w:r>
        <w:rPr>
          <w:rFonts w:ascii="Times New Roman" w:hAnsi="Times New Roman" w:eastAsia="Times New Roman"/>
          <w:color w:val="000000"/>
          <w:sz w:val="23"/>
        </w:rPr>
        <w:t>8. Reduce repetitive work involved in managing events.</w:t>
      </w:r>
    </w:p>
    <w:sectPr w:rsidR="00FC693F" w:rsidRPr="0006063C" w:rsidSect="00034616">
      <w:headerReference w:type="default" r:id="rId9"/>
      <w:footerReference w:type="default" r:id="rId10"/>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