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2D2F92"/>
          <w:sz w:val="40"/>
        </w:rPr>
        <w:t xml:space="preserve"> Bhagath Veduruparthi </w:t>
      </w:r>
    </w:p>
    <w:p>
      <w:pPr>
        <w:sectPr>
          <w:pgSz w:w="11918" w:h="16848"/>
          <w:pgMar w:top="230" w:right="540" w:bottom="1056" w:left="3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152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LinkedIn</w:t>
      </w:r>
      <w:r>
        <w:rPr>
          <w:w w:val="101.33333206176758"/>
          <w:rFonts w:ascii="Georgia" w:hAnsi="Georgia" w:eastAsia="Georgia"/>
          <w:b w:val="0"/>
          <w:i w:val="0"/>
          <w:color w:val="000000"/>
          <w:sz w:val="18"/>
        </w:rPr>
        <w:t xml:space="preserve">:  </w:t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https://www.linkedin.com/in/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v-bhagath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GitHub:    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9" w:history="1">
          <w:r>
            <w:rPr>
              <w:rStyle w:val="Hyperlink"/>
            </w:rPr>
            <w:t>https://github.com/Bhagath21</w:t>
          </w:r>
        </w:hyperlink>
      </w:r>
    </w:p>
    <w:p>
      <w:pPr>
        <w:autoSpaceDN w:val="0"/>
        <w:autoSpaceDE w:val="0"/>
        <w:widowControl/>
        <w:spacing w:line="230" w:lineRule="auto" w:before="452" w:after="0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S</w:t>
      </w:r>
      <w:r>
        <w:rPr>
          <w:rFonts w:ascii="Georgia" w:hAnsi="Georgia" w:eastAsia="Georgia"/>
          <w:b/>
          <w:i w:val="0"/>
          <w:color w:val="473992"/>
          <w:sz w:val="20"/>
        </w:rPr>
        <w:t>KILLS</w:t>
      </w:r>
    </w:p>
    <w:p>
      <w:pPr>
        <w:sectPr>
          <w:type w:val="continuous"/>
          <w:pgSz w:w="11918" w:h="16848"/>
          <w:pgMar w:top="230" w:right="540" w:bottom="1056" w:left="312" w:header="720" w:footer="720" w:gutter="0"/>
          <w:cols w:num="2" w:equalWidth="0">
            <w:col w:w="6190" w:space="0"/>
            <w:col w:w="4875" w:space="0"/>
          </w:cols>
          <w:docGrid w:linePitch="360"/>
        </w:sectPr>
      </w:pPr>
    </w:p>
    <w:p>
      <w:pPr>
        <w:autoSpaceDN w:val="0"/>
        <w:tabs>
          <w:tab w:pos="2184" w:val="left"/>
        </w:tabs>
        <w:autoSpaceDE w:val="0"/>
        <w:widowControl/>
        <w:spacing w:line="245" w:lineRule="auto" w:before="0" w:after="752"/>
        <w:ind w:left="1210" w:right="576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Email: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0" w:history="1">
          <w:r>
            <w:rPr>
              <w:rStyle w:val="Hyperlink"/>
            </w:rPr>
            <w:t>bhagibhagath379@gmail.com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 Mobile: +91 7997111322 </w:t>
          </w:r>
        </w:hyperlink>
      </w:r>
    </w:p>
    <w:p>
      <w:pPr>
        <w:sectPr>
          <w:type w:val="nextColumn"/>
          <w:pgSz w:w="11918" w:h="16848"/>
          <w:pgMar w:top="230" w:right="540" w:bottom="1056" w:left="312" w:header="720" w:footer="720" w:gutter="0"/>
          <w:cols w:num="2" w:equalWidth="0">
            <w:col w:w="6190" w:space="0"/>
            <w:col w:w="48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0000000000003" w:type="dxa"/>
      </w:tblPr>
      <w:tblGrid>
        <w:gridCol w:w="3689"/>
        <w:gridCol w:w="3689"/>
        <w:gridCol w:w="3689"/>
      </w:tblGrid>
      <w:tr>
        <w:trPr>
          <w:trHeight w:hRule="exact" w:val="248"/>
        </w:trPr>
        <w:tc>
          <w:tcPr>
            <w:tcW w:type="dxa" w:w="708"/>
            <w:vMerge w:val="restart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90" w:right="110" w:firstLine="0"/>
              <w:jc w:val="both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40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Languages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Java, C++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</w:p>
        </w:tc>
      </w:tr>
      <w:tr>
        <w:trPr>
          <w:trHeight w:hRule="exact" w:val="46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9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2" w:right="5472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Frameworks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           HTML, CSS, Java Script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  <w:r>
              <w:br/>
            </w: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Tools/Platforms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: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Excel, Tableau, Power BI,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Software: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2" w:right="0" w:firstLine="0"/>
              <w:jc w:val="left"/>
            </w:pP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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Adobe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Photoshop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Figma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98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4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Problem-Solving, Adaptability, Strong Communication Skills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</w:tbl>
    <w:p>
      <w:pPr>
        <w:autoSpaceDN w:val="0"/>
        <w:autoSpaceDE w:val="0"/>
        <w:widowControl/>
        <w:spacing w:line="226" w:lineRule="auto" w:before="134" w:after="0"/>
        <w:ind w:left="360" w:right="0" w:firstLine="0"/>
        <w:jc w:val="left"/>
      </w:pPr>
      <w:r>
        <w:rPr>
          <w:w w:val="101.38800048828125"/>
          <w:rFonts w:ascii="Georgia" w:hAnsi="Georgia" w:eastAsia="Georgia"/>
          <w:b/>
          <w:i w:val="0"/>
          <w:color w:val="473992"/>
          <w:sz w:val="25"/>
        </w:rPr>
        <w:t>P</w:t>
      </w:r>
      <w:r>
        <w:rPr>
          <w:w w:val="97.7430888584682"/>
          <w:rFonts w:ascii="Georgia" w:hAnsi="Georgia" w:eastAsia="Georgia"/>
          <w:b/>
          <w:i w:val="0"/>
          <w:color w:val="473992"/>
          <w:sz w:val="21"/>
        </w:rPr>
        <w:t>ROJECTS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86" w:after="0"/>
        <w:ind w:left="360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OTT Market Analysis &amp; Business Growth Dashboard in Tableau | Tableau, Excel (Data Preparation &amp; </w:t>
      </w:r>
      <w:r>
        <w:rPr>
          <w:rFonts w:ascii="Georgia" w:hAnsi="Georgia" w:eastAsia="Georgia"/>
          <w:b/>
          <w:i w:val="0"/>
          <w:color w:val="2D2F92"/>
          <w:sz w:val="20"/>
        </w:rPr>
        <w:t>Visualization</w:t>
      </w:r>
      <w:r>
        <w:rPr>
          <w:rFonts w:ascii="Georgia" w:hAnsi="Georgia" w:eastAsia="Georgia"/>
          <w:b w:val="0"/>
          <w:i w:val="0"/>
          <w:color w:val="2D2F92"/>
          <w:sz w:val="20"/>
        </w:rPr>
        <w:t xml:space="preserve">)                          </w:t>
      </w:r>
      <w:r>
        <w:rPr>
          <w:rFonts w:ascii="Georgia" w:hAnsi="Georgia" w:eastAsia="Georgia"/>
          <w:b/>
          <w:i w:val="0"/>
          <w:color w:val="2D2F92"/>
          <w:sz w:val="16"/>
        </w:rPr>
        <w:t>Dec 2024 –Feb 2025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Analyzed the market performance of major OTT platforms (Netflix, Prime Video, Hotstar, ZEE5, and Aha) to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identify growth opportunities for Aha. </w:t>
      </w:r>
    </w:p>
    <w:p>
      <w:pPr>
        <w:autoSpaceDN w:val="0"/>
        <w:autoSpaceDE w:val="0"/>
        <w:widowControl/>
        <w:spacing w:line="245" w:lineRule="auto" w:before="0" w:after="0"/>
        <w:ind w:left="1070" w:right="288" w:hanging="360"/>
        <w:jc w:val="both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interactive Tableau dashboards using Tableau (Dashboarding &amp; Data Visualization) and Excel (Data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Preparation) to visualize OTT market trends, subscriber growth, revenue insights, the churn rate, and content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engagement patterns.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152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bar charts, line graphs, pie charts, heatmaps, and interactive visualizations to showcase key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performance indicators, enabling a comprehensive understanding of OTT market trends.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72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28" w:after="0"/>
        <w:ind w:left="308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 Grocery Website                       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                                                                                                                                              Oct 2022– Dec 2022 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Built an online grocery platform to simplify product browsing and enable customers to place orders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conveniently.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4" w:after="0"/>
        <w:ind w:left="710" w:right="864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a user-friendly interface with dynamic price display, clear product categorization, and smooth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navigation using HTML, CSS, and JavaScript.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44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Delivered a functional and responsive website that improved user experience and streamlined the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ordering process. </w:t>
      </w:r>
    </w:p>
    <w:p>
      <w:pPr>
        <w:autoSpaceDN w:val="0"/>
        <w:autoSpaceDE w:val="0"/>
        <w:widowControl/>
        <w:spacing w:line="240" w:lineRule="auto" w:before="226" w:after="20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473992"/>
          <w:sz w:val="24"/>
        </w:rPr>
        <w:t>T</w:t>
      </w:r>
      <w:r>
        <w:rPr>
          <w:w w:val="101.05263559441818"/>
          <w:rFonts w:ascii="Georgia" w:hAnsi="Georgia" w:eastAsia="Georgia"/>
          <w:b/>
          <w:i w:val="0"/>
          <w:color w:val="473992"/>
          <w:sz w:val="19"/>
        </w:rPr>
        <w:t xml:space="preserve">RAINING                                 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473992"/>
          <w:sz w:val="16"/>
        </w:rPr>
        <w:t>Jun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2024 – Jul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5533"/>
        <w:gridCol w:w="5533"/>
      </w:tblGrid>
      <w:tr>
        <w:trPr>
          <w:trHeight w:hRule="exact" w:val="236"/>
        </w:trPr>
        <w:tc>
          <w:tcPr>
            <w:tcW w:type="dxa" w:w="10716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 xml:space="preserve">Lovely Professional University – Mastering Data Structures and Algorithms </w:t>
            </w:r>
          </w:p>
        </w:tc>
      </w:tr>
      <w:tr>
        <w:trPr>
          <w:trHeight w:hRule="exact" w:val="24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Intensive Summer Training Program: Completed at Lovely Professional University (LPU), focusing on mastering </w:t>
            </w:r>
          </w:p>
        </w:tc>
      </w:tr>
      <w:tr>
        <w:trPr>
          <w:trHeight w:hRule="exact" w:val="220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Data Structures and Algorithms (DSA). </w:t>
            </w:r>
          </w:p>
        </w:tc>
      </w:tr>
      <w:tr>
        <w:trPr>
          <w:trHeight w:hRule="exact" w:val="26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Hands-on Experience: Gained extensive experience working with arrays, linked lists, stacks, queues, trees, </w:t>
            </w:r>
          </w:p>
        </w:tc>
      </w:tr>
      <w:tr>
        <w:trPr>
          <w:trHeight w:hRule="exact" w:val="220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graphs, hashing, and dynamic programming. </w:t>
            </w:r>
          </w:p>
        </w:tc>
      </w:tr>
      <w:tr>
        <w:trPr>
          <w:trHeight w:hRule="exact" w:val="24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Enhanced Skills: Strengthened problem-solving skills and algorithmic thinking, beneficial for competitive </w:t>
            </w:r>
          </w:p>
        </w:tc>
      </w:tr>
      <w:tr>
        <w:trPr>
          <w:trHeight w:hRule="exact" w:val="298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and real-world applications. </w:t>
            </w:r>
          </w:p>
        </w:tc>
      </w:tr>
    </w:tbl>
    <w:p>
      <w:pPr>
        <w:autoSpaceDN w:val="0"/>
        <w:autoSpaceDE w:val="0"/>
        <w:widowControl/>
        <w:spacing w:line="230" w:lineRule="auto" w:before="160" w:after="0"/>
        <w:ind w:left="288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C</w:t>
      </w:r>
      <w:r>
        <w:rPr>
          <w:rFonts w:ascii="Georgia" w:hAnsi="Georgia" w:eastAsia="Georgia"/>
          <w:b/>
          <w:i w:val="0"/>
          <w:color w:val="473992"/>
          <w:sz w:val="20"/>
        </w:rPr>
        <w:t>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7" w:type="dxa"/>
      </w:tblPr>
      <w:tblGrid>
        <w:gridCol w:w="5533"/>
        <w:gridCol w:w="5533"/>
      </w:tblGrid>
      <w:tr>
        <w:trPr>
          <w:trHeight w:hRule="exact" w:val="496"/>
        </w:trPr>
        <w:tc>
          <w:tcPr>
            <w:tcW w:type="dxa" w:w="10712"/>
            <w:gridSpan w:val="2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144" w:firstLine="0"/>
              <w:jc w:val="center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Adobe Photoshop CC – Essential  Training Course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1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December 2025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</w:t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Agile Project management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2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September 2025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7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 xml:space="preserve">Excel Skill for Business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3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3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3" w:history="1">
                <w:r>
                  <w:rPr>
                    <w:rStyle w:val="Hyperlink"/>
                  </w:rPr>
                  <w:t>|</w:t>
                </w:r>
              </w:hyperlink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4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February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500"/>
        </w:trPr>
        <w:tc>
          <w:tcPr>
            <w:tcW w:type="dxa" w:w="10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144" w:firstLine="0"/>
              <w:jc w:val="center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R Programming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4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4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4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May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in C++ : A Hands On Introduction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5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5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5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November 2023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306"/>
        </w:trPr>
        <w:tc>
          <w:tcPr>
            <w:tcW w:type="dxa" w:w="7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 xml:space="preserve">The Bits and Bytes Computer Networking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6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6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6" w:history="1">
                <w:r>
                  <w:rPr>
                    <w:rStyle w:val="Hyperlink"/>
                  </w:rPr>
                  <w:t>|</w:t>
                </w:r>
              </w:hyperlink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26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May 2023</w:t>
            </w:r>
          </w:p>
        </w:tc>
      </w:tr>
    </w:tbl>
    <w:p>
      <w:pPr>
        <w:autoSpaceDN w:val="0"/>
        <w:autoSpaceDE w:val="0"/>
        <w:widowControl/>
        <w:spacing w:line="233" w:lineRule="auto" w:before="128" w:after="30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E</w:t>
      </w:r>
      <w:r>
        <w:rPr>
          <w:rFonts w:ascii="Georgia" w:hAnsi="Georgia" w:eastAsia="Georgia"/>
          <w:b/>
          <w:i w:val="0"/>
          <w:color w:val="473992"/>
          <w:sz w:val="20"/>
        </w:rPr>
        <w:t>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" w:type="dxa"/>
      </w:tblPr>
      <w:tblGrid>
        <w:gridCol w:w="3689"/>
        <w:gridCol w:w="3689"/>
        <w:gridCol w:w="3689"/>
      </w:tblGrid>
      <w:tr>
        <w:trPr>
          <w:trHeight w:hRule="exact" w:val="350"/>
        </w:trPr>
        <w:tc>
          <w:tcPr>
            <w:tcW w:type="dxa" w:w="8140"/>
            <w:gridSpan w:val="2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5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Lovely Professional University</w:t>
            </w:r>
          </w:p>
        </w:tc>
        <w:tc>
          <w:tcPr>
            <w:tcW w:type="dxa" w:w="252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2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Punjab, India </w:t>
            </w:r>
          </w:p>
        </w:tc>
      </w:tr>
      <w:tr>
        <w:trPr>
          <w:trHeight w:hRule="exact" w:val="24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Bachelor of Technology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-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Computer Science and Engineering; CGPA: 6.87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8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Aug 2022 – Present</w:t>
            </w:r>
          </w:p>
        </w:tc>
      </w:tr>
      <w:tr>
        <w:trPr>
          <w:trHeight w:hRule="exact" w:val="220"/>
        </w:trPr>
        <w:tc>
          <w:tcPr>
            <w:tcW w:type="dxa" w:w="10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Sri Chaitanya Junior College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Visakhapatnam, Andhra Pradesh</w:t>
            </w:r>
          </w:p>
        </w:tc>
      </w:tr>
      <w:tr>
        <w:trPr>
          <w:trHeight w:hRule="exact" w:val="26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Intermediate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;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Percentage: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85</w:t>
            </w:r>
            <w:r>
              <w:rPr>
                <w:rFonts w:ascii="Georgia" w:hAnsi="Georgia" w:eastAsia="Georgia"/>
                <w:b/>
                <w:i/>
                <w:color w:val="000000"/>
                <w:sz w:val="20"/>
              </w:rPr>
              <w:t xml:space="preserve">%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8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April 2021 – Mar 2022</w:t>
            </w:r>
          </w:p>
        </w:tc>
      </w:tr>
      <w:tr>
        <w:trPr>
          <w:trHeight w:hRule="exact" w:val="238"/>
        </w:trPr>
        <w:tc>
          <w:tcPr>
            <w:tcW w:type="dxa" w:w="10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46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Bhashyam Public School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Ch0davaram, Andhra Pradesh </w:t>
            </w:r>
          </w:p>
        </w:tc>
      </w:tr>
      <w:tr>
        <w:trPr>
          <w:trHeight w:hRule="exact" w:val="21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9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Matriculation;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Percentage:  99%                                                                                                         April 2019 - 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>March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2020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18" w:h="16848"/>
      <w:pgMar w:top="230" w:right="540" w:bottom="1056" w:left="3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hagath21" TargetMode="External"/><Relationship Id="rId10" Type="http://schemas.openxmlformats.org/officeDocument/2006/relationships/hyperlink" Target="mailto:bhagibhagath379@gmail.com" TargetMode="External"/><Relationship Id="rId11" Type="http://schemas.openxmlformats.org/officeDocument/2006/relationships/hyperlink" Target="https://www.udemy.com/certificate/UC-0d3f9884-5801-484c-beaf-c2cd82ee675c/" TargetMode="External"/><Relationship Id="rId12" Type="http://schemas.openxmlformats.org/officeDocument/2006/relationships/hyperlink" Target="https://www.coursera.org/account/accomplishments/verify/2BOT7SJ5290T" TargetMode="External"/><Relationship Id="rId13" Type="http://schemas.openxmlformats.org/officeDocument/2006/relationships/hyperlink" Target="https://www.coursera.org/account/accomplishments/specialization/AVJ7KQ49RTNJ" TargetMode="External"/><Relationship Id="rId14" Type="http://schemas.openxmlformats.org/officeDocument/2006/relationships/hyperlink" Target="https://www.coursera.org/account/accomplishments/verify/DDFAQP9HZRRW" TargetMode="External"/><Relationship Id="rId15" Type="http://schemas.openxmlformats.org/officeDocument/2006/relationships/hyperlink" Target="https://www.coursera.org/account/accomplishments/specialization/B7MKWJ498FNS" TargetMode="External"/><Relationship Id="rId16" Type="http://schemas.openxmlformats.org/officeDocument/2006/relationships/hyperlink" Target="https://www.coursera.org/account/accomplishments/verify/RTMWKGQZWY3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