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ANVIRA App Store and Play Store</w:t>
        <w:br/>
        <w:t>Client Requirements</w:t>
      </w:r>
    </w:p>
    <w:p>
      <w:r>
        <w:rPr>
          <w:color w:val="555555"/>
          <w:sz w:val="18"/>
        </w:rPr>
        <w:t>17 October 2026  |  Organisation accounts</w:t>
      </w:r>
    </w:p>
    <w:p>
      <w:r>
        <w:t>Dear ANVIRA team, please provide the items below so we can complete company enrollment and prepare the iOS and Android store submissions. Start the D-U-N-S and developer account steps first, as verification can delay publication.</w:t>
      </w:r>
    </w:p>
    <w:p>
      <w:pPr>
        <w:pStyle w:val="Heading1"/>
      </w:pPr>
      <w:r>
        <w:t>1 Company documents and details</w:t>
      </w:r>
    </w:p>
    <w:p>
      <w:pPr>
        <w:pStyle w:val="ListBullet"/>
        <w:spacing w:after="80"/>
      </w:pPr>
      <w:r>
        <w:rPr>
          <w:b/>
        </w:rPr>
        <w:t xml:space="preserve">Registration certificate: </w:t>
      </w:r>
      <w:r>
        <w:t>Certificate of Incorporation or LLP registration certificate, with CIN or LLPIN and the exact registered company name.</w:t>
      </w:r>
    </w:p>
    <w:p>
      <w:pPr>
        <w:pStyle w:val="ListBullet"/>
        <w:spacing w:after="80"/>
      </w:pPr>
      <w:r>
        <w:rPr>
          <w:b/>
        </w:rPr>
        <w:t xml:space="preserve">D-U-N-S number: </w:t>
      </w:r>
      <w:r>
        <w:t>The company’s nine-digit number and matching legal name and address. If unavailable, check or request it through Dun &amp; Bradstreet.</w:t>
      </w:r>
    </w:p>
    <w:p>
      <w:pPr>
        <w:pStyle w:val="ListBullet"/>
        <w:spacing w:after="80"/>
      </w:pPr>
      <w:r>
        <w:rPr>
          <w:b/>
        </w:rPr>
        <w:t xml:space="preserve">Company contact details: </w:t>
      </w:r>
      <w:r>
        <w:t>Registered address, company phone, website anviraservices.com and a working email on the company domain, such as support@anviraservices.com. Keep company address proof ready if requested during verification.</w:t>
      </w:r>
    </w:p>
    <w:p>
      <w:pPr>
        <w:pStyle w:val="Heading1"/>
      </w:pPr>
      <w:r>
        <w:t>2 Authorised company representative</w:t>
      </w:r>
    </w:p>
    <w:p>
      <w:pPr>
        <w:pStyle w:val="ListBullet"/>
        <w:spacing w:after="80"/>
      </w:pPr>
      <w:r>
        <w:rPr>
          <w:b/>
        </w:rPr>
        <w:t xml:space="preserve">Contact and authority: </w:t>
      </w:r>
      <w:r>
        <w:t>Full legal name, job title, email and phone of the person authorised to accept Apple and Google agreements. Keep proof of authority ready if requested.</w:t>
      </w:r>
    </w:p>
    <w:p>
      <w:pPr>
        <w:pStyle w:val="ListBullet"/>
        <w:spacing w:after="80"/>
      </w:pPr>
      <w:r>
        <w:rPr>
          <w:b/>
        </w:rPr>
        <w:t xml:space="preserve">Identity verification: </w:t>
      </w:r>
      <w:r>
        <w:t>Keep a valid government photo ID ready. Upload identity and additional business evidence directly to the official provider portal only when requested.</w:t>
      </w:r>
    </w:p>
    <w:p>
      <w:pPr>
        <w:pStyle w:val="Heading1"/>
      </w:pPr>
      <w:r>
        <w:t>3 Client owned developer accounts</w:t>
      </w:r>
    </w:p>
    <w:p>
      <w:pPr>
        <w:pStyle w:val="ListBullet"/>
        <w:spacing w:after="80"/>
      </w:pPr>
      <w:r>
        <w:rPr>
          <w:b/>
        </w:rPr>
        <w:t xml:space="preserve">Apple Developer Program: </w:t>
      </w:r>
      <w:r>
        <w:t>Enroll the company as an organisation, enable two-factor authentication and complete verification and the membership payment. Apple requires a work email associated with the company domain.</w:t>
      </w:r>
    </w:p>
    <w:p>
      <w:pPr>
        <w:pStyle w:val="ListBullet"/>
        <w:spacing w:after="80"/>
      </w:pPr>
      <w:r>
        <w:rPr>
          <w:b/>
        </w:rPr>
        <w:t xml:space="preserve">Google Play Console: </w:t>
      </w:r>
      <w:r>
        <w:t>Create and verify an organisation account with matching company and D-U-N-S details, and complete the registration payment.</w:t>
      </w:r>
    </w:p>
    <w:p>
      <w:pPr>
        <w:pStyle w:val="ListBullet"/>
        <w:spacing w:after="80"/>
      </w:pPr>
      <w:r>
        <w:rPr>
          <w:b/>
        </w:rPr>
        <w:t xml:space="preserve">Developer access: </w:t>
      </w:r>
      <w:r>
        <w:t>Once approved, invite our developer account to App Store Connect and Play Console with the required app permissions. The company should retain account ownership.</w:t>
      </w:r>
    </w:p>
    <w:p>
      <w:pPr>
        <w:pStyle w:val="Heading1"/>
      </w:pPr>
      <w:r>
        <w:t>4 App details and policies to approve</w:t>
      </w:r>
    </w:p>
    <w:p>
      <w:pPr>
        <w:pStyle w:val="ListBullet"/>
        <w:spacing w:after="80"/>
      </w:pPr>
      <w:r>
        <w:rPr>
          <w:b/>
        </w:rPr>
        <w:t xml:space="preserve">Brand and listing: </w:t>
      </w:r>
      <w:r>
        <w:t>Confirm the app name, company display name, final high-resolution logo, short service description, launch locations and public support email and phone.</w:t>
      </w:r>
    </w:p>
    <w:p>
      <w:pPr>
        <w:pStyle w:val="ListBullet"/>
        <w:spacing w:after="80"/>
      </w:pPr>
      <w:r>
        <w:rPr>
          <w:b/>
        </w:rPr>
        <w:t xml:space="preserve">Public policies: </w:t>
      </w:r>
      <w:r>
        <w:t>Provide approved privacy, terms, cancellation and refund policies, plus data retention and account deletion rules. We will arrange the public links and prepare store privacy declarations for your approval.</w:t>
      </w:r>
    </w:p>
    <w:p>
      <w:pPr>
        <w:pStyle w:val="ListBullet"/>
        <w:spacing w:after="80"/>
      </w:pPr>
      <w:r>
        <w:rPr>
          <w:b/>
        </w:rPr>
        <w:t xml:space="preserve">Review preparation: </w:t>
      </w:r>
      <w:r>
        <w:t>Confirm who can approve listing text and screenshots. We will prepare screenshots and reviewer test access; please confirm the launch services and prices.</w:t>
      </w:r>
    </w:p>
    <w:p>
      <w:pPr>
        <w:spacing w:before="120"/>
      </w:pPr>
      <w:r>
        <w:rPr>
          <w:b/>
        </w:rPr>
        <w:t xml:space="preserve">Please send the available company details and documents through our agreed secure channel, and mark any pending items. </w:t>
      </w:r>
      <w:r>
        <w:t>Do not send passwords, OTPs, card details or identity documents in ordinary chat. Store verification and approval timelines are controlled by Apple and Google.</w:t>
      </w:r>
    </w:p>
    <w:p>
      <w:pPr>
        <w:spacing w:before="120" w:after="0"/>
      </w:pPr>
      <w:r>
        <w:rPr>
          <w:sz w:val="16"/>
        </w:rPr>
        <w:t xml:space="preserve">Official requirements checked 17 October 2026: </w:t>
      </w:r>
      <w:hyperlink r:id="rId9">
        <w:r>
          <w:rPr>
            <w:color w:val="245A75"/>
            <w:sz w:val="16"/>
          </w:rPr>
          <w:t>Apple enrollment</w:t>
        </w:r>
      </w:hyperlink>
      <w:r>
        <w:rPr>
          <w:sz w:val="16"/>
        </w:rPr>
        <w:t xml:space="preserve">  |  </w:t>
      </w:r>
      <w:hyperlink r:id="rId10">
        <w:r>
          <w:rPr>
            <w:color w:val="245A75"/>
            <w:sz w:val="16"/>
          </w:rPr>
          <w:t>Google organisation requirements</w:t>
        </w:r>
      </w:hyperlink>
      <w:r>
        <w:rPr>
          <w:sz w:val="16"/>
        </w:rPr>
        <w:t xml:space="preserve">  |  </w:t>
      </w:r>
      <w:hyperlink r:id="rId11">
        <w:r>
          <w:rPr>
            <w:color w:val="245A75"/>
            <w:sz w:val="16"/>
          </w:rPr>
          <w:t>Google Data Safety</w:t>
        </w:r>
      </w:hyperlink>
    </w:p>
    <w:sectPr w:rsidR="00FC693F" w:rsidRPr="0006063C" w:rsidSect="00034616">
      <w:pgSz w:w="11909" w:h="16834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.apple.com/programs/enroll/" TargetMode="External"/><Relationship Id="rId10" Type="http://schemas.openxmlformats.org/officeDocument/2006/relationships/hyperlink" Target="https://support.google.com/googleplay/android-developer/answer/13628312?hl=en" TargetMode="External"/><Relationship Id="rId11" Type="http://schemas.openxmlformats.org/officeDocument/2006/relationships/hyperlink" Target="https://support.google.com/googleplay/android-developer/answer/10787469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ANVIRA App Store and Play Store Client Requirements</dc:title>
  <dc:subject>Client document and account checklist for organisation enrollment and app submission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