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625"/>
          <w:tab w:val="left" w:pos="6285"/>
        </w:tabs>
        <w:jc w:val="both"/>
        <w:rPr>
          <w:rFonts w:ascii="Bookman Old Style" w:cs="Bookman Old Style" w:eastAsia="Bookman Old Style" w:hAnsi="Bookman Old Style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Ex. No: 2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u w:val="single"/>
          <w:rtl w:val="0"/>
        </w:rPr>
        <w:t xml:space="preserve">SQL DML COMMANDS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To write SQL queries to execute different DML commands.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Data base created for this exercise is: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SQL DML Commands-1.1"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SQL DML Commands-1.1" id="5" name="image2.png"/>
                <a:graphic>
                  <a:graphicData uri="http://schemas.openxmlformats.org/drawingml/2006/picture">
                    <pic:pic>
                      <pic:nvPicPr>
                        <pic:cNvPr descr="SQL DML Commands-1.1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</w:rPr>
        <w:drawing>
          <wp:inline distB="0" distT="0" distL="0" distR="0">
            <wp:extent cx="5731510" cy="17030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DML Commands: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-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query or fetch selected fields or columns from a database 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column_name1, column_name2, …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table_name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condition_ expression;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customer_id, sale_date, order_id, store_state from customers;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-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insert new data records or rows in the database 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table_name (column_name_1, column_name_2, column_name_3, ...)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(value1, value2, value3, ...)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sales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customer_id, sale_date, sale_amount, salesperson, store_state, order_id)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(1005,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TO_DATE('2019-12-12','YYYY-MM-DD)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,4200,'R K Rakesh','MH','1007');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customers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('1006','2020-03-04',3200,'DL', '1008');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-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set the value of a field or column for a particular record to a new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table_name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column_name_1 = value1, column_name_2 = value2, 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condition;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customers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store_state = 'DL'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store_state = 'NY';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ELETE -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remove one or more rows from the database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Syntax,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DELETE FROM table_name WHERE condition;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Example,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DELETE FROM customers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WHERE store_state = 'MH'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AND customer_id = '1001';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Thus the DML commands are used to modify or manipulate data records present in the customer database tables.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  <w:qFormat w:val="1"/>
    <w:rsid w:val="00005B5B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005B5B"/>
    <w:pPr>
      <w:spacing w:line="360" w:lineRule="auto"/>
      <w:jc w:val="center"/>
    </w:pPr>
    <w:rPr>
      <w:rFonts w:ascii="Calibri" w:eastAsia="Calibri" w:hAnsi="Calibri"/>
      <w:b w:val="1"/>
      <w:bCs w:val="1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005B5B"/>
    <w:rPr>
      <w:rFonts w:ascii="Calibri" w:cs="Times New Roman" w:eastAsia="Calibri" w:hAnsi="Calibri"/>
      <w:b w:val="1"/>
      <w:bCs w:val="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 w:val="1"/>
    <w:rsid w:val="00F85E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j98iie0K2CvL8gzuKKxtV2adug==">AMUW2mV7gRFNHyWfa/kUGa4RXbM+EvHKUKHCWYqY0pbQwYCMrzddmJQfR+G/nHR/pW71+hSMyKCaerwCS9EbKjvvm14or/Qd1hSCaoovMARRbW+HJRd2r2c=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2022-01-13T08:30:00Z</dcterms:created>
  <dc:creator>Geetha K</dc:creator>
</cp:coreProperties>
</file>