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5c87fb7ec89340b4b379e1ab5d98c4bc541ecef.png"/>
            <a:graphic>
              <a:graphicData uri="http://schemas.openxmlformats.org/drawingml/2006/picture">
                <pic:pic>
                  <pic:nvPicPr>
                    <pic:cNvPr id="1" name="image-55c87fb7ec89340b4b379e1ab5d98c4bc541ece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NVIDIA Jetson Camera Software Development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Camera Architecture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NVIDIA Jetson's camera software stack provides a flexible framework for developing camera solutions, supporting both NVIDIA ISP-enabled sensors and third-party cameras. Key components include: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Components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libargus</w:t>
      </w:r>
      <w:r>
        <w:rPr>
          <w:rFonts w:eastAsia="inter" w:cs="inter" w:ascii="inter" w:hAnsi="inter"/>
          <w:color w:val="000000"/>
          <w:sz w:val="21"/>
        </w:rPr>
        <w:t xml:space="preserve">: Low-level API for direct camera control (exposure, focus, ISP tuning).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nvarguscamerasrc</w:t>
      </w:r>
      <w:r>
        <w:rPr>
          <w:rFonts w:eastAsia="inter" w:cs="inter" w:ascii="inter" w:hAnsi="inter"/>
          <w:color w:val="000000"/>
          <w:sz w:val="21"/>
        </w:rPr>
        <w:t xml:space="preserve">: GStreamer plugin leveraging ARGUS API for ISP processing (e.g., Bayer → YUV conversion).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V4L2 Framework</w:t>
      </w:r>
      <w:r>
        <w:rPr>
          <w:rFonts w:eastAsia="inter" w:cs="inter" w:ascii="inter" w:hAnsi="inter"/>
          <w:color w:val="000000"/>
          <w:sz w:val="21"/>
        </w:rPr>
        <w:t xml:space="preserve">: Standard Linux interface for non-ISP cameras (USB/YUV sensors).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Supported Camera Types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Interface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ISP Usage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Sensors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Bayer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(via Jetson ISP)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OV5693 (NVIDIA reference)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YUV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IMX185 (V4L2 driver)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UVC-compliant cameras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Sensor Driver Development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V4L2 Driver Framework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Two versions available for driver development: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Version 1.0 (Legacy)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 IOCTL calls to V4L2 kernel subsystem.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imx185_v1.c</w:t>
      </w:r>
      <w:r>
        <w:rPr>
          <w:rFonts w:eastAsia="inter" w:cs="inter" w:ascii="inter" w:hAnsi="inter"/>
          <w:color w:val="000000"/>
          <w:sz w:val="21"/>
        </w:rPr>
        <w:t xml:space="preserve"> driver.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Case</w:t>
      </w:r>
      <w:r>
        <w:rPr>
          <w:rFonts w:eastAsia="inter" w:cs="inter" w:ascii="inter" w:hAnsi="inter"/>
          <w:color w:val="000000"/>
          <w:sz w:val="21"/>
        </w:rPr>
        <w:t xml:space="preserve">: Simple sensors without advanced features.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Version 2.0 (Recommended)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Modular design using Jetson V4L2 Camera Framework.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Encapsulates common code (I2C/register access).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imx185.c</w:t>
      </w:r>
      <w:r>
        <w:rPr>
          <w:rFonts w:eastAsia="inter" w:cs="inter" w:ascii="inter" w:hAnsi="inter"/>
          <w:color w:val="000000"/>
          <w:sz w:val="21"/>
        </w:rPr>
        <w:t xml:space="preserve"> driver.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Advantages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Easier maintenance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Better integration with NVIDIA ISP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complex sensors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Device Tree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Camera Module Definition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 entries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tegra-camera-platform</w:t>
      </w:r>
      <w:r>
        <w:rPr>
          <w:rFonts w:eastAsia="inter" w:cs="inter" w:ascii="inter" w:hAnsi="inter"/>
          <w:color w:val="000000"/>
        </w:rPr>
        <w:t xml:space="preserve"> node in device tree: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tegra-camera-platform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compatible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"nvidia,tegra-camera-platform"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badge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"imx185_bottom"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position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"bottom"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orientation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drivernode0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pcl_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"v4l2_sensor"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devname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"imx185 30-001a"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proc-device-tree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"/proc/device-tree/i2c@3180000/tca9546@70/i2c@0/imx185_a@1a"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Properties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badge</w:t>
      </w:r>
      <w:r>
        <w:rPr>
          <w:rFonts w:eastAsia="inter" w:cs="inter" w:ascii="inter" w:hAnsi="inter"/>
          <w:color w:val="000000"/>
          <w:sz w:val="21"/>
        </w:rPr>
        <w:t xml:space="preserve">: Unique module identifier (format: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&lt;sensor&gt;_&lt;position&gt;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position</w:t>
      </w:r>
      <w:r>
        <w:rPr>
          <w:rFonts w:eastAsia="inter" w:cs="inter" w:ascii="inter" w:hAnsi="inter"/>
          <w:color w:val="000000"/>
          <w:sz w:val="21"/>
        </w:rPr>
        <w:t xml:space="preserve">: Physical placement ("bottom", "front", etc.)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orientation</w:t>
      </w:r>
      <w:r>
        <w:rPr>
          <w:rFonts w:eastAsia="inter" w:cs="inter" w:ascii="inter" w:hAnsi="inter"/>
          <w:color w:val="000000"/>
          <w:sz w:val="21"/>
        </w:rPr>
        <w:t xml:space="preserve">: Sensor rotation (0°, 90°, etc.)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Kernel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Essential Steps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Media Controller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CONFIG_MEDIA_CONTROLLER=y</w:t>
        <w:br/>
        <w:t xml:space="preserve">CONFIG_VIDEO_DEV=y</w:t>
        <w:br/>
        <w:t xml:space="preserve"/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Sensor Support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CONFIG_VIDEO_IMX185=y</w:t>
        <w:br/>
        <w:t xml:space="preserve"/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&amp; Install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make -j$(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nproc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modules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make modules_install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Driver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V4L2 2.0 Driver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imx185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v4l2_subdev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subdev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media_pad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v4l2_ctrl_handler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ctrl_handler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Sensor-specific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Functions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imx185_probe()</w:t>
      </w:r>
      <w:r>
        <w:rPr>
          <w:rFonts w:eastAsia="inter" w:cs="inter" w:ascii="inter" w:hAnsi="inter"/>
          <w:color w:val="000000"/>
          <w:sz w:val="21"/>
        </w:rPr>
        <w:t xml:space="preserve">: Initializes I2C communication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imx185_s_stream()</w:t>
      </w:r>
      <w:r>
        <w:rPr>
          <w:rFonts w:eastAsia="inter" w:cs="inter" w:ascii="inter" w:hAnsi="inter"/>
          <w:color w:val="000000"/>
          <w:sz w:val="21"/>
        </w:rPr>
        <w:t xml:space="preserve">: Starts/stops video streaming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imx185_set_format()</w:t>
      </w:r>
      <w:r>
        <w:rPr>
          <w:rFonts w:eastAsia="inter" w:cs="inter" w:ascii="inter" w:hAnsi="inter"/>
          <w:color w:val="000000"/>
          <w:sz w:val="21"/>
        </w:rPr>
        <w:t xml:space="preserve">: Configures resolution/format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Verification &amp; Testing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Basic Validation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device detection: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dmesg | grep -i imx185</w:t>
        <w:br/>
        <w:t xml:space="preserve"/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media controller links: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media-ctl -p -d /dev/media0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Capture Test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Capture RAW Bayer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v4l2-ctl --set-fmt-video=width=1920,height=1080,pixelformat=RG10 \</w:t>
        <w:br/>
        <w:t xml:space="preserve">         --stream-mmap --stream-count=1 -d /dev/video0 \</w:t>
        <w:br/>
        <w:t xml:space="preserve">         --stream-to=capture.raw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GStreamer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ISP-Enabled Pipeline (Bayer Sensor)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gst-launch-1.0 nvarguscamerasrc ! \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'video/x-raw(memory:NVMM), width=1920, height=1080, format=NV12'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 \</w:t>
        <w:br/>
        <w:t xml:space="preserve">    nvoverlaysink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V4L2 Pipeline (YUV Sensor)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gst-launch-1.0 v4l2src device=/dev/video0 ! \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'video/x-raw, format=UYVY, width=640, height=480'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 \</w:t>
        <w:br/>
        <w:t xml:space="preserve">    nvvidconv !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'video/x-raw(memory:NVMM)'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 nvoverlaysink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Advanced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Infinite Timeout Support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triggered cameras: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enableCamInfiniteTimeout=1 nvargus-daemon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ISP Configuration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Tuning files located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/var/nvidia/argus/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Modify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OV5693.xml</w:t>
      </w:r>
      <w:r>
        <w:rPr>
          <w:rFonts w:eastAsia="inter" w:cs="inter" w:ascii="inter" w:hAnsi="inter"/>
          <w:color w:val="000000"/>
          <w:sz w:val="21"/>
        </w:rPr>
        <w:t xml:space="preserve"> for reference sensor tuning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Partner Ecosystem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NVIDIA collaborates with certified partners for: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sensor characterization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ISP tuning services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Optical calibration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Preferred Partners</w:t>
      </w:r>
      <w:r>
        <w:rPr>
          <w:rFonts w:eastAsia="inter" w:cs="inter" w:ascii="inter" w:hAnsi="inter"/>
          <w:color w:val="000000"/>
          <w:sz w:val="21"/>
        </w:rPr>
        <w:t xml:space="preserve">: See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Jetson Partner Supported Cameras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Takeaways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V4L2 2.0 framework for new sensor development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Leverage ARGUS API for ISP-enabled cameras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through media controller and v4l2-ctl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Partner with NVIDIA-certified vendors for complex integrations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For full API details, refer to the </w:t>
      </w:r>
      <w:r>
        <w:rPr>
          <w:rFonts w:eastAsia="inter" w:cs="inter" w:ascii="inter" w:hAnsi="inter"/>
          <w:b/>
          <w:i/>
          <w:color w:val="000000"/>
        </w:rPr>
        <w:t xml:space="preserve">Jetson Linux API Reference in the official documentation.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5c87fb7ec89340b4b379e1ab5d98c4bc541ecef.png" TargetMode="Internal"/><Relationship Id="rId6" Type="http://schemas.openxmlformats.org/officeDocument/2006/relationships/hyperlink" Target="https://developer.nvidia.com/embedded/jetson-partner-supported-cameras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2025-04-28T16:05:17.907Z</dcterms:created>
  <dcterms:modified xsi:type="dcterms:W3CDTF">2025-04-28T16:05:17.907Z</dcterms:modified>
</cp:coreProperties>
</file>