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33BA" w14:textId="77777777" w:rsidR="00947C60" w:rsidRPr="007A3A5E" w:rsidRDefault="00947C60" w:rsidP="007A3A5E">
      <w:pPr>
        <w:jc w:val="center"/>
        <w:rPr>
          <w:b/>
          <w:bCs/>
          <w:color w:val="FF0000"/>
          <w:sz w:val="24"/>
          <w:szCs w:val="24"/>
        </w:rPr>
      </w:pPr>
      <w:r w:rsidRPr="007A3A5E">
        <w:rPr>
          <w:b/>
          <w:bCs/>
          <w:color w:val="FF0000"/>
          <w:sz w:val="24"/>
          <w:szCs w:val="24"/>
        </w:rPr>
        <w:t>Sequences of Operations and the RENAME Operation</w:t>
      </w:r>
    </w:p>
    <w:p w14:paraId="139C2FF1" w14:textId="7E1A26BD" w:rsidR="00947C60" w:rsidRDefault="00947C60" w:rsidP="00947C60">
      <w:r>
        <w:t xml:space="preserve">The relations shown in </w:t>
      </w:r>
      <w:r w:rsidR="00C316A1">
        <w:t>the</w:t>
      </w:r>
      <w:r>
        <w:t xml:space="preserve"> results</w:t>
      </w:r>
      <w:r w:rsidR="00C316A1">
        <w:t xml:space="preserve"> of select and project operations</w:t>
      </w:r>
      <w:r>
        <w:t xml:space="preserve"> do not have any</w:t>
      </w:r>
      <w:r>
        <w:t xml:space="preserve"> </w:t>
      </w:r>
      <w:r>
        <w:t>names. In general, for most queries, we need to apply several relational algebra</w:t>
      </w:r>
      <w:r>
        <w:t xml:space="preserve"> </w:t>
      </w:r>
      <w:r>
        <w:t>operations one after the other. Either we can write the operations as a single</w:t>
      </w:r>
      <w:r>
        <w:t xml:space="preserve"> </w:t>
      </w:r>
      <w:r>
        <w:t>relational algebra expression by nesting the operations, or we can apply one operation</w:t>
      </w:r>
      <w:r>
        <w:t xml:space="preserve"> </w:t>
      </w:r>
      <w:r>
        <w:t>at a time and create intermediate result relations.</w:t>
      </w:r>
    </w:p>
    <w:p w14:paraId="4D8EFE78" w14:textId="77777777" w:rsidR="00947C60" w:rsidRDefault="00947C60" w:rsidP="00947C60">
      <w:r>
        <w:t xml:space="preserve"> In the latter case, we must give</w:t>
      </w:r>
      <w:r>
        <w:t xml:space="preserve"> </w:t>
      </w:r>
      <w:r>
        <w:t xml:space="preserve">names to the relations that hold the intermediate results. </w:t>
      </w:r>
    </w:p>
    <w:p w14:paraId="465A9B9C" w14:textId="77777777" w:rsidR="00947C60" w:rsidRDefault="00947C60" w:rsidP="00947C60">
      <w:r>
        <w:t>For example, to retrieve</w:t>
      </w:r>
      <w:r>
        <w:t xml:space="preserve"> </w:t>
      </w:r>
      <w:r>
        <w:t>the first name, last name, and salary of all employees who work in department</w:t>
      </w:r>
      <w:r>
        <w:t xml:space="preserve"> </w:t>
      </w:r>
      <w:r>
        <w:t>number 5, we must apply a SELECT and a PROJECT operation.</w:t>
      </w:r>
    </w:p>
    <w:p w14:paraId="4E27384C" w14:textId="745A46CA" w:rsidR="00947C60" w:rsidRDefault="00947C60" w:rsidP="00947C60">
      <w:r>
        <w:t xml:space="preserve"> We can write a single relational algebra expression, also known as an in-line expression, as follows:</w:t>
      </w:r>
    </w:p>
    <w:p w14:paraId="706949EB" w14:textId="77777777" w:rsidR="00C316A1" w:rsidRDefault="00947C60" w:rsidP="00947C60">
      <w:r>
        <w:t>π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Salary(</w:t>
      </w:r>
      <w:proofErr w:type="spellStart"/>
      <w:r>
        <w:t>σDno</w:t>
      </w:r>
      <w:proofErr w:type="spellEnd"/>
      <w:r>
        <w:t>=5(EMPLOYEE))</w:t>
      </w:r>
      <w:r>
        <w:cr/>
      </w:r>
    </w:p>
    <w:p w14:paraId="026A5AB2" w14:textId="7FAFDCFA" w:rsidR="00947C60" w:rsidRDefault="00C316A1" w:rsidP="00947C60">
      <w:r w:rsidRPr="00C316A1">
        <w:t>Figure 8.2(a) shows the result of this in-line relational algebra expression</w:t>
      </w:r>
      <w:r w:rsidR="001460E9">
        <w:t>.</w:t>
      </w:r>
    </w:p>
    <w:p w14:paraId="18BD65CC" w14:textId="01F91117" w:rsidR="001460E9" w:rsidRDefault="001460E9" w:rsidP="00947C60">
      <w:r>
        <w:rPr>
          <w:noProof/>
        </w:rPr>
        <w:drawing>
          <wp:inline distT="0" distB="0" distL="0" distR="0" wp14:anchorId="44341945" wp14:editId="3BA69D9B">
            <wp:extent cx="2751706" cy="1586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02" cy="16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DF4E" w14:textId="1B3BF06A" w:rsidR="001460E9" w:rsidRDefault="001460E9" w:rsidP="001460E9">
      <w:r>
        <w:t>Alternatively, we can explicitly show the sequence of operations, giving a name to each</w:t>
      </w:r>
      <w:r>
        <w:t xml:space="preserve"> </w:t>
      </w:r>
      <w:r>
        <w:t>intermediate relation, and using the assignment operation, denoted by ← (left</w:t>
      </w:r>
      <w:r>
        <w:t xml:space="preserve"> </w:t>
      </w:r>
      <w:r>
        <w:t>arrow), as follows:</w:t>
      </w:r>
    </w:p>
    <w:p w14:paraId="541E96FD" w14:textId="77777777" w:rsidR="001460E9" w:rsidRDefault="001460E9" w:rsidP="001460E9">
      <w:r>
        <w:t xml:space="preserve">DEP5_EMPS ← </w:t>
      </w:r>
      <w:proofErr w:type="spellStart"/>
      <w:r>
        <w:t>σDno</w:t>
      </w:r>
      <w:proofErr w:type="spellEnd"/>
      <w:r>
        <w:t>=5(EMPLOYEE)</w:t>
      </w:r>
    </w:p>
    <w:p w14:paraId="4B11414C" w14:textId="6582C17C" w:rsidR="001460E9" w:rsidRDefault="001460E9" w:rsidP="001460E9">
      <w:r>
        <w:t>RESULT ← π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gramStart"/>
      <w:r>
        <w:t>Salary(</w:t>
      </w:r>
      <w:proofErr w:type="gramEnd"/>
      <w:r>
        <w:t>DEP5_EMPS)</w:t>
      </w:r>
    </w:p>
    <w:p w14:paraId="5DC7F236" w14:textId="1605369A" w:rsidR="001460E9" w:rsidRDefault="001460E9" w:rsidP="001460E9">
      <w:r>
        <w:t>To rename the attributes in a relation, we</w:t>
      </w:r>
      <w:r>
        <w:t xml:space="preserve"> </w:t>
      </w:r>
      <w:r>
        <w:t>simply list the new attribute names in parentheses, as in the following example:</w:t>
      </w:r>
    </w:p>
    <w:p w14:paraId="5AA3D922" w14:textId="77777777" w:rsidR="001460E9" w:rsidRDefault="001460E9" w:rsidP="001460E9">
      <w:r>
        <w:t xml:space="preserve">TEMP ← </w:t>
      </w:r>
      <w:proofErr w:type="spellStart"/>
      <w:r>
        <w:t>σDno</w:t>
      </w:r>
      <w:proofErr w:type="spellEnd"/>
      <w:r>
        <w:t>=5(EMPLOYEE)</w:t>
      </w:r>
    </w:p>
    <w:p w14:paraId="6445ADFA" w14:textId="33AFAD47" w:rsidR="001460E9" w:rsidRDefault="001460E9" w:rsidP="001460E9">
      <w:proofErr w:type="gramStart"/>
      <w:r>
        <w:t>R(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 ← π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Salary(TEMP)</w:t>
      </w:r>
    </w:p>
    <w:p w14:paraId="01389221" w14:textId="77777777" w:rsidR="00683AB3" w:rsidRDefault="00683AB3" w:rsidP="00683AB3">
      <w:r>
        <w:t>These two operations are illustrated in Figure 8.2(b).</w:t>
      </w:r>
    </w:p>
    <w:p w14:paraId="724AAC04" w14:textId="77777777" w:rsidR="00683AB3" w:rsidRDefault="00683AB3" w:rsidP="00683AB3">
      <w:r>
        <w:t>If no renaming is applied, the names of the attributes in the resulting relation of a</w:t>
      </w:r>
    </w:p>
    <w:p w14:paraId="35B5FFDA" w14:textId="77777777" w:rsidR="00683AB3" w:rsidRDefault="00683AB3" w:rsidP="00683AB3">
      <w:r>
        <w:t>SELECT operation are the same as those in the original relation and in the same</w:t>
      </w:r>
    </w:p>
    <w:p w14:paraId="222530E1" w14:textId="77777777" w:rsidR="00683AB3" w:rsidRDefault="00683AB3" w:rsidP="00683AB3">
      <w:r>
        <w:t>order. For a PROJECT operation with no renaming, the resulting relation has the</w:t>
      </w:r>
    </w:p>
    <w:p w14:paraId="07D0E3AF" w14:textId="77777777" w:rsidR="00683AB3" w:rsidRDefault="00683AB3" w:rsidP="00683AB3">
      <w:r>
        <w:t>same attribute names as those in the projection list and in the same order in which</w:t>
      </w:r>
    </w:p>
    <w:p w14:paraId="75974073" w14:textId="21EFFC5E" w:rsidR="00683AB3" w:rsidRDefault="00683AB3" w:rsidP="00683AB3">
      <w:r>
        <w:t>they appear in the list.</w:t>
      </w:r>
    </w:p>
    <w:p w14:paraId="0EB1752C" w14:textId="217F9341" w:rsidR="00683AB3" w:rsidRDefault="00683AB3" w:rsidP="00683AB3">
      <w:r>
        <w:rPr>
          <w:noProof/>
        </w:rPr>
        <w:lastRenderedPageBreak/>
        <w:drawing>
          <wp:inline distT="0" distB="0" distL="0" distR="0" wp14:anchorId="5589EC78" wp14:editId="6C2B1070">
            <wp:extent cx="5728970" cy="21818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2B46" w14:textId="77777777" w:rsidR="000239EE" w:rsidRDefault="000239EE" w:rsidP="000239EE">
      <w:r>
        <w:t>We can also define a formal RENAME operation—which can rename either the relation name or the attribute names, or both—as a unary operator. The general</w:t>
      </w:r>
    </w:p>
    <w:p w14:paraId="604ED3BA" w14:textId="77777777" w:rsidR="000239EE" w:rsidRDefault="000239EE" w:rsidP="000239EE">
      <w:r>
        <w:t>RENAME operation when applied to a relation R of degree n is denoted by any of the</w:t>
      </w:r>
    </w:p>
    <w:p w14:paraId="4B1D625C" w14:textId="77777777" w:rsidR="000239EE" w:rsidRDefault="000239EE" w:rsidP="000239EE">
      <w:r>
        <w:t>following three forms:</w:t>
      </w:r>
    </w:p>
    <w:p w14:paraId="3640EFD8" w14:textId="304851B0" w:rsidR="000239EE" w:rsidRDefault="000239EE" w:rsidP="000239EE">
      <w:proofErr w:type="spellStart"/>
      <w:r>
        <w:t>ρ</w:t>
      </w:r>
      <w:proofErr w:type="gramStart"/>
      <w:r>
        <w:t>S</w:t>
      </w:r>
      <w:proofErr w:type="spellEnd"/>
      <w:r>
        <w:t>(</w:t>
      </w:r>
      <w:proofErr w:type="gramEnd"/>
      <w:r>
        <w:t xml:space="preserve">B1, B2, ... , Bn)(R) or </w:t>
      </w:r>
      <w:proofErr w:type="spellStart"/>
      <w:r>
        <w:t>ρS</w:t>
      </w:r>
      <w:proofErr w:type="spellEnd"/>
      <w:r>
        <w:t>(R) or ρ(B1, B2, ... , Bn)(R)</w:t>
      </w:r>
    </w:p>
    <w:p w14:paraId="24BCC3BC" w14:textId="77777777" w:rsidR="000239EE" w:rsidRDefault="000239EE" w:rsidP="000239EE">
      <w:r>
        <w:t xml:space="preserve">where the symbol ρ (rho) is used to denote the RENAME operator, S is the new relation name, and B1, B2, </w:t>
      </w:r>
      <w:proofErr w:type="gramStart"/>
      <w:r>
        <w:t>… ,</w:t>
      </w:r>
      <w:proofErr w:type="gramEnd"/>
      <w:r>
        <w:t xml:space="preserve"> Bn are the new attribute names. </w:t>
      </w:r>
    </w:p>
    <w:p w14:paraId="4B9452A2" w14:textId="1432F7A8" w:rsidR="000239EE" w:rsidRDefault="000239EE" w:rsidP="000239EE">
      <w:r>
        <w:t>The first expression</w:t>
      </w:r>
      <w:r>
        <w:t xml:space="preserve"> </w:t>
      </w:r>
      <w:r>
        <w:t>renames both the relation and its attributes, the second renames the relation only,</w:t>
      </w:r>
      <w:r>
        <w:t xml:space="preserve"> </w:t>
      </w:r>
      <w:r>
        <w:t>and the third renames the attributes only.</w:t>
      </w:r>
    </w:p>
    <w:p w14:paraId="7087127C" w14:textId="5DB80DEE" w:rsidR="000239EE" w:rsidRDefault="000239EE" w:rsidP="000239EE">
      <w:r>
        <w:t xml:space="preserve"> If the attributes of </w:t>
      </w:r>
      <w:proofErr w:type="spellStart"/>
      <w:r>
        <w:t>R are</w:t>
      </w:r>
      <w:proofErr w:type="spellEnd"/>
      <w:r>
        <w:t xml:space="preserve"> (A1, A2, </w:t>
      </w:r>
      <w:proofErr w:type="gramStart"/>
      <w:r>
        <w:t>… ,</w:t>
      </w:r>
      <w:proofErr w:type="gramEnd"/>
      <w:r>
        <w:t xml:space="preserve"> An)</w:t>
      </w:r>
      <w:r>
        <w:t xml:space="preserve"> </w:t>
      </w:r>
      <w:r>
        <w:t>in that order, then each Ai is renamed as Bi.</w:t>
      </w:r>
    </w:p>
    <w:p w14:paraId="08DD16A3" w14:textId="77777777" w:rsidR="000239EE" w:rsidRDefault="000239EE" w:rsidP="000239EE">
      <w:r>
        <w:t>In SQL, a single query typically represents a complex relational algebra expression.</w:t>
      </w:r>
    </w:p>
    <w:p w14:paraId="24BA1ACC" w14:textId="77777777" w:rsidR="000239EE" w:rsidRDefault="000239EE" w:rsidP="000239EE">
      <w:r>
        <w:t>Renaming in SQL is accomplished by aliasing using AS, as in the following example:</w:t>
      </w:r>
    </w:p>
    <w:p w14:paraId="12A2C4B3" w14:textId="77777777" w:rsidR="000239EE" w:rsidRDefault="000239EE" w:rsidP="000239EE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 AS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 AS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AS Salary</w:t>
      </w:r>
    </w:p>
    <w:p w14:paraId="61729431" w14:textId="68EA7A8E" w:rsidR="000239EE" w:rsidRDefault="000239EE" w:rsidP="000239EE">
      <w:r>
        <w:t>FROM EMPLOYEE AS E</w:t>
      </w:r>
      <w:r>
        <w:t xml:space="preserve"> </w:t>
      </w:r>
      <w:r>
        <w:t xml:space="preserve">WHERE </w:t>
      </w:r>
      <w:proofErr w:type="spellStart"/>
      <w:proofErr w:type="gramStart"/>
      <w:r>
        <w:t>E.Dno</w:t>
      </w:r>
      <w:proofErr w:type="spellEnd"/>
      <w:proofErr w:type="gramEnd"/>
      <w:r>
        <w:t>=5</w:t>
      </w:r>
      <w:r>
        <w:t>;</w:t>
      </w:r>
    </w:p>
    <w:p w14:paraId="7FFC835F" w14:textId="77777777" w:rsidR="00C316A1" w:rsidRDefault="00C316A1" w:rsidP="00947C60"/>
    <w:sectPr w:rsidR="00C3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60"/>
    <w:rsid w:val="000239EE"/>
    <w:rsid w:val="001460E9"/>
    <w:rsid w:val="00683AB3"/>
    <w:rsid w:val="007A3A5E"/>
    <w:rsid w:val="00947C60"/>
    <w:rsid w:val="00C3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A3C8"/>
  <w15:chartTrackingRefBased/>
  <w15:docId w15:val="{45F0831A-3EC4-4DB4-AB33-C68F1F2F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6</cp:revision>
  <dcterms:created xsi:type="dcterms:W3CDTF">2020-11-06T06:12:00Z</dcterms:created>
  <dcterms:modified xsi:type="dcterms:W3CDTF">2020-11-06T06:25:00Z</dcterms:modified>
</cp:coreProperties>
</file>