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CC8D2" w14:textId="77777777" w:rsidR="00E6529C" w:rsidRPr="00E6529C" w:rsidRDefault="00E6529C" w:rsidP="00E6529C">
      <w:pPr>
        <w:rPr>
          <w:b/>
          <w:bCs/>
        </w:rPr>
      </w:pPr>
      <w:r w:rsidRPr="00E6529C">
        <w:rPr>
          <w:b/>
          <w:bCs/>
        </w:rPr>
        <w:t>Best Practices for Training Linear Regression Models in PyTorch</w:t>
      </w:r>
    </w:p>
    <w:p w14:paraId="6F30D8C8" w14:textId="77777777" w:rsidR="00E6529C" w:rsidRPr="00E6529C" w:rsidRDefault="00E6529C" w:rsidP="00E6529C">
      <w:r w:rsidRPr="00E6529C">
        <w:t>Training linear regression models in PyTorch offers a great introduction to machine learning concepts while leveraging the flexibility and power of neural network frameworks. Below are key best practices to ensure effective training and optimal model performance.</w:t>
      </w:r>
    </w:p>
    <w:p w14:paraId="3FF96F36" w14:textId="77777777" w:rsidR="00E6529C" w:rsidRPr="00E6529C" w:rsidRDefault="00E6529C" w:rsidP="00E6529C">
      <w:r w:rsidRPr="00E6529C">
        <w:rPr>
          <w:b/>
          <w:bCs/>
        </w:rPr>
        <w:t>Set an Appropriate Learning Rate</w:t>
      </w:r>
    </w:p>
    <w:p w14:paraId="5F2C3C83" w14:textId="77777777" w:rsidR="00E6529C" w:rsidRPr="00E6529C" w:rsidRDefault="00E6529C" w:rsidP="00E6529C">
      <w:r w:rsidRPr="00E6529C">
        <w:t>The learning rate controls how quickly a model updates its parameters, and it plays a crucial role in achieving optimal performance.</w:t>
      </w:r>
    </w:p>
    <w:p w14:paraId="3F1A5BE2" w14:textId="77777777" w:rsidR="00E6529C" w:rsidRPr="00E6529C" w:rsidRDefault="00E6529C" w:rsidP="00E6529C">
      <w:pPr>
        <w:numPr>
          <w:ilvl w:val="0"/>
          <w:numId w:val="1"/>
        </w:numPr>
      </w:pPr>
      <w:r w:rsidRPr="00E6529C">
        <w:rPr>
          <w:b/>
          <w:bCs/>
        </w:rPr>
        <w:t>Moderate learning rate</w:t>
      </w:r>
      <w:r w:rsidRPr="00E6529C">
        <w:t>: Start with a moderate learning rate (e.g., 0.01) to balance the speed of learning with model stability. If the rate is too high, the model may oscillate around the optimal solution, while a rate that’s too low may slow down convergence.</w:t>
      </w:r>
    </w:p>
    <w:p w14:paraId="7143D553" w14:textId="77777777" w:rsidR="00E6529C" w:rsidRPr="00E6529C" w:rsidRDefault="00E6529C" w:rsidP="00E6529C">
      <w:pPr>
        <w:numPr>
          <w:ilvl w:val="0"/>
          <w:numId w:val="1"/>
        </w:numPr>
      </w:pPr>
      <w:r w:rsidRPr="00E6529C">
        <w:rPr>
          <w:b/>
          <w:bCs/>
        </w:rPr>
        <w:t>Learning rate schedulers</w:t>
      </w:r>
      <w:r w:rsidRPr="00E6529C">
        <w:t>: Use learning rate schedulers like PyTorch's StepLR or ReduceLROnPlateau to adjust the learning rate dynamically during training. This helps to fine-tune the model towards the end of training and avoid getting stuck in local minima.</w:t>
      </w:r>
    </w:p>
    <w:p w14:paraId="525BC464" w14:textId="77777777" w:rsidR="00E6529C" w:rsidRPr="00E6529C" w:rsidRDefault="00E6529C" w:rsidP="00E6529C">
      <w:r w:rsidRPr="00E6529C">
        <w:rPr>
          <w:b/>
          <w:bCs/>
        </w:rPr>
        <w:t>Data Standardization</w:t>
      </w:r>
    </w:p>
    <w:p w14:paraId="258A1841" w14:textId="77777777" w:rsidR="00E6529C" w:rsidRPr="00E6529C" w:rsidRDefault="00E6529C" w:rsidP="00E6529C">
      <w:r w:rsidRPr="00E6529C">
        <w:t>Standardizing input features is essential for improving the performance of linear regression models.</w:t>
      </w:r>
    </w:p>
    <w:p w14:paraId="3DD14CFB" w14:textId="77777777" w:rsidR="00E6529C" w:rsidRPr="00E6529C" w:rsidRDefault="00E6529C" w:rsidP="00E6529C">
      <w:pPr>
        <w:numPr>
          <w:ilvl w:val="0"/>
          <w:numId w:val="2"/>
        </w:numPr>
      </w:pPr>
      <w:r w:rsidRPr="00E6529C">
        <w:rPr>
          <w:b/>
          <w:bCs/>
        </w:rPr>
        <w:t>Feature scaling</w:t>
      </w:r>
      <w:r w:rsidRPr="00E6529C">
        <w:t>: Standardize input features so they have zero mean and unit variance. This prevents features with larger scales from dominating the learning process. Use PyTorch’s torch.mean and torch.std functions or external libraries like scikit-learn for standardization.</w:t>
      </w:r>
    </w:p>
    <w:p w14:paraId="21830B15" w14:textId="77777777" w:rsidR="00E6529C" w:rsidRPr="00E6529C" w:rsidRDefault="00E6529C" w:rsidP="00E6529C">
      <w:pPr>
        <w:numPr>
          <w:ilvl w:val="0"/>
          <w:numId w:val="2"/>
        </w:numPr>
      </w:pPr>
      <w:r w:rsidRPr="00E6529C">
        <w:rPr>
          <w:b/>
          <w:bCs/>
        </w:rPr>
        <w:t>Output normalization</w:t>
      </w:r>
      <w:r w:rsidRPr="00E6529C">
        <w:t>: If the target output is on a large scale, normalizing it (e.g., dividing by a constant or applying a transformation) may stabilize training and improve convergence.</w:t>
      </w:r>
    </w:p>
    <w:p w14:paraId="3B4CEC90" w14:textId="77777777" w:rsidR="00E6529C" w:rsidRPr="00E6529C" w:rsidRDefault="00E6529C" w:rsidP="00E6529C">
      <w:r w:rsidRPr="00E6529C">
        <w:rPr>
          <w:b/>
          <w:bCs/>
        </w:rPr>
        <w:t>Implement Validation Sets</w:t>
      </w:r>
    </w:p>
    <w:p w14:paraId="111C122D" w14:textId="77777777" w:rsidR="00E6529C" w:rsidRPr="00E6529C" w:rsidRDefault="00E6529C" w:rsidP="00E6529C">
      <w:r w:rsidRPr="00E6529C">
        <w:t>A validation set helps you assess the model's performance on unseen data and prevent overfitting.</w:t>
      </w:r>
    </w:p>
    <w:p w14:paraId="7CF21538" w14:textId="77777777" w:rsidR="00E6529C" w:rsidRPr="00E6529C" w:rsidRDefault="00E6529C" w:rsidP="00E6529C">
      <w:pPr>
        <w:numPr>
          <w:ilvl w:val="0"/>
          <w:numId w:val="3"/>
        </w:numPr>
      </w:pPr>
      <w:r w:rsidRPr="00E6529C">
        <w:rPr>
          <w:b/>
          <w:bCs/>
        </w:rPr>
        <w:t>Train-validation split</w:t>
      </w:r>
      <w:r w:rsidRPr="00E6529C">
        <w:t>: Split your dataset into training and validation sets (e.g., 80/20 split). Evaluate the model's performance on the validation set periodically to ensure generalization.</w:t>
      </w:r>
    </w:p>
    <w:p w14:paraId="6E25137B" w14:textId="77777777" w:rsidR="00E6529C" w:rsidRPr="00E6529C" w:rsidRDefault="00E6529C" w:rsidP="00E6529C">
      <w:pPr>
        <w:numPr>
          <w:ilvl w:val="0"/>
          <w:numId w:val="3"/>
        </w:numPr>
      </w:pPr>
      <w:r w:rsidRPr="00E6529C">
        <w:rPr>
          <w:b/>
          <w:bCs/>
        </w:rPr>
        <w:lastRenderedPageBreak/>
        <w:t>Early stopping</w:t>
      </w:r>
      <w:r w:rsidRPr="00E6529C">
        <w:t>: Introduce early stopping to halt training once validation performance stops improving. This prevents overfitting and ensures the model doesn't overtrain on the training set.</w:t>
      </w:r>
    </w:p>
    <w:p w14:paraId="1F69458E" w14:textId="77777777" w:rsidR="00E6529C" w:rsidRPr="00E6529C" w:rsidRDefault="00E6529C" w:rsidP="00E6529C">
      <w:r w:rsidRPr="00E6529C">
        <w:rPr>
          <w:b/>
          <w:bCs/>
        </w:rPr>
        <w:t>Gradient Clipping for Stability</w:t>
      </w:r>
    </w:p>
    <w:p w14:paraId="249E1368" w14:textId="77777777" w:rsidR="00E6529C" w:rsidRPr="00E6529C" w:rsidRDefault="00E6529C" w:rsidP="00E6529C">
      <w:r w:rsidRPr="00E6529C">
        <w:t>Large gradients can cause instability, especially in datasets with high variance or noisy features.</w:t>
      </w:r>
    </w:p>
    <w:p w14:paraId="5F5B46CF" w14:textId="77777777" w:rsidR="00E6529C" w:rsidRPr="00E6529C" w:rsidRDefault="00E6529C" w:rsidP="00E6529C">
      <w:pPr>
        <w:numPr>
          <w:ilvl w:val="0"/>
          <w:numId w:val="4"/>
        </w:numPr>
      </w:pPr>
      <w:r w:rsidRPr="00E6529C">
        <w:rPr>
          <w:b/>
          <w:bCs/>
        </w:rPr>
        <w:t>Clip gradients</w:t>
      </w:r>
      <w:r w:rsidRPr="00E6529C">
        <w:t>: Use PyTorch’s torch.nn.utils.clip_grad_norm_ to limit gradient magnitudes and avoid exploding gradients. This ensures that gradients remain within a reasonable range during backpropagation.</w:t>
      </w:r>
    </w:p>
    <w:p w14:paraId="4BB85EB9" w14:textId="77777777" w:rsidR="00E6529C" w:rsidRPr="00E6529C" w:rsidRDefault="00E6529C" w:rsidP="00E6529C">
      <w:pPr>
        <w:numPr>
          <w:ilvl w:val="0"/>
          <w:numId w:val="4"/>
        </w:numPr>
      </w:pPr>
      <w:r w:rsidRPr="00E6529C">
        <w:rPr>
          <w:b/>
          <w:bCs/>
        </w:rPr>
        <w:t>Stabilize training</w:t>
      </w:r>
      <w:r w:rsidRPr="00E6529C">
        <w:t>: Gradient clipping is especially important when dealing with more complex data or noisy features, as it keeps training stable.</w:t>
      </w:r>
    </w:p>
    <w:p w14:paraId="7B16ABC8" w14:textId="77777777" w:rsidR="00E6529C" w:rsidRPr="00E6529C" w:rsidRDefault="00E6529C" w:rsidP="00E6529C">
      <w:r w:rsidRPr="00E6529C">
        <w:rPr>
          <w:b/>
          <w:bCs/>
        </w:rPr>
        <w:t>Monitor Loss Function</w:t>
      </w:r>
    </w:p>
    <w:p w14:paraId="2FC909EC" w14:textId="77777777" w:rsidR="00E6529C" w:rsidRPr="00E6529C" w:rsidRDefault="00E6529C" w:rsidP="00E6529C">
      <w:r w:rsidRPr="00E6529C">
        <w:t>Closely tracking the loss function during training helps you spot problems early and adjust accordingly.</w:t>
      </w:r>
    </w:p>
    <w:p w14:paraId="4E8E7CB9" w14:textId="77777777" w:rsidR="00E6529C" w:rsidRPr="00E6529C" w:rsidRDefault="00E6529C" w:rsidP="00E6529C">
      <w:pPr>
        <w:numPr>
          <w:ilvl w:val="0"/>
          <w:numId w:val="5"/>
        </w:numPr>
      </w:pPr>
      <w:r w:rsidRPr="00E6529C">
        <w:rPr>
          <w:b/>
          <w:bCs/>
        </w:rPr>
        <w:t>Loss monitoring</w:t>
      </w:r>
      <w:r w:rsidRPr="00E6529C">
        <w:t>: Ensure that the loss decreases steadily as training progresses. If the loss plateaus or increases, it could signal an inappropriate learning rate or poorly prepared data.</w:t>
      </w:r>
    </w:p>
    <w:p w14:paraId="4B53A4D1" w14:textId="77777777" w:rsidR="00E6529C" w:rsidRPr="00E6529C" w:rsidRDefault="00E6529C" w:rsidP="00E6529C">
      <w:pPr>
        <w:numPr>
          <w:ilvl w:val="0"/>
          <w:numId w:val="5"/>
        </w:numPr>
      </w:pPr>
      <w:r w:rsidRPr="00E6529C">
        <w:rPr>
          <w:b/>
          <w:bCs/>
        </w:rPr>
        <w:t>Use visualization tools</w:t>
      </w:r>
      <w:r w:rsidRPr="00E6529C">
        <w:t>: Tools like TensorBoard or Matplotlib can help visualize loss trends over time. Monitoring both training and validation loss helps detect issues like overfitting or underfitting.</w:t>
      </w:r>
    </w:p>
    <w:p w14:paraId="62E6B712" w14:textId="77777777" w:rsidR="00E6529C" w:rsidRPr="00E6529C" w:rsidRDefault="00E6529C" w:rsidP="00E6529C">
      <w:r w:rsidRPr="00E6529C">
        <w:rPr>
          <w:b/>
          <w:bCs/>
        </w:rPr>
        <w:t>Conclusion</w:t>
      </w:r>
    </w:p>
    <w:p w14:paraId="480A22E0" w14:textId="77777777" w:rsidR="00E6529C" w:rsidRPr="00E6529C" w:rsidRDefault="00E6529C" w:rsidP="00E6529C">
      <w:r w:rsidRPr="00E6529C">
        <w:t>By applying these best practices—setting appropriate learning rates, standardizing data, using validation sets, clipping gradients, and monitoring the loss function—you can train more stable and accurate linear regression models in PyTorch. These foundational techniques will help you develop more advanced machine learning models down the line.</w:t>
      </w:r>
    </w:p>
    <w:p w14:paraId="2D37989E" w14:textId="77777777" w:rsidR="00D3735E" w:rsidRDefault="00D3735E"/>
    <w:sectPr w:rsidR="00D37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40C"/>
    <w:multiLevelType w:val="multilevel"/>
    <w:tmpl w:val="A990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17EC6"/>
    <w:multiLevelType w:val="multilevel"/>
    <w:tmpl w:val="9E2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D5088"/>
    <w:multiLevelType w:val="multilevel"/>
    <w:tmpl w:val="7A2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EC60E5"/>
    <w:multiLevelType w:val="multilevel"/>
    <w:tmpl w:val="198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010E60"/>
    <w:multiLevelType w:val="multilevel"/>
    <w:tmpl w:val="3424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657692">
    <w:abstractNumId w:val="3"/>
  </w:num>
  <w:num w:numId="2" w16cid:durableId="1996258948">
    <w:abstractNumId w:val="2"/>
  </w:num>
  <w:num w:numId="3" w16cid:durableId="954825726">
    <w:abstractNumId w:val="4"/>
  </w:num>
  <w:num w:numId="4" w16cid:durableId="914125864">
    <w:abstractNumId w:val="1"/>
  </w:num>
  <w:num w:numId="5" w16cid:durableId="46131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5E"/>
    <w:rsid w:val="008E04C0"/>
    <w:rsid w:val="00D3735E"/>
    <w:rsid w:val="00E65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196F7-4368-43D3-AB98-FC4E2C3A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35E"/>
    <w:rPr>
      <w:rFonts w:eastAsiaTheme="majorEastAsia" w:cstheme="majorBidi"/>
      <w:color w:val="272727" w:themeColor="text1" w:themeTint="D8"/>
    </w:rPr>
  </w:style>
  <w:style w:type="paragraph" w:styleId="Title">
    <w:name w:val="Title"/>
    <w:basedOn w:val="Normal"/>
    <w:next w:val="Normal"/>
    <w:link w:val="TitleChar"/>
    <w:uiPriority w:val="10"/>
    <w:qFormat/>
    <w:rsid w:val="00D37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35E"/>
    <w:pPr>
      <w:spacing w:before="160"/>
      <w:jc w:val="center"/>
    </w:pPr>
    <w:rPr>
      <w:i/>
      <w:iCs/>
      <w:color w:val="404040" w:themeColor="text1" w:themeTint="BF"/>
    </w:rPr>
  </w:style>
  <w:style w:type="character" w:customStyle="1" w:styleId="QuoteChar">
    <w:name w:val="Quote Char"/>
    <w:basedOn w:val="DefaultParagraphFont"/>
    <w:link w:val="Quote"/>
    <w:uiPriority w:val="29"/>
    <w:rsid w:val="00D3735E"/>
    <w:rPr>
      <w:i/>
      <w:iCs/>
      <w:color w:val="404040" w:themeColor="text1" w:themeTint="BF"/>
    </w:rPr>
  </w:style>
  <w:style w:type="paragraph" w:styleId="ListParagraph">
    <w:name w:val="List Paragraph"/>
    <w:basedOn w:val="Normal"/>
    <w:uiPriority w:val="34"/>
    <w:qFormat/>
    <w:rsid w:val="00D3735E"/>
    <w:pPr>
      <w:ind w:left="720"/>
      <w:contextualSpacing/>
    </w:pPr>
  </w:style>
  <w:style w:type="character" w:styleId="IntenseEmphasis">
    <w:name w:val="Intense Emphasis"/>
    <w:basedOn w:val="DefaultParagraphFont"/>
    <w:uiPriority w:val="21"/>
    <w:qFormat/>
    <w:rsid w:val="00D3735E"/>
    <w:rPr>
      <w:i/>
      <w:iCs/>
      <w:color w:val="0F4761" w:themeColor="accent1" w:themeShade="BF"/>
    </w:rPr>
  </w:style>
  <w:style w:type="paragraph" w:styleId="IntenseQuote">
    <w:name w:val="Intense Quote"/>
    <w:basedOn w:val="Normal"/>
    <w:next w:val="Normal"/>
    <w:link w:val="IntenseQuoteChar"/>
    <w:uiPriority w:val="30"/>
    <w:qFormat/>
    <w:rsid w:val="00D37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35E"/>
    <w:rPr>
      <w:i/>
      <w:iCs/>
      <w:color w:val="0F4761" w:themeColor="accent1" w:themeShade="BF"/>
    </w:rPr>
  </w:style>
  <w:style w:type="character" w:styleId="IntenseReference">
    <w:name w:val="Intense Reference"/>
    <w:basedOn w:val="DefaultParagraphFont"/>
    <w:uiPriority w:val="32"/>
    <w:qFormat/>
    <w:rsid w:val="00D37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809289">
      <w:bodyDiv w:val="1"/>
      <w:marLeft w:val="0"/>
      <w:marRight w:val="0"/>
      <w:marTop w:val="0"/>
      <w:marBottom w:val="0"/>
      <w:divBdr>
        <w:top w:val="none" w:sz="0" w:space="0" w:color="auto"/>
        <w:left w:val="none" w:sz="0" w:space="0" w:color="auto"/>
        <w:bottom w:val="none" w:sz="0" w:space="0" w:color="auto"/>
        <w:right w:val="none" w:sz="0" w:space="0" w:color="auto"/>
      </w:divBdr>
      <w:divsChild>
        <w:div w:id="1172797357">
          <w:marLeft w:val="0"/>
          <w:marRight w:val="0"/>
          <w:marTop w:val="0"/>
          <w:marBottom w:val="0"/>
          <w:divBdr>
            <w:top w:val="none" w:sz="0" w:space="0" w:color="auto"/>
            <w:left w:val="none" w:sz="0" w:space="0" w:color="auto"/>
            <w:bottom w:val="none" w:sz="0" w:space="0" w:color="auto"/>
            <w:right w:val="none" w:sz="0" w:space="0" w:color="auto"/>
          </w:divBdr>
        </w:div>
        <w:div w:id="1389576124">
          <w:marLeft w:val="0"/>
          <w:marRight w:val="0"/>
          <w:marTop w:val="0"/>
          <w:marBottom w:val="0"/>
          <w:divBdr>
            <w:top w:val="none" w:sz="0" w:space="0" w:color="auto"/>
            <w:left w:val="none" w:sz="0" w:space="0" w:color="auto"/>
            <w:bottom w:val="none" w:sz="0" w:space="0" w:color="auto"/>
            <w:right w:val="none" w:sz="0" w:space="0" w:color="auto"/>
          </w:divBdr>
          <w:divsChild>
            <w:div w:id="1461729263">
              <w:marLeft w:val="0"/>
              <w:marRight w:val="0"/>
              <w:marTop w:val="0"/>
              <w:marBottom w:val="0"/>
              <w:divBdr>
                <w:top w:val="none" w:sz="0" w:space="0" w:color="auto"/>
                <w:left w:val="none" w:sz="0" w:space="0" w:color="auto"/>
                <w:bottom w:val="none" w:sz="0" w:space="0" w:color="auto"/>
                <w:right w:val="none" w:sz="0" w:space="0" w:color="auto"/>
              </w:divBdr>
              <w:divsChild>
                <w:div w:id="1937051394">
                  <w:marLeft w:val="0"/>
                  <w:marRight w:val="0"/>
                  <w:marTop w:val="0"/>
                  <w:marBottom w:val="0"/>
                  <w:divBdr>
                    <w:top w:val="none" w:sz="0" w:space="0" w:color="auto"/>
                    <w:left w:val="none" w:sz="0" w:space="0" w:color="auto"/>
                    <w:bottom w:val="none" w:sz="0" w:space="0" w:color="auto"/>
                    <w:right w:val="none" w:sz="0" w:space="0" w:color="auto"/>
                  </w:divBdr>
                  <w:divsChild>
                    <w:div w:id="1903520178">
                      <w:marLeft w:val="0"/>
                      <w:marRight w:val="0"/>
                      <w:marTop w:val="0"/>
                      <w:marBottom w:val="0"/>
                      <w:divBdr>
                        <w:top w:val="none" w:sz="0" w:space="0" w:color="auto"/>
                        <w:left w:val="none" w:sz="0" w:space="0" w:color="auto"/>
                        <w:bottom w:val="none" w:sz="0" w:space="0" w:color="auto"/>
                        <w:right w:val="none" w:sz="0" w:space="0" w:color="auto"/>
                      </w:divBdr>
                      <w:divsChild>
                        <w:div w:id="3833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150158">
      <w:bodyDiv w:val="1"/>
      <w:marLeft w:val="0"/>
      <w:marRight w:val="0"/>
      <w:marTop w:val="0"/>
      <w:marBottom w:val="0"/>
      <w:divBdr>
        <w:top w:val="none" w:sz="0" w:space="0" w:color="auto"/>
        <w:left w:val="none" w:sz="0" w:space="0" w:color="auto"/>
        <w:bottom w:val="none" w:sz="0" w:space="0" w:color="auto"/>
        <w:right w:val="none" w:sz="0" w:space="0" w:color="auto"/>
      </w:divBdr>
      <w:divsChild>
        <w:div w:id="1261640646">
          <w:marLeft w:val="0"/>
          <w:marRight w:val="0"/>
          <w:marTop w:val="0"/>
          <w:marBottom w:val="0"/>
          <w:divBdr>
            <w:top w:val="none" w:sz="0" w:space="0" w:color="auto"/>
            <w:left w:val="none" w:sz="0" w:space="0" w:color="auto"/>
            <w:bottom w:val="none" w:sz="0" w:space="0" w:color="auto"/>
            <w:right w:val="none" w:sz="0" w:space="0" w:color="auto"/>
          </w:divBdr>
        </w:div>
        <w:div w:id="1108700683">
          <w:marLeft w:val="0"/>
          <w:marRight w:val="0"/>
          <w:marTop w:val="0"/>
          <w:marBottom w:val="0"/>
          <w:divBdr>
            <w:top w:val="none" w:sz="0" w:space="0" w:color="auto"/>
            <w:left w:val="none" w:sz="0" w:space="0" w:color="auto"/>
            <w:bottom w:val="none" w:sz="0" w:space="0" w:color="auto"/>
            <w:right w:val="none" w:sz="0" w:space="0" w:color="auto"/>
          </w:divBdr>
          <w:divsChild>
            <w:div w:id="1992713712">
              <w:marLeft w:val="0"/>
              <w:marRight w:val="0"/>
              <w:marTop w:val="0"/>
              <w:marBottom w:val="0"/>
              <w:divBdr>
                <w:top w:val="none" w:sz="0" w:space="0" w:color="auto"/>
                <w:left w:val="none" w:sz="0" w:space="0" w:color="auto"/>
                <w:bottom w:val="none" w:sz="0" w:space="0" w:color="auto"/>
                <w:right w:val="none" w:sz="0" w:space="0" w:color="auto"/>
              </w:divBdr>
              <w:divsChild>
                <w:div w:id="963539222">
                  <w:marLeft w:val="0"/>
                  <w:marRight w:val="0"/>
                  <w:marTop w:val="0"/>
                  <w:marBottom w:val="0"/>
                  <w:divBdr>
                    <w:top w:val="none" w:sz="0" w:space="0" w:color="auto"/>
                    <w:left w:val="none" w:sz="0" w:space="0" w:color="auto"/>
                    <w:bottom w:val="none" w:sz="0" w:space="0" w:color="auto"/>
                    <w:right w:val="none" w:sz="0" w:space="0" w:color="auto"/>
                  </w:divBdr>
                  <w:divsChild>
                    <w:div w:id="1172642682">
                      <w:marLeft w:val="0"/>
                      <w:marRight w:val="0"/>
                      <w:marTop w:val="0"/>
                      <w:marBottom w:val="0"/>
                      <w:divBdr>
                        <w:top w:val="none" w:sz="0" w:space="0" w:color="auto"/>
                        <w:left w:val="none" w:sz="0" w:space="0" w:color="auto"/>
                        <w:bottom w:val="none" w:sz="0" w:space="0" w:color="auto"/>
                        <w:right w:val="none" w:sz="0" w:space="0" w:color="auto"/>
                      </w:divBdr>
                      <w:divsChild>
                        <w:div w:id="374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2025-02-19T13:05:00Z</dcterms:created>
  <dcterms:modified xsi:type="dcterms:W3CDTF">2025-02-19T13:05:00Z</dcterms:modified>
</cp:coreProperties>
</file>