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5B0FDD" w14:textId="77777777" w:rsidR="00C559C6" w:rsidRPr="00C559C6" w:rsidRDefault="00C559C6" w:rsidP="00C559C6">
      <w:pPr>
        <w:rPr>
          <w:b/>
          <w:bCs/>
        </w:rPr>
      </w:pPr>
      <w:r w:rsidRPr="00C559C6">
        <w:rPr>
          <w:b/>
          <w:bCs/>
        </w:rPr>
        <w:t>Summary and Highlights </w:t>
      </w:r>
    </w:p>
    <w:p w14:paraId="5A7C8486" w14:textId="77777777" w:rsidR="00C559C6" w:rsidRPr="00C559C6" w:rsidRDefault="00C559C6" w:rsidP="00C559C6">
      <w:r w:rsidRPr="00C559C6">
        <w:t xml:space="preserve">Congratulations! You have completed this module. At this point in the course, you know the following: </w:t>
      </w:r>
    </w:p>
    <w:p w14:paraId="75F4F074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The reward function provides human feedback for the inserted query.</w:t>
      </w:r>
    </w:p>
    <w:p w14:paraId="50B981EF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Rollouts help queries and responses to review the sampling process. The rollout libraries, such as Hugging Face, differ from the reinforcement learning.</w:t>
      </w:r>
    </w:p>
    <w:p w14:paraId="77BA87F6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The expected rewards use an empirical formula to understand how an agent performs in the language model.</w:t>
      </w:r>
    </w:p>
    <w:p w14:paraId="49FED5E9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Reinforcement learning from human feedback (RLHF) uses response distribution as an input query to fine-tune the pre-trained LLMs.</w:t>
      </w:r>
    </w:p>
    <w:p w14:paraId="50613B10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Pre-trained reward model evaluates and generates a reward for the query plus response.</w:t>
      </w:r>
    </w:p>
    <w:p w14:paraId="3D23B279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Proximal policy optimization (PPO) provides feedback on the quality of actions taken by the policy.</w:t>
      </w:r>
    </w:p>
    <w:p w14:paraId="1D82A7BF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 xml:space="preserve">The sentiment analysis pipeline scores evaluate the generated responses' quality. </w:t>
      </w:r>
      <w:proofErr w:type="spellStart"/>
      <w:r w:rsidRPr="00C559C6">
        <w:t>Pipe_outputs</w:t>
      </w:r>
      <w:proofErr w:type="spellEnd"/>
      <w:r w:rsidRPr="00C559C6">
        <w:t xml:space="preserve"> list generates scores for the responses.</w:t>
      </w:r>
    </w:p>
    <w:p w14:paraId="386A116B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 xml:space="preserve">The </w:t>
      </w:r>
      <w:proofErr w:type="spellStart"/>
      <w:r w:rsidRPr="00C559C6">
        <w:t>LengthSampler</w:t>
      </w:r>
      <w:proofErr w:type="spellEnd"/>
      <w:r w:rsidRPr="00C559C6">
        <w:t xml:space="preserve"> varies text lengths for data processing, enhances model robustness, and simulates realistic training conditions.</w:t>
      </w:r>
    </w:p>
    <w:p w14:paraId="582B1734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 xml:space="preserve">The sample query questions may provide various random responses based on the probability distribution. </w:t>
      </w:r>
    </w:p>
    <w:p w14:paraId="0825FDDC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 xml:space="preserve">The transformer model generates probabilities for different words using the </w:t>
      </w:r>
      <w:proofErr w:type="spellStart"/>
      <w:r w:rsidRPr="00C559C6">
        <w:t>softmax</w:t>
      </w:r>
      <w:proofErr w:type="spellEnd"/>
      <w:r w:rsidRPr="00C559C6">
        <w:t xml:space="preserve"> function. </w:t>
      </w:r>
    </w:p>
    <w:p w14:paraId="34889DD7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You can select words at various timestamps and change the probabilities for those words.</w:t>
      </w:r>
    </w:p>
    <w:p w14:paraId="781C0E6E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The generation parameters, such as temperature, top-k sampling, beam search, top-p sampling, repetition penalty, and max and min tokens, help change the sequences generated using LLMs.</w:t>
      </w:r>
    </w:p>
    <w:p w14:paraId="67627D2E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Objective functions coordinate algorithms and data to reveal patterns, trends, and insights to produce accurate predictions. They measure the difference between an ML model’s predicted outcomes and target values.</w:t>
      </w:r>
    </w:p>
    <w:p w14:paraId="48694B37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lastRenderedPageBreak/>
        <w:t xml:space="preserve">The </w:t>
      </w:r>
      <w:proofErr w:type="spellStart"/>
      <w:r w:rsidRPr="00C559C6">
        <w:t>Kullback-Leibler</w:t>
      </w:r>
      <w:proofErr w:type="spellEnd"/>
      <w:r w:rsidRPr="00C559C6">
        <w:t>, or KL, divergence measures the difference between two probability distributions, the desired and the arbitrary policy.</w:t>
      </w:r>
    </w:p>
    <w:p w14:paraId="0A776057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The optimal solution scales the reference model to the reward function, with the beta parameter controlling the constant.</w:t>
      </w:r>
    </w:p>
    <w:p w14:paraId="20B7978A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Following the policy distribution, the language model generates responses based on the inserted query.</w:t>
      </w:r>
    </w:p>
    <w:p w14:paraId="3E3D49DF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The policy gradient method maximizes the objective function, and PPO helps to achieve this maximization.</w:t>
      </w:r>
    </w:p>
    <w:p w14:paraId="5047C774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To optimize the policy, derive the sample response, estimate the reward, and extend the dataset.</w:t>
      </w:r>
    </w:p>
    <w:p w14:paraId="6CBB8601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 xml:space="preserve">You can calculate the log derivative by identifying a policy that maximizes the objective function by simplifying the expression and converting it into analytical distributions. </w:t>
      </w:r>
    </w:p>
    <w:p w14:paraId="7110BE89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Use a toy gradient ascent example using stochastic gradient ascent or SGA to maximize the objective function compared to a standard optimization problem with maximum likelihood.</w:t>
      </w:r>
    </w:p>
    <w:p w14:paraId="2A6A7672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A positive update occurs when a reward is positive, and a negative update occurs when a reward is negative.</w:t>
      </w:r>
    </w:p>
    <w:p w14:paraId="514EC3D0" w14:textId="77777777" w:rsidR="00C559C6" w:rsidRPr="00C559C6" w:rsidRDefault="00C559C6" w:rsidP="00C559C6">
      <w:pPr>
        <w:numPr>
          <w:ilvl w:val="0"/>
          <w:numId w:val="1"/>
        </w:numPr>
      </w:pPr>
      <w:r w:rsidRPr="00C559C6">
        <w:t>To train the model, regularly evaluate it using human feedback, use the moderate beta value, and increase the temperature.</w:t>
      </w:r>
    </w:p>
    <w:p w14:paraId="1E156B65" w14:textId="77777777" w:rsidR="00DD0CCC" w:rsidRDefault="00DD0CCC"/>
    <w:sectPr w:rsidR="00DD0C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9E4568"/>
    <w:multiLevelType w:val="multilevel"/>
    <w:tmpl w:val="B402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16067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CCC"/>
    <w:rsid w:val="008C2244"/>
    <w:rsid w:val="00C559C6"/>
    <w:rsid w:val="00DD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0B22AFA8-67B9-406A-AB85-91F3B584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0C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0C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0C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0C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0C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0C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0C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0C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0C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C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0C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0C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0C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0C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0C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0C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0C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0C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0C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0C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C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0C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0C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0C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0C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0C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0C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0C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0C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13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97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09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20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7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517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2025-02-27T03:00:00Z</dcterms:created>
  <dcterms:modified xsi:type="dcterms:W3CDTF">2025-02-27T03:00:00Z</dcterms:modified>
</cp:coreProperties>
</file>