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C2DB1" w14:textId="77777777" w:rsidR="00F76BF4" w:rsidRPr="00F76BF4" w:rsidRDefault="00F76BF4" w:rsidP="00F76BF4">
      <w:pPr>
        <w:rPr>
          <w:b/>
          <w:bCs/>
        </w:rPr>
      </w:pPr>
      <w:r w:rsidRPr="00F76BF4">
        <w:rPr>
          <w:b/>
          <w:bCs/>
        </w:rPr>
        <w:t>Summary</w:t>
      </w:r>
    </w:p>
    <w:p w14:paraId="7A619FBC" w14:textId="77777777" w:rsidR="00F76BF4" w:rsidRPr="00F76BF4" w:rsidRDefault="00F76BF4" w:rsidP="00F76BF4">
      <w:pPr>
        <w:rPr>
          <w:b/>
          <w:bCs/>
        </w:rPr>
      </w:pPr>
      <w:r w:rsidRPr="00F76BF4">
        <w:rPr>
          <w:b/>
          <w:bCs/>
        </w:rPr>
        <w:t>Distance Metrics</w:t>
      </w:r>
    </w:p>
    <w:p w14:paraId="0E39F798" w14:textId="77777777" w:rsidR="00F76BF4" w:rsidRPr="00563361" w:rsidRDefault="00F76BF4" w:rsidP="00F76BF4">
      <w:r w:rsidRPr="00563361">
        <w:t xml:space="preserve">Clustering methods rely very heavily on our definition of distance. Our choice of Distance Metric will be extremely important when discussing our clustering algorithms and for clustering success. </w:t>
      </w:r>
    </w:p>
    <w:p w14:paraId="60DC4547" w14:textId="77777777" w:rsidR="00F76BF4" w:rsidRPr="00563361" w:rsidRDefault="00F76BF4" w:rsidP="00F76BF4">
      <w:r w:rsidRPr="00563361">
        <w:t xml:space="preserve">Each metric has strengths and most appropriate use cases, but sometimes choosing a distance metric is also based on empirical evaluation to determine which metric works best to achieve our goals. </w:t>
      </w:r>
    </w:p>
    <w:p w14:paraId="7D5AA46F" w14:textId="77777777" w:rsidR="00F76BF4" w:rsidRPr="00563361" w:rsidRDefault="00F76BF4" w:rsidP="00F76BF4">
      <w:r w:rsidRPr="00563361">
        <w:t xml:space="preserve">These are the most common distance metrics: </w:t>
      </w:r>
    </w:p>
    <w:p w14:paraId="196328E4" w14:textId="77777777" w:rsidR="00F76BF4" w:rsidRPr="00F76BF4" w:rsidRDefault="00F76BF4" w:rsidP="00F76BF4">
      <w:pPr>
        <w:rPr>
          <w:b/>
          <w:bCs/>
        </w:rPr>
      </w:pPr>
      <w:r w:rsidRPr="00F76BF4">
        <w:rPr>
          <w:b/>
          <w:bCs/>
        </w:rPr>
        <w:t>Euclidean Distance</w:t>
      </w:r>
    </w:p>
    <w:p w14:paraId="0C248255" w14:textId="77777777" w:rsidR="00F76BF4" w:rsidRPr="00563361" w:rsidRDefault="00F76BF4" w:rsidP="00F76BF4">
      <w:r w:rsidRPr="00563361">
        <w:t>This one is the most intuitive distance metric, and that we use in K-means, another name for this is the L2 distance. You probably remember from your trigonometry classes.</w:t>
      </w:r>
    </w:p>
    <w:p w14:paraId="6FA89FA3" w14:textId="77777777" w:rsidR="00F76BF4" w:rsidRPr="00563361" w:rsidRDefault="00F76BF4" w:rsidP="00F76BF4">
      <w:r w:rsidRPr="00563361">
        <w:t xml:space="preserve">We calculate (d) by taking the square root of the square of each of </w:t>
      </w:r>
      <w:proofErr w:type="gramStart"/>
      <w:r w:rsidRPr="00563361">
        <w:t>this changes (values)</w:t>
      </w:r>
      <w:proofErr w:type="gramEnd"/>
      <w:r w:rsidRPr="00563361">
        <w:t xml:space="preserve">. We can move this to higher dimensions for example 3 dimensions, 4 dimensions etc.  In general, for an n-dimensional space, the distance is: </w:t>
      </w:r>
    </w:p>
    <w:p w14:paraId="3301293A" w14:textId="29C8C6B3" w:rsidR="00F76BF4" w:rsidRPr="00F76BF4" w:rsidRDefault="00F76BF4" w:rsidP="00F76BF4">
      <w:pPr>
        <w:rPr>
          <w:b/>
          <w:bCs/>
        </w:rPr>
      </w:pPr>
      <w:r w:rsidRPr="00F76BF4">
        <w:rPr>
          <w:b/>
          <w:bCs/>
          <w:noProof/>
        </w:rPr>
        <w:drawing>
          <wp:inline distT="0" distB="0" distL="0" distR="0" wp14:anchorId="2E0C0D32" wp14:editId="6624B88C">
            <wp:extent cx="5943600" cy="941070"/>
            <wp:effectExtent l="0" t="0" r="0" b="0"/>
            <wp:docPr id="1443958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941070"/>
                    </a:xfrm>
                    <a:prstGeom prst="rect">
                      <a:avLst/>
                    </a:prstGeom>
                    <a:noFill/>
                    <a:ln>
                      <a:noFill/>
                    </a:ln>
                  </pic:spPr>
                </pic:pic>
              </a:graphicData>
            </a:graphic>
          </wp:inline>
        </w:drawing>
      </w:r>
    </w:p>
    <w:p w14:paraId="4E975708" w14:textId="77777777" w:rsidR="00F76BF4" w:rsidRPr="00F76BF4" w:rsidRDefault="00F76BF4" w:rsidP="00F76BF4">
      <w:pPr>
        <w:rPr>
          <w:b/>
          <w:bCs/>
        </w:rPr>
      </w:pPr>
      <w:r w:rsidRPr="00F76BF4">
        <w:rPr>
          <w:b/>
          <w:bCs/>
        </w:rPr>
        <w:t>Manhattan Distance (L1 or City Block)</w:t>
      </w:r>
    </w:p>
    <w:p w14:paraId="1EF2BA41" w14:textId="77777777" w:rsidR="00F76BF4" w:rsidRPr="00563361" w:rsidRDefault="00F76BF4" w:rsidP="00F76BF4">
      <w:r w:rsidRPr="00563361">
        <w:t xml:space="preserve">Another distance metric is the L1 distance or the Manhattan distance, and instead of squaring each term we are adding up the absolute value of each term. It will always be larger than the L2 distance, unless they lie on the same axis. We use this in business cases where there is very high dimensionality.  </w:t>
      </w:r>
    </w:p>
    <w:p w14:paraId="60E01C1D" w14:textId="77777777" w:rsidR="00F76BF4" w:rsidRPr="00563361" w:rsidRDefault="00F76BF4" w:rsidP="00F76BF4">
      <w:r w:rsidRPr="00563361">
        <w:t xml:space="preserve">As high dimensionality often leads to difficulty in distinguishing distances between one point and the other, the L1 score does better than the L2 score in distinguishing these different distances once we move into a higher dimensional space. </w:t>
      </w:r>
    </w:p>
    <w:p w14:paraId="10A36FD6" w14:textId="77777777" w:rsidR="00F76BF4" w:rsidRPr="00F76BF4" w:rsidRDefault="00F76BF4" w:rsidP="00F76BF4">
      <w:pPr>
        <w:rPr>
          <w:b/>
          <w:bCs/>
        </w:rPr>
      </w:pPr>
      <w:r w:rsidRPr="00F76BF4">
        <w:rPr>
          <w:b/>
          <w:bCs/>
        </w:rPr>
        <w:t>Cosine Distance</w:t>
      </w:r>
    </w:p>
    <w:p w14:paraId="69061C69" w14:textId="77777777" w:rsidR="00F76BF4" w:rsidRPr="00563361" w:rsidRDefault="00F76BF4" w:rsidP="00F76BF4">
      <w:r w:rsidRPr="00563361">
        <w:t>This is a bit less intuitive distance metric. What we really care about the Cosine Distance is the angle between 2 points, for example, for two given points A and B:</w:t>
      </w:r>
    </w:p>
    <w:p w14:paraId="2A7CE6C6" w14:textId="77777777" w:rsidR="00F76BF4" w:rsidRPr="00F76BF4" w:rsidRDefault="00F76BF4" w:rsidP="00F76BF4">
      <w:pPr>
        <w:rPr>
          <w:b/>
          <w:bCs/>
        </w:rPr>
      </w:pPr>
      <w:r w:rsidRPr="00F76BF4">
        <w:rPr>
          <w:b/>
          <w:bCs/>
        </w:rPr>
        <w:t> </w:t>
      </w:r>
    </w:p>
    <w:p w14:paraId="14AE12B9" w14:textId="5FFA5DE5" w:rsidR="00F76BF4" w:rsidRPr="00F76BF4" w:rsidRDefault="00F76BF4" w:rsidP="00F76BF4">
      <w:pPr>
        <w:rPr>
          <w:b/>
          <w:bCs/>
        </w:rPr>
      </w:pPr>
      <w:r w:rsidRPr="00F76BF4">
        <w:rPr>
          <w:b/>
          <w:bCs/>
          <w:noProof/>
        </w:rPr>
        <w:lastRenderedPageBreak/>
        <w:drawing>
          <wp:inline distT="0" distB="0" distL="0" distR="0" wp14:anchorId="1F6312E1" wp14:editId="6549EC47">
            <wp:extent cx="4333875" cy="2581275"/>
            <wp:effectExtent l="0" t="0" r="9525" b="9525"/>
            <wp:docPr id="8678727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2581275"/>
                    </a:xfrm>
                    <a:prstGeom prst="rect">
                      <a:avLst/>
                    </a:prstGeom>
                    <a:noFill/>
                    <a:ln>
                      <a:noFill/>
                    </a:ln>
                  </pic:spPr>
                </pic:pic>
              </a:graphicData>
            </a:graphic>
          </wp:inline>
        </w:drawing>
      </w:r>
    </w:p>
    <w:p w14:paraId="7511000C" w14:textId="77777777" w:rsidR="00F76BF4" w:rsidRPr="00563361" w:rsidRDefault="00F76BF4" w:rsidP="00F76BF4">
      <w:r w:rsidRPr="00563361">
        <w:t>This metric gives us the cosine of the angle between the two vectors defined from the origin to two given points in a two-dimensional space. To translate this definition into higher dimensions, we take the dot product of the vectors and divide it by the norm of each point.</w:t>
      </w:r>
    </w:p>
    <w:p w14:paraId="283BB915" w14:textId="77777777" w:rsidR="00F76BF4" w:rsidRPr="00563361" w:rsidRDefault="00F76BF4" w:rsidP="00F76BF4">
      <w:r w:rsidRPr="00563361">
        <w:t xml:space="preserve">The key to the Cosine distance is that it will remain insensitive to the scaling with respect to the origin, which means that we can move some of the points along the same line and the distance will remain the same. So, any two points on that same array, passing through the origin will have a distance of zero from one another. </w:t>
      </w:r>
    </w:p>
    <w:p w14:paraId="163823B0" w14:textId="77777777" w:rsidR="00F76BF4" w:rsidRPr="00F76BF4" w:rsidRDefault="00F76BF4" w:rsidP="00F76BF4">
      <w:pPr>
        <w:rPr>
          <w:b/>
          <w:bCs/>
        </w:rPr>
      </w:pPr>
      <w:r w:rsidRPr="00F76BF4">
        <w:rPr>
          <w:b/>
          <w:bCs/>
          <w:u w:val="single"/>
        </w:rPr>
        <w:t>Euclidean VS Cosine distances</w:t>
      </w:r>
    </w:p>
    <w:p w14:paraId="02BDCE3D" w14:textId="77777777" w:rsidR="00F76BF4" w:rsidRPr="00563361" w:rsidRDefault="00F76BF4" w:rsidP="00F76BF4">
      <w:r w:rsidRPr="00563361">
        <w:t xml:space="preserve">-          Euclidean distance is useful for </w:t>
      </w:r>
      <w:proofErr w:type="gramStart"/>
      <w:r w:rsidRPr="00563361">
        <w:t>coordinate based</w:t>
      </w:r>
      <w:proofErr w:type="gramEnd"/>
      <w:r w:rsidRPr="00563361">
        <w:t xml:space="preserve"> measurements.</w:t>
      </w:r>
    </w:p>
    <w:p w14:paraId="469DAF95" w14:textId="77777777" w:rsidR="00F76BF4" w:rsidRPr="00563361" w:rsidRDefault="00F76BF4" w:rsidP="00F76BF4">
      <w:r w:rsidRPr="00563361">
        <w:t>-          Euclidean distance is more sensitive to curse of dimensionality.</w:t>
      </w:r>
    </w:p>
    <w:p w14:paraId="2A65D487" w14:textId="77777777" w:rsidR="00F76BF4" w:rsidRPr="00563361" w:rsidRDefault="00F76BF4" w:rsidP="00F76BF4">
      <w:r w:rsidRPr="00563361">
        <w:t>-          Cosine is better for data such as text where location of occurrence is less important.  </w:t>
      </w:r>
    </w:p>
    <w:p w14:paraId="1F971104" w14:textId="77777777" w:rsidR="00F76BF4" w:rsidRPr="00F76BF4" w:rsidRDefault="00F76BF4" w:rsidP="00F76BF4">
      <w:pPr>
        <w:rPr>
          <w:b/>
          <w:bCs/>
        </w:rPr>
      </w:pPr>
      <w:r w:rsidRPr="00F76BF4">
        <w:rPr>
          <w:b/>
          <w:bCs/>
        </w:rPr>
        <w:t>Jaccard Distance</w:t>
      </w:r>
    </w:p>
    <w:p w14:paraId="0174955B" w14:textId="77777777" w:rsidR="00F76BF4" w:rsidRPr="00563361" w:rsidRDefault="00F76BF4" w:rsidP="00F76BF4">
      <w:r w:rsidRPr="00563361">
        <w:t xml:space="preserve">This distance is useful for texts and is often used in word occurrence. </w:t>
      </w:r>
    </w:p>
    <w:p w14:paraId="709281CC" w14:textId="77777777" w:rsidR="00F76BF4" w:rsidRPr="00563361" w:rsidRDefault="00F76BF4" w:rsidP="00F76BF4">
      <w:r w:rsidRPr="00563361">
        <w:t xml:space="preserve">Consider the following example: </w:t>
      </w:r>
    </w:p>
    <w:p w14:paraId="3F8A62BA" w14:textId="626DD2EA" w:rsidR="00F76BF4" w:rsidRPr="00F76BF4" w:rsidRDefault="00F76BF4" w:rsidP="00F76BF4">
      <w:pPr>
        <w:rPr>
          <w:b/>
          <w:bCs/>
        </w:rPr>
      </w:pPr>
      <w:r w:rsidRPr="00F76BF4">
        <w:rPr>
          <w:b/>
          <w:bCs/>
          <w:noProof/>
        </w:rPr>
        <w:lastRenderedPageBreak/>
        <w:drawing>
          <wp:inline distT="0" distB="0" distL="0" distR="0" wp14:anchorId="36D801CE" wp14:editId="0C98F14D">
            <wp:extent cx="5943600" cy="4151630"/>
            <wp:effectExtent l="0" t="0" r="0" b="1270"/>
            <wp:docPr id="8159376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51630"/>
                    </a:xfrm>
                    <a:prstGeom prst="rect">
                      <a:avLst/>
                    </a:prstGeom>
                    <a:noFill/>
                    <a:ln>
                      <a:noFill/>
                    </a:ln>
                  </pic:spPr>
                </pic:pic>
              </a:graphicData>
            </a:graphic>
          </wp:inline>
        </w:drawing>
      </w:r>
    </w:p>
    <w:p w14:paraId="3AFA4313" w14:textId="77777777" w:rsidR="00F76BF4" w:rsidRPr="00563361" w:rsidRDefault="00F76BF4" w:rsidP="00F76BF4">
      <w:r w:rsidRPr="00563361">
        <w:t xml:space="preserve">In this case, the Jaccard Distance is going to be one minus the amount of value shared. So, the intersection over that union. This intersection means, the shared values of the two sentences over the length of the total unique values between </w:t>
      </w:r>
      <w:proofErr w:type="spellStart"/>
      <w:r w:rsidRPr="00563361">
        <w:t>sentecnes</w:t>
      </w:r>
      <w:proofErr w:type="spellEnd"/>
      <w:r w:rsidRPr="00563361">
        <w:t xml:space="preserve"> A and B. </w:t>
      </w:r>
    </w:p>
    <w:p w14:paraId="2DEC1103" w14:textId="78A394AC" w:rsidR="00F76BF4" w:rsidRPr="00F76BF4" w:rsidRDefault="00F76BF4" w:rsidP="00F76BF4">
      <w:pPr>
        <w:rPr>
          <w:b/>
          <w:bCs/>
        </w:rPr>
      </w:pPr>
      <w:r w:rsidRPr="00F76BF4">
        <w:rPr>
          <w:b/>
          <w:bCs/>
          <w:noProof/>
        </w:rPr>
        <w:lastRenderedPageBreak/>
        <w:drawing>
          <wp:inline distT="0" distB="0" distL="0" distR="0" wp14:anchorId="17C9FAEE" wp14:editId="03EEBBB4">
            <wp:extent cx="5943600" cy="4246245"/>
            <wp:effectExtent l="0" t="0" r="0" b="1905"/>
            <wp:docPr id="19073691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6245"/>
                    </a:xfrm>
                    <a:prstGeom prst="rect">
                      <a:avLst/>
                    </a:prstGeom>
                    <a:noFill/>
                    <a:ln>
                      <a:noFill/>
                    </a:ln>
                  </pic:spPr>
                </pic:pic>
              </a:graphicData>
            </a:graphic>
          </wp:inline>
        </w:drawing>
      </w:r>
    </w:p>
    <w:p w14:paraId="54556326" w14:textId="77777777" w:rsidR="00F76BF4" w:rsidRPr="00563361" w:rsidRDefault="00F76BF4" w:rsidP="00F76BF4">
      <w:r w:rsidRPr="00563361">
        <w:t>It can be useful in cases you have text documents and you want to group similar topics together.</w:t>
      </w:r>
    </w:p>
    <w:p w14:paraId="277447EC" w14:textId="77777777" w:rsidR="00C3033B" w:rsidRPr="00F76BF4" w:rsidRDefault="00C3033B" w:rsidP="00F76BF4"/>
    <w:sectPr w:rsidR="00C3033B" w:rsidRPr="00F76B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33B"/>
    <w:rsid w:val="00563361"/>
    <w:rsid w:val="00992494"/>
    <w:rsid w:val="00C3033B"/>
    <w:rsid w:val="00CF218E"/>
    <w:rsid w:val="00F76B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261E9-C904-40D7-83BF-D221466F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3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3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3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3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3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3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3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3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33B"/>
    <w:rPr>
      <w:rFonts w:eastAsiaTheme="majorEastAsia" w:cstheme="majorBidi"/>
      <w:color w:val="272727" w:themeColor="text1" w:themeTint="D8"/>
    </w:rPr>
  </w:style>
  <w:style w:type="paragraph" w:styleId="Title">
    <w:name w:val="Title"/>
    <w:basedOn w:val="Normal"/>
    <w:next w:val="Normal"/>
    <w:link w:val="TitleChar"/>
    <w:uiPriority w:val="10"/>
    <w:qFormat/>
    <w:rsid w:val="00C30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33B"/>
    <w:pPr>
      <w:spacing w:before="160"/>
      <w:jc w:val="center"/>
    </w:pPr>
    <w:rPr>
      <w:i/>
      <w:iCs/>
      <w:color w:val="404040" w:themeColor="text1" w:themeTint="BF"/>
    </w:rPr>
  </w:style>
  <w:style w:type="character" w:customStyle="1" w:styleId="QuoteChar">
    <w:name w:val="Quote Char"/>
    <w:basedOn w:val="DefaultParagraphFont"/>
    <w:link w:val="Quote"/>
    <w:uiPriority w:val="29"/>
    <w:rsid w:val="00C3033B"/>
    <w:rPr>
      <w:i/>
      <w:iCs/>
      <w:color w:val="404040" w:themeColor="text1" w:themeTint="BF"/>
    </w:rPr>
  </w:style>
  <w:style w:type="paragraph" w:styleId="ListParagraph">
    <w:name w:val="List Paragraph"/>
    <w:basedOn w:val="Normal"/>
    <w:uiPriority w:val="34"/>
    <w:qFormat/>
    <w:rsid w:val="00C3033B"/>
    <w:pPr>
      <w:ind w:left="720"/>
      <w:contextualSpacing/>
    </w:pPr>
  </w:style>
  <w:style w:type="character" w:styleId="IntenseEmphasis">
    <w:name w:val="Intense Emphasis"/>
    <w:basedOn w:val="DefaultParagraphFont"/>
    <w:uiPriority w:val="21"/>
    <w:qFormat/>
    <w:rsid w:val="00C3033B"/>
    <w:rPr>
      <w:i/>
      <w:iCs/>
      <w:color w:val="0F4761" w:themeColor="accent1" w:themeShade="BF"/>
    </w:rPr>
  </w:style>
  <w:style w:type="paragraph" w:styleId="IntenseQuote">
    <w:name w:val="Intense Quote"/>
    <w:basedOn w:val="Normal"/>
    <w:next w:val="Normal"/>
    <w:link w:val="IntenseQuoteChar"/>
    <w:uiPriority w:val="30"/>
    <w:qFormat/>
    <w:rsid w:val="00C30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33B"/>
    <w:rPr>
      <w:i/>
      <w:iCs/>
      <w:color w:val="0F4761" w:themeColor="accent1" w:themeShade="BF"/>
    </w:rPr>
  </w:style>
  <w:style w:type="character" w:styleId="IntenseReference">
    <w:name w:val="Intense Reference"/>
    <w:basedOn w:val="DefaultParagraphFont"/>
    <w:uiPriority w:val="32"/>
    <w:qFormat/>
    <w:rsid w:val="00C303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75504">
      <w:bodyDiv w:val="1"/>
      <w:marLeft w:val="0"/>
      <w:marRight w:val="0"/>
      <w:marTop w:val="0"/>
      <w:marBottom w:val="0"/>
      <w:divBdr>
        <w:top w:val="none" w:sz="0" w:space="0" w:color="auto"/>
        <w:left w:val="none" w:sz="0" w:space="0" w:color="auto"/>
        <w:bottom w:val="none" w:sz="0" w:space="0" w:color="auto"/>
        <w:right w:val="none" w:sz="0" w:space="0" w:color="auto"/>
      </w:divBdr>
      <w:divsChild>
        <w:div w:id="1977443699">
          <w:marLeft w:val="0"/>
          <w:marRight w:val="0"/>
          <w:marTop w:val="0"/>
          <w:marBottom w:val="0"/>
          <w:divBdr>
            <w:top w:val="none" w:sz="0" w:space="0" w:color="auto"/>
            <w:left w:val="none" w:sz="0" w:space="0" w:color="auto"/>
            <w:bottom w:val="none" w:sz="0" w:space="0" w:color="auto"/>
            <w:right w:val="none" w:sz="0" w:space="0" w:color="auto"/>
          </w:divBdr>
        </w:div>
        <w:div w:id="197474655">
          <w:marLeft w:val="0"/>
          <w:marRight w:val="0"/>
          <w:marTop w:val="0"/>
          <w:marBottom w:val="0"/>
          <w:divBdr>
            <w:top w:val="none" w:sz="0" w:space="0" w:color="auto"/>
            <w:left w:val="none" w:sz="0" w:space="0" w:color="auto"/>
            <w:bottom w:val="none" w:sz="0" w:space="0" w:color="auto"/>
            <w:right w:val="none" w:sz="0" w:space="0" w:color="auto"/>
          </w:divBdr>
          <w:divsChild>
            <w:div w:id="1214733008">
              <w:marLeft w:val="0"/>
              <w:marRight w:val="0"/>
              <w:marTop w:val="0"/>
              <w:marBottom w:val="0"/>
              <w:divBdr>
                <w:top w:val="none" w:sz="0" w:space="0" w:color="auto"/>
                <w:left w:val="none" w:sz="0" w:space="0" w:color="auto"/>
                <w:bottom w:val="none" w:sz="0" w:space="0" w:color="auto"/>
                <w:right w:val="none" w:sz="0" w:space="0" w:color="auto"/>
              </w:divBdr>
              <w:divsChild>
                <w:div w:id="1081834560">
                  <w:marLeft w:val="0"/>
                  <w:marRight w:val="0"/>
                  <w:marTop w:val="0"/>
                  <w:marBottom w:val="0"/>
                  <w:divBdr>
                    <w:top w:val="none" w:sz="0" w:space="0" w:color="auto"/>
                    <w:left w:val="none" w:sz="0" w:space="0" w:color="auto"/>
                    <w:bottom w:val="none" w:sz="0" w:space="0" w:color="auto"/>
                    <w:right w:val="none" w:sz="0" w:space="0" w:color="auto"/>
                  </w:divBdr>
                  <w:divsChild>
                    <w:div w:id="1250231041">
                      <w:marLeft w:val="0"/>
                      <w:marRight w:val="0"/>
                      <w:marTop w:val="0"/>
                      <w:marBottom w:val="0"/>
                      <w:divBdr>
                        <w:top w:val="none" w:sz="0" w:space="0" w:color="auto"/>
                        <w:left w:val="none" w:sz="0" w:space="0" w:color="auto"/>
                        <w:bottom w:val="none" w:sz="0" w:space="0" w:color="auto"/>
                        <w:right w:val="none" w:sz="0" w:space="0" w:color="auto"/>
                      </w:divBdr>
                      <w:divsChild>
                        <w:div w:id="2070879896">
                          <w:marLeft w:val="0"/>
                          <w:marRight w:val="0"/>
                          <w:marTop w:val="0"/>
                          <w:marBottom w:val="0"/>
                          <w:divBdr>
                            <w:top w:val="none" w:sz="0" w:space="0" w:color="auto"/>
                            <w:left w:val="none" w:sz="0" w:space="0" w:color="auto"/>
                            <w:bottom w:val="none" w:sz="0" w:space="0" w:color="auto"/>
                            <w:right w:val="none" w:sz="0" w:space="0" w:color="auto"/>
                          </w:divBdr>
                          <w:divsChild>
                            <w:div w:id="331299338">
                              <w:marLeft w:val="0"/>
                              <w:marRight w:val="0"/>
                              <w:marTop w:val="0"/>
                              <w:marBottom w:val="0"/>
                              <w:divBdr>
                                <w:top w:val="none" w:sz="0" w:space="0" w:color="auto"/>
                                <w:left w:val="none" w:sz="0" w:space="0" w:color="auto"/>
                                <w:bottom w:val="none" w:sz="0" w:space="0" w:color="auto"/>
                                <w:right w:val="none" w:sz="0" w:space="0" w:color="auto"/>
                              </w:divBdr>
                            </w:div>
                            <w:div w:id="746028222">
                              <w:marLeft w:val="0"/>
                              <w:marRight w:val="0"/>
                              <w:marTop w:val="0"/>
                              <w:marBottom w:val="0"/>
                              <w:divBdr>
                                <w:top w:val="none" w:sz="0" w:space="0" w:color="auto"/>
                                <w:left w:val="none" w:sz="0" w:space="0" w:color="auto"/>
                                <w:bottom w:val="none" w:sz="0" w:space="0" w:color="auto"/>
                                <w:right w:val="none" w:sz="0" w:space="0" w:color="auto"/>
                              </w:divBdr>
                            </w:div>
                            <w:div w:id="1038775241">
                              <w:marLeft w:val="0"/>
                              <w:marRight w:val="0"/>
                              <w:marTop w:val="0"/>
                              <w:marBottom w:val="0"/>
                              <w:divBdr>
                                <w:top w:val="none" w:sz="0" w:space="0" w:color="auto"/>
                                <w:left w:val="none" w:sz="0" w:space="0" w:color="auto"/>
                                <w:bottom w:val="none" w:sz="0" w:space="0" w:color="auto"/>
                                <w:right w:val="none" w:sz="0" w:space="0" w:color="auto"/>
                              </w:divBdr>
                            </w:div>
                            <w:div w:id="2448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093994">
      <w:bodyDiv w:val="1"/>
      <w:marLeft w:val="0"/>
      <w:marRight w:val="0"/>
      <w:marTop w:val="0"/>
      <w:marBottom w:val="0"/>
      <w:divBdr>
        <w:top w:val="none" w:sz="0" w:space="0" w:color="auto"/>
        <w:left w:val="none" w:sz="0" w:space="0" w:color="auto"/>
        <w:bottom w:val="none" w:sz="0" w:space="0" w:color="auto"/>
        <w:right w:val="none" w:sz="0" w:space="0" w:color="auto"/>
      </w:divBdr>
      <w:divsChild>
        <w:div w:id="1991516186">
          <w:marLeft w:val="0"/>
          <w:marRight w:val="0"/>
          <w:marTop w:val="0"/>
          <w:marBottom w:val="0"/>
          <w:divBdr>
            <w:top w:val="none" w:sz="0" w:space="0" w:color="auto"/>
            <w:left w:val="none" w:sz="0" w:space="0" w:color="auto"/>
            <w:bottom w:val="none" w:sz="0" w:space="0" w:color="auto"/>
            <w:right w:val="none" w:sz="0" w:space="0" w:color="auto"/>
          </w:divBdr>
        </w:div>
        <w:div w:id="1376126090">
          <w:marLeft w:val="0"/>
          <w:marRight w:val="0"/>
          <w:marTop w:val="0"/>
          <w:marBottom w:val="0"/>
          <w:divBdr>
            <w:top w:val="none" w:sz="0" w:space="0" w:color="auto"/>
            <w:left w:val="none" w:sz="0" w:space="0" w:color="auto"/>
            <w:bottom w:val="none" w:sz="0" w:space="0" w:color="auto"/>
            <w:right w:val="none" w:sz="0" w:space="0" w:color="auto"/>
          </w:divBdr>
          <w:divsChild>
            <w:div w:id="1832014686">
              <w:marLeft w:val="0"/>
              <w:marRight w:val="0"/>
              <w:marTop w:val="0"/>
              <w:marBottom w:val="0"/>
              <w:divBdr>
                <w:top w:val="none" w:sz="0" w:space="0" w:color="auto"/>
                <w:left w:val="none" w:sz="0" w:space="0" w:color="auto"/>
                <w:bottom w:val="none" w:sz="0" w:space="0" w:color="auto"/>
                <w:right w:val="none" w:sz="0" w:space="0" w:color="auto"/>
              </w:divBdr>
              <w:divsChild>
                <w:div w:id="1964070544">
                  <w:marLeft w:val="0"/>
                  <w:marRight w:val="0"/>
                  <w:marTop w:val="0"/>
                  <w:marBottom w:val="0"/>
                  <w:divBdr>
                    <w:top w:val="none" w:sz="0" w:space="0" w:color="auto"/>
                    <w:left w:val="none" w:sz="0" w:space="0" w:color="auto"/>
                    <w:bottom w:val="none" w:sz="0" w:space="0" w:color="auto"/>
                    <w:right w:val="none" w:sz="0" w:space="0" w:color="auto"/>
                  </w:divBdr>
                  <w:divsChild>
                    <w:div w:id="1187601060">
                      <w:marLeft w:val="0"/>
                      <w:marRight w:val="0"/>
                      <w:marTop w:val="0"/>
                      <w:marBottom w:val="0"/>
                      <w:divBdr>
                        <w:top w:val="none" w:sz="0" w:space="0" w:color="auto"/>
                        <w:left w:val="none" w:sz="0" w:space="0" w:color="auto"/>
                        <w:bottom w:val="none" w:sz="0" w:space="0" w:color="auto"/>
                        <w:right w:val="none" w:sz="0" w:space="0" w:color="auto"/>
                      </w:divBdr>
                      <w:divsChild>
                        <w:div w:id="1414662140">
                          <w:marLeft w:val="0"/>
                          <w:marRight w:val="0"/>
                          <w:marTop w:val="0"/>
                          <w:marBottom w:val="0"/>
                          <w:divBdr>
                            <w:top w:val="none" w:sz="0" w:space="0" w:color="auto"/>
                            <w:left w:val="none" w:sz="0" w:space="0" w:color="auto"/>
                            <w:bottom w:val="none" w:sz="0" w:space="0" w:color="auto"/>
                            <w:right w:val="none" w:sz="0" w:space="0" w:color="auto"/>
                          </w:divBdr>
                          <w:divsChild>
                            <w:div w:id="528417514">
                              <w:marLeft w:val="0"/>
                              <w:marRight w:val="0"/>
                              <w:marTop w:val="0"/>
                              <w:marBottom w:val="0"/>
                              <w:divBdr>
                                <w:top w:val="none" w:sz="0" w:space="0" w:color="auto"/>
                                <w:left w:val="none" w:sz="0" w:space="0" w:color="auto"/>
                                <w:bottom w:val="none" w:sz="0" w:space="0" w:color="auto"/>
                                <w:right w:val="none" w:sz="0" w:space="0" w:color="auto"/>
                              </w:divBdr>
                            </w:div>
                            <w:div w:id="1664118656">
                              <w:marLeft w:val="0"/>
                              <w:marRight w:val="0"/>
                              <w:marTop w:val="0"/>
                              <w:marBottom w:val="0"/>
                              <w:divBdr>
                                <w:top w:val="none" w:sz="0" w:space="0" w:color="auto"/>
                                <w:left w:val="none" w:sz="0" w:space="0" w:color="auto"/>
                                <w:bottom w:val="none" w:sz="0" w:space="0" w:color="auto"/>
                                <w:right w:val="none" w:sz="0" w:space="0" w:color="auto"/>
                              </w:divBdr>
                            </w:div>
                            <w:div w:id="954750103">
                              <w:marLeft w:val="0"/>
                              <w:marRight w:val="0"/>
                              <w:marTop w:val="0"/>
                              <w:marBottom w:val="0"/>
                              <w:divBdr>
                                <w:top w:val="none" w:sz="0" w:space="0" w:color="auto"/>
                                <w:left w:val="none" w:sz="0" w:space="0" w:color="auto"/>
                                <w:bottom w:val="none" w:sz="0" w:space="0" w:color="auto"/>
                                <w:right w:val="none" w:sz="0" w:space="0" w:color="auto"/>
                              </w:divBdr>
                            </w:div>
                            <w:div w:id="11825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728956">
      <w:bodyDiv w:val="1"/>
      <w:marLeft w:val="0"/>
      <w:marRight w:val="0"/>
      <w:marTop w:val="0"/>
      <w:marBottom w:val="0"/>
      <w:divBdr>
        <w:top w:val="none" w:sz="0" w:space="0" w:color="auto"/>
        <w:left w:val="none" w:sz="0" w:space="0" w:color="auto"/>
        <w:bottom w:val="none" w:sz="0" w:space="0" w:color="auto"/>
        <w:right w:val="none" w:sz="0" w:space="0" w:color="auto"/>
      </w:divBdr>
      <w:divsChild>
        <w:div w:id="706107439">
          <w:marLeft w:val="0"/>
          <w:marRight w:val="0"/>
          <w:marTop w:val="0"/>
          <w:marBottom w:val="0"/>
          <w:divBdr>
            <w:top w:val="none" w:sz="0" w:space="0" w:color="auto"/>
            <w:left w:val="none" w:sz="0" w:space="0" w:color="auto"/>
            <w:bottom w:val="none" w:sz="0" w:space="0" w:color="auto"/>
            <w:right w:val="none" w:sz="0" w:space="0" w:color="auto"/>
          </w:divBdr>
        </w:div>
        <w:div w:id="498154956">
          <w:marLeft w:val="0"/>
          <w:marRight w:val="0"/>
          <w:marTop w:val="0"/>
          <w:marBottom w:val="0"/>
          <w:divBdr>
            <w:top w:val="none" w:sz="0" w:space="0" w:color="auto"/>
            <w:left w:val="none" w:sz="0" w:space="0" w:color="auto"/>
            <w:bottom w:val="none" w:sz="0" w:space="0" w:color="auto"/>
            <w:right w:val="none" w:sz="0" w:space="0" w:color="auto"/>
          </w:divBdr>
          <w:divsChild>
            <w:div w:id="552160449">
              <w:marLeft w:val="0"/>
              <w:marRight w:val="0"/>
              <w:marTop w:val="0"/>
              <w:marBottom w:val="0"/>
              <w:divBdr>
                <w:top w:val="none" w:sz="0" w:space="0" w:color="auto"/>
                <w:left w:val="none" w:sz="0" w:space="0" w:color="auto"/>
                <w:bottom w:val="none" w:sz="0" w:space="0" w:color="auto"/>
                <w:right w:val="none" w:sz="0" w:space="0" w:color="auto"/>
              </w:divBdr>
              <w:divsChild>
                <w:div w:id="184827572">
                  <w:marLeft w:val="0"/>
                  <w:marRight w:val="0"/>
                  <w:marTop w:val="0"/>
                  <w:marBottom w:val="0"/>
                  <w:divBdr>
                    <w:top w:val="none" w:sz="0" w:space="0" w:color="auto"/>
                    <w:left w:val="none" w:sz="0" w:space="0" w:color="auto"/>
                    <w:bottom w:val="none" w:sz="0" w:space="0" w:color="auto"/>
                    <w:right w:val="none" w:sz="0" w:space="0" w:color="auto"/>
                  </w:divBdr>
                  <w:divsChild>
                    <w:div w:id="2067801351">
                      <w:marLeft w:val="0"/>
                      <w:marRight w:val="0"/>
                      <w:marTop w:val="0"/>
                      <w:marBottom w:val="0"/>
                      <w:divBdr>
                        <w:top w:val="none" w:sz="0" w:space="0" w:color="auto"/>
                        <w:left w:val="none" w:sz="0" w:space="0" w:color="auto"/>
                        <w:bottom w:val="none" w:sz="0" w:space="0" w:color="auto"/>
                        <w:right w:val="none" w:sz="0" w:space="0" w:color="auto"/>
                      </w:divBdr>
                      <w:divsChild>
                        <w:div w:id="1437287892">
                          <w:marLeft w:val="0"/>
                          <w:marRight w:val="0"/>
                          <w:marTop w:val="0"/>
                          <w:marBottom w:val="0"/>
                          <w:divBdr>
                            <w:top w:val="none" w:sz="0" w:space="0" w:color="auto"/>
                            <w:left w:val="none" w:sz="0" w:space="0" w:color="auto"/>
                            <w:bottom w:val="none" w:sz="0" w:space="0" w:color="auto"/>
                            <w:right w:val="none" w:sz="0" w:space="0" w:color="auto"/>
                          </w:divBdr>
                          <w:divsChild>
                            <w:div w:id="888108851">
                              <w:marLeft w:val="0"/>
                              <w:marRight w:val="0"/>
                              <w:marTop w:val="0"/>
                              <w:marBottom w:val="0"/>
                              <w:divBdr>
                                <w:top w:val="none" w:sz="0" w:space="0" w:color="auto"/>
                                <w:left w:val="none" w:sz="0" w:space="0" w:color="auto"/>
                                <w:bottom w:val="none" w:sz="0" w:space="0" w:color="auto"/>
                                <w:right w:val="none" w:sz="0" w:space="0" w:color="auto"/>
                              </w:divBdr>
                            </w:div>
                            <w:div w:id="2141412547">
                              <w:marLeft w:val="0"/>
                              <w:marRight w:val="0"/>
                              <w:marTop w:val="0"/>
                              <w:marBottom w:val="0"/>
                              <w:divBdr>
                                <w:top w:val="none" w:sz="0" w:space="0" w:color="auto"/>
                                <w:left w:val="none" w:sz="0" w:space="0" w:color="auto"/>
                                <w:bottom w:val="none" w:sz="0" w:space="0" w:color="auto"/>
                                <w:right w:val="none" w:sz="0" w:space="0" w:color="auto"/>
                              </w:divBdr>
                            </w:div>
                            <w:div w:id="1295598158">
                              <w:marLeft w:val="0"/>
                              <w:marRight w:val="0"/>
                              <w:marTop w:val="0"/>
                              <w:marBottom w:val="0"/>
                              <w:divBdr>
                                <w:top w:val="none" w:sz="0" w:space="0" w:color="auto"/>
                                <w:left w:val="none" w:sz="0" w:space="0" w:color="auto"/>
                                <w:bottom w:val="none" w:sz="0" w:space="0" w:color="auto"/>
                                <w:right w:val="none" w:sz="0" w:space="0" w:color="auto"/>
                              </w:divBdr>
                            </w:div>
                            <w:div w:id="965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32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3</cp:revision>
  <dcterms:created xsi:type="dcterms:W3CDTF">2025-02-14T06:22:00Z</dcterms:created>
  <dcterms:modified xsi:type="dcterms:W3CDTF">2025-02-14T06:32:00Z</dcterms:modified>
</cp:coreProperties>
</file>