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ind w:right="25"/>
        <w:jc w:val="center"/>
        <w:rPr>
          <w:sz w:val="44"/>
          <w:szCs w:val="44"/>
        </w:rPr>
      </w:pPr>
      <w:r w:rsidDel="00000000" w:rsidR="00000000" w:rsidRPr="00000000">
        <w:rPr>
          <w:rFonts w:ascii="Gungsuh" w:cs="Gungsuh" w:eastAsia="Gungsuh" w:hAnsi="Gungsuh"/>
          <w:sz w:val="44"/>
          <w:szCs w:val="44"/>
          <w:rtl w:val="0"/>
        </w:rPr>
        <w:t xml:space="preserve">云南大学软件学院期末课程报告</w:t>
      </w:r>
      <w:r w:rsidDel="00000000" w:rsidR="00000000" w:rsidRPr="00000000">
        <w:drawing>
          <wp:anchor allowOverlap="1" behindDoc="0" distB="0" distT="0" distL="114300" distR="114300" hidden="0" layoutInCell="1" locked="0" relativeHeight="0" simplePos="0">
            <wp:simplePos x="0" y="0"/>
            <wp:positionH relativeFrom="column">
              <wp:posOffset>-408304</wp:posOffset>
            </wp:positionH>
            <wp:positionV relativeFrom="paragraph">
              <wp:posOffset>90805</wp:posOffset>
            </wp:positionV>
            <wp:extent cx="1068705" cy="995045"/>
            <wp:effectExtent b="0" l="0" r="0" t="0"/>
            <wp:wrapSquare wrapText="bothSides" distB="0" distT="0" distL="114300" distR="114300"/>
            <wp:docPr descr="XH-2" id="32" name="image19.png"/>
            <a:graphic>
              <a:graphicData uri="http://schemas.openxmlformats.org/drawingml/2006/picture">
                <pic:pic>
                  <pic:nvPicPr>
                    <pic:cNvPr descr="XH-2" id="0" name="image19.png"/>
                    <pic:cNvPicPr preferRelativeResize="0"/>
                  </pic:nvPicPr>
                  <pic:blipFill>
                    <a:blip r:embed="rId6"/>
                    <a:srcRect b="0" l="0" r="0" t="0"/>
                    <a:stretch>
                      <a:fillRect/>
                    </a:stretch>
                  </pic:blipFill>
                  <pic:spPr>
                    <a:xfrm>
                      <a:off x="0" y="0"/>
                      <a:ext cx="1068705" cy="995045"/>
                    </a:xfrm>
                    <a:prstGeom prst="rect"/>
                    <a:ln/>
                  </pic:spPr>
                </pic:pic>
              </a:graphicData>
            </a:graphic>
          </wp:anchor>
        </w:drawing>
      </w:r>
    </w:p>
    <w:p w:rsidR="00000000" w:rsidDel="00000000" w:rsidP="00000000" w:rsidRDefault="00000000" w:rsidRPr="00000000" w14:paraId="00000002">
      <w:pPr>
        <w:widowControl w:val="0"/>
        <w:ind w:firstLine="1072"/>
        <w:jc w:val="center"/>
        <w:rPr>
          <w:rFonts w:ascii="SimSun" w:cs="SimSun" w:eastAsia="SimSun" w:hAnsi="SimSun"/>
        </w:rPr>
      </w:pPr>
      <w:r w:rsidDel="00000000" w:rsidR="00000000" w:rsidRPr="00000000">
        <w:rPr>
          <w:rFonts w:ascii="SimSun" w:cs="SimSun" w:eastAsia="SimSun" w:hAnsi="SimSun"/>
          <w:b w:val="1"/>
          <w:bCs w:val="1"/>
          <w:rtl w:val="0"/>
        </w:rPr>
        <w:t xml:space="preserve">Final Course Report</w:t>
      </w:r>
      <w:r w:rsidDel="00000000" w:rsidR="00000000" w:rsidRPr="00000000">
        <w:rPr>
          <w:rtl w:val="0"/>
        </w:rPr>
      </w:r>
    </w:p>
    <w:p w:rsidR="00000000" w:rsidDel="00000000" w:rsidP="00000000" w:rsidRDefault="00000000" w:rsidRPr="00000000" w14:paraId="00000003">
      <w:pPr>
        <w:widowControl w:val="0"/>
        <w:ind w:firstLine="1072"/>
        <w:jc w:val="center"/>
        <w:rPr>
          <w:rFonts w:ascii="SimSun" w:cs="SimSun" w:eastAsia="SimSun" w:hAnsi="SimSun"/>
        </w:rPr>
      </w:pPr>
      <w:r w:rsidDel="00000000" w:rsidR="00000000" w:rsidRPr="00000000">
        <w:rPr>
          <w:rFonts w:ascii="SimSun" w:cs="SimSun" w:eastAsia="SimSun" w:hAnsi="SimSun"/>
          <w:b w:val="1"/>
          <w:bCs w:val="1"/>
          <w:rtl w:val="0"/>
        </w:rPr>
        <w:t xml:space="preserve">School of Software, Yunnan University</w:t>
      </w:r>
      <w:r w:rsidDel="00000000" w:rsidR="00000000" w:rsidRPr="00000000">
        <w:rPr>
          <w:rtl w:val="0"/>
        </w:rPr>
      </w:r>
    </w:p>
    <w:p w:rsidR="00000000" w:rsidDel="00000000" w:rsidP="00000000" w:rsidRDefault="00000000" w:rsidRPr="00000000" w14:paraId="00000004">
      <w:pPr>
        <w:widowControl w:val="0"/>
        <w:ind w:firstLine="1966"/>
        <w:jc w:val="both"/>
        <w:rPr>
          <w:rFonts w:ascii="SimSun" w:cs="SimSun" w:eastAsia="SimSun" w:hAnsi="SimSun"/>
          <w:sz w:val="44"/>
          <w:szCs w:val="44"/>
        </w:rPr>
      </w:pPr>
      <w:r w:rsidDel="00000000" w:rsidR="00000000" w:rsidRPr="00000000">
        <w:rPr>
          <w:rtl w:val="0"/>
        </w:rPr>
      </w:r>
    </w:p>
    <w:p w:rsidR="00000000" w:rsidDel="00000000" w:rsidP="00000000" w:rsidRDefault="00000000" w:rsidRPr="00000000" w14:paraId="00000005">
      <w:pPr>
        <w:widowControl w:val="0"/>
        <w:ind w:firstLine="1966"/>
        <w:jc w:val="both"/>
        <w:rPr>
          <w:rFonts w:ascii="SimSun" w:cs="SimSun" w:eastAsia="SimSun" w:hAnsi="SimSun"/>
          <w:sz w:val="44"/>
          <w:szCs w:val="44"/>
        </w:rPr>
      </w:pPr>
      <w:r w:rsidDel="00000000" w:rsidR="00000000" w:rsidRPr="00000000">
        <w:rPr>
          <w:rtl w:val="0"/>
        </w:rPr>
      </w:r>
    </w:p>
    <w:p w:rsidR="00000000" w:rsidDel="00000000" w:rsidP="00000000" w:rsidRDefault="00000000" w:rsidRPr="00000000" w14:paraId="00000006">
      <w:pPr>
        <w:widowControl w:val="0"/>
        <w:jc w:val="center"/>
        <w:rPr>
          <w:rFonts w:ascii="SimSun" w:cs="SimSun" w:eastAsia="SimSun" w:hAnsi="SimSun"/>
          <w:sz w:val="44"/>
          <w:szCs w:val="44"/>
        </w:rPr>
      </w:pPr>
      <w:r w:rsidDel="00000000" w:rsidR="00000000" w:rsidRPr="00000000">
        <w:rPr>
          <w:rFonts w:ascii="SimSun" w:cs="SimSun" w:eastAsia="SimSun" w:hAnsi="SimSun"/>
          <w:b w:val="1"/>
          <w:bCs w:val="1"/>
          <w:sz w:val="44"/>
          <w:szCs w:val="44"/>
          <w:rtl w:val="0"/>
        </w:rPr>
        <w:t xml:space="preserve">个人成绩</w:t>
      </w:r>
      <w:r w:rsidDel="00000000" w:rsidR="00000000" w:rsidRPr="00000000">
        <w:rPr>
          <w:rtl w:val="0"/>
        </w:rPr>
      </w:r>
    </w:p>
    <w:tbl>
      <w:tblPr>
        <w:tblStyle w:val="Table1"/>
        <w:tblW w:w="857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3"/>
        <w:gridCol w:w="1910"/>
        <w:gridCol w:w="1924"/>
        <w:gridCol w:w="1880"/>
        <w:gridCol w:w="1880"/>
        <w:tblGridChange w:id="0">
          <w:tblGrid>
            <w:gridCol w:w="983"/>
            <w:gridCol w:w="1910"/>
            <w:gridCol w:w="1924"/>
            <w:gridCol w:w="1880"/>
            <w:gridCol w:w="1880"/>
          </w:tblGrid>
        </w:tblGridChange>
      </w:tblGrid>
      <w:tr>
        <w:trPr>
          <w:cantSplit w:val="0"/>
          <w:trHeight w:val="23" w:hRule="atLeast"/>
          <w:tblHeader w:val="0"/>
        </w:trPr>
        <w:tc>
          <w:tcPr>
            <w:vAlign w:val="center"/>
          </w:tcPr>
          <w:p w:rsidR="00000000" w:rsidDel="00000000" w:rsidP="00000000" w:rsidRDefault="00000000" w:rsidRPr="00000000" w14:paraId="00000007">
            <w:pPr>
              <w:widowControl w:val="0"/>
              <w:jc w:val="center"/>
              <w:rPr>
                <w:rFonts w:ascii="SimSun" w:cs="SimSun" w:eastAsia="SimSun" w:hAnsi="SimSun"/>
                <w:sz w:val="28"/>
                <w:szCs w:val="28"/>
              </w:rPr>
            </w:pPr>
            <w:r w:rsidDel="00000000" w:rsidR="00000000" w:rsidRPr="00000000">
              <w:rPr>
                <w:rFonts w:ascii="SimSun" w:cs="SimSun" w:eastAsia="SimSun" w:hAnsi="SimSun"/>
                <w:b w:val="1"/>
                <w:bCs w:val="1"/>
                <w:sz w:val="28"/>
                <w:szCs w:val="28"/>
                <w:rtl w:val="0"/>
              </w:rPr>
              <w:t xml:space="preserve">序号</w:t>
            </w:r>
            <w:r w:rsidDel="00000000" w:rsidR="00000000" w:rsidRPr="00000000">
              <w:rPr>
                <w:rtl w:val="0"/>
              </w:rPr>
            </w:r>
          </w:p>
        </w:tc>
        <w:tc>
          <w:tcPr>
            <w:vAlign w:val="center"/>
          </w:tcPr>
          <w:p w:rsidR="00000000" w:rsidDel="00000000" w:rsidP="00000000" w:rsidRDefault="00000000" w:rsidRPr="00000000" w14:paraId="00000008">
            <w:pPr>
              <w:widowControl w:val="0"/>
              <w:jc w:val="center"/>
              <w:rPr>
                <w:rFonts w:ascii="SimSun" w:cs="SimSun" w:eastAsia="SimSun" w:hAnsi="SimSun"/>
                <w:sz w:val="28"/>
                <w:szCs w:val="28"/>
              </w:rPr>
            </w:pPr>
            <w:r w:rsidDel="00000000" w:rsidR="00000000" w:rsidRPr="00000000">
              <w:rPr>
                <w:rFonts w:ascii="SimSun" w:cs="SimSun" w:eastAsia="SimSun" w:hAnsi="SimSun"/>
                <w:b w:val="1"/>
                <w:bCs w:val="1"/>
                <w:sz w:val="28"/>
                <w:szCs w:val="28"/>
                <w:rtl w:val="0"/>
              </w:rPr>
              <w:t xml:space="preserve">学号</w:t>
            </w:r>
            <w:r w:rsidDel="00000000" w:rsidR="00000000" w:rsidRPr="00000000">
              <w:rPr>
                <w:rtl w:val="0"/>
              </w:rPr>
            </w:r>
          </w:p>
        </w:tc>
        <w:tc>
          <w:tcPr>
            <w:vAlign w:val="center"/>
          </w:tcPr>
          <w:p w:rsidR="00000000" w:rsidDel="00000000" w:rsidP="00000000" w:rsidRDefault="00000000" w:rsidRPr="00000000" w14:paraId="00000009">
            <w:pPr>
              <w:widowControl w:val="0"/>
              <w:jc w:val="center"/>
              <w:rPr>
                <w:rFonts w:ascii="SimSun" w:cs="SimSun" w:eastAsia="SimSun" w:hAnsi="SimSun"/>
                <w:sz w:val="28"/>
                <w:szCs w:val="28"/>
              </w:rPr>
            </w:pPr>
            <w:r w:rsidDel="00000000" w:rsidR="00000000" w:rsidRPr="00000000">
              <w:rPr>
                <w:rFonts w:ascii="SimSun" w:cs="SimSun" w:eastAsia="SimSun" w:hAnsi="SimSun"/>
                <w:b w:val="1"/>
                <w:bCs w:val="1"/>
                <w:sz w:val="28"/>
                <w:szCs w:val="28"/>
                <w:rtl w:val="0"/>
              </w:rPr>
              <w:t xml:space="preserve">姓名</w:t>
            </w:r>
            <w:r w:rsidDel="00000000" w:rsidR="00000000" w:rsidRPr="00000000">
              <w:rPr>
                <w:rtl w:val="0"/>
              </w:rPr>
            </w:r>
          </w:p>
        </w:tc>
        <w:tc>
          <w:tcPr>
            <w:vAlign w:val="center"/>
          </w:tcPr>
          <w:p w:rsidR="00000000" w:rsidDel="00000000" w:rsidP="00000000" w:rsidRDefault="00000000" w:rsidRPr="00000000" w14:paraId="0000000A">
            <w:pPr>
              <w:widowControl w:val="0"/>
              <w:jc w:val="center"/>
              <w:rPr>
                <w:rFonts w:ascii="SimSun" w:cs="SimSun" w:eastAsia="SimSun" w:hAnsi="SimSun"/>
                <w:sz w:val="28"/>
                <w:szCs w:val="28"/>
              </w:rPr>
            </w:pPr>
            <w:r w:rsidDel="00000000" w:rsidR="00000000" w:rsidRPr="00000000">
              <w:rPr>
                <w:rFonts w:ascii="SimSun" w:cs="SimSun" w:eastAsia="SimSun" w:hAnsi="SimSun"/>
                <w:b w:val="1"/>
                <w:bCs w:val="1"/>
                <w:sz w:val="28"/>
                <w:szCs w:val="28"/>
                <w:rtl w:val="0"/>
              </w:rPr>
              <w:t xml:space="preserve">专业</w:t>
            </w:r>
            <w:r w:rsidDel="00000000" w:rsidR="00000000" w:rsidRPr="00000000">
              <w:rPr>
                <w:rtl w:val="0"/>
              </w:rPr>
            </w:r>
          </w:p>
        </w:tc>
        <w:tc>
          <w:tcPr>
            <w:vAlign w:val="center"/>
          </w:tcPr>
          <w:p w:rsidR="00000000" w:rsidDel="00000000" w:rsidP="00000000" w:rsidRDefault="00000000" w:rsidRPr="00000000" w14:paraId="0000000B">
            <w:pPr>
              <w:widowControl w:val="0"/>
              <w:jc w:val="center"/>
              <w:rPr>
                <w:rFonts w:ascii="SimSun" w:cs="SimSun" w:eastAsia="SimSun" w:hAnsi="SimSun"/>
                <w:sz w:val="28"/>
                <w:szCs w:val="28"/>
              </w:rPr>
            </w:pPr>
            <w:r w:rsidDel="00000000" w:rsidR="00000000" w:rsidRPr="00000000">
              <w:rPr>
                <w:rFonts w:ascii="SimSun" w:cs="SimSun" w:eastAsia="SimSun" w:hAnsi="SimSun"/>
                <w:b w:val="1"/>
                <w:bCs w:val="1"/>
                <w:sz w:val="28"/>
                <w:szCs w:val="28"/>
                <w:rtl w:val="0"/>
              </w:rPr>
              <w:t xml:space="preserve">成绩</w:t>
            </w:r>
            <w:r w:rsidDel="00000000" w:rsidR="00000000" w:rsidRPr="00000000">
              <w:rPr>
                <w:rtl w:val="0"/>
              </w:rPr>
            </w:r>
          </w:p>
        </w:tc>
      </w:tr>
      <w:tr>
        <w:trPr>
          <w:cantSplit w:val="0"/>
          <w:trHeight w:val="23" w:hRule="atLeast"/>
          <w:tblHeader w:val="0"/>
        </w:trPr>
        <w:tc>
          <w:tcPr>
            <w:vAlign w:val="center"/>
          </w:tcPr>
          <w:p w:rsidR="00000000" w:rsidDel="00000000" w:rsidP="00000000" w:rsidRDefault="00000000" w:rsidRPr="00000000" w14:paraId="0000000C">
            <w:pPr>
              <w:widowControl w:val="0"/>
              <w:jc w:val="center"/>
              <w:rPr>
                <w:rFonts w:ascii="SimSun" w:cs="SimSun" w:eastAsia="SimSun" w:hAnsi="SimSun"/>
                <w:sz w:val="28"/>
                <w:szCs w:val="28"/>
              </w:rPr>
            </w:pPr>
            <w:r w:rsidDel="00000000" w:rsidR="00000000" w:rsidRPr="00000000">
              <w:rPr>
                <w:rFonts w:ascii="SimSun" w:cs="SimSun" w:eastAsia="SimSun" w:hAnsi="SimSun"/>
                <w:b w:val="1"/>
                <w:bCs w:val="1"/>
                <w:sz w:val="28"/>
                <w:szCs w:val="28"/>
                <w:rtl w:val="0"/>
              </w:rPr>
              <w:t xml:space="preserve">1</w:t>
            </w:r>
            <w:r w:rsidDel="00000000" w:rsidR="00000000" w:rsidRPr="00000000">
              <w:rPr>
                <w:rtl w:val="0"/>
              </w:rPr>
            </w:r>
          </w:p>
        </w:tc>
        <w:tc>
          <w:tcPr>
            <w:vAlign w:val="center"/>
          </w:tcPr>
          <w:p w:rsidR="00000000" w:rsidDel="00000000" w:rsidP="00000000" w:rsidRDefault="00000000" w:rsidRPr="00000000" w14:paraId="0000000D">
            <w:pPr>
              <w:widowControl w:val="0"/>
              <w:jc w:val="center"/>
              <w:rPr>
                <w:rFonts w:ascii="SimSun" w:cs="SimSun" w:eastAsia="SimSun" w:hAnsi="SimSun"/>
                <w:sz w:val="28"/>
                <w:szCs w:val="28"/>
              </w:rPr>
            </w:pPr>
            <w:r w:rsidDel="00000000" w:rsidR="00000000" w:rsidRPr="00000000">
              <w:rPr>
                <w:rFonts w:ascii="SimSun" w:cs="SimSun" w:eastAsia="SimSun" w:hAnsi="SimSun"/>
                <w:sz w:val="28"/>
                <w:szCs w:val="28"/>
                <w:rtl w:val="0"/>
              </w:rPr>
              <w:t xml:space="preserve">20233120001</w:t>
            </w:r>
          </w:p>
        </w:tc>
        <w:tc>
          <w:tcPr>
            <w:vAlign w:val="center"/>
          </w:tcPr>
          <w:p w:rsidR="00000000" w:rsidDel="00000000" w:rsidP="00000000" w:rsidRDefault="00000000" w:rsidRPr="00000000" w14:paraId="0000000E">
            <w:pPr>
              <w:widowControl w:val="0"/>
              <w:jc w:val="center"/>
              <w:rPr>
                <w:rFonts w:ascii="SimSun" w:cs="SimSun" w:eastAsia="SimSun" w:hAnsi="SimSun"/>
                <w:sz w:val="28"/>
                <w:szCs w:val="28"/>
              </w:rPr>
            </w:pPr>
            <w:r w:rsidDel="00000000" w:rsidR="00000000" w:rsidRPr="00000000">
              <w:rPr>
                <w:rFonts w:ascii="SimSun" w:cs="SimSun" w:eastAsia="SimSun" w:hAnsi="SimSun"/>
                <w:sz w:val="28"/>
                <w:szCs w:val="28"/>
                <w:rtl w:val="0"/>
              </w:rPr>
              <w:t xml:space="preserve">MIA MD RAKIB</w:t>
            </w:r>
          </w:p>
        </w:tc>
        <w:tc>
          <w:tcPr>
            <w:vAlign w:val="center"/>
          </w:tcPr>
          <w:p w:rsidR="00000000" w:rsidDel="00000000" w:rsidP="00000000" w:rsidRDefault="00000000" w:rsidRPr="00000000" w14:paraId="0000000F">
            <w:pPr>
              <w:widowControl w:val="0"/>
              <w:jc w:val="center"/>
              <w:rPr>
                <w:rFonts w:ascii="SimSun" w:cs="SimSun" w:eastAsia="SimSun" w:hAnsi="SimSun"/>
                <w:sz w:val="28"/>
                <w:szCs w:val="28"/>
              </w:rPr>
            </w:pPr>
            <w:r w:rsidDel="00000000" w:rsidR="00000000" w:rsidRPr="00000000">
              <w:rPr>
                <w:rFonts w:ascii="SimSun" w:cs="SimSun" w:eastAsia="SimSun" w:hAnsi="SimSun"/>
                <w:sz w:val="28"/>
                <w:szCs w:val="28"/>
                <w:rtl w:val="0"/>
              </w:rPr>
              <w:t xml:space="preserve">AI</w:t>
            </w:r>
          </w:p>
        </w:tc>
        <w:tc>
          <w:tcPr>
            <w:vAlign w:val="center"/>
          </w:tcPr>
          <w:p w:rsidR="00000000" w:rsidDel="00000000" w:rsidP="00000000" w:rsidRDefault="00000000" w:rsidRPr="00000000" w14:paraId="00000010">
            <w:pPr>
              <w:widowControl w:val="0"/>
              <w:jc w:val="center"/>
              <w:rPr>
                <w:rFonts w:ascii="SimSun" w:cs="SimSun" w:eastAsia="SimSun" w:hAnsi="SimSun"/>
                <w:sz w:val="28"/>
                <w:szCs w:val="28"/>
              </w:rPr>
            </w:pPr>
            <w:r w:rsidDel="00000000" w:rsidR="00000000" w:rsidRPr="00000000">
              <w:rPr>
                <w:rtl w:val="0"/>
              </w:rPr>
            </w:r>
          </w:p>
        </w:tc>
      </w:tr>
      <w:tr>
        <w:trPr>
          <w:cantSplit w:val="0"/>
          <w:trHeight w:val="23" w:hRule="atLeast"/>
          <w:tblHeader w:val="0"/>
        </w:trPr>
        <w:tc>
          <w:tcPr>
            <w:vAlign w:val="center"/>
          </w:tcPr>
          <w:p w:rsidR="00000000" w:rsidDel="00000000" w:rsidP="00000000" w:rsidRDefault="00000000" w:rsidRPr="00000000" w14:paraId="00000011">
            <w:pPr>
              <w:widowControl w:val="0"/>
              <w:jc w:val="center"/>
              <w:rPr>
                <w:rFonts w:ascii="SimSun" w:cs="SimSun" w:eastAsia="SimSun" w:hAnsi="SimSun"/>
                <w:sz w:val="28"/>
                <w:szCs w:val="28"/>
              </w:rPr>
            </w:pPr>
            <w:r w:rsidDel="00000000" w:rsidR="00000000" w:rsidRPr="00000000">
              <w:rPr>
                <w:rFonts w:ascii="SimSun" w:cs="SimSun" w:eastAsia="SimSun" w:hAnsi="SimSun"/>
                <w:b w:val="1"/>
                <w:bCs w:val="1"/>
                <w:sz w:val="28"/>
                <w:szCs w:val="28"/>
                <w:rtl w:val="0"/>
              </w:rPr>
              <w:t xml:space="preserve">2</w:t>
            </w:r>
            <w:r w:rsidDel="00000000" w:rsidR="00000000" w:rsidRPr="00000000">
              <w:rPr>
                <w:rtl w:val="0"/>
              </w:rPr>
            </w:r>
          </w:p>
        </w:tc>
        <w:tc>
          <w:tcPr>
            <w:vAlign w:val="center"/>
          </w:tcPr>
          <w:p w:rsidR="00000000" w:rsidDel="00000000" w:rsidP="00000000" w:rsidRDefault="00000000" w:rsidRPr="00000000" w14:paraId="00000012">
            <w:pPr>
              <w:widowControl w:val="0"/>
              <w:jc w:val="center"/>
              <w:rPr>
                <w:rFonts w:ascii="SimSun" w:cs="SimSun" w:eastAsia="SimSun" w:hAnsi="SimSun"/>
                <w:sz w:val="28"/>
                <w:szCs w:val="28"/>
              </w:rPr>
            </w:pPr>
            <w:r w:rsidDel="00000000" w:rsidR="00000000" w:rsidRPr="00000000">
              <w:rPr>
                <w:rtl w:val="0"/>
              </w:rPr>
            </w:r>
          </w:p>
        </w:tc>
        <w:tc>
          <w:tcPr>
            <w:vAlign w:val="center"/>
          </w:tcPr>
          <w:p w:rsidR="00000000" w:rsidDel="00000000" w:rsidP="00000000" w:rsidRDefault="00000000" w:rsidRPr="00000000" w14:paraId="00000013">
            <w:pPr>
              <w:widowControl w:val="0"/>
              <w:jc w:val="center"/>
              <w:rPr>
                <w:rFonts w:ascii="SimSun" w:cs="SimSun" w:eastAsia="SimSun" w:hAnsi="SimSun"/>
                <w:sz w:val="28"/>
                <w:szCs w:val="28"/>
              </w:rPr>
            </w:pPr>
            <w:r w:rsidDel="00000000" w:rsidR="00000000" w:rsidRPr="00000000">
              <w:rPr>
                <w:rtl w:val="0"/>
              </w:rPr>
            </w:r>
          </w:p>
        </w:tc>
        <w:tc>
          <w:tcPr>
            <w:vAlign w:val="center"/>
          </w:tcPr>
          <w:p w:rsidR="00000000" w:rsidDel="00000000" w:rsidP="00000000" w:rsidRDefault="00000000" w:rsidRPr="00000000" w14:paraId="00000014">
            <w:pPr>
              <w:widowControl w:val="0"/>
              <w:jc w:val="center"/>
              <w:rPr>
                <w:rFonts w:ascii="SimSun" w:cs="SimSun" w:eastAsia="SimSun" w:hAnsi="SimSun"/>
                <w:sz w:val="28"/>
                <w:szCs w:val="28"/>
              </w:rPr>
            </w:pPr>
            <w:r w:rsidDel="00000000" w:rsidR="00000000" w:rsidRPr="00000000">
              <w:rPr>
                <w:rtl w:val="0"/>
              </w:rPr>
            </w:r>
          </w:p>
        </w:tc>
        <w:tc>
          <w:tcPr>
            <w:vAlign w:val="center"/>
          </w:tcPr>
          <w:p w:rsidR="00000000" w:rsidDel="00000000" w:rsidP="00000000" w:rsidRDefault="00000000" w:rsidRPr="00000000" w14:paraId="00000015">
            <w:pPr>
              <w:widowControl w:val="0"/>
              <w:jc w:val="center"/>
              <w:rPr>
                <w:rFonts w:ascii="SimSun" w:cs="SimSun" w:eastAsia="SimSun" w:hAnsi="SimSun"/>
                <w:sz w:val="28"/>
                <w:szCs w:val="28"/>
              </w:rPr>
            </w:pPr>
            <w:r w:rsidDel="00000000" w:rsidR="00000000" w:rsidRPr="00000000">
              <w:rPr>
                <w:rtl w:val="0"/>
              </w:rPr>
            </w:r>
          </w:p>
        </w:tc>
      </w:tr>
      <w:tr>
        <w:trPr>
          <w:cantSplit w:val="0"/>
          <w:trHeight w:val="23" w:hRule="atLeast"/>
          <w:tblHeader w:val="0"/>
        </w:trPr>
        <w:tc>
          <w:tcPr>
            <w:vAlign w:val="center"/>
          </w:tcPr>
          <w:p w:rsidR="00000000" w:rsidDel="00000000" w:rsidP="00000000" w:rsidRDefault="00000000" w:rsidRPr="00000000" w14:paraId="00000016">
            <w:pPr>
              <w:widowControl w:val="0"/>
              <w:jc w:val="center"/>
              <w:rPr>
                <w:rFonts w:ascii="SimSun" w:cs="SimSun" w:eastAsia="SimSun" w:hAnsi="SimSun"/>
                <w:sz w:val="28"/>
                <w:szCs w:val="28"/>
              </w:rPr>
            </w:pPr>
            <w:r w:rsidDel="00000000" w:rsidR="00000000" w:rsidRPr="00000000">
              <w:rPr>
                <w:rFonts w:ascii="SimSun" w:cs="SimSun" w:eastAsia="SimSun" w:hAnsi="SimSun"/>
                <w:b w:val="1"/>
                <w:bCs w:val="1"/>
                <w:sz w:val="28"/>
                <w:szCs w:val="28"/>
                <w:rtl w:val="0"/>
              </w:rPr>
              <w:t xml:space="preserve">3</w:t>
            </w:r>
            <w:r w:rsidDel="00000000" w:rsidR="00000000" w:rsidRPr="00000000">
              <w:rPr>
                <w:rtl w:val="0"/>
              </w:rPr>
            </w:r>
          </w:p>
        </w:tc>
        <w:tc>
          <w:tcPr>
            <w:vAlign w:val="center"/>
          </w:tcPr>
          <w:p w:rsidR="00000000" w:rsidDel="00000000" w:rsidP="00000000" w:rsidRDefault="00000000" w:rsidRPr="00000000" w14:paraId="00000017">
            <w:pPr>
              <w:widowControl w:val="0"/>
              <w:jc w:val="center"/>
              <w:rPr>
                <w:rFonts w:ascii="SimSun" w:cs="SimSun" w:eastAsia="SimSun" w:hAnsi="SimSun"/>
                <w:sz w:val="28"/>
                <w:szCs w:val="28"/>
                <w:highlight w:val="yellow"/>
              </w:rPr>
            </w:pPr>
            <w:r w:rsidDel="00000000" w:rsidR="00000000" w:rsidRPr="00000000">
              <w:rPr>
                <w:rtl w:val="0"/>
              </w:rPr>
            </w:r>
          </w:p>
        </w:tc>
        <w:tc>
          <w:tcPr>
            <w:vAlign w:val="center"/>
          </w:tcPr>
          <w:p w:rsidR="00000000" w:rsidDel="00000000" w:rsidP="00000000" w:rsidRDefault="00000000" w:rsidRPr="00000000" w14:paraId="00000018">
            <w:pPr>
              <w:widowControl w:val="0"/>
              <w:jc w:val="center"/>
              <w:rPr>
                <w:rFonts w:ascii="SimSun" w:cs="SimSun" w:eastAsia="SimSun" w:hAnsi="SimSun"/>
                <w:sz w:val="28"/>
                <w:szCs w:val="28"/>
              </w:rPr>
            </w:pPr>
            <w:r w:rsidDel="00000000" w:rsidR="00000000" w:rsidRPr="00000000">
              <w:rPr>
                <w:rtl w:val="0"/>
              </w:rPr>
            </w:r>
          </w:p>
        </w:tc>
        <w:tc>
          <w:tcPr>
            <w:vAlign w:val="center"/>
          </w:tcPr>
          <w:p w:rsidR="00000000" w:rsidDel="00000000" w:rsidP="00000000" w:rsidRDefault="00000000" w:rsidRPr="00000000" w14:paraId="00000019">
            <w:pPr>
              <w:widowControl w:val="0"/>
              <w:jc w:val="center"/>
              <w:rPr>
                <w:rFonts w:ascii="SimSun" w:cs="SimSun" w:eastAsia="SimSun" w:hAnsi="SimSun"/>
                <w:sz w:val="28"/>
                <w:szCs w:val="28"/>
              </w:rPr>
            </w:pPr>
            <w:r w:rsidDel="00000000" w:rsidR="00000000" w:rsidRPr="00000000">
              <w:rPr>
                <w:rtl w:val="0"/>
              </w:rPr>
            </w:r>
          </w:p>
        </w:tc>
        <w:tc>
          <w:tcPr>
            <w:vAlign w:val="center"/>
          </w:tcPr>
          <w:p w:rsidR="00000000" w:rsidDel="00000000" w:rsidP="00000000" w:rsidRDefault="00000000" w:rsidRPr="00000000" w14:paraId="0000001A">
            <w:pPr>
              <w:widowControl w:val="0"/>
              <w:jc w:val="center"/>
              <w:rPr>
                <w:rFonts w:ascii="SimSun" w:cs="SimSun" w:eastAsia="SimSun" w:hAnsi="SimSun"/>
                <w:sz w:val="28"/>
                <w:szCs w:val="28"/>
              </w:rPr>
            </w:pPr>
            <w:r w:rsidDel="00000000" w:rsidR="00000000" w:rsidRPr="00000000">
              <w:rPr>
                <w:rtl w:val="0"/>
              </w:rPr>
            </w:r>
          </w:p>
        </w:tc>
      </w:tr>
    </w:tbl>
    <w:p w:rsidR="00000000" w:rsidDel="00000000" w:rsidP="00000000" w:rsidRDefault="00000000" w:rsidRPr="00000000" w14:paraId="0000001B">
      <w:pPr>
        <w:widowControl w:val="0"/>
        <w:ind w:left="840" w:firstLine="0"/>
        <w:jc w:val="both"/>
        <w:rPr>
          <w:rFonts w:ascii="SimSun" w:cs="SimSun" w:eastAsia="SimSun" w:hAnsi="SimSun"/>
          <w:sz w:val="36"/>
          <w:szCs w:val="36"/>
        </w:rPr>
      </w:pPr>
      <w:r w:rsidDel="00000000" w:rsidR="00000000" w:rsidRPr="00000000">
        <w:rPr>
          <w:rtl w:val="0"/>
        </w:rPr>
      </w:r>
    </w:p>
    <w:p w:rsidR="00000000" w:rsidDel="00000000" w:rsidP="00000000" w:rsidRDefault="00000000" w:rsidRPr="00000000" w14:paraId="0000001C">
      <w:pPr>
        <w:widowControl w:val="0"/>
        <w:jc w:val="both"/>
        <w:rPr>
          <w:rFonts w:ascii="SimSun" w:cs="SimSun" w:eastAsia="SimSun" w:hAnsi="SimSun"/>
          <w:sz w:val="36"/>
          <w:szCs w:val="36"/>
        </w:rPr>
      </w:pPr>
      <w:r w:rsidDel="00000000" w:rsidR="00000000" w:rsidRPr="00000000">
        <w:rPr>
          <w:rtl w:val="0"/>
        </w:rPr>
      </w:r>
    </w:p>
    <w:p w:rsidR="00000000" w:rsidDel="00000000" w:rsidP="00000000" w:rsidRDefault="00000000" w:rsidRPr="00000000" w14:paraId="0000001D">
      <w:pPr>
        <w:widowControl w:val="0"/>
        <w:ind w:left="840" w:firstLine="0"/>
        <w:jc w:val="both"/>
        <w:rPr>
          <w:rFonts w:ascii="SimSun" w:cs="SimSun" w:eastAsia="SimSun" w:hAnsi="SimSun"/>
          <w:sz w:val="36"/>
          <w:szCs w:val="36"/>
          <w:u w:val="single"/>
        </w:rPr>
      </w:pPr>
      <w:r w:rsidDel="00000000" w:rsidR="00000000" w:rsidRPr="00000000">
        <w:rPr>
          <w:rFonts w:ascii="SimSun" w:cs="SimSun" w:eastAsia="SimSun" w:hAnsi="SimSun"/>
          <w:sz w:val="36"/>
          <w:szCs w:val="36"/>
          <w:rtl w:val="0"/>
        </w:rPr>
        <w:t xml:space="preserve">学　  期</w:t>
        <w:tab/>
        <w:tab/>
        <w:t xml:space="preserve">：Fall 2025</w:t>
      </w:r>
      <w:r w:rsidDel="00000000" w:rsidR="00000000" w:rsidRPr="00000000">
        <w:rPr>
          <w:rFonts w:ascii="SimSun" w:cs="SimSun" w:eastAsia="SimSun" w:hAnsi="SimSun"/>
          <w:sz w:val="36"/>
          <w:szCs w:val="36"/>
          <w:u w:val="single"/>
          <w:rtl w:val="0"/>
        </w:rPr>
        <w:t xml:space="preserve">                       </w:t>
      </w:r>
    </w:p>
    <w:p w:rsidR="00000000" w:rsidDel="00000000" w:rsidP="00000000" w:rsidRDefault="00000000" w:rsidRPr="00000000" w14:paraId="0000001E">
      <w:pPr>
        <w:widowControl w:val="0"/>
        <w:ind w:left="840" w:firstLine="0"/>
        <w:jc w:val="both"/>
        <w:rPr>
          <w:rFonts w:ascii="SimSun" w:cs="SimSun" w:eastAsia="SimSun" w:hAnsi="SimSun"/>
          <w:sz w:val="36"/>
          <w:szCs w:val="36"/>
          <w:u w:val="single"/>
        </w:rPr>
      </w:pPr>
      <w:r w:rsidDel="00000000" w:rsidR="00000000" w:rsidRPr="00000000">
        <w:rPr>
          <w:rFonts w:ascii="SimSun" w:cs="SimSun" w:eastAsia="SimSun" w:hAnsi="SimSun"/>
          <w:sz w:val="36"/>
          <w:szCs w:val="36"/>
          <w:rtl w:val="0"/>
        </w:rPr>
        <w:t xml:space="preserve">课程名称</w:t>
        <w:tab/>
        <w:t xml:space="preserve">:  New Technology special Topic</w:t>
      </w:r>
      <w:r w:rsidDel="00000000" w:rsidR="00000000" w:rsidRPr="00000000">
        <w:rPr>
          <w:rFonts w:ascii="SimSun" w:cs="SimSun" w:eastAsia="SimSun" w:hAnsi="SimSun"/>
          <w:sz w:val="36"/>
          <w:szCs w:val="36"/>
          <w:u w:val="single"/>
          <w:rtl w:val="0"/>
        </w:rPr>
        <w:t xml:space="preserve">                        </w:t>
      </w:r>
    </w:p>
    <w:p w:rsidR="00000000" w:rsidDel="00000000" w:rsidP="00000000" w:rsidRDefault="00000000" w:rsidRPr="00000000" w14:paraId="0000001F">
      <w:pPr>
        <w:widowControl w:val="0"/>
        <w:ind w:left="840" w:firstLine="0"/>
        <w:jc w:val="both"/>
        <w:rPr>
          <w:rFonts w:ascii="SimSun" w:cs="SimSun" w:eastAsia="SimSun" w:hAnsi="SimSun"/>
          <w:sz w:val="36"/>
          <w:szCs w:val="36"/>
          <w:u w:val="single"/>
        </w:rPr>
      </w:pPr>
      <w:r w:rsidDel="00000000" w:rsidR="00000000" w:rsidRPr="00000000">
        <w:rPr>
          <w:rFonts w:ascii="SimSun" w:cs="SimSun" w:eastAsia="SimSun" w:hAnsi="SimSun"/>
          <w:sz w:val="36"/>
          <w:szCs w:val="36"/>
          <w:rtl w:val="0"/>
        </w:rPr>
        <w:t xml:space="preserve">任课教师</w:t>
        <w:tab/>
        <w:t xml:space="preserve">:  Zhou Yujue</w:t>
      </w:r>
      <w:r w:rsidDel="00000000" w:rsidR="00000000" w:rsidRPr="00000000">
        <w:rPr>
          <w:rFonts w:ascii="SimSun" w:cs="SimSun" w:eastAsia="SimSun" w:hAnsi="SimSun"/>
          <w:sz w:val="36"/>
          <w:szCs w:val="36"/>
          <w:u w:val="single"/>
          <w:rtl w:val="0"/>
        </w:rPr>
        <w:t xml:space="preserve">                        </w:t>
      </w:r>
    </w:p>
    <w:p w:rsidR="00000000" w:rsidDel="00000000" w:rsidP="00000000" w:rsidRDefault="00000000" w:rsidRPr="00000000" w14:paraId="00000020">
      <w:pPr>
        <w:widowControl w:val="0"/>
        <w:ind w:left="3240" w:hanging="2430"/>
        <w:rPr>
          <w:rFonts w:ascii="SimSun" w:cs="SimSun" w:eastAsia="SimSun" w:hAnsi="SimSun"/>
          <w:sz w:val="36"/>
          <w:szCs w:val="36"/>
        </w:rPr>
      </w:pPr>
      <w:r w:rsidDel="00000000" w:rsidR="00000000" w:rsidRPr="00000000">
        <w:rPr>
          <w:rFonts w:ascii="SimSun" w:cs="SimSun" w:eastAsia="SimSun" w:hAnsi="SimSun"/>
          <w:sz w:val="36"/>
          <w:szCs w:val="36"/>
          <w:rtl w:val="0"/>
        </w:rPr>
        <w:t xml:space="preserve">题 目              : Deep neural network and data augmentation methodology for off-axis iris segmentation in wearable headsets</w:t>
      </w:r>
      <w:r w:rsidDel="00000000" w:rsidR="00000000" w:rsidRPr="00000000">
        <w:rPr>
          <w:rFonts w:ascii="SimSun" w:cs="SimSun" w:eastAsia="SimSun" w:hAnsi="SimSun"/>
          <w:sz w:val="36"/>
          <w:szCs w:val="36"/>
          <w:u w:val="single"/>
          <w:rtl w:val="0"/>
        </w:rPr>
        <w:t xml:space="preserve">                   </w:t>
      </w:r>
      <w:r w:rsidDel="00000000" w:rsidR="00000000" w:rsidRPr="00000000">
        <w:rPr>
          <w:rtl w:val="0"/>
        </w:rPr>
      </w:r>
    </w:p>
    <w:p w:rsidR="00000000" w:rsidDel="00000000" w:rsidP="00000000" w:rsidRDefault="00000000" w:rsidRPr="00000000" w14:paraId="00000021">
      <w:pPr>
        <w:widowControl w:val="0"/>
        <w:tabs>
          <w:tab w:val="left" w:leader="none" w:pos="2520"/>
        </w:tabs>
        <w:ind w:left="840" w:firstLine="0"/>
        <w:jc w:val="both"/>
        <w:rPr>
          <w:rFonts w:ascii="SimSun" w:cs="SimSun" w:eastAsia="SimSun" w:hAnsi="SimSun"/>
          <w:sz w:val="36"/>
          <w:szCs w:val="36"/>
        </w:rPr>
      </w:pPr>
      <w:r w:rsidDel="00000000" w:rsidR="00000000" w:rsidRPr="00000000">
        <w:rPr>
          <w:rFonts w:ascii="SimSun" w:cs="SimSun" w:eastAsia="SimSun" w:hAnsi="SimSun"/>
          <w:sz w:val="36"/>
          <w:szCs w:val="36"/>
          <w:rtl w:val="0"/>
        </w:rPr>
        <w:t xml:space="preserve">联系电话</w:t>
        <w:tab/>
        <w:tab/>
        <w:t xml:space="preserve">:  18687800269</w:t>
      </w:r>
      <w:r w:rsidDel="00000000" w:rsidR="00000000" w:rsidRPr="00000000">
        <w:rPr>
          <w:rFonts w:ascii="SimSun" w:cs="SimSun" w:eastAsia="SimSun" w:hAnsi="SimSun"/>
          <w:sz w:val="36"/>
          <w:szCs w:val="36"/>
          <w:u w:val="single"/>
          <w:rtl w:val="0"/>
        </w:rPr>
        <w:t xml:space="preserve">                        </w:t>
      </w:r>
      <w:r w:rsidDel="00000000" w:rsidR="00000000" w:rsidRPr="00000000">
        <w:rPr>
          <w:rtl w:val="0"/>
        </w:rPr>
      </w:r>
    </w:p>
    <w:p w:rsidR="00000000" w:rsidDel="00000000" w:rsidP="00000000" w:rsidRDefault="00000000" w:rsidRPr="00000000" w14:paraId="00000022">
      <w:pPr>
        <w:widowControl w:val="0"/>
        <w:tabs>
          <w:tab w:val="left" w:leader="none" w:pos="2520"/>
        </w:tabs>
        <w:ind w:left="840" w:firstLine="0"/>
        <w:jc w:val="both"/>
        <w:rPr>
          <w:rFonts w:ascii="SimSun" w:cs="SimSun" w:eastAsia="SimSun" w:hAnsi="SimSun"/>
          <w:sz w:val="36"/>
          <w:szCs w:val="36"/>
        </w:rPr>
      </w:pPr>
      <w:r w:rsidDel="00000000" w:rsidR="00000000" w:rsidRPr="00000000">
        <w:rPr>
          <w:rFonts w:ascii="SimSun" w:cs="SimSun" w:eastAsia="SimSun" w:hAnsi="SimSun"/>
          <w:sz w:val="36"/>
          <w:szCs w:val="36"/>
          <w:rtl w:val="0"/>
        </w:rPr>
        <w:t xml:space="preserve">电子邮件</w:t>
        <w:tab/>
        <w:tab/>
        <w:t xml:space="preserve">:  </w:t>
      </w:r>
      <w:r w:rsidDel="00000000" w:rsidR="00000000" w:rsidRPr="00000000">
        <w:rPr>
          <w:rFonts w:ascii="SimSun" w:cs="SimSun" w:eastAsia="SimSun" w:hAnsi="SimSun"/>
          <w:sz w:val="36"/>
          <w:szCs w:val="36"/>
          <w:rtl w:val="0"/>
        </w:rPr>
        <w:t xml:space="preserve">rakiber357@gmail.com  </w:t>
      </w:r>
      <w:r w:rsidDel="00000000" w:rsidR="00000000" w:rsidRPr="00000000">
        <w:rPr>
          <w:rFonts w:ascii="SimSun" w:cs="SimSun" w:eastAsia="SimSun" w:hAnsi="SimSun"/>
          <w:sz w:val="36"/>
          <w:szCs w:val="36"/>
          <w:u w:val="single"/>
          <w:rtl w:val="0"/>
        </w:rPr>
        <w:t xml:space="preserve">                    </w:t>
      </w:r>
      <w:r w:rsidDel="00000000" w:rsidR="00000000" w:rsidRPr="00000000">
        <w:rPr>
          <w:rtl w:val="0"/>
        </w:rPr>
      </w:r>
    </w:p>
    <w:p w:rsidR="00000000" w:rsidDel="00000000" w:rsidP="00000000" w:rsidRDefault="00000000" w:rsidRPr="00000000" w14:paraId="00000023">
      <w:pPr>
        <w:widowControl w:val="0"/>
        <w:ind w:firstLine="898"/>
        <w:jc w:val="both"/>
        <w:rPr>
          <w:rFonts w:ascii="SimSun" w:cs="SimSun" w:eastAsia="SimSun" w:hAnsi="SimSun"/>
          <w:sz w:val="44"/>
          <w:szCs w:val="44"/>
        </w:rPr>
      </w:pPr>
      <w:r w:rsidDel="00000000" w:rsidR="00000000" w:rsidRPr="00000000">
        <w:rPr>
          <w:rtl w:val="0"/>
        </w:rPr>
      </w:r>
    </w:p>
    <w:p w:rsidR="00000000" w:rsidDel="00000000" w:rsidP="00000000" w:rsidRDefault="00000000" w:rsidRPr="00000000" w14:paraId="00000024">
      <w:pPr>
        <w:widowControl w:val="0"/>
        <w:jc w:val="both"/>
        <w:rPr>
          <w:rFonts w:ascii="SimSun" w:cs="SimSun" w:eastAsia="SimSun" w:hAnsi="SimSun"/>
          <w:sz w:val="44"/>
          <w:szCs w:val="44"/>
        </w:rPr>
      </w:pPr>
      <w:r w:rsidDel="00000000" w:rsidR="00000000" w:rsidRPr="00000000">
        <w:rPr>
          <w:rtl w:val="0"/>
        </w:rPr>
      </w:r>
    </w:p>
    <w:p w:rsidR="00000000" w:rsidDel="00000000" w:rsidP="00000000" w:rsidRDefault="00000000" w:rsidRPr="00000000" w14:paraId="00000025">
      <w:pPr>
        <w:widowControl w:val="0"/>
        <w:tabs>
          <w:tab w:val="left" w:leader="none" w:pos="2520"/>
        </w:tabs>
        <w:ind w:left="840" w:firstLine="0"/>
        <w:jc w:val="both"/>
        <w:rPr>
          <w:rFonts w:ascii="SimSun" w:cs="SimSun" w:eastAsia="SimSun" w:hAnsi="SimSun"/>
        </w:rPr>
        <w:sectPr>
          <w:footerReference r:id="rId7" w:type="default"/>
          <w:pgSz w:h="16838" w:w="11906" w:orient="portrait"/>
          <w:pgMar w:bottom="1440" w:top="1440" w:left="1440" w:right="1440" w:header="708" w:footer="708"/>
          <w:pgNumType w:start="1"/>
        </w:sectPr>
      </w:pPr>
      <w:r w:rsidDel="00000000" w:rsidR="00000000" w:rsidRPr="00000000">
        <w:rPr>
          <w:rFonts w:ascii="SimSun" w:cs="SimSun" w:eastAsia="SimSun" w:hAnsi="SimSun"/>
          <w:sz w:val="36"/>
          <w:szCs w:val="36"/>
          <w:rtl w:val="0"/>
        </w:rPr>
        <w:t xml:space="preserve">报告完成时间：   2026 年 01 月 04日</w:t>
      </w:r>
      <w:r w:rsidDel="00000000" w:rsidR="00000000" w:rsidRPr="00000000">
        <w:rPr>
          <w:rtl w:val="0"/>
        </w:rPr>
      </w:r>
    </w:p>
    <w:p w:rsidR="00000000" w:rsidDel="00000000" w:rsidP="00000000" w:rsidRDefault="00000000" w:rsidRPr="00000000" w14:paraId="00000026">
      <w:pPr>
        <w:widowControl w:val="0"/>
        <w:jc w:val="center"/>
        <w:rPr>
          <w:rFonts w:ascii="SimSun" w:cs="SimSun" w:eastAsia="SimSun" w:hAnsi="SimSun"/>
          <w:sz w:val="44"/>
          <w:szCs w:val="44"/>
        </w:rPr>
      </w:pPr>
      <w:r w:rsidDel="00000000" w:rsidR="00000000" w:rsidRPr="00000000">
        <w:rPr>
          <w:rFonts w:ascii="SimSun" w:cs="SimSun" w:eastAsia="SimSun" w:hAnsi="SimSun"/>
          <w:b w:val="1"/>
          <w:bCs w:val="1"/>
          <w:sz w:val="44"/>
          <w:szCs w:val="44"/>
          <w:rtl w:val="0"/>
        </w:rPr>
        <w:t xml:space="preserve">项目成员及分工</w:t>
      </w:r>
      <w:r w:rsidDel="00000000" w:rsidR="00000000" w:rsidRPr="00000000">
        <w:rPr>
          <w:rtl w:val="0"/>
        </w:rPr>
      </w:r>
    </w:p>
    <w:p w:rsidR="00000000" w:rsidDel="00000000" w:rsidP="00000000" w:rsidRDefault="00000000" w:rsidRPr="00000000" w14:paraId="00000027">
      <w:pPr>
        <w:widowControl w:val="0"/>
        <w:jc w:val="center"/>
        <w:rPr>
          <w:rFonts w:ascii="SimSun" w:cs="SimSun" w:eastAsia="SimSun" w:hAnsi="SimSun"/>
        </w:rPr>
      </w:pPr>
      <w:r w:rsidDel="00000000" w:rsidR="00000000" w:rsidRPr="00000000">
        <w:rPr>
          <w:rFonts w:ascii="SimSun" w:cs="SimSun" w:eastAsia="SimSun" w:hAnsi="SimSun"/>
          <w:b w:val="1"/>
          <w:bCs w:val="1"/>
          <w:rtl w:val="0"/>
        </w:rPr>
        <w:t xml:space="preserve">（工作量总和为100%）</w:t>
      </w:r>
      <w:r w:rsidDel="00000000" w:rsidR="00000000" w:rsidRPr="00000000">
        <w:rPr>
          <w:rtl w:val="0"/>
        </w:rPr>
      </w:r>
    </w:p>
    <w:tbl>
      <w:tblPr>
        <w:tblStyle w:val="Table2"/>
        <w:tblW w:w="94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5"/>
        <w:gridCol w:w="1680"/>
        <w:gridCol w:w="1815"/>
        <w:gridCol w:w="3930"/>
        <w:gridCol w:w="1395"/>
        <w:tblGridChange w:id="0">
          <w:tblGrid>
            <w:gridCol w:w="615"/>
            <w:gridCol w:w="1680"/>
            <w:gridCol w:w="1815"/>
            <w:gridCol w:w="3930"/>
            <w:gridCol w:w="1395"/>
          </w:tblGrid>
        </w:tblGridChange>
      </w:tblGrid>
      <w:tr>
        <w:trPr>
          <w:cantSplit w:val="0"/>
          <w:trHeight w:val="1184" w:hRule="atLeast"/>
          <w:tblHeader w:val="0"/>
        </w:trPr>
        <w:tc>
          <w:tcPr>
            <w:vAlign w:val="center"/>
          </w:tcPr>
          <w:p w:rsidR="00000000" w:rsidDel="00000000" w:rsidP="00000000" w:rsidRDefault="00000000" w:rsidRPr="00000000" w14:paraId="00000028">
            <w:pPr>
              <w:widowControl w:val="0"/>
              <w:ind w:left="-53" w:firstLine="0"/>
              <w:jc w:val="center"/>
              <w:rPr>
                <w:sz w:val="28"/>
                <w:szCs w:val="28"/>
              </w:rPr>
            </w:pPr>
            <w:r w:rsidDel="00000000" w:rsidR="00000000" w:rsidRPr="00000000">
              <w:rPr>
                <w:rFonts w:ascii="Gungsuh" w:cs="Gungsuh" w:eastAsia="Gungsuh" w:hAnsi="Gungsuh"/>
                <w:b w:val="1"/>
                <w:bCs w:val="1"/>
                <w:sz w:val="28"/>
                <w:szCs w:val="28"/>
                <w:rtl w:val="0"/>
              </w:rPr>
              <w:t xml:space="preserve">序号</w:t>
            </w:r>
            <w:r w:rsidDel="00000000" w:rsidR="00000000" w:rsidRPr="00000000">
              <w:rPr>
                <w:rtl w:val="0"/>
              </w:rPr>
            </w:r>
          </w:p>
        </w:tc>
        <w:tc>
          <w:tcPr>
            <w:vAlign w:val="center"/>
          </w:tcPr>
          <w:p w:rsidR="00000000" w:rsidDel="00000000" w:rsidP="00000000" w:rsidRDefault="00000000" w:rsidRPr="00000000" w14:paraId="00000029">
            <w:pPr>
              <w:widowControl w:val="0"/>
              <w:jc w:val="center"/>
              <w:rPr>
                <w:sz w:val="28"/>
                <w:szCs w:val="28"/>
              </w:rPr>
            </w:pPr>
            <w:r w:rsidDel="00000000" w:rsidR="00000000" w:rsidRPr="00000000">
              <w:rPr>
                <w:rFonts w:ascii="Gungsuh" w:cs="Gungsuh" w:eastAsia="Gungsuh" w:hAnsi="Gungsuh"/>
                <w:b w:val="1"/>
                <w:bCs w:val="1"/>
                <w:sz w:val="28"/>
                <w:szCs w:val="28"/>
                <w:rtl w:val="0"/>
              </w:rPr>
              <w:t xml:space="preserve">学  号</w:t>
            </w:r>
            <w:r w:rsidDel="00000000" w:rsidR="00000000" w:rsidRPr="00000000">
              <w:rPr>
                <w:rtl w:val="0"/>
              </w:rPr>
            </w:r>
          </w:p>
        </w:tc>
        <w:tc>
          <w:tcPr>
            <w:vAlign w:val="center"/>
          </w:tcPr>
          <w:p w:rsidR="00000000" w:rsidDel="00000000" w:rsidP="00000000" w:rsidRDefault="00000000" w:rsidRPr="00000000" w14:paraId="0000002A">
            <w:pPr>
              <w:widowControl w:val="0"/>
              <w:jc w:val="center"/>
              <w:rPr>
                <w:sz w:val="28"/>
                <w:szCs w:val="28"/>
              </w:rPr>
            </w:pPr>
            <w:r w:rsidDel="00000000" w:rsidR="00000000" w:rsidRPr="00000000">
              <w:rPr>
                <w:rFonts w:ascii="Gungsuh" w:cs="Gungsuh" w:eastAsia="Gungsuh" w:hAnsi="Gungsuh"/>
                <w:b w:val="1"/>
                <w:bCs w:val="1"/>
                <w:sz w:val="28"/>
                <w:szCs w:val="28"/>
                <w:rtl w:val="0"/>
              </w:rPr>
              <w:t xml:space="preserve">姓  名</w:t>
            </w:r>
            <w:r w:rsidDel="00000000" w:rsidR="00000000" w:rsidRPr="00000000">
              <w:rPr>
                <w:rtl w:val="0"/>
              </w:rPr>
            </w:r>
          </w:p>
        </w:tc>
        <w:tc>
          <w:tcPr>
            <w:vAlign w:val="center"/>
          </w:tcPr>
          <w:p w:rsidR="00000000" w:rsidDel="00000000" w:rsidP="00000000" w:rsidRDefault="00000000" w:rsidRPr="00000000" w14:paraId="0000002B">
            <w:pPr>
              <w:widowControl w:val="0"/>
              <w:ind w:left="-94" w:right="-94" w:firstLine="0"/>
              <w:jc w:val="center"/>
              <w:rPr>
                <w:sz w:val="28"/>
                <w:szCs w:val="28"/>
              </w:rPr>
            </w:pPr>
            <w:r w:rsidDel="00000000" w:rsidR="00000000" w:rsidRPr="00000000">
              <w:rPr>
                <w:rFonts w:ascii="Gungsuh" w:cs="Gungsuh" w:eastAsia="Gungsuh" w:hAnsi="Gungsuh"/>
                <w:b w:val="1"/>
                <w:bCs w:val="1"/>
                <w:sz w:val="28"/>
                <w:szCs w:val="28"/>
                <w:rtl w:val="0"/>
              </w:rPr>
              <w:t xml:space="preserve">工作内容</w:t>
            </w:r>
            <w:r w:rsidDel="00000000" w:rsidR="00000000" w:rsidRPr="00000000">
              <w:rPr>
                <w:rtl w:val="0"/>
              </w:rPr>
            </w:r>
          </w:p>
        </w:tc>
        <w:tc>
          <w:tcPr>
            <w:vAlign w:val="center"/>
          </w:tcPr>
          <w:p w:rsidR="00000000" w:rsidDel="00000000" w:rsidP="00000000" w:rsidRDefault="00000000" w:rsidRPr="00000000" w14:paraId="0000002C">
            <w:pPr>
              <w:widowControl w:val="0"/>
              <w:jc w:val="center"/>
              <w:rPr>
                <w:sz w:val="28"/>
                <w:szCs w:val="28"/>
              </w:rPr>
            </w:pPr>
            <w:r w:rsidDel="00000000" w:rsidR="00000000" w:rsidRPr="00000000">
              <w:rPr>
                <w:rFonts w:ascii="Gungsuh" w:cs="Gungsuh" w:eastAsia="Gungsuh" w:hAnsi="Gungsuh"/>
                <w:b w:val="1"/>
                <w:bCs w:val="1"/>
                <w:sz w:val="28"/>
                <w:szCs w:val="28"/>
                <w:rtl w:val="0"/>
              </w:rPr>
              <w:t xml:space="preserve">工作量（%）</w:t>
            </w:r>
            <w:r w:rsidDel="00000000" w:rsidR="00000000" w:rsidRPr="00000000">
              <w:rPr>
                <w:rtl w:val="0"/>
              </w:rPr>
            </w:r>
          </w:p>
        </w:tc>
      </w:tr>
      <w:tr>
        <w:trPr>
          <w:cantSplit w:val="0"/>
          <w:trHeight w:val="1199" w:hRule="atLeast"/>
          <w:tblHeader w:val="0"/>
        </w:trPr>
        <w:tc>
          <w:tcPr>
            <w:vAlign w:val="center"/>
          </w:tcPr>
          <w:p w:rsidR="00000000" w:rsidDel="00000000" w:rsidP="00000000" w:rsidRDefault="00000000" w:rsidRPr="00000000" w14:paraId="0000002D">
            <w:pPr>
              <w:widowControl w:val="0"/>
              <w:jc w:val="center"/>
              <w:rPr>
                <w:sz w:val="21"/>
                <w:szCs w:val="21"/>
              </w:rPr>
            </w:pPr>
            <w:r w:rsidDel="00000000" w:rsidR="00000000" w:rsidRPr="00000000">
              <w:rPr>
                <w:sz w:val="21"/>
                <w:szCs w:val="21"/>
                <w:rtl w:val="0"/>
              </w:rPr>
              <w:t xml:space="preserve">1</w:t>
            </w:r>
          </w:p>
        </w:tc>
        <w:tc>
          <w:tcPr>
            <w:vAlign w:val="center"/>
          </w:tcPr>
          <w:p w:rsidR="00000000" w:rsidDel="00000000" w:rsidP="00000000" w:rsidRDefault="00000000" w:rsidRPr="00000000" w14:paraId="0000002E">
            <w:pPr>
              <w:widowControl w:val="0"/>
              <w:jc w:val="center"/>
              <w:rPr>
                <w:sz w:val="21"/>
                <w:szCs w:val="21"/>
              </w:rPr>
            </w:pPr>
            <w:r w:rsidDel="00000000" w:rsidR="00000000" w:rsidRPr="00000000">
              <w:rPr>
                <w:sz w:val="21"/>
                <w:szCs w:val="21"/>
                <w:rtl w:val="0"/>
              </w:rPr>
              <w:t xml:space="preserve">20233120001</w:t>
            </w:r>
          </w:p>
        </w:tc>
        <w:tc>
          <w:tcPr>
            <w:vAlign w:val="center"/>
          </w:tcPr>
          <w:p w:rsidR="00000000" w:rsidDel="00000000" w:rsidP="00000000" w:rsidRDefault="00000000" w:rsidRPr="00000000" w14:paraId="0000002F">
            <w:pPr>
              <w:widowControl w:val="0"/>
              <w:jc w:val="center"/>
              <w:rPr>
                <w:sz w:val="21"/>
                <w:szCs w:val="21"/>
              </w:rPr>
            </w:pPr>
            <w:r w:rsidDel="00000000" w:rsidR="00000000" w:rsidRPr="00000000">
              <w:rPr>
                <w:sz w:val="21"/>
                <w:szCs w:val="21"/>
                <w:rtl w:val="0"/>
              </w:rPr>
              <w:t xml:space="preserve">MIA MD RAKIB</w:t>
            </w:r>
          </w:p>
        </w:tc>
        <w:tc>
          <w:tcPr>
            <w:vAlign w:val="center"/>
          </w:tcPr>
          <w:p w:rsidR="00000000" w:rsidDel="00000000" w:rsidP="00000000" w:rsidRDefault="00000000" w:rsidRPr="00000000" w14:paraId="00000030">
            <w:pPr>
              <w:widowControl w:val="0"/>
              <w:jc w:val="center"/>
              <w:rPr>
                <w:rFonts w:ascii="SimSun" w:cs="SimSun" w:eastAsia="SimSun" w:hAnsi="SimSun"/>
                <w:sz w:val="21"/>
                <w:szCs w:val="21"/>
              </w:rPr>
            </w:pPr>
            <w:r w:rsidDel="00000000" w:rsidR="00000000" w:rsidRPr="00000000">
              <w:rPr>
                <w:rFonts w:ascii="SimSun" w:cs="SimSun" w:eastAsia="SimSun" w:hAnsi="SimSun"/>
                <w:sz w:val="21"/>
                <w:szCs w:val="21"/>
                <w:rtl w:val="0"/>
              </w:rPr>
              <w:t xml:space="preserve">ALL</w:t>
            </w:r>
          </w:p>
        </w:tc>
        <w:tc>
          <w:tcPr>
            <w:vAlign w:val="center"/>
          </w:tcPr>
          <w:p w:rsidR="00000000" w:rsidDel="00000000" w:rsidP="00000000" w:rsidRDefault="00000000" w:rsidRPr="00000000" w14:paraId="00000031">
            <w:pPr>
              <w:widowControl w:val="0"/>
              <w:jc w:val="center"/>
              <w:rPr>
                <w:rFonts w:ascii="SimSun" w:cs="SimSun" w:eastAsia="SimSun" w:hAnsi="SimSun"/>
                <w:sz w:val="21"/>
                <w:szCs w:val="21"/>
              </w:rPr>
            </w:pPr>
            <w:r w:rsidDel="00000000" w:rsidR="00000000" w:rsidRPr="00000000">
              <w:rPr>
                <w:rFonts w:ascii="SimSun" w:cs="SimSun" w:eastAsia="SimSun" w:hAnsi="SimSun"/>
                <w:sz w:val="21"/>
                <w:szCs w:val="21"/>
                <w:rtl w:val="0"/>
              </w:rPr>
              <w:t xml:space="preserve">100%</w:t>
            </w:r>
          </w:p>
        </w:tc>
      </w:tr>
      <w:tr>
        <w:trPr>
          <w:cantSplit w:val="0"/>
          <w:trHeight w:val="1199" w:hRule="atLeast"/>
          <w:tblHeader w:val="0"/>
        </w:trPr>
        <w:tc>
          <w:tcPr>
            <w:vAlign w:val="center"/>
          </w:tcPr>
          <w:p w:rsidR="00000000" w:rsidDel="00000000" w:rsidP="00000000" w:rsidRDefault="00000000" w:rsidRPr="00000000" w14:paraId="00000032">
            <w:pPr>
              <w:widowControl w:val="0"/>
              <w:jc w:val="center"/>
              <w:rPr>
                <w:sz w:val="21"/>
                <w:szCs w:val="21"/>
              </w:rPr>
            </w:pPr>
            <w:r w:rsidDel="00000000" w:rsidR="00000000" w:rsidRPr="00000000">
              <w:rPr>
                <w:sz w:val="21"/>
                <w:szCs w:val="21"/>
                <w:rtl w:val="0"/>
              </w:rPr>
              <w:t xml:space="preserve">2</w:t>
            </w:r>
          </w:p>
        </w:tc>
        <w:tc>
          <w:tcPr>
            <w:vAlign w:val="center"/>
          </w:tcPr>
          <w:p w:rsidR="00000000" w:rsidDel="00000000" w:rsidP="00000000" w:rsidRDefault="00000000" w:rsidRPr="00000000" w14:paraId="00000033">
            <w:pPr>
              <w:widowControl w:val="0"/>
              <w:jc w:val="center"/>
              <w:rPr>
                <w:sz w:val="21"/>
                <w:szCs w:val="21"/>
              </w:rPr>
            </w:pPr>
            <w:r w:rsidDel="00000000" w:rsidR="00000000" w:rsidRPr="00000000">
              <w:rPr>
                <w:rtl w:val="0"/>
              </w:rPr>
            </w:r>
          </w:p>
        </w:tc>
        <w:tc>
          <w:tcPr>
            <w:vAlign w:val="center"/>
          </w:tcPr>
          <w:p w:rsidR="00000000" w:rsidDel="00000000" w:rsidP="00000000" w:rsidRDefault="00000000" w:rsidRPr="00000000" w14:paraId="00000034">
            <w:pPr>
              <w:widowControl w:val="0"/>
              <w:jc w:val="center"/>
              <w:rPr>
                <w:sz w:val="21"/>
                <w:szCs w:val="21"/>
              </w:rPr>
            </w:pPr>
            <w:r w:rsidDel="00000000" w:rsidR="00000000" w:rsidRPr="00000000">
              <w:rPr>
                <w:rtl w:val="0"/>
              </w:rPr>
            </w:r>
          </w:p>
        </w:tc>
        <w:tc>
          <w:tcPr>
            <w:vAlign w:val="center"/>
          </w:tcPr>
          <w:p w:rsidR="00000000" w:rsidDel="00000000" w:rsidP="00000000" w:rsidRDefault="00000000" w:rsidRPr="00000000" w14:paraId="00000035">
            <w:pPr>
              <w:widowControl w:val="0"/>
              <w:jc w:val="center"/>
              <w:rPr>
                <w:rFonts w:ascii="SimSun" w:cs="SimSun" w:eastAsia="SimSun" w:hAnsi="SimSun"/>
                <w:sz w:val="21"/>
                <w:szCs w:val="21"/>
              </w:rPr>
            </w:pPr>
            <w:r w:rsidDel="00000000" w:rsidR="00000000" w:rsidRPr="00000000">
              <w:rPr>
                <w:rtl w:val="0"/>
              </w:rPr>
            </w:r>
          </w:p>
        </w:tc>
        <w:tc>
          <w:tcPr>
            <w:vAlign w:val="center"/>
          </w:tcPr>
          <w:p w:rsidR="00000000" w:rsidDel="00000000" w:rsidP="00000000" w:rsidRDefault="00000000" w:rsidRPr="00000000" w14:paraId="00000036">
            <w:pPr>
              <w:widowControl w:val="0"/>
              <w:jc w:val="center"/>
              <w:rPr>
                <w:rFonts w:ascii="SimSun" w:cs="SimSun" w:eastAsia="SimSun" w:hAnsi="SimSun"/>
                <w:sz w:val="21"/>
                <w:szCs w:val="21"/>
              </w:rPr>
            </w:pPr>
            <w:r w:rsidDel="00000000" w:rsidR="00000000" w:rsidRPr="00000000">
              <w:rPr>
                <w:rtl w:val="0"/>
              </w:rPr>
            </w:r>
          </w:p>
        </w:tc>
      </w:tr>
      <w:tr>
        <w:trPr>
          <w:cantSplit w:val="0"/>
          <w:trHeight w:val="1184" w:hRule="atLeast"/>
          <w:tblHeader w:val="0"/>
        </w:trPr>
        <w:tc>
          <w:tcPr>
            <w:vAlign w:val="center"/>
          </w:tcPr>
          <w:p w:rsidR="00000000" w:rsidDel="00000000" w:rsidP="00000000" w:rsidRDefault="00000000" w:rsidRPr="00000000" w14:paraId="00000037">
            <w:pPr>
              <w:widowControl w:val="0"/>
              <w:jc w:val="center"/>
              <w:rPr>
                <w:sz w:val="21"/>
                <w:szCs w:val="21"/>
              </w:rPr>
            </w:pPr>
            <w:r w:rsidDel="00000000" w:rsidR="00000000" w:rsidRPr="00000000">
              <w:rPr>
                <w:sz w:val="21"/>
                <w:szCs w:val="21"/>
                <w:rtl w:val="0"/>
              </w:rPr>
              <w:t xml:space="preserve">3</w:t>
            </w:r>
          </w:p>
        </w:tc>
        <w:tc>
          <w:tcPr>
            <w:vAlign w:val="center"/>
          </w:tcPr>
          <w:p w:rsidR="00000000" w:rsidDel="00000000" w:rsidP="00000000" w:rsidRDefault="00000000" w:rsidRPr="00000000" w14:paraId="00000038">
            <w:pPr>
              <w:widowControl w:val="0"/>
              <w:jc w:val="center"/>
              <w:rPr>
                <w:sz w:val="21"/>
                <w:szCs w:val="21"/>
              </w:rPr>
            </w:pPr>
            <w:r w:rsidDel="00000000" w:rsidR="00000000" w:rsidRPr="00000000">
              <w:rPr>
                <w:rtl w:val="0"/>
              </w:rPr>
            </w:r>
          </w:p>
        </w:tc>
        <w:tc>
          <w:tcPr>
            <w:vAlign w:val="center"/>
          </w:tcPr>
          <w:p w:rsidR="00000000" w:rsidDel="00000000" w:rsidP="00000000" w:rsidRDefault="00000000" w:rsidRPr="00000000" w14:paraId="00000039">
            <w:pPr>
              <w:widowControl w:val="0"/>
              <w:jc w:val="center"/>
              <w:rPr>
                <w:sz w:val="21"/>
                <w:szCs w:val="21"/>
              </w:rPr>
            </w:pPr>
            <w:r w:rsidDel="00000000" w:rsidR="00000000" w:rsidRPr="00000000">
              <w:rPr>
                <w:rtl w:val="0"/>
              </w:rPr>
            </w:r>
          </w:p>
        </w:tc>
        <w:tc>
          <w:tcPr>
            <w:vAlign w:val="center"/>
          </w:tcPr>
          <w:p w:rsidR="00000000" w:rsidDel="00000000" w:rsidP="00000000" w:rsidRDefault="00000000" w:rsidRPr="00000000" w14:paraId="0000003A">
            <w:pPr>
              <w:widowControl w:val="0"/>
              <w:jc w:val="center"/>
              <w:rPr>
                <w:rFonts w:ascii="SimSun" w:cs="SimSun" w:eastAsia="SimSun" w:hAnsi="SimSun"/>
                <w:sz w:val="21"/>
                <w:szCs w:val="21"/>
              </w:rPr>
            </w:pPr>
            <w:r w:rsidDel="00000000" w:rsidR="00000000" w:rsidRPr="00000000">
              <w:rPr>
                <w:rtl w:val="0"/>
              </w:rPr>
            </w:r>
          </w:p>
        </w:tc>
        <w:tc>
          <w:tcPr>
            <w:vAlign w:val="center"/>
          </w:tcPr>
          <w:p w:rsidR="00000000" w:rsidDel="00000000" w:rsidP="00000000" w:rsidRDefault="00000000" w:rsidRPr="00000000" w14:paraId="0000003B">
            <w:pPr>
              <w:widowControl w:val="0"/>
              <w:jc w:val="center"/>
              <w:rPr>
                <w:rFonts w:ascii="SimSun" w:cs="SimSun" w:eastAsia="SimSun" w:hAnsi="SimSun"/>
                <w:sz w:val="21"/>
                <w:szCs w:val="21"/>
              </w:rPr>
            </w:pPr>
            <w:r w:rsidDel="00000000" w:rsidR="00000000" w:rsidRPr="00000000">
              <w:rPr>
                <w:rtl w:val="0"/>
              </w:rPr>
            </w:r>
          </w:p>
        </w:tc>
      </w:tr>
    </w:tbl>
    <w:p w:rsidR="00000000" w:rsidDel="00000000" w:rsidP="00000000" w:rsidRDefault="00000000" w:rsidRPr="00000000" w14:paraId="0000003C">
      <w:pPr>
        <w:widowControl w:val="0"/>
        <w:ind w:left="-540" w:firstLine="0"/>
        <w:jc w:val="center"/>
        <w:rPr>
          <w:rFonts w:ascii="SimSun" w:cs="SimSun" w:eastAsia="SimSun" w:hAnsi="SimSun"/>
          <w:sz w:val="30"/>
          <w:szCs w:val="30"/>
        </w:rPr>
      </w:pPr>
      <w:r w:rsidDel="00000000" w:rsidR="00000000" w:rsidRPr="00000000">
        <w:rPr>
          <w:rtl w:val="0"/>
        </w:rPr>
      </w:r>
    </w:p>
    <w:p w:rsidR="00000000" w:rsidDel="00000000" w:rsidP="00000000" w:rsidRDefault="00000000" w:rsidRPr="00000000" w14:paraId="0000003D">
      <w:pPr>
        <w:widowControl w:val="0"/>
        <w:ind w:left="-540" w:firstLine="0"/>
        <w:jc w:val="center"/>
        <w:rPr>
          <w:rFonts w:ascii="SimSun" w:cs="SimSun" w:eastAsia="SimSun" w:hAnsi="SimSun"/>
          <w:sz w:val="30"/>
          <w:szCs w:val="30"/>
        </w:rPr>
      </w:pPr>
      <w:r w:rsidDel="00000000" w:rsidR="00000000" w:rsidRPr="00000000">
        <w:rPr>
          <w:rtl w:val="0"/>
        </w:rPr>
      </w:r>
    </w:p>
    <w:p w:rsidR="00000000" w:rsidDel="00000000" w:rsidP="00000000" w:rsidRDefault="00000000" w:rsidRPr="00000000" w14:paraId="0000003E">
      <w:pPr>
        <w:widowControl w:val="0"/>
        <w:ind w:left="-540" w:firstLine="0"/>
        <w:jc w:val="center"/>
        <w:rPr>
          <w:rFonts w:ascii="SimSun" w:cs="SimSun" w:eastAsia="SimSun" w:hAnsi="SimSun"/>
          <w:sz w:val="30"/>
          <w:szCs w:val="30"/>
        </w:rPr>
      </w:pPr>
      <w:r w:rsidDel="00000000" w:rsidR="00000000" w:rsidRPr="00000000">
        <w:rPr>
          <w:rtl w:val="0"/>
        </w:rPr>
      </w:r>
    </w:p>
    <w:p w:rsidR="00000000" w:rsidDel="00000000" w:rsidP="00000000" w:rsidRDefault="00000000" w:rsidRPr="00000000" w14:paraId="0000003F">
      <w:pPr>
        <w:pageBreakBefore w:val="1"/>
        <w:widowControl w:val="0"/>
        <w:ind w:left="-540" w:firstLine="0"/>
        <w:jc w:val="center"/>
        <w:rPr>
          <w:rFonts w:ascii="SimSun" w:cs="SimSun" w:eastAsia="SimSun" w:hAnsi="SimSun"/>
          <w:sz w:val="30"/>
          <w:szCs w:val="30"/>
        </w:rPr>
      </w:pPr>
      <w:r w:rsidDel="00000000" w:rsidR="00000000" w:rsidRPr="00000000">
        <w:rPr>
          <w:rFonts w:ascii="SimSun" w:cs="SimSun" w:eastAsia="SimSun" w:hAnsi="SimSun"/>
          <w:b w:val="1"/>
          <w:bCs w:val="1"/>
          <w:sz w:val="30"/>
          <w:szCs w:val="30"/>
          <w:rtl w:val="0"/>
        </w:rPr>
        <w:t xml:space="preserve">期末报告小组成绩考核表</w:t>
      </w:r>
      <w:r w:rsidDel="00000000" w:rsidR="00000000" w:rsidRPr="00000000">
        <w:rPr>
          <w:rtl w:val="0"/>
        </w:rPr>
      </w:r>
    </w:p>
    <w:p w:rsidR="00000000" w:rsidDel="00000000" w:rsidP="00000000" w:rsidRDefault="00000000" w:rsidRPr="00000000" w14:paraId="00000040">
      <w:pPr>
        <w:widowControl w:val="0"/>
        <w:ind w:left="-540" w:firstLine="0"/>
        <w:jc w:val="center"/>
        <w:rPr>
          <w:rFonts w:ascii="SimSun" w:cs="SimSun" w:eastAsia="SimSun" w:hAnsi="SimSun"/>
          <w:sz w:val="30"/>
          <w:szCs w:val="30"/>
        </w:rPr>
      </w:pPr>
      <w:r w:rsidDel="00000000" w:rsidR="00000000" w:rsidRPr="00000000">
        <w:rPr>
          <w:rtl w:val="0"/>
        </w:rPr>
      </w:r>
    </w:p>
    <w:p w:rsidR="00000000" w:rsidDel="00000000" w:rsidP="00000000" w:rsidRDefault="00000000" w:rsidRPr="00000000" w14:paraId="00000041">
      <w:pPr>
        <w:widowControl w:val="0"/>
        <w:ind w:left="-540" w:firstLine="482"/>
        <w:jc w:val="both"/>
        <w:rPr>
          <w:rFonts w:ascii="SimSun" w:cs="SimSun" w:eastAsia="SimSun" w:hAnsi="SimSun"/>
          <w:u w:val="single"/>
        </w:rPr>
      </w:pPr>
      <w:r w:rsidDel="00000000" w:rsidR="00000000" w:rsidRPr="00000000">
        <w:rPr>
          <w:rtl w:val="0"/>
        </w:rPr>
      </w:r>
    </w:p>
    <w:tbl>
      <w:tblPr>
        <w:tblStyle w:val="Table3"/>
        <w:tblW w:w="851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12"/>
        <w:gridCol w:w="1217"/>
        <w:gridCol w:w="1352"/>
        <w:gridCol w:w="1425"/>
        <w:gridCol w:w="1020"/>
        <w:gridCol w:w="1390"/>
        <w:gridCol w:w="902"/>
        <w:tblGridChange w:id="0">
          <w:tblGrid>
            <w:gridCol w:w="1212"/>
            <w:gridCol w:w="1217"/>
            <w:gridCol w:w="1352"/>
            <w:gridCol w:w="1425"/>
            <w:gridCol w:w="1020"/>
            <w:gridCol w:w="1390"/>
            <w:gridCol w:w="902"/>
          </w:tblGrid>
        </w:tblGridChange>
      </w:tblGrid>
      <w:tr>
        <w:trPr>
          <w:cantSplit w:val="1"/>
          <w:trHeight w:val="360" w:hRule="atLeast"/>
          <w:tblHeader w:val="0"/>
        </w:trPr>
        <w:tc>
          <w:tcPr>
            <w:vAlign w:val="center"/>
          </w:tcPr>
          <w:p w:rsidR="00000000" w:rsidDel="00000000" w:rsidP="00000000" w:rsidRDefault="00000000" w:rsidRPr="00000000" w14:paraId="00000042">
            <w:pPr>
              <w:widowControl w:val="0"/>
              <w:ind w:left="-105" w:right="-136" w:firstLine="0"/>
              <w:jc w:val="center"/>
              <w:rPr>
                <w:rFonts w:ascii="SimSun" w:cs="SimSun" w:eastAsia="SimSun" w:hAnsi="SimSun"/>
                <w:sz w:val="21"/>
                <w:szCs w:val="21"/>
              </w:rPr>
            </w:pPr>
            <w:r w:rsidDel="00000000" w:rsidR="00000000" w:rsidRPr="00000000">
              <w:rPr>
                <w:rFonts w:ascii="SimSun" w:cs="SimSun" w:eastAsia="SimSun" w:hAnsi="SimSun"/>
                <w:b w:val="1"/>
                <w:bCs w:val="1"/>
                <w:sz w:val="18"/>
                <w:szCs w:val="18"/>
                <w:rtl w:val="0"/>
              </w:rPr>
              <w:t xml:space="preserve">指标内容</w:t>
            </w:r>
            <w:r w:rsidDel="00000000" w:rsidR="00000000" w:rsidRPr="00000000">
              <w:rPr>
                <w:rtl w:val="0"/>
              </w:rPr>
            </w:r>
          </w:p>
        </w:tc>
        <w:tc>
          <w:tcPr>
            <w:vAlign w:val="center"/>
          </w:tcPr>
          <w:p w:rsidR="00000000" w:rsidDel="00000000" w:rsidP="00000000" w:rsidRDefault="00000000" w:rsidRPr="00000000" w14:paraId="00000043">
            <w:pPr>
              <w:widowControl w:val="0"/>
              <w:jc w:val="center"/>
              <w:rPr>
                <w:rFonts w:ascii="SimSun" w:cs="SimSun" w:eastAsia="SimSun" w:hAnsi="SimSun"/>
                <w:sz w:val="21"/>
                <w:szCs w:val="21"/>
              </w:rPr>
            </w:pPr>
            <w:r w:rsidDel="00000000" w:rsidR="00000000" w:rsidRPr="00000000">
              <w:rPr>
                <w:rFonts w:ascii="SimSun" w:cs="SimSun" w:eastAsia="SimSun" w:hAnsi="SimSun"/>
                <w:b w:val="1"/>
                <w:bCs w:val="1"/>
                <w:sz w:val="18"/>
                <w:szCs w:val="18"/>
                <w:rtl w:val="0"/>
              </w:rPr>
              <w:t xml:space="preserve">分值</w:t>
            </w:r>
            <w:r w:rsidDel="00000000" w:rsidR="00000000" w:rsidRPr="00000000">
              <w:rPr>
                <w:rtl w:val="0"/>
              </w:rPr>
            </w:r>
          </w:p>
        </w:tc>
        <w:tc>
          <w:tcPr>
            <w:gridSpan w:val="4"/>
            <w:vAlign w:val="center"/>
          </w:tcPr>
          <w:p w:rsidR="00000000" w:rsidDel="00000000" w:rsidP="00000000" w:rsidRDefault="00000000" w:rsidRPr="00000000" w14:paraId="00000044">
            <w:pPr>
              <w:widowControl w:val="0"/>
              <w:jc w:val="center"/>
              <w:rPr>
                <w:rFonts w:ascii="SimSun" w:cs="SimSun" w:eastAsia="SimSun" w:hAnsi="SimSun"/>
                <w:sz w:val="21"/>
                <w:szCs w:val="21"/>
              </w:rPr>
            </w:pPr>
            <w:r w:rsidDel="00000000" w:rsidR="00000000" w:rsidRPr="00000000">
              <w:rPr>
                <w:rFonts w:ascii="SimSun" w:cs="SimSun" w:eastAsia="SimSun" w:hAnsi="SimSun"/>
                <w:b w:val="1"/>
                <w:bCs w:val="1"/>
                <w:sz w:val="18"/>
                <w:szCs w:val="18"/>
                <w:rtl w:val="0"/>
              </w:rPr>
              <w:t xml:space="preserve">指标内涵及评估标准</w:t>
            </w:r>
            <w:r w:rsidDel="00000000" w:rsidR="00000000" w:rsidRPr="00000000">
              <w:rPr>
                <w:rtl w:val="0"/>
              </w:rPr>
            </w:r>
          </w:p>
        </w:tc>
        <w:tc>
          <w:tcPr>
            <w:vAlign w:val="center"/>
          </w:tcPr>
          <w:p w:rsidR="00000000" w:rsidDel="00000000" w:rsidP="00000000" w:rsidRDefault="00000000" w:rsidRPr="00000000" w14:paraId="00000048">
            <w:pPr>
              <w:widowControl w:val="0"/>
              <w:jc w:val="center"/>
              <w:rPr>
                <w:rFonts w:ascii="SimSun" w:cs="SimSun" w:eastAsia="SimSun" w:hAnsi="SimSun"/>
                <w:sz w:val="21"/>
                <w:szCs w:val="21"/>
              </w:rPr>
            </w:pPr>
            <w:r w:rsidDel="00000000" w:rsidR="00000000" w:rsidRPr="00000000">
              <w:rPr>
                <w:rFonts w:ascii="SimSun" w:cs="SimSun" w:eastAsia="SimSun" w:hAnsi="SimSun"/>
                <w:b w:val="1"/>
                <w:bCs w:val="1"/>
                <w:sz w:val="18"/>
                <w:szCs w:val="18"/>
                <w:rtl w:val="0"/>
              </w:rPr>
              <w:t xml:space="preserve">得分</w:t>
            </w:r>
            <w:r w:rsidDel="00000000" w:rsidR="00000000" w:rsidRPr="00000000">
              <w:rPr>
                <w:rtl w:val="0"/>
              </w:rPr>
            </w:r>
          </w:p>
        </w:tc>
      </w:tr>
      <w:tr>
        <w:trPr>
          <w:cantSplit w:val="0"/>
          <w:trHeight w:val="670" w:hRule="atLeast"/>
          <w:tblHeader w:val="0"/>
        </w:trPr>
        <w:tc>
          <w:tcPr>
            <w:vAlign w:val="center"/>
          </w:tcPr>
          <w:p w:rsidR="00000000" w:rsidDel="00000000" w:rsidP="00000000" w:rsidRDefault="00000000" w:rsidRPr="00000000" w14:paraId="00000049">
            <w:pPr>
              <w:widowControl w:val="0"/>
              <w:rPr>
                <w:rFonts w:ascii="SimSun" w:cs="SimSun" w:eastAsia="SimSun" w:hAnsi="SimSun"/>
                <w:sz w:val="18"/>
                <w:szCs w:val="18"/>
              </w:rPr>
            </w:pPr>
            <w:r w:rsidDel="00000000" w:rsidR="00000000" w:rsidRPr="00000000">
              <w:rPr>
                <w:rFonts w:ascii="SimSun" w:cs="SimSun" w:eastAsia="SimSun" w:hAnsi="SimSun"/>
                <w:sz w:val="18"/>
                <w:szCs w:val="18"/>
                <w:rtl w:val="0"/>
              </w:rPr>
              <w:t xml:space="preserve">技术路线的可行程度</w:t>
            </w:r>
          </w:p>
        </w:tc>
        <w:tc>
          <w:tcPr>
            <w:vAlign w:val="center"/>
          </w:tcPr>
          <w:p w:rsidR="00000000" w:rsidDel="00000000" w:rsidP="00000000" w:rsidRDefault="00000000" w:rsidRPr="00000000" w14:paraId="0000004A">
            <w:pPr>
              <w:widowControl w:val="0"/>
              <w:jc w:val="center"/>
              <w:rPr>
                <w:rFonts w:ascii="SimSun" w:cs="SimSun" w:eastAsia="SimSun" w:hAnsi="SimSun"/>
                <w:sz w:val="18"/>
                <w:szCs w:val="18"/>
              </w:rPr>
            </w:pPr>
            <w:r w:rsidDel="00000000" w:rsidR="00000000" w:rsidRPr="00000000">
              <w:rPr>
                <w:rFonts w:ascii="SimSun" w:cs="SimSun" w:eastAsia="SimSun" w:hAnsi="SimSun"/>
                <w:sz w:val="18"/>
                <w:szCs w:val="18"/>
                <w:rtl w:val="0"/>
              </w:rPr>
              <w:t xml:space="preserve">10</w:t>
            </w:r>
          </w:p>
        </w:tc>
        <w:tc>
          <w:tcPr>
            <w:vAlign w:val="center"/>
          </w:tcPr>
          <w:p w:rsidR="00000000" w:rsidDel="00000000" w:rsidP="00000000" w:rsidRDefault="00000000" w:rsidRPr="00000000" w14:paraId="0000004B">
            <w:pPr>
              <w:widowControl w:val="0"/>
              <w:jc w:val="both"/>
              <w:rPr>
                <w:rFonts w:ascii="SimSun" w:cs="SimSun" w:eastAsia="SimSun" w:hAnsi="SimSun"/>
                <w:sz w:val="18"/>
                <w:szCs w:val="18"/>
              </w:rPr>
            </w:pPr>
            <w:r w:rsidDel="00000000" w:rsidR="00000000" w:rsidRPr="00000000">
              <w:rPr>
                <w:rFonts w:ascii="SimSun" w:cs="SimSun" w:eastAsia="SimSun" w:hAnsi="SimSun"/>
                <w:sz w:val="18"/>
                <w:szCs w:val="18"/>
                <w:rtl w:val="0"/>
              </w:rPr>
              <w:t xml:space="preserve">合理可行，具体且有创新</w:t>
            </w:r>
          </w:p>
        </w:tc>
        <w:tc>
          <w:tcPr>
            <w:vAlign w:val="center"/>
          </w:tcPr>
          <w:p w:rsidR="00000000" w:rsidDel="00000000" w:rsidP="00000000" w:rsidRDefault="00000000" w:rsidRPr="00000000" w14:paraId="0000004C">
            <w:pPr>
              <w:widowControl w:val="0"/>
              <w:jc w:val="both"/>
              <w:rPr>
                <w:rFonts w:ascii="SimSun" w:cs="SimSun" w:eastAsia="SimSun" w:hAnsi="SimSun"/>
                <w:sz w:val="18"/>
                <w:szCs w:val="18"/>
              </w:rPr>
            </w:pPr>
            <w:r w:rsidDel="00000000" w:rsidR="00000000" w:rsidRPr="00000000">
              <w:rPr>
                <w:rFonts w:ascii="SimSun" w:cs="SimSun" w:eastAsia="SimSun" w:hAnsi="SimSun"/>
                <w:sz w:val="18"/>
                <w:szCs w:val="18"/>
                <w:rtl w:val="0"/>
              </w:rPr>
              <w:t xml:space="preserve">合理可行，具体</w:t>
            </w:r>
          </w:p>
        </w:tc>
        <w:tc>
          <w:tcPr>
            <w:vAlign w:val="center"/>
          </w:tcPr>
          <w:p w:rsidR="00000000" w:rsidDel="00000000" w:rsidP="00000000" w:rsidRDefault="00000000" w:rsidRPr="00000000" w14:paraId="0000004D">
            <w:pPr>
              <w:widowControl w:val="0"/>
              <w:jc w:val="both"/>
              <w:rPr>
                <w:rFonts w:ascii="SimSun" w:cs="SimSun" w:eastAsia="SimSun" w:hAnsi="SimSun"/>
                <w:sz w:val="18"/>
                <w:szCs w:val="18"/>
              </w:rPr>
            </w:pPr>
            <w:r w:rsidDel="00000000" w:rsidR="00000000" w:rsidRPr="00000000">
              <w:rPr>
                <w:rFonts w:ascii="SimSun" w:cs="SimSun" w:eastAsia="SimSun" w:hAnsi="SimSun"/>
                <w:sz w:val="18"/>
                <w:szCs w:val="18"/>
                <w:rtl w:val="0"/>
              </w:rPr>
              <w:t xml:space="preserve">基本合理可行</w:t>
            </w:r>
          </w:p>
        </w:tc>
        <w:tc>
          <w:tcPr>
            <w:vAlign w:val="center"/>
          </w:tcPr>
          <w:p w:rsidR="00000000" w:rsidDel="00000000" w:rsidP="00000000" w:rsidRDefault="00000000" w:rsidRPr="00000000" w14:paraId="0000004E">
            <w:pPr>
              <w:widowControl w:val="0"/>
              <w:jc w:val="both"/>
              <w:rPr>
                <w:rFonts w:ascii="SimSun" w:cs="SimSun" w:eastAsia="SimSun" w:hAnsi="SimSun"/>
                <w:sz w:val="18"/>
                <w:szCs w:val="18"/>
              </w:rPr>
            </w:pPr>
            <w:r w:rsidDel="00000000" w:rsidR="00000000" w:rsidRPr="00000000">
              <w:rPr>
                <w:rFonts w:ascii="SimSun" w:cs="SimSun" w:eastAsia="SimSun" w:hAnsi="SimSun"/>
                <w:sz w:val="18"/>
                <w:szCs w:val="18"/>
                <w:rtl w:val="0"/>
              </w:rPr>
              <w:t xml:space="preserve">不够合理或不够具体</w:t>
            </w:r>
          </w:p>
        </w:tc>
        <w:tc>
          <w:tcPr>
            <w:vAlign w:val="center"/>
          </w:tcPr>
          <w:p w:rsidR="00000000" w:rsidDel="00000000" w:rsidP="00000000" w:rsidRDefault="00000000" w:rsidRPr="00000000" w14:paraId="0000004F">
            <w:pPr>
              <w:widowControl w:val="0"/>
              <w:jc w:val="center"/>
              <w:rPr>
                <w:rFonts w:ascii="SimSun" w:cs="SimSun" w:eastAsia="SimSun" w:hAnsi="SimSun"/>
                <w:sz w:val="21"/>
                <w:szCs w:val="21"/>
              </w:rPr>
            </w:pPr>
            <w:r w:rsidDel="00000000" w:rsidR="00000000" w:rsidRPr="00000000">
              <w:rPr>
                <w:rtl w:val="0"/>
              </w:rPr>
            </w:r>
          </w:p>
        </w:tc>
      </w:tr>
      <w:tr>
        <w:trPr>
          <w:cantSplit w:val="0"/>
          <w:trHeight w:val="670" w:hRule="atLeast"/>
          <w:tblHeader w:val="0"/>
        </w:trPr>
        <w:tc>
          <w:tcPr>
            <w:vAlign w:val="center"/>
          </w:tcPr>
          <w:p w:rsidR="00000000" w:rsidDel="00000000" w:rsidP="00000000" w:rsidRDefault="00000000" w:rsidRPr="00000000" w14:paraId="00000050">
            <w:pPr>
              <w:widowControl w:val="0"/>
              <w:rPr>
                <w:rFonts w:ascii="SimSun" w:cs="SimSun" w:eastAsia="SimSun" w:hAnsi="SimSun"/>
                <w:sz w:val="18"/>
                <w:szCs w:val="18"/>
              </w:rPr>
            </w:pPr>
            <w:r w:rsidDel="00000000" w:rsidR="00000000" w:rsidRPr="00000000">
              <w:rPr>
                <w:rFonts w:ascii="SimSun" w:cs="SimSun" w:eastAsia="SimSun" w:hAnsi="SimSun"/>
                <w:sz w:val="18"/>
                <w:szCs w:val="18"/>
                <w:rtl w:val="0"/>
              </w:rPr>
              <w:t xml:space="preserve">项目解决方案的设计思路</w:t>
            </w:r>
          </w:p>
        </w:tc>
        <w:tc>
          <w:tcPr>
            <w:vAlign w:val="center"/>
          </w:tcPr>
          <w:p w:rsidR="00000000" w:rsidDel="00000000" w:rsidP="00000000" w:rsidRDefault="00000000" w:rsidRPr="00000000" w14:paraId="00000051">
            <w:pPr>
              <w:widowControl w:val="0"/>
              <w:jc w:val="center"/>
              <w:rPr>
                <w:rFonts w:ascii="SimSun" w:cs="SimSun" w:eastAsia="SimSun" w:hAnsi="SimSun"/>
                <w:sz w:val="18"/>
                <w:szCs w:val="18"/>
              </w:rPr>
            </w:pPr>
            <w:r w:rsidDel="00000000" w:rsidR="00000000" w:rsidRPr="00000000">
              <w:rPr>
                <w:rFonts w:ascii="SimSun" w:cs="SimSun" w:eastAsia="SimSun" w:hAnsi="SimSun"/>
                <w:sz w:val="18"/>
                <w:szCs w:val="18"/>
                <w:rtl w:val="0"/>
              </w:rPr>
              <w:t xml:space="preserve">10</w:t>
            </w:r>
          </w:p>
        </w:tc>
        <w:tc>
          <w:tcPr>
            <w:vAlign w:val="center"/>
          </w:tcPr>
          <w:p w:rsidR="00000000" w:rsidDel="00000000" w:rsidP="00000000" w:rsidRDefault="00000000" w:rsidRPr="00000000" w14:paraId="00000052">
            <w:pPr>
              <w:widowControl w:val="0"/>
              <w:jc w:val="both"/>
              <w:rPr>
                <w:rFonts w:ascii="SimSun" w:cs="SimSun" w:eastAsia="SimSun" w:hAnsi="SimSun"/>
                <w:sz w:val="18"/>
                <w:szCs w:val="18"/>
              </w:rPr>
            </w:pPr>
            <w:r w:rsidDel="00000000" w:rsidR="00000000" w:rsidRPr="00000000">
              <w:rPr>
                <w:rFonts w:ascii="SimSun" w:cs="SimSun" w:eastAsia="SimSun" w:hAnsi="SimSun"/>
                <w:sz w:val="18"/>
                <w:szCs w:val="18"/>
                <w:rtl w:val="0"/>
              </w:rPr>
              <w:t xml:space="preserve">思路非常清晰、运行正确</w:t>
            </w:r>
          </w:p>
        </w:tc>
        <w:tc>
          <w:tcPr>
            <w:vAlign w:val="center"/>
          </w:tcPr>
          <w:p w:rsidR="00000000" w:rsidDel="00000000" w:rsidP="00000000" w:rsidRDefault="00000000" w:rsidRPr="00000000" w14:paraId="00000053">
            <w:pPr>
              <w:widowControl w:val="0"/>
              <w:jc w:val="both"/>
              <w:rPr>
                <w:rFonts w:ascii="SimSun" w:cs="SimSun" w:eastAsia="SimSun" w:hAnsi="SimSun"/>
                <w:sz w:val="18"/>
                <w:szCs w:val="18"/>
              </w:rPr>
            </w:pPr>
            <w:r w:rsidDel="00000000" w:rsidR="00000000" w:rsidRPr="00000000">
              <w:rPr>
                <w:rFonts w:ascii="SimSun" w:cs="SimSun" w:eastAsia="SimSun" w:hAnsi="SimSun"/>
                <w:sz w:val="18"/>
                <w:szCs w:val="18"/>
                <w:rtl w:val="0"/>
              </w:rPr>
              <w:t xml:space="preserve">思路基本清晰、运行正确</w:t>
            </w:r>
          </w:p>
        </w:tc>
        <w:tc>
          <w:tcPr>
            <w:vAlign w:val="center"/>
          </w:tcPr>
          <w:p w:rsidR="00000000" w:rsidDel="00000000" w:rsidP="00000000" w:rsidRDefault="00000000" w:rsidRPr="00000000" w14:paraId="00000054">
            <w:pPr>
              <w:widowControl w:val="0"/>
              <w:jc w:val="both"/>
              <w:rPr>
                <w:rFonts w:ascii="SimSun" w:cs="SimSun" w:eastAsia="SimSun" w:hAnsi="SimSun"/>
                <w:sz w:val="18"/>
                <w:szCs w:val="18"/>
              </w:rPr>
            </w:pPr>
            <w:r w:rsidDel="00000000" w:rsidR="00000000" w:rsidRPr="00000000">
              <w:rPr>
                <w:rFonts w:ascii="SimSun" w:cs="SimSun" w:eastAsia="SimSun" w:hAnsi="SimSun"/>
                <w:sz w:val="18"/>
                <w:szCs w:val="18"/>
                <w:rtl w:val="0"/>
              </w:rPr>
              <w:t xml:space="preserve">思路清晰、环境配置错误无法运行</w:t>
            </w:r>
          </w:p>
        </w:tc>
        <w:tc>
          <w:tcPr>
            <w:vAlign w:val="center"/>
          </w:tcPr>
          <w:p w:rsidR="00000000" w:rsidDel="00000000" w:rsidP="00000000" w:rsidRDefault="00000000" w:rsidRPr="00000000" w14:paraId="00000055">
            <w:pPr>
              <w:widowControl w:val="0"/>
              <w:jc w:val="both"/>
              <w:rPr>
                <w:rFonts w:ascii="SimSun" w:cs="SimSun" w:eastAsia="SimSun" w:hAnsi="SimSun"/>
                <w:sz w:val="18"/>
                <w:szCs w:val="18"/>
              </w:rPr>
            </w:pPr>
            <w:r w:rsidDel="00000000" w:rsidR="00000000" w:rsidRPr="00000000">
              <w:rPr>
                <w:rFonts w:ascii="SimSun" w:cs="SimSun" w:eastAsia="SimSun" w:hAnsi="SimSun"/>
                <w:sz w:val="18"/>
                <w:szCs w:val="18"/>
                <w:rtl w:val="0"/>
              </w:rPr>
              <w:t xml:space="preserve">思路不清晰，程序无法运行</w:t>
            </w:r>
          </w:p>
        </w:tc>
        <w:tc>
          <w:tcPr>
            <w:vAlign w:val="center"/>
          </w:tcPr>
          <w:p w:rsidR="00000000" w:rsidDel="00000000" w:rsidP="00000000" w:rsidRDefault="00000000" w:rsidRPr="00000000" w14:paraId="00000056">
            <w:pPr>
              <w:widowControl w:val="0"/>
              <w:jc w:val="center"/>
              <w:rPr>
                <w:rFonts w:ascii="SimSun" w:cs="SimSun" w:eastAsia="SimSun" w:hAnsi="SimSun"/>
                <w:sz w:val="21"/>
                <w:szCs w:val="21"/>
              </w:rPr>
            </w:pPr>
            <w:r w:rsidDel="00000000" w:rsidR="00000000" w:rsidRPr="00000000">
              <w:rPr>
                <w:rtl w:val="0"/>
              </w:rPr>
            </w:r>
          </w:p>
        </w:tc>
      </w:tr>
      <w:tr>
        <w:trPr>
          <w:cantSplit w:val="0"/>
          <w:trHeight w:val="670" w:hRule="atLeast"/>
          <w:tblHeader w:val="0"/>
        </w:trPr>
        <w:tc>
          <w:tcPr>
            <w:vAlign w:val="center"/>
          </w:tcPr>
          <w:p w:rsidR="00000000" w:rsidDel="00000000" w:rsidP="00000000" w:rsidRDefault="00000000" w:rsidRPr="00000000" w14:paraId="00000057">
            <w:pPr>
              <w:widowControl w:val="0"/>
              <w:rPr>
                <w:rFonts w:ascii="SimSun" w:cs="SimSun" w:eastAsia="SimSun" w:hAnsi="SimSun"/>
                <w:sz w:val="18"/>
                <w:szCs w:val="18"/>
              </w:rPr>
            </w:pPr>
            <w:r w:rsidDel="00000000" w:rsidR="00000000" w:rsidRPr="00000000">
              <w:rPr>
                <w:rFonts w:ascii="SimSun" w:cs="SimSun" w:eastAsia="SimSun" w:hAnsi="SimSun"/>
                <w:sz w:val="18"/>
                <w:szCs w:val="18"/>
                <w:rtl w:val="0"/>
              </w:rPr>
              <w:t xml:space="preserve">小组整体的工作量</w:t>
            </w:r>
          </w:p>
        </w:tc>
        <w:tc>
          <w:tcPr>
            <w:vAlign w:val="center"/>
          </w:tcPr>
          <w:p w:rsidR="00000000" w:rsidDel="00000000" w:rsidP="00000000" w:rsidRDefault="00000000" w:rsidRPr="00000000" w14:paraId="00000058">
            <w:pPr>
              <w:widowControl w:val="0"/>
              <w:jc w:val="center"/>
              <w:rPr>
                <w:rFonts w:ascii="SimSun" w:cs="SimSun" w:eastAsia="SimSun" w:hAnsi="SimSun"/>
                <w:sz w:val="18"/>
                <w:szCs w:val="18"/>
              </w:rPr>
            </w:pPr>
            <w:r w:rsidDel="00000000" w:rsidR="00000000" w:rsidRPr="00000000">
              <w:rPr>
                <w:rFonts w:ascii="SimSun" w:cs="SimSun" w:eastAsia="SimSun" w:hAnsi="SimSun"/>
                <w:sz w:val="18"/>
                <w:szCs w:val="18"/>
                <w:rtl w:val="0"/>
              </w:rPr>
              <w:t xml:space="preserve">15</w:t>
            </w:r>
          </w:p>
        </w:tc>
        <w:tc>
          <w:tcPr>
            <w:vAlign w:val="center"/>
          </w:tcPr>
          <w:p w:rsidR="00000000" w:rsidDel="00000000" w:rsidP="00000000" w:rsidRDefault="00000000" w:rsidRPr="00000000" w14:paraId="00000059">
            <w:pPr>
              <w:widowControl w:val="0"/>
              <w:jc w:val="both"/>
              <w:rPr>
                <w:rFonts w:ascii="SimSun" w:cs="SimSun" w:eastAsia="SimSun" w:hAnsi="SimSun"/>
                <w:sz w:val="18"/>
                <w:szCs w:val="18"/>
              </w:rPr>
            </w:pPr>
            <w:r w:rsidDel="00000000" w:rsidR="00000000" w:rsidRPr="00000000">
              <w:rPr>
                <w:rFonts w:ascii="SimSun" w:cs="SimSun" w:eastAsia="SimSun" w:hAnsi="SimSun"/>
                <w:sz w:val="18"/>
                <w:szCs w:val="18"/>
                <w:rtl w:val="0"/>
              </w:rPr>
              <w:t xml:space="preserve">高出平均要求工作量的15%以上</w:t>
            </w:r>
          </w:p>
        </w:tc>
        <w:tc>
          <w:tcPr>
            <w:vAlign w:val="center"/>
          </w:tcPr>
          <w:p w:rsidR="00000000" w:rsidDel="00000000" w:rsidP="00000000" w:rsidRDefault="00000000" w:rsidRPr="00000000" w14:paraId="0000005A">
            <w:pPr>
              <w:widowControl w:val="0"/>
              <w:jc w:val="both"/>
              <w:rPr>
                <w:rFonts w:ascii="SimSun" w:cs="SimSun" w:eastAsia="SimSun" w:hAnsi="SimSun"/>
                <w:sz w:val="18"/>
                <w:szCs w:val="18"/>
              </w:rPr>
            </w:pPr>
            <w:r w:rsidDel="00000000" w:rsidR="00000000" w:rsidRPr="00000000">
              <w:rPr>
                <w:rFonts w:ascii="SimSun" w:cs="SimSun" w:eastAsia="SimSun" w:hAnsi="SimSun"/>
                <w:sz w:val="18"/>
                <w:szCs w:val="18"/>
                <w:rtl w:val="0"/>
              </w:rPr>
              <w:t xml:space="preserve">高出平均要求工作量</w:t>
            </w:r>
          </w:p>
        </w:tc>
        <w:tc>
          <w:tcPr>
            <w:vAlign w:val="center"/>
          </w:tcPr>
          <w:p w:rsidR="00000000" w:rsidDel="00000000" w:rsidP="00000000" w:rsidRDefault="00000000" w:rsidRPr="00000000" w14:paraId="0000005B">
            <w:pPr>
              <w:widowControl w:val="0"/>
              <w:jc w:val="both"/>
              <w:rPr>
                <w:rFonts w:ascii="SimSun" w:cs="SimSun" w:eastAsia="SimSun" w:hAnsi="SimSun"/>
                <w:sz w:val="18"/>
                <w:szCs w:val="18"/>
              </w:rPr>
            </w:pPr>
            <w:r w:rsidDel="00000000" w:rsidR="00000000" w:rsidRPr="00000000">
              <w:rPr>
                <w:rFonts w:ascii="SimSun" w:cs="SimSun" w:eastAsia="SimSun" w:hAnsi="SimSun"/>
                <w:sz w:val="18"/>
                <w:szCs w:val="18"/>
                <w:rtl w:val="0"/>
              </w:rPr>
              <w:t xml:space="preserve">达到平均要求工作量</w:t>
            </w:r>
          </w:p>
        </w:tc>
        <w:tc>
          <w:tcPr>
            <w:vAlign w:val="center"/>
          </w:tcPr>
          <w:p w:rsidR="00000000" w:rsidDel="00000000" w:rsidP="00000000" w:rsidRDefault="00000000" w:rsidRPr="00000000" w14:paraId="0000005C">
            <w:pPr>
              <w:widowControl w:val="0"/>
              <w:jc w:val="both"/>
              <w:rPr>
                <w:rFonts w:ascii="SimSun" w:cs="SimSun" w:eastAsia="SimSun" w:hAnsi="SimSun"/>
                <w:sz w:val="18"/>
                <w:szCs w:val="18"/>
              </w:rPr>
            </w:pPr>
            <w:r w:rsidDel="00000000" w:rsidR="00000000" w:rsidRPr="00000000">
              <w:rPr>
                <w:rFonts w:ascii="SimSun" w:cs="SimSun" w:eastAsia="SimSun" w:hAnsi="SimSun"/>
                <w:sz w:val="18"/>
                <w:szCs w:val="18"/>
                <w:rtl w:val="0"/>
              </w:rPr>
              <w:t xml:space="preserve">低于平均要求的工作量</w:t>
            </w:r>
          </w:p>
        </w:tc>
        <w:tc>
          <w:tcPr>
            <w:vAlign w:val="center"/>
          </w:tcPr>
          <w:p w:rsidR="00000000" w:rsidDel="00000000" w:rsidP="00000000" w:rsidRDefault="00000000" w:rsidRPr="00000000" w14:paraId="0000005D">
            <w:pPr>
              <w:widowControl w:val="0"/>
              <w:jc w:val="center"/>
              <w:rPr>
                <w:rFonts w:ascii="SimSun" w:cs="SimSun" w:eastAsia="SimSun" w:hAnsi="SimSun"/>
                <w:sz w:val="21"/>
                <w:szCs w:val="21"/>
              </w:rPr>
            </w:pPr>
            <w:r w:rsidDel="00000000" w:rsidR="00000000" w:rsidRPr="00000000">
              <w:rPr>
                <w:rtl w:val="0"/>
              </w:rPr>
            </w:r>
          </w:p>
        </w:tc>
      </w:tr>
      <w:tr>
        <w:trPr>
          <w:cantSplit w:val="0"/>
          <w:trHeight w:val="1111" w:hRule="atLeast"/>
          <w:tblHeader w:val="0"/>
        </w:trPr>
        <w:tc>
          <w:tcPr>
            <w:vAlign w:val="center"/>
          </w:tcPr>
          <w:p w:rsidR="00000000" w:rsidDel="00000000" w:rsidP="00000000" w:rsidRDefault="00000000" w:rsidRPr="00000000" w14:paraId="0000005E">
            <w:pPr>
              <w:widowControl w:val="0"/>
              <w:rPr>
                <w:rFonts w:ascii="SimSun" w:cs="SimSun" w:eastAsia="SimSun" w:hAnsi="SimSun"/>
                <w:sz w:val="18"/>
                <w:szCs w:val="18"/>
              </w:rPr>
            </w:pPr>
            <w:r w:rsidDel="00000000" w:rsidR="00000000" w:rsidRPr="00000000">
              <w:rPr>
                <w:rFonts w:ascii="SimSun" w:cs="SimSun" w:eastAsia="SimSun" w:hAnsi="SimSun"/>
                <w:sz w:val="18"/>
                <w:szCs w:val="18"/>
                <w:rtl w:val="0"/>
              </w:rPr>
              <w:t xml:space="preserve">理论知识应用水平</w:t>
            </w:r>
          </w:p>
        </w:tc>
        <w:tc>
          <w:tcPr>
            <w:vAlign w:val="center"/>
          </w:tcPr>
          <w:p w:rsidR="00000000" w:rsidDel="00000000" w:rsidP="00000000" w:rsidRDefault="00000000" w:rsidRPr="00000000" w14:paraId="0000005F">
            <w:pPr>
              <w:widowControl w:val="0"/>
              <w:jc w:val="center"/>
              <w:rPr>
                <w:rFonts w:ascii="SimSun" w:cs="SimSun" w:eastAsia="SimSun" w:hAnsi="SimSun"/>
                <w:sz w:val="18"/>
                <w:szCs w:val="18"/>
              </w:rPr>
            </w:pPr>
            <w:r w:rsidDel="00000000" w:rsidR="00000000" w:rsidRPr="00000000">
              <w:rPr>
                <w:rFonts w:ascii="SimSun" w:cs="SimSun" w:eastAsia="SimSun" w:hAnsi="SimSun"/>
                <w:sz w:val="18"/>
                <w:szCs w:val="18"/>
                <w:rtl w:val="0"/>
              </w:rPr>
              <w:t xml:space="preserve">15</w:t>
            </w:r>
          </w:p>
        </w:tc>
        <w:tc>
          <w:tcPr>
            <w:vAlign w:val="center"/>
          </w:tcPr>
          <w:p w:rsidR="00000000" w:rsidDel="00000000" w:rsidP="00000000" w:rsidRDefault="00000000" w:rsidRPr="00000000" w14:paraId="00000060">
            <w:pPr>
              <w:widowControl w:val="0"/>
              <w:jc w:val="both"/>
              <w:rPr>
                <w:rFonts w:ascii="SimSun" w:cs="SimSun" w:eastAsia="SimSun" w:hAnsi="SimSun"/>
                <w:sz w:val="18"/>
                <w:szCs w:val="18"/>
              </w:rPr>
            </w:pPr>
            <w:r w:rsidDel="00000000" w:rsidR="00000000" w:rsidRPr="00000000">
              <w:rPr>
                <w:rFonts w:ascii="SimSun" w:cs="SimSun" w:eastAsia="SimSun" w:hAnsi="SimSun"/>
                <w:sz w:val="18"/>
                <w:szCs w:val="18"/>
                <w:rtl w:val="0"/>
              </w:rPr>
              <w:t xml:space="preserve">用理论知识对软件项目管理进行详尽、准确地分析和总结</w:t>
            </w:r>
          </w:p>
        </w:tc>
        <w:tc>
          <w:tcPr>
            <w:vAlign w:val="center"/>
          </w:tcPr>
          <w:p w:rsidR="00000000" w:rsidDel="00000000" w:rsidP="00000000" w:rsidRDefault="00000000" w:rsidRPr="00000000" w14:paraId="00000061">
            <w:pPr>
              <w:widowControl w:val="0"/>
              <w:jc w:val="both"/>
              <w:rPr>
                <w:rFonts w:ascii="SimSun" w:cs="SimSun" w:eastAsia="SimSun" w:hAnsi="SimSun"/>
                <w:sz w:val="18"/>
                <w:szCs w:val="18"/>
              </w:rPr>
            </w:pPr>
            <w:r w:rsidDel="00000000" w:rsidR="00000000" w:rsidRPr="00000000">
              <w:rPr>
                <w:rFonts w:ascii="SimSun" w:cs="SimSun" w:eastAsia="SimSun" w:hAnsi="SimSun"/>
                <w:sz w:val="18"/>
                <w:szCs w:val="18"/>
                <w:rtl w:val="0"/>
              </w:rPr>
              <w:t xml:space="preserve">用理论知识对软件项目管理进行较准确地分析和总结</w:t>
            </w:r>
          </w:p>
        </w:tc>
        <w:tc>
          <w:tcPr>
            <w:vAlign w:val="center"/>
          </w:tcPr>
          <w:p w:rsidR="00000000" w:rsidDel="00000000" w:rsidP="00000000" w:rsidRDefault="00000000" w:rsidRPr="00000000" w14:paraId="00000062">
            <w:pPr>
              <w:widowControl w:val="0"/>
              <w:jc w:val="both"/>
              <w:rPr>
                <w:rFonts w:ascii="SimSun" w:cs="SimSun" w:eastAsia="SimSun" w:hAnsi="SimSun"/>
                <w:sz w:val="18"/>
                <w:szCs w:val="18"/>
              </w:rPr>
            </w:pPr>
            <w:r w:rsidDel="00000000" w:rsidR="00000000" w:rsidRPr="00000000">
              <w:rPr>
                <w:rFonts w:ascii="SimSun" w:cs="SimSun" w:eastAsia="SimSun" w:hAnsi="SimSun"/>
                <w:sz w:val="18"/>
                <w:szCs w:val="18"/>
                <w:rtl w:val="0"/>
              </w:rPr>
              <w:t xml:space="preserve">理论知识应用一般</w:t>
            </w:r>
          </w:p>
        </w:tc>
        <w:tc>
          <w:tcPr>
            <w:vAlign w:val="center"/>
          </w:tcPr>
          <w:p w:rsidR="00000000" w:rsidDel="00000000" w:rsidP="00000000" w:rsidRDefault="00000000" w:rsidRPr="00000000" w14:paraId="00000063">
            <w:pPr>
              <w:widowControl w:val="0"/>
              <w:jc w:val="both"/>
              <w:rPr>
                <w:rFonts w:ascii="SimSun" w:cs="SimSun" w:eastAsia="SimSun" w:hAnsi="SimSun"/>
                <w:sz w:val="18"/>
                <w:szCs w:val="18"/>
              </w:rPr>
            </w:pPr>
            <w:r w:rsidDel="00000000" w:rsidR="00000000" w:rsidRPr="00000000">
              <w:rPr>
                <w:rFonts w:ascii="SimSun" w:cs="SimSun" w:eastAsia="SimSun" w:hAnsi="SimSun"/>
                <w:sz w:val="18"/>
                <w:szCs w:val="18"/>
                <w:rtl w:val="0"/>
              </w:rPr>
              <w:t xml:space="preserve">理论知识差</w:t>
            </w:r>
          </w:p>
        </w:tc>
        <w:tc>
          <w:tcPr>
            <w:vAlign w:val="center"/>
          </w:tcPr>
          <w:p w:rsidR="00000000" w:rsidDel="00000000" w:rsidP="00000000" w:rsidRDefault="00000000" w:rsidRPr="00000000" w14:paraId="00000064">
            <w:pPr>
              <w:widowControl w:val="0"/>
              <w:jc w:val="center"/>
              <w:rPr>
                <w:rFonts w:ascii="SimSun" w:cs="SimSun" w:eastAsia="SimSun" w:hAnsi="SimSun"/>
                <w:sz w:val="21"/>
                <w:szCs w:val="21"/>
              </w:rPr>
            </w:pPr>
            <w:r w:rsidDel="00000000" w:rsidR="00000000" w:rsidRPr="00000000">
              <w:rPr>
                <w:rtl w:val="0"/>
              </w:rPr>
            </w:r>
          </w:p>
        </w:tc>
      </w:tr>
      <w:tr>
        <w:trPr>
          <w:cantSplit w:val="0"/>
          <w:trHeight w:val="449" w:hRule="atLeast"/>
          <w:tblHeader w:val="0"/>
        </w:trPr>
        <w:tc>
          <w:tcPr>
            <w:vAlign w:val="center"/>
          </w:tcPr>
          <w:p w:rsidR="00000000" w:rsidDel="00000000" w:rsidP="00000000" w:rsidRDefault="00000000" w:rsidRPr="00000000" w14:paraId="00000065">
            <w:pPr>
              <w:widowControl w:val="0"/>
              <w:rPr>
                <w:rFonts w:ascii="SimSun" w:cs="SimSun" w:eastAsia="SimSun" w:hAnsi="SimSun"/>
                <w:sz w:val="18"/>
                <w:szCs w:val="18"/>
              </w:rPr>
            </w:pPr>
            <w:r w:rsidDel="00000000" w:rsidR="00000000" w:rsidRPr="00000000">
              <w:rPr>
                <w:rFonts w:ascii="SimSun" w:cs="SimSun" w:eastAsia="SimSun" w:hAnsi="SimSun"/>
                <w:sz w:val="18"/>
                <w:szCs w:val="18"/>
                <w:rtl w:val="0"/>
              </w:rPr>
              <w:t xml:space="preserve">达到预期目标的程度</w:t>
            </w:r>
          </w:p>
        </w:tc>
        <w:tc>
          <w:tcPr>
            <w:vAlign w:val="center"/>
          </w:tcPr>
          <w:p w:rsidR="00000000" w:rsidDel="00000000" w:rsidP="00000000" w:rsidRDefault="00000000" w:rsidRPr="00000000" w14:paraId="00000066">
            <w:pPr>
              <w:widowControl w:val="0"/>
              <w:jc w:val="center"/>
              <w:rPr>
                <w:rFonts w:ascii="SimSun" w:cs="SimSun" w:eastAsia="SimSun" w:hAnsi="SimSun"/>
                <w:sz w:val="18"/>
                <w:szCs w:val="18"/>
              </w:rPr>
            </w:pPr>
            <w:r w:rsidDel="00000000" w:rsidR="00000000" w:rsidRPr="00000000">
              <w:rPr>
                <w:rFonts w:ascii="SimSun" w:cs="SimSun" w:eastAsia="SimSun" w:hAnsi="SimSun"/>
                <w:sz w:val="18"/>
                <w:szCs w:val="18"/>
                <w:rtl w:val="0"/>
              </w:rPr>
              <w:t xml:space="preserve">10</w:t>
            </w:r>
          </w:p>
        </w:tc>
        <w:tc>
          <w:tcPr>
            <w:vAlign w:val="center"/>
          </w:tcPr>
          <w:p w:rsidR="00000000" w:rsidDel="00000000" w:rsidP="00000000" w:rsidRDefault="00000000" w:rsidRPr="00000000" w14:paraId="00000067">
            <w:pPr>
              <w:widowControl w:val="0"/>
              <w:jc w:val="both"/>
              <w:rPr>
                <w:rFonts w:ascii="SimSun" w:cs="SimSun" w:eastAsia="SimSun" w:hAnsi="SimSun"/>
                <w:sz w:val="18"/>
                <w:szCs w:val="18"/>
              </w:rPr>
            </w:pPr>
            <w:r w:rsidDel="00000000" w:rsidR="00000000" w:rsidRPr="00000000">
              <w:rPr>
                <w:rFonts w:ascii="SimSun" w:cs="SimSun" w:eastAsia="SimSun" w:hAnsi="SimSun"/>
                <w:sz w:val="18"/>
                <w:szCs w:val="18"/>
                <w:rtl w:val="0"/>
              </w:rPr>
              <w:t xml:space="preserve">完全达到</w:t>
            </w:r>
          </w:p>
        </w:tc>
        <w:tc>
          <w:tcPr>
            <w:vAlign w:val="center"/>
          </w:tcPr>
          <w:p w:rsidR="00000000" w:rsidDel="00000000" w:rsidP="00000000" w:rsidRDefault="00000000" w:rsidRPr="00000000" w14:paraId="00000068">
            <w:pPr>
              <w:widowControl w:val="0"/>
              <w:jc w:val="both"/>
              <w:rPr>
                <w:rFonts w:ascii="SimSun" w:cs="SimSun" w:eastAsia="SimSun" w:hAnsi="SimSun"/>
                <w:sz w:val="18"/>
                <w:szCs w:val="18"/>
              </w:rPr>
            </w:pPr>
            <w:r w:rsidDel="00000000" w:rsidR="00000000" w:rsidRPr="00000000">
              <w:rPr>
                <w:rFonts w:ascii="SimSun" w:cs="SimSun" w:eastAsia="SimSun" w:hAnsi="SimSun"/>
                <w:sz w:val="18"/>
                <w:szCs w:val="18"/>
                <w:rtl w:val="0"/>
              </w:rPr>
              <w:t xml:space="preserve">基本达到</w:t>
            </w:r>
          </w:p>
        </w:tc>
        <w:tc>
          <w:tcPr>
            <w:vAlign w:val="center"/>
          </w:tcPr>
          <w:p w:rsidR="00000000" w:rsidDel="00000000" w:rsidP="00000000" w:rsidRDefault="00000000" w:rsidRPr="00000000" w14:paraId="00000069">
            <w:pPr>
              <w:widowControl w:val="0"/>
              <w:jc w:val="both"/>
              <w:rPr>
                <w:rFonts w:ascii="SimSun" w:cs="SimSun" w:eastAsia="SimSun" w:hAnsi="SimSun"/>
                <w:sz w:val="18"/>
                <w:szCs w:val="18"/>
              </w:rPr>
            </w:pPr>
            <w:r w:rsidDel="00000000" w:rsidR="00000000" w:rsidRPr="00000000">
              <w:rPr>
                <w:rFonts w:ascii="SimSun" w:cs="SimSun" w:eastAsia="SimSun" w:hAnsi="SimSun"/>
                <w:sz w:val="18"/>
                <w:szCs w:val="18"/>
                <w:rtl w:val="0"/>
              </w:rPr>
              <w:t xml:space="preserve">无法预见</w:t>
            </w:r>
          </w:p>
        </w:tc>
        <w:tc>
          <w:tcPr>
            <w:vAlign w:val="center"/>
          </w:tcPr>
          <w:p w:rsidR="00000000" w:rsidDel="00000000" w:rsidP="00000000" w:rsidRDefault="00000000" w:rsidRPr="00000000" w14:paraId="0000006A">
            <w:pPr>
              <w:widowControl w:val="0"/>
              <w:jc w:val="both"/>
              <w:rPr>
                <w:rFonts w:ascii="SimSun" w:cs="SimSun" w:eastAsia="SimSun" w:hAnsi="SimSun"/>
                <w:sz w:val="18"/>
                <w:szCs w:val="18"/>
              </w:rPr>
            </w:pPr>
            <w:r w:rsidDel="00000000" w:rsidR="00000000" w:rsidRPr="00000000">
              <w:rPr>
                <w:rFonts w:ascii="SimSun" w:cs="SimSun" w:eastAsia="SimSun" w:hAnsi="SimSun"/>
                <w:sz w:val="18"/>
                <w:szCs w:val="18"/>
                <w:rtl w:val="0"/>
              </w:rPr>
              <w:t xml:space="preserve">未能达到</w:t>
            </w:r>
          </w:p>
        </w:tc>
        <w:tc>
          <w:tcPr>
            <w:vAlign w:val="center"/>
          </w:tcPr>
          <w:p w:rsidR="00000000" w:rsidDel="00000000" w:rsidP="00000000" w:rsidRDefault="00000000" w:rsidRPr="00000000" w14:paraId="0000006B">
            <w:pPr>
              <w:widowControl w:val="0"/>
              <w:jc w:val="center"/>
              <w:rPr>
                <w:rFonts w:ascii="SimSun" w:cs="SimSun" w:eastAsia="SimSun" w:hAnsi="SimSun"/>
                <w:sz w:val="21"/>
                <w:szCs w:val="21"/>
              </w:rPr>
            </w:pPr>
            <w:r w:rsidDel="00000000" w:rsidR="00000000" w:rsidRPr="00000000">
              <w:rPr>
                <w:rtl w:val="0"/>
              </w:rPr>
            </w:r>
          </w:p>
        </w:tc>
      </w:tr>
      <w:tr>
        <w:trPr>
          <w:cantSplit w:val="0"/>
          <w:trHeight w:val="449" w:hRule="atLeast"/>
          <w:tblHeader w:val="0"/>
        </w:trPr>
        <w:tc>
          <w:tcPr>
            <w:vAlign w:val="center"/>
          </w:tcPr>
          <w:p w:rsidR="00000000" w:rsidDel="00000000" w:rsidP="00000000" w:rsidRDefault="00000000" w:rsidRPr="00000000" w14:paraId="0000006C">
            <w:pPr>
              <w:widowControl w:val="0"/>
              <w:rPr>
                <w:rFonts w:ascii="SimSun" w:cs="SimSun" w:eastAsia="SimSun" w:hAnsi="SimSun"/>
                <w:sz w:val="18"/>
                <w:szCs w:val="18"/>
              </w:rPr>
            </w:pPr>
            <w:r w:rsidDel="00000000" w:rsidR="00000000" w:rsidRPr="00000000">
              <w:rPr>
                <w:rFonts w:ascii="SimSun" w:cs="SimSun" w:eastAsia="SimSun" w:hAnsi="SimSun"/>
                <w:sz w:val="18"/>
                <w:szCs w:val="18"/>
                <w:rtl w:val="0"/>
              </w:rPr>
              <w:t xml:space="preserve">团队合作精神</w:t>
            </w:r>
          </w:p>
        </w:tc>
        <w:tc>
          <w:tcPr>
            <w:vAlign w:val="center"/>
          </w:tcPr>
          <w:p w:rsidR="00000000" w:rsidDel="00000000" w:rsidP="00000000" w:rsidRDefault="00000000" w:rsidRPr="00000000" w14:paraId="0000006D">
            <w:pPr>
              <w:widowControl w:val="0"/>
              <w:jc w:val="center"/>
              <w:rPr>
                <w:rFonts w:ascii="SimSun" w:cs="SimSun" w:eastAsia="SimSun" w:hAnsi="SimSun"/>
                <w:sz w:val="18"/>
                <w:szCs w:val="18"/>
              </w:rPr>
            </w:pPr>
            <w:r w:rsidDel="00000000" w:rsidR="00000000" w:rsidRPr="00000000">
              <w:rPr>
                <w:rFonts w:ascii="SimSun" w:cs="SimSun" w:eastAsia="SimSun" w:hAnsi="SimSun"/>
                <w:sz w:val="18"/>
                <w:szCs w:val="18"/>
                <w:rtl w:val="0"/>
              </w:rPr>
              <w:t xml:space="preserve">10</w:t>
            </w:r>
          </w:p>
        </w:tc>
        <w:tc>
          <w:tcPr>
            <w:vAlign w:val="center"/>
          </w:tcPr>
          <w:p w:rsidR="00000000" w:rsidDel="00000000" w:rsidP="00000000" w:rsidRDefault="00000000" w:rsidRPr="00000000" w14:paraId="0000006E">
            <w:pPr>
              <w:widowControl w:val="0"/>
              <w:jc w:val="both"/>
              <w:rPr>
                <w:rFonts w:ascii="SimSun" w:cs="SimSun" w:eastAsia="SimSun" w:hAnsi="SimSun"/>
                <w:sz w:val="18"/>
                <w:szCs w:val="18"/>
              </w:rPr>
            </w:pPr>
            <w:r w:rsidDel="00000000" w:rsidR="00000000" w:rsidRPr="00000000">
              <w:rPr>
                <w:rFonts w:ascii="SimSun" w:cs="SimSun" w:eastAsia="SimSun" w:hAnsi="SimSun"/>
                <w:sz w:val="18"/>
                <w:szCs w:val="18"/>
                <w:rtl w:val="0"/>
              </w:rPr>
              <w:t xml:space="preserve">很强的团队合作精神</w:t>
            </w:r>
          </w:p>
        </w:tc>
        <w:tc>
          <w:tcPr>
            <w:vAlign w:val="center"/>
          </w:tcPr>
          <w:p w:rsidR="00000000" w:rsidDel="00000000" w:rsidP="00000000" w:rsidRDefault="00000000" w:rsidRPr="00000000" w14:paraId="0000006F">
            <w:pPr>
              <w:widowControl w:val="0"/>
              <w:jc w:val="both"/>
              <w:rPr>
                <w:rFonts w:ascii="SimSun" w:cs="SimSun" w:eastAsia="SimSun" w:hAnsi="SimSun"/>
                <w:sz w:val="18"/>
                <w:szCs w:val="18"/>
              </w:rPr>
            </w:pPr>
            <w:r w:rsidDel="00000000" w:rsidR="00000000" w:rsidRPr="00000000">
              <w:rPr>
                <w:rFonts w:ascii="SimSun" w:cs="SimSun" w:eastAsia="SimSun" w:hAnsi="SimSun"/>
                <w:sz w:val="18"/>
                <w:szCs w:val="18"/>
                <w:rtl w:val="0"/>
              </w:rPr>
              <w:t xml:space="preserve">合作情况良好</w:t>
            </w:r>
          </w:p>
        </w:tc>
        <w:tc>
          <w:tcPr>
            <w:vAlign w:val="center"/>
          </w:tcPr>
          <w:p w:rsidR="00000000" w:rsidDel="00000000" w:rsidP="00000000" w:rsidRDefault="00000000" w:rsidRPr="00000000" w14:paraId="00000070">
            <w:pPr>
              <w:widowControl w:val="0"/>
              <w:jc w:val="both"/>
              <w:rPr>
                <w:rFonts w:ascii="SimSun" w:cs="SimSun" w:eastAsia="SimSun" w:hAnsi="SimSun"/>
                <w:sz w:val="18"/>
                <w:szCs w:val="18"/>
              </w:rPr>
            </w:pPr>
            <w:r w:rsidDel="00000000" w:rsidR="00000000" w:rsidRPr="00000000">
              <w:rPr>
                <w:rFonts w:ascii="SimSun" w:cs="SimSun" w:eastAsia="SimSun" w:hAnsi="SimSun"/>
                <w:sz w:val="18"/>
                <w:szCs w:val="18"/>
                <w:rtl w:val="0"/>
              </w:rPr>
              <w:t xml:space="preserve">合作情况一般</w:t>
            </w:r>
          </w:p>
        </w:tc>
        <w:tc>
          <w:tcPr>
            <w:vAlign w:val="center"/>
          </w:tcPr>
          <w:p w:rsidR="00000000" w:rsidDel="00000000" w:rsidP="00000000" w:rsidRDefault="00000000" w:rsidRPr="00000000" w14:paraId="00000071">
            <w:pPr>
              <w:widowControl w:val="0"/>
              <w:jc w:val="both"/>
              <w:rPr>
                <w:rFonts w:ascii="SimSun" w:cs="SimSun" w:eastAsia="SimSun" w:hAnsi="SimSun"/>
                <w:sz w:val="18"/>
                <w:szCs w:val="18"/>
              </w:rPr>
            </w:pPr>
            <w:r w:rsidDel="00000000" w:rsidR="00000000" w:rsidRPr="00000000">
              <w:rPr>
                <w:rFonts w:ascii="SimSun" w:cs="SimSun" w:eastAsia="SimSun" w:hAnsi="SimSun"/>
                <w:sz w:val="18"/>
                <w:szCs w:val="18"/>
                <w:rtl w:val="0"/>
              </w:rPr>
              <w:t xml:space="preserve">合作不好，各自为政</w:t>
            </w:r>
          </w:p>
        </w:tc>
        <w:tc>
          <w:tcPr>
            <w:vAlign w:val="center"/>
          </w:tcPr>
          <w:p w:rsidR="00000000" w:rsidDel="00000000" w:rsidP="00000000" w:rsidRDefault="00000000" w:rsidRPr="00000000" w14:paraId="00000072">
            <w:pPr>
              <w:widowControl w:val="0"/>
              <w:jc w:val="center"/>
              <w:rPr>
                <w:rFonts w:ascii="SimSun" w:cs="SimSun" w:eastAsia="SimSun" w:hAnsi="SimSun"/>
                <w:sz w:val="21"/>
                <w:szCs w:val="21"/>
              </w:rPr>
            </w:pPr>
            <w:r w:rsidDel="00000000" w:rsidR="00000000" w:rsidRPr="00000000">
              <w:rPr>
                <w:rtl w:val="0"/>
              </w:rPr>
            </w:r>
          </w:p>
        </w:tc>
      </w:tr>
      <w:tr>
        <w:trPr>
          <w:cantSplit w:val="1"/>
          <w:trHeight w:val="449" w:hRule="atLeast"/>
          <w:tblHeader w:val="0"/>
        </w:trPr>
        <w:tc>
          <w:tcPr>
            <w:vMerge w:val="restart"/>
            <w:vAlign w:val="center"/>
          </w:tcPr>
          <w:p w:rsidR="00000000" w:rsidDel="00000000" w:rsidP="00000000" w:rsidRDefault="00000000" w:rsidRPr="00000000" w14:paraId="00000073">
            <w:pPr>
              <w:widowControl w:val="0"/>
              <w:rPr>
                <w:rFonts w:ascii="SimSun" w:cs="SimSun" w:eastAsia="SimSun" w:hAnsi="SimSun"/>
                <w:sz w:val="18"/>
                <w:szCs w:val="18"/>
              </w:rPr>
            </w:pPr>
            <w:r w:rsidDel="00000000" w:rsidR="00000000" w:rsidRPr="00000000">
              <w:rPr>
                <w:rFonts w:ascii="SimSun" w:cs="SimSun" w:eastAsia="SimSun" w:hAnsi="SimSun"/>
                <w:sz w:val="18"/>
                <w:szCs w:val="18"/>
                <w:rtl w:val="0"/>
              </w:rPr>
              <w:t xml:space="preserve">报告撰写质量</w:t>
            </w:r>
          </w:p>
        </w:tc>
        <w:tc>
          <w:tcPr>
            <w:vAlign w:val="center"/>
          </w:tcPr>
          <w:p w:rsidR="00000000" w:rsidDel="00000000" w:rsidP="00000000" w:rsidRDefault="00000000" w:rsidRPr="00000000" w14:paraId="00000074">
            <w:pPr>
              <w:widowControl w:val="0"/>
              <w:jc w:val="center"/>
              <w:rPr>
                <w:rFonts w:ascii="SimSun" w:cs="SimSun" w:eastAsia="SimSun" w:hAnsi="SimSun"/>
                <w:sz w:val="18"/>
                <w:szCs w:val="18"/>
              </w:rPr>
            </w:pPr>
            <w:r w:rsidDel="00000000" w:rsidR="00000000" w:rsidRPr="00000000">
              <w:rPr>
                <w:rFonts w:ascii="SimSun" w:cs="SimSun" w:eastAsia="SimSun" w:hAnsi="SimSun"/>
                <w:sz w:val="18"/>
                <w:szCs w:val="18"/>
                <w:rtl w:val="0"/>
              </w:rPr>
              <w:t xml:space="preserve">5</w:t>
            </w:r>
          </w:p>
        </w:tc>
        <w:tc>
          <w:tcPr>
            <w:vAlign w:val="center"/>
          </w:tcPr>
          <w:p w:rsidR="00000000" w:rsidDel="00000000" w:rsidP="00000000" w:rsidRDefault="00000000" w:rsidRPr="00000000" w14:paraId="00000075">
            <w:pPr>
              <w:widowControl w:val="0"/>
              <w:jc w:val="both"/>
              <w:rPr>
                <w:rFonts w:ascii="SimSun" w:cs="SimSun" w:eastAsia="SimSun" w:hAnsi="SimSun"/>
                <w:sz w:val="18"/>
                <w:szCs w:val="18"/>
              </w:rPr>
            </w:pPr>
            <w:r w:rsidDel="00000000" w:rsidR="00000000" w:rsidRPr="00000000">
              <w:rPr>
                <w:rFonts w:ascii="SimSun" w:cs="SimSun" w:eastAsia="SimSun" w:hAnsi="SimSun"/>
                <w:sz w:val="18"/>
                <w:szCs w:val="18"/>
                <w:rtl w:val="0"/>
              </w:rPr>
              <w:t xml:space="preserve">报告非常完整</w:t>
            </w:r>
          </w:p>
        </w:tc>
        <w:tc>
          <w:tcPr>
            <w:vAlign w:val="center"/>
          </w:tcPr>
          <w:p w:rsidR="00000000" w:rsidDel="00000000" w:rsidP="00000000" w:rsidRDefault="00000000" w:rsidRPr="00000000" w14:paraId="00000076">
            <w:pPr>
              <w:widowControl w:val="0"/>
              <w:jc w:val="both"/>
              <w:rPr>
                <w:rFonts w:ascii="SimSun" w:cs="SimSun" w:eastAsia="SimSun" w:hAnsi="SimSun"/>
                <w:sz w:val="18"/>
                <w:szCs w:val="18"/>
              </w:rPr>
            </w:pPr>
            <w:r w:rsidDel="00000000" w:rsidR="00000000" w:rsidRPr="00000000">
              <w:rPr>
                <w:rFonts w:ascii="SimSun" w:cs="SimSun" w:eastAsia="SimSun" w:hAnsi="SimSun"/>
                <w:sz w:val="18"/>
                <w:szCs w:val="18"/>
                <w:rtl w:val="0"/>
              </w:rPr>
              <w:t xml:space="preserve">报告比较完整</w:t>
            </w:r>
          </w:p>
        </w:tc>
        <w:tc>
          <w:tcPr>
            <w:vAlign w:val="center"/>
          </w:tcPr>
          <w:p w:rsidR="00000000" w:rsidDel="00000000" w:rsidP="00000000" w:rsidRDefault="00000000" w:rsidRPr="00000000" w14:paraId="00000077">
            <w:pPr>
              <w:widowControl w:val="0"/>
              <w:jc w:val="both"/>
              <w:rPr>
                <w:rFonts w:ascii="SimSun" w:cs="SimSun" w:eastAsia="SimSun" w:hAnsi="SimSun"/>
                <w:sz w:val="18"/>
                <w:szCs w:val="18"/>
              </w:rPr>
            </w:pPr>
            <w:r w:rsidDel="00000000" w:rsidR="00000000" w:rsidRPr="00000000">
              <w:rPr>
                <w:rFonts w:ascii="SimSun" w:cs="SimSun" w:eastAsia="SimSun" w:hAnsi="SimSun"/>
                <w:sz w:val="18"/>
                <w:szCs w:val="18"/>
                <w:rtl w:val="0"/>
              </w:rPr>
              <w:t xml:space="preserve">完整程度一般</w:t>
            </w:r>
          </w:p>
        </w:tc>
        <w:tc>
          <w:tcPr>
            <w:vAlign w:val="center"/>
          </w:tcPr>
          <w:p w:rsidR="00000000" w:rsidDel="00000000" w:rsidP="00000000" w:rsidRDefault="00000000" w:rsidRPr="00000000" w14:paraId="00000078">
            <w:pPr>
              <w:widowControl w:val="0"/>
              <w:jc w:val="both"/>
              <w:rPr>
                <w:rFonts w:ascii="SimSun" w:cs="SimSun" w:eastAsia="SimSun" w:hAnsi="SimSun"/>
                <w:sz w:val="18"/>
                <w:szCs w:val="18"/>
              </w:rPr>
            </w:pPr>
            <w:r w:rsidDel="00000000" w:rsidR="00000000" w:rsidRPr="00000000">
              <w:rPr>
                <w:rFonts w:ascii="SimSun" w:cs="SimSun" w:eastAsia="SimSun" w:hAnsi="SimSun"/>
                <w:sz w:val="18"/>
                <w:szCs w:val="18"/>
                <w:rtl w:val="0"/>
              </w:rPr>
              <w:t xml:space="preserve">报告不完整</w:t>
            </w:r>
          </w:p>
        </w:tc>
        <w:tc>
          <w:tcPr>
            <w:vAlign w:val="center"/>
          </w:tcPr>
          <w:p w:rsidR="00000000" w:rsidDel="00000000" w:rsidP="00000000" w:rsidRDefault="00000000" w:rsidRPr="00000000" w14:paraId="00000079">
            <w:pPr>
              <w:widowControl w:val="0"/>
              <w:jc w:val="center"/>
              <w:rPr>
                <w:rFonts w:ascii="SimSun" w:cs="SimSun" w:eastAsia="SimSun" w:hAnsi="SimSun"/>
                <w:sz w:val="21"/>
                <w:szCs w:val="21"/>
              </w:rPr>
            </w:pPr>
            <w:r w:rsidDel="00000000" w:rsidR="00000000" w:rsidRPr="00000000">
              <w:rPr>
                <w:rtl w:val="0"/>
              </w:rPr>
            </w:r>
          </w:p>
        </w:tc>
      </w:tr>
      <w:tr>
        <w:trPr>
          <w:cantSplit w:val="1"/>
          <w:trHeight w:val="449" w:hRule="atLeast"/>
          <w:tblHeader w:val="0"/>
        </w:trPr>
        <w:tc>
          <w:tcPr>
            <w:vMerge w:val="continue"/>
            <w:vAlign w:val="center"/>
          </w:tcPr>
          <w:p w:rsidR="00000000" w:rsidDel="00000000" w:rsidP="00000000" w:rsidRDefault="00000000" w:rsidRPr="00000000" w14:paraId="0000007A">
            <w:pPr>
              <w:widowControl w:val="0"/>
              <w:spacing w:line="276" w:lineRule="auto"/>
              <w:rPr>
                <w:rFonts w:ascii="SimSun" w:cs="SimSun" w:eastAsia="SimSun" w:hAnsi="SimSun"/>
                <w:sz w:val="21"/>
                <w:szCs w:val="21"/>
              </w:rPr>
            </w:pPr>
            <w:r w:rsidDel="00000000" w:rsidR="00000000" w:rsidRPr="00000000">
              <w:rPr>
                <w:rtl w:val="0"/>
              </w:rPr>
            </w:r>
          </w:p>
        </w:tc>
        <w:tc>
          <w:tcPr>
            <w:vAlign w:val="center"/>
          </w:tcPr>
          <w:p w:rsidR="00000000" w:rsidDel="00000000" w:rsidP="00000000" w:rsidRDefault="00000000" w:rsidRPr="00000000" w14:paraId="0000007B">
            <w:pPr>
              <w:widowControl w:val="0"/>
              <w:jc w:val="center"/>
              <w:rPr>
                <w:rFonts w:ascii="SimSun" w:cs="SimSun" w:eastAsia="SimSun" w:hAnsi="SimSun"/>
                <w:sz w:val="18"/>
                <w:szCs w:val="18"/>
              </w:rPr>
            </w:pPr>
            <w:r w:rsidDel="00000000" w:rsidR="00000000" w:rsidRPr="00000000">
              <w:rPr>
                <w:rFonts w:ascii="SimSun" w:cs="SimSun" w:eastAsia="SimSun" w:hAnsi="SimSun"/>
                <w:sz w:val="18"/>
                <w:szCs w:val="18"/>
                <w:rtl w:val="0"/>
              </w:rPr>
              <w:t xml:space="preserve">5</w:t>
            </w:r>
          </w:p>
        </w:tc>
        <w:tc>
          <w:tcPr>
            <w:vAlign w:val="center"/>
          </w:tcPr>
          <w:p w:rsidR="00000000" w:rsidDel="00000000" w:rsidP="00000000" w:rsidRDefault="00000000" w:rsidRPr="00000000" w14:paraId="0000007C">
            <w:pPr>
              <w:widowControl w:val="0"/>
              <w:jc w:val="both"/>
              <w:rPr>
                <w:rFonts w:ascii="SimSun" w:cs="SimSun" w:eastAsia="SimSun" w:hAnsi="SimSun"/>
                <w:sz w:val="18"/>
                <w:szCs w:val="18"/>
              </w:rPr>
            </w:pPr>
            <w:r w:rsidDel="00000000" w:rsidR="00000000" w:rsidRPr="00000000">
              <w:rPr>
                <w:rFonts w:ascii="SimSun" w:cs="SimSun" w:eastAsia="SimSun" w:hAnsi="SimSun"/>
                <w:sz w:val="18"/>
                <w:szCs w:val="18"/>
                <w:rtl w:val="0"/>
              </w:rPr>
              <w:t xml:space="preserve">逻辑结构清晰</w:t>
            </w:r>
          </w:p>
        </w:tc>
        <w:tc>
          <w:tcPr>
            <w:vAlign w:val="center"/>
          </w:tcPr>
          <w:p w:rsidR="00000000" w:rsidDel="00000000" w:rsidP="00000000" w:rsidRDefault="00000000" w:rsidRPr="00000000" w14:paraId="0000007D">
            <w:pPr>
              <w:widowControl w:val="0"/>
              <w:jc w:val="both"/>
              <w:rPr>
                <w:rFonts w:ascii="SimSun" w:cs="SimSun" w:eastAsia="SimSun" w:hAnsi="SimSun"/>
                <w:sz w:val="18"/>
                <w:szCs w:val="18"/>
              </w:rPr>
            </w:pPr>
            <w:r w:rsidDel="00000000" w:rsidR="00000000" w:rsidRPr="00000000">
              <w:rPr>
                <w:rFonts w:ascii="SimSun" w:cs="SimSun" w:eastAsia="SimSun" w:hAnsi="SimSun"/>
                <w:sz w:val="18"/>
                <w:szCs w:val="18"/>
                <w:rtl w:val="0"/>
              </w:rPr>
              <w:t xml:space="preserve">逻辑组织较好</w:t>
            </w:r>
          </w:p>
        </w:tc>
        <w:tc>
          <w:tcPr>
            <w:vAlign w:val="center"/>
          </w:tcPr>
          <w:p w:rsidR="00000000" w:rsidDel="00000000" w:rsidP="00000000" w:rsidRDefault="00000000" w:rsidRPr="00000000" w14:paraId="0000007E">
            <w:pPr>
              <w:widowControl w:val="0"/>
              <w:jc w:val="both"/>
              <w:rPr>
                <w:rFonts w:ascii="SimSun" w:cs="SimSun" w:eastAsia="SimSun" w:hAnsi="SimSun"/>
                <w:sz w:val="18"/>
                <w:szCs w:val="18"/>
              </w:rPr>
            </w:pPr>
            <w:r w:rsidDel="00000000" w:rsidR="00000000" w:rsidRPr="00000000">
              <w:rPr>
                <w:rFonts w:ascii="SimSun" w:cs="SimSun" w:eastAsia="SimSun" w:hAnsi="SimSun"/>
                <w:sz w:val="18"/>
                <w:szCs w:val="18"/>
                <w:rtl w:val="0"/>
              </w:rPr>
              <w:t xml:space="preserve">逻辑组织一般</w:t>
            </w:r>
          </w:p>
        </w:tc>
        <w:tc>
          <w:tcPr>
            <w:vAlign w:val="center"/>
          </w:tcPr>
          <w:p w:rsidR="00000000" w:rsidDel="00000000" w:rsidP="00000000" w:rsidRDefault="00000000" w:rsidRPr="00000000" w14:paraId="0000007F">
            <w:pPr>
              <w:widowControl w:val="0"/>
              <w:jc w:val="both"/>
              <w:rPr>
                <w:rFonts w:ascii="SimSun" w:cs="SimSun" w:eastAsia="SimSun" w:hAnsi="SimSun"/>
                <w:sz w:val="18"/>
                <w:szCs w:val="18"/>
              </w:rPr>
            </w:pPr>
            <w:r w:rsidDel="00000000" w:rsidR="00000000" w:rsidRPr="00000000">
              <w:rPr>
                <w:rFonts w:ascii="SimSun" w:cs="SimSun" w:eastAsia="SimSun" w:hAnsi="SimSun"/>
                <w:sz w:val="18"/>
                <w:szCs w:val="18"/>
                <w:rtl w:val="0"/>
              </w:rPr>
              <w:t xml:space="preserve">逻辑不清</w:t>
            </w:r>
          </w:p>
        </w:tc>
        <w:tc>
          <w:tcPr>
            <w:vAlign w:val="center"/>
          </w:tcPr>
          <w:p w:rsidR="00000000" w:rsidDel="00000000" w:rsidP="00000000" w:rsidRDefault="00000000" w:rsidRPr="00000000" w14:paraId="00000080">
            <w:pPr>
              <w:widowControl w:val="0"/>
              <w:jc w:val="center"/>
              <w:rPr>
                <w:rFonts w:ascii="SimSun" w:cs="SimSun" w:eastAsia="SimSun" w:hAnsi="SimSun"/>
                <w:sz w:val="21"/>
                <w:szCs w:val="21"/>
              </w:rPr>
            </w:pPr>
            <w:r w:rsidDel="00000000" w:rsidR="00000000" w:rsidRPr="00000000">
              <w:rPr>
                <w:rtl w:val="0"/>
              </w:rPr>
            </w:r>
          </w:p>
        </w:tc>
      </w:tr>
      <w:tr>
        <w:trPr>
          <w:cantSplit w:val="1"/>
          <w:trHeight w:val="360" w:hRule="atLeast"/>
          <w:tblHeader w:val="0"/>
        </w:trPr>
        <w:tc>
          <w:tcPr>
            <w:vMerge w:val="continue"/>
            <w:vAlign w:val="center"/>
          </w:tcPr>
          <w:p w:rsidR="00000000" w:rsidDel="00000000" w:rsidP="00000000" w:rsidRDefault="00000000" w:rsidRPr="00000000" w14:paraId="00000081">
            <w:pPr>
              <w:widowControl w:val="0"/>
              <w:spacing w:line="276" w:lineRule="auto"/>
              <w:rPr>
                <w:rFonts w:ascii="SimSun" w:cs="SimSun" w:eastAsia="SimSun" w:hAnsi="SimSun"/>
                <w:sz w:val="21"/>
                <w:szCs w:val="21"/>
              </w:rPr>
            </w:pPr>
            <w:r w:rsidDel="00000000" w:rsidR="00000000" w:rsidRPr="00000000">
              <w:rPr>
                <w:rtl w:val="0"/>
              </w:rPr>
            </w:r>
          </w:p>
        </w:tc>
        <w:tc>
          <w:tcPr>
            <w:vAlign w:val="center"/>
          </w:tcPr>
          <w:p w:rsidR="00000000" w:rsidDel="00000000" w:rsidP="00000000" w:rsidRDefault="00000000" w:rsidRPr="00000000" w14:paraId="00000082">
            <w:pPr>
              <w:widowControl w:val="0"/>
              <w:jc w:val="center"/>
              <w:rPr>
                <w:rFonts w:ascii="SimSun" w:cs="SimSun" w:eastAsia="SimSun" w:hAnsi="SimSun"/>
                <w:sz w:val="18"/>
                <w:szCs w:val="18"/>
              </w:rPr>
            </w:pPr>
            <w:r w:rsidDel="00000000" w:rsidR="00000000" w:rsidRPr="00000000">
              <w:rPr>
                <w:rFonts w:ascii="SimSun" w:cs="SimSun" w:eastAsia="SimSun" w:hAnsi="SimSun"/>
                <w:sz w:val="18"/>
                <w:szCs w:val="18"/>
                <w:rtl w:val="0"/>
              </w:rPr>
              <w:t xml:space="preserve">5</w:t>
            </w:r>
          </w:p>
        </w:tc>
        <w:tc>
          <w:tcPr>
            <w:vAlign w:val="center"/>
          </w:tcPr>
          <w:p w:rsidR="00000000" w:rsidDel="00000000" w:rsidP="00000000" w:rsidRDefault="00000000" w:rsidRPr="00000000" w14:paraId="00000083">
            <w:pPr>
              <w:widowControl w:val="0"/>
              <w:jc w:val="both"/>
              <w:rPr>
                <w:rFonts w:ascii="SimSun" w:cs="SimSun" w:eastAsia="SimSun" w:hAnsi="SimSun"/>
                <w:sz w:val="18"/>
                <w:szCs w:val="18"/>
              </w:rPr>
            </w:pPr>
            <w:r w:rsidDel="00000000" w:rsidR="00000000" w:rsidRPr="00000000">
              <w:rPr>
                <w:rFonts w:ascii="SimSun" w:cs="SimSun" w:eastAsia="SimSun" w:hAnsi="SimSun"/>
                <w:sz w:val="18"/>
                <w:szCs w:val="18"/>
                <w:rtl w:val="0"/>
              </w:rPr>
              <w:t xml:space="preserve">内容非常丰富</w:t>
            </w:r>
          </w:p>
        </w:tc>
        <w:tc>
          <w:tcPr>
            <w:vAlign w:val="center"/>
          </w:tcPr>
          <w:p w:rsidR="00000000" w:rsidDel="00000000" w:rsidP="00000000" w:rsidRDefault="00000000" w:rsidRPr="00000000" w14:paraId="00000084">
            <w:pPr>
              <w:widowControl w:val="0"/>
              <w:jc w:val="both"/>
              <w:rPr>
                <w:rFonts w:ascii="SimSun" w:cs="SimSun" w:eastAsia="SimSun" w:hAnsi="SimSun"/>
                <w:sz w:val="18"/>
                <w:szCs w:val="18"/>
              </w:rPr>
            </w:pPr>
            <w:r w:rsidDel="00000000" w:rsidR="00000000" w:rsidRPr="00000000">
              <w:rPr>
                <w:rFonts w:ascii="SimSun" w:cs="SimSun" w:eastAsia="SimSun" w:hAnsi="SimSun"/>
                <w:sz w:val="18"/>
                <w:szCs w:val="18"/>
                <w:rtl w:val="0"/>
              </w:rPr>
              <w:t xml:space="preserve">内容较丰富</w:t>
            </w:r>
          </w:p>
        </w:tc>
        <w:tc>
          <w:tcPr>
            <w:vAlign w:val="center"/>
          </w:tcPr>
          <w:p w:rsidR="00000000" w:rsidDel="00000000" w:rsidP="00000000" w:rsidRDefault="00000000" w:rsidRPr="00000000" w14:paraId="00000085">
            <w:pPr>
              <w:widowControl w:val="0"/>
              <w:jc w:val="both"/>
              <w:rPr>
                <w:rFonts w:ascii="SimSun" w:cs="SimSun" w:eastAsia="SimSun" w:hAnsi="SimSun"/>
                <w:sz w:val="18"/>
                <w:szCs w:val="18"/>
              </w:rPr>
            </w:pPr>
            <w:r w:rsidDel="00000000" w:rsidR="00000000" w:rsidRPr="00000000">
              <w:rPr>
                <w:rFonts w:ascii="SimSun" w:cs="SimSun" w:eastAsia="SimSun" w:hAnsi="SimSun"/>
                <w:sz w:val="18"/>
                <w:szCs w:val="18"/>
                <w:rtl w:val="0"/>
              </w:rPr>
              <w:t xml:space="preserve">内容一般</w:t>
            </w:r>
          </w:p>
        </w:tc>
        <w:tc>
          <w:tcPr>
            <w:vAlign w:val="center"/>
          </w:tcPr>
          <w:p w:rsidR="00000000" w:rsidDel="00000000" w:rsidP="00000000" w:rsidRDefault="00000000" w:rsidRPr="00000000" w14:paraId="00000086">
            <w:pPr>
              <w:widowControl w:val="0"/>
              <w:jc w:val="both"/>
              <w:rPr>
                <w:rFonts w:ascii="SimSun" w:cs="SimSun" w:eastAsia="SimSun" w:hAnsi="SimSun"/>
                <w:sz w:val="18"/>
                <w:szCs w:val="18"/>
              </w:rPr>
            </w:pPr>
            <w:r w:rsidDel="00000000" w:rsidR="00000000" w:rsidRPr="00000000">
              <w:rPr>
                <w:rFonts w:ascii="SimSun" w:cs="SimSun" w:eastAsia="SimSun" w:hAnsi="SimSun"/>
                <w:sz w:val="18"/>
                <w:szCs w:val="18"/>
                <w:rtl w:val="0"/>
              </w:rPr>
              <w:t xml:space="preserve">内容欠缺</w:t>
            </w:r>
          </w:p>
        </w:tc>
        <w:tc>
          <w:tcPr>
            <w:vAlign w:val="center"/>
          </w:tcPr>
          <w:p w:rsidR="00000000" w:rsidDel="00000000" w:rsidP="00000000" w:rsidRDefault="00000000" w:rsidRPr="00000000" w14:paraId="00000087">
            <w:pPr>
              <w:widowControl w:val="0"/>
              <w:jc w:val="center"/>
              <w:rPr>
                <w:rFonts w:ascii="SimSun" w:cs="SimSun" w:eastAsia="SimSun" w:hAnsi="SimSun"/>
                <w:sz w:val="21"/>
                <w:szCs w:val="21"/>
              </w:rPr>
            </w:pPr>
            <w:r w:rsidDel="00000000" w:rsidR="00000000" w:rsidRPr="00000000">
              <w:rPr>
                <w:rtl w:val="0"/>
              </w:rPr>
            </w:r>
          </w:p>
        </w:tc>
      </w:tr>
      <w:tr>
        <w:trPr>
          <w:cantSplit w:val="1"/>
          <w:trHeight w:val="670" w:hRule="atLeast"/>
          <w:tblHeader w:val="0"/>
        </w:trPr>
        <w:tc>
          <w:tcPr>
            <w:vMerge w:val="continue"/>
            <w:vAlign w:val="center"/>
          </w:tcPr>
          <w:p w:rsidR="00000000" w:rsidDel="00000000" w:rsidP="00000000" w:rsidRDefault="00000000" w:rsidRPr="00000000" w14:paraId="00000088">
            <w:pPr>
              <w:widowControl w:val="0"/>
              <w:spacing w:line="276" w:lineRule="auto"/>
              <w:rPr>
                <w:rFonts w:ascii="SimSun" w:cs="SimSun" w:eastAsia="SimSun" w:hAnsi="SimSun"/>
                <w:sz w:val="21"/>
                <w:szCs w:val="21"/>
              </w:rPr>
            </w:pPr>
            <w:r w:rsidDel="00000000" w:rsidR="00000000" w:rsidRPr="00000000">
              <w:rPr>
                <w:rtl w:val="0"/>
              </w:rPr>
            </w:r>
          </w:p>
        </w:tc>
        <w:tc>
          <w:tcPr>
            <w:vAlign w:val="center"/>
          </w:tcPr>
          <w:p w:rsidR="00000000" w:rsidDel="00000000" w:rsidP="00000000" w:rsidRDefault="00000000" w:rsidRPr="00000000" w14:paraId="00000089">
            <w:pPr>
              <w:widowControl w:val="0"/>
              <w:jc w:val="center"/>
              <w:rPr>
                <w:rFonts w:ascii="SimSun" w:cs="SimSun" w:eastAsia="SimSun" w:hAnsi="SimSun"/>
                <w:sz w:val="18"/>
                <w:szCs w:val="18"/>
              </w:rPr>
            </w:pPr>
            <w:r w:rsidDel="00000000" w:rsidR="00000000" w:rsidRPr="00000000">
              <w:rPr>
                <w:rFonts w:ascii="SimSun" w:cs="SimSun" w:eastAsia="SimSun" w:hAnsi="SimSun"/>
                <w:sz w:val="18"/>
                <w:szCs w:val="18"/>
                <w:rtl w:val="0"/>
              </w:rPr>
              <w:t xml:space="preserve">5</w:t>
            </w:r>
          </w:p>
        </w:tc>
        <w:tc>
          <w:tcPr>
            <w:vAlign w:val="center"/>
          </w:tcPr>
          <w:p w:rsidR="00000000" w:rsidDel="00000000" w:rsidP="00000000" w:rsidRDefault="00000000" w:rsidRPr="00000000" w14:paraId="0000008A">
            <w:pPr>
              <w:widowControl w:val="0"/>
              <w:jc w:val="both"/>
              <w:rPr>
                <w:rFonts w:ascii="SimSun" w:cs="SimSun" w:eastAsia="SimSun" w:hAnsi="SimSun"/>
                <w:sz w:val="18"/>
                <w:szCs w:val="18"/>
              </w:rPr>
            </w:pPr>
            <w:r w:rsidDel="00000000" w:rsidR="00000000" w:rsidRPr="00000000">
              <w:rPr>
                <w:rFonts w:ascii="SimSun" w:cs="SimSun" w:eastAsia="SimSun" w:hAnsi="SimSun"/>
                <w:sz w:val="18"/>
                <w:szCs w:val="18"/>
                <w:rtl w:val="0"/>
              </w:rPr>
              <w:t xml:space="preserve">文字表达非常好</w:t>
            </w:r>
          </w:p>
        </w:tc>
        <w:tc>
          <w:tcPr>
            <w:vAlign w:val="center"/>
          </w:tcPr>
          <w:p w:rsidR="00000000" w:rsidDel="00000000" w:rsidP="00000000" w:rsidRDefault="00000000" w:rsidRPr="00000000" w14:paraId="0000008B">
            <w:pPr>
              <w:widowControl w:val="0"/>
              <w:jc w:val="both"/>
              <w:rPr>
                <w:rFonts w:ascii="SimSun" w:cs="SimSun" w:eastAsia="SimSun" w:hAnsi="SimSun"/>
                <w:sz w:val="18"/>
                <w:szCs w:val="18"/>
              </w:rPr>
            </w:pPr>
            <w:r w:rsidDel="00000000" w:rsidR="00000000" w:rsidRPr="00000000">
              <w:rPr>
                <w:rFonts w:ascii="SimSun" w:cs="SimSun" w:eastAsia="SimSun" w:hAnsi="SimSun"/>
                <w:sz w:val="18"/>
                <w:szCs w:val="18"/>
                <w:rtl w:val="0"/>
              </w:rPr>
              <w:t xml:space="preserve">文字表达较好</w:t>
            </w:r>
          </w:p>
        </w:tc>
        <w:tc>
          <w:tcPr>
            <w:vAlign w:val="center"/>
          </w:tcPr>
          <w:p w:rsidR="00000000" w:rsidDel="00000000" w:rsidP="00000000" w:rsidRDefault="00000000" w:rsidRPr="00000000" w14:paraId="0000008C">
            <w:pPr>
              <w:widowControl w:val="0"/>
              <w:jc w:val="both"/>
              <w:rPr>
                <w:rFonts w:ascii="SimSun" w:cs="SimSun" w:eastAsia="SimSun" w:hAnsi="SimSun"/>
                <w:sz w:val="18"/>
                <w:szCs w:val="18"/>
              </w:rPr>
            </w:pPr>
            <w:r w:rsidDel="00000000" w:rsidR="00000000" w:rsidRPr="00000000">
              <w:rPr>
                <w:rFonts w:ascii="SimSun" w:cs="SimSun" w:eastAsia="SimSun" w:hAnsi="SimSun"/>
                <w:sz w:val="18"/>
                <w:szCs w:val="18"/>
                <w:rtl w:val="0"/>
              </w:rPr>
              <w:t xml:space="preserve">文字表达一般</w:t>
            </w:r>
          </w:p>
        </w:tc>
        <w:tc>
          <w:tcPr>
            <w:vAlign w:val="center"/>
          </w:tcPr>
          <w:p w:rsidR="00000000" w:rsidDel="00000000" w:rsidP="00000000" w:rsidRDefault="00000000" w:rsidRPr="00000000" w14:paraId="0000008D">
            <w:pPr>
              <w:widowControl w:val="0"/>
              <w:jc w:val="both"/>
              <w:rPr>
                <w:rFonts w:ascii="SimSun" w:cs="SimSun" w:eastAsia="SimSun" w:hAnsi="SimSun"/>
                <w:sz w:val="18"/>
                <w:szCs w:val="18"/>
              </w:rPr>
            </w:pPr>
            <w:r w:rsidDel="00000000" w:rsidR="00000000" w:rsidRPr="00000000">
              <w:rPr>
                <w:rFonts w:ascii="SimSun" w:cs="SimSun" w:eastAsia="SimSun" w:hAnsi="SimSun"/>
                <w:sz w:val="18"/>
                <w:szCs w:val="18"/>
                <w:rtl w:val="0"/>
              </w:rPr>
              <w:t xml:space="preserve">文字表达差，意思不明了</w:t>
            </w:r>
          </w:p>
        </w:tc>
        <w:tc>
          <w:tcPr>
            <w:vAlign w:val="center"/>
          </w:tcPr>
          <w:p w:rsidR="00000000" w:rsidDel="00000000" w:rsidP="00000000" w:rsidRDefault="00000000" w:rsidRPr="00000000" w14:paraId="0000008E">
            <w:pPr>
              <w:widowControl w:val="0"/>
              <w:jc w:val="center"/>
              <w:rPr>
                <w:rFonts w:ascii="SimSun" w:cs="SimSun" w:eastAsia="SimSun" w:hAnsi="SimSun"/>
                <w:sz w:val="21"/>
                <w:szCs w:val="21"/>
              </w:rPr>
            </w:pPr>
            <w:r w:rsidDel="00000000" w:rsidR="00000000" w:rsidRPr="00000000">
              <w:rPr>
                <w:rtl w:val="0"/>
              </w:rPr>
            </w:r>
          </w:p>
        </w:tc>
      </w:tr>
      <w:tr>
        <w:trPr>
          <w:cantSplit w:val="1"/>
          <w:trHeight w:val="449" w:hRule="atLeast"/>
          <w:tblHeader w:val="0"/>
        </w:trPr>
        <w:tc>
          <w:tcPr>
            <w:vMerge w:val="continue"/>
            <w:vAlign w:val="center"/>
          </w:tcPr>
          <w:p w:rsidR="00000000" w:rsidDel="00000000" w:rsidP="00000000" w:rsidRDefault="00000000" w:rsidRPr="00000000" w14:paraId="0000008F">
            <w:pPr>
              <w:widowControl w:val="0"/>
              <w:spacing w:line="276" w:lineRule="auto"/>
              <w:rPr>
                <w:rFonts w:ascii="SimSun" w:cs="SimSun" w:eastAsia="SimSun" w:hAnsi="SimSun"/>
                <w:sz w:val="21"/>
                <w:szCs w:val="21"/>
              </w:rPr>
            </w:pPr>
            <w:r w:rsidDel="00000000" w:rsidR="00000000" w:rsidRPr="00000000">
              <w:rPr>
                <w:rtl w:val="0"/>
              </w:rPr>
            </w:r>
          </w:p>
        </w:tc>
        <w:tc>
          <w:tcPr>
            <w:vAlign w:val="center"/>
          </w:tcPr>
          <w:p w:rsidR="00000000" w:rsidDel="00000000" w:rsidP="00000000" w:rsidRDefault="00000000" w:rsidRPr="00000000" w14:paraId="00000090">
            <w:pPr>
              <w:widowControl w:val="0"/>
              <w:jc w:val="center"/>
              <w:rPr>
                <w:rFonts w:ascii="SimSun" w:cs="SimSun" w:eastAsia="SimSun" w:hAnsi="SimSun"/>
                <w:sz w:val="18"/>
                <w:szCs w:val="18"/>
              </w:rPr>
            </w:pPr>
            <w:r w:rsidDel="00000000" w:rsidR="00000000" w:rsidRPr="00000000">
              <w:rPr>
                <w:rFonts w:ascii="SimSun" w:cs="SimSun" w:eastAsia="SimSun" w:hAnsi="SimSun"/>
                <w:sz w:val="18"/>
                <w:szCs w:val="18"/>
                <w:rtl w:val="0"/>
              </w:rPr>
              <w:t xml:space="preserve">5</w:t>
            </w:r>
          </w:p>
        </w:tc>
        <w:tc>
          <w:tcPr>
            <w:vAlign w:val="center"/>
          </w:tcPr>
          <w:p w:rsidR="00000000" w:rsidDel="00000000" w:rsidP="00000000" w:rsidRDefault="00000000" w:rsidRPr="00000000" w14:paraId="00000091">
            <w:pPr>
              <w:widowControl w:val="0"/>
              <w:jc w:val="both"/>
              <w:rPr>
                <w:rFonts w:ascii="SimSun" w:cs="SimSun" w:eastAsia="SimSun" w:hAnsi="SimSun"/>
                <w:sz w:val="18"/>
                <w:szCs w:val="18"/>
              </w:rPr>
            </w:pPr>
            <w:r w:rsidDel="00000000" w:rsidR="00000000" w:rsidRPr="00000000">
              <w:rPr>
                <w:rFonts w:ascii="SimSun" w:cs="SimSun" w:eastAsia="SimSun" w:hAnsi="SimSun"/>
                <w:sz w:val="18"/>
                <w:szCs w:val="18"/>
                <w:rtl w:val="0"/>
              </w:rPr>
              <w:t xml:space="preserve">图表制作非常专业化</w:t>
            </w:r>
          </w:p>
        </w:tc>
        <w:tc>
          <w:tcPr>
            <w:vAlign w:val="center"/>
          </w:tcPr>
          <w:p w:rsidR="00000000" w:rsidDel="00000000" w:rsidP="00000000" w:rsidRDefault="00000000" w:rsidRPr="00000000" w14:paraId="00000092">
            <w:pPr>
              <w:widowControl w:val="0"/>
              <w:jc w:val="both"/>
              <w:rPr>
                <w:rFonts w:ascii="SimSun" w:cs="SimSun" w:eastAsia="SimSun" w:hAnsi="SimSun"/>
                <w:sz w:val="18"/>
                <w:szCs w:val="18"/>
              </w:rPr>
            </w:pPr>
            <w:r w:rsidDel="00000000" w:rsidR="00000000" w:rsidRPr="00000000">
              <w:rPr>
                <w:rFonts w:ascii="SimSun" w:cs="SimSun" w:eastAsia="SimSun" w:hAnsi="SimSun"/>
                <w:sz w:val="18"/>
                <w:szCs w:val="18"/>
                <w:rtl w:val="0"/>
              </w:rPr>
              <w:t xml:space="preserve">图件制作良好</w:t>
            </w:r>
          </w:p>
        </w:tc>
        <w:tc>
          <w:tcPr>
            <w:vAlign w:val="center"/>
          </w:tcPr>
          <w:p w:rsidR="00000000" w:rsidDel="00000000" w:rsidP="00000000" w:rsidRDefault="00000000" w:rsidRPr="00000000" w14:paraId="00000093">
            <w:pPr>
              <w:widowControl w:val="0"/>
              <w:jc w:val="both"/>
              <w:rPr>
                <w:rFonts w:ascii="SimSun" w:cs="SimSun" w:eastAsia="SimSun" w:hAnsi="SimSun"/>
                <w:sz w:val="18"/>
                <w:szCs w:val="18"/>
              </w:rPr>
            </w:pPr>
            <w:r w:rsidDel="00000000" w:rsidR="00000000" w:rsidRPr="00000000">
              <w:rPr>
                <w:rFonts w:ascii="SimSun" w:cs="SimSun" w:eastAsia="SimSun" w:hAnsi="SimSun"/>
                <w:sz w:val="18"/>
                <w:szCs w:val="18"/>
                <w:rtl w:val="0"/>
              </w:rPr>
              <w:t xml:space="preserve">图件制作一般</w:t>
            </w:r>
          </w:p>
        </w:tc>
        <w:tc>
          <w:tcPr>
            <w:vAlign w:val="center"/>
          </w:tcPr>
          <w:p w:rsidR="00000000" w:rsidDel="00000000" w:rsidP="00000000" w:rsidRDefault="00000000" w:rsidRPr="00000000" w14:paraId="00000094">
            <w:pPr>
              <w:widowControl w:val="0"/>
              <w:jc w:val="both"/>
              <w:rPr>
                <w:rFonts w:ascii="SimSun" w:cs="SimSun" w:eastAsia="SimSun" w:hAnsi="SimSun"/>
                <w:sz w:val="18"/>
                <w:szCs w:val="18"/>
              </w:rPr>
            </w:pPr>
            <w:r w:rsidDel="00000000" w:rsidR="00000000" w:rsidRPr="00000000">
              <w:rPr>
                <w:rFonts w:ascii="SimSun" w:cs="SimSun" w:eastAsia="SimSun" w:hAnsi="SimSun"/>
                <w:sz w:val="18"/>
                <w:szCs w:val="18"/>
                <w:rtl w:val="0"/>
              </w:rPr>
              <w:t xml:space="preserve">图件制作效果差</w:t>
            </w:r>
          </w:p>
        </w:tc>
        <w:tc>
          <w:tcPr>
            <w:vAlign w:val="center"/>
          </w:tcPr>
          <w:p w:rsidR="00000000" w:rsidDel="00000000" w:rsidP="00000000" w:rsidRDefault="00000000" w:rsidRPr="00000000" w14:paraId="00000095">
            <w:pPr>
              <w:widowControl w:val="0"/>
              <w:jc w:val="center"/>
              <w:rPr>
                <w:rFonts w:ascii="SimSun" w:cs="SimSun" w:eastAsia="SimSun" w:hAnsi="SimSun"/>
                <w:sz w:val="21"/>
                <w:szCs w:val="21"/>
              </w:rPr>
            </w:pPr>
            <w:r w:rsidDel="00000000" w:rsidR="00000000" w:rsidRPr="00000000">
              <w:rPr>
                <w:rtl w:val="0"/>
              </w:rPr>
            </w:r>
          </w:p>
        </w:tc>
      </w:tr>
      <w:tr>
        <w:trPr>
          <w:cantSplit w:val="1"/>
          <w:trHeight w:val="449" w:hRule="atLeast"/>
          <w:tblHeader w:val="0"/>
        </w:trPr>
        <w:tc>
          <w:tcPr>
            <w:vMerge w:val="continue"/>
            <w:vAlign w:val="center"/>
          </w:tcPr>
          <w:p w:rsidR="00000000" w:rsidDel="00000000" w:rsidP="00000000" w:rsidRDefault="00000000" w:rsidRPr="00000000" w14:paraId="00000096">
            <w:pPr>
              <w:widowControl w:val="0"/>
              <w:spacing w:line="276" w:lineRule="auto"/>
              <w:rPr>
                <w:rFonts w:ascii="SimSun" w:cs="SimSun" w:eastAsia="SimSun" w:hAnsi="SimSun"/>
                <w:sz w:val="21"/>
                <w:szCs w:val="21"/>
              </w:rPr>
            </w:pPr>
            <w:r w:rsidDel="00000000" w:rsidR="00000000" w:rsidRPr="00000000">
              <w:rPr>
                <w:rtl w:val="0"/>
              </w:rPr>
            </w:r>
          </w:p>
        </w:tc>
        <w:tc>
          <w:tcPr>
            <w:vAlign w:val="center"/>
          </w:tcPr>
          <w:p w:rsidR="00000000" w:rsidDel="00000000" w:rsidP="00000000" w:rsidRDefault="00000000" w:rsidRPr="00000000" w14:paraId="00000097">
            <w:pPr>
              <w:widowControl w:val="0"/>
              <w:jc w:val="center"/>
              <w:rPr>
                <w:rFonts w:ascii="SimSun" w:cs="SimSun" w:eastAsia="SimSun" w:hAnsi="SimSun"/>
                <w:sz w:val="18"/>
                <w:szCs w:val="18"/>
              </w:rPr>
            </w:pPr>
            <w:r w:rsidDel="00000000" w:rsidR="00000000" w:rsidRPr="00000000">
              <w:rPr>
                <w:rFonts w:ascii="SimSun" w:cs="SimSun" w:eastAsia="SimSun" w:hAnsi="SimSun"/>
                <w:sz w:val="18"/>
                <w:szCs w:val="18"/>
                <w:rtl w:val="0"/>
              </w:rPr>
              <w:t xml:space="preserve">5</w:t>
            </w:r>
          </w:p>
        </w:tc>
        <w:tc>
          <w:tcPr>
            <w:vAlign w:val="center"/>
          </w:tcPr>
          <w:p w:rsidR="00000000" w:rsidDel="00000000" w:rsidP="00000000" w:rsidRDefault="00000000" w:rsidRPr="00000000" w14:paraId="00000098">
            <w:pPr>
              <w:widowControl w:val="0"/>
              <w:jc w:val="both"/>
              <w:rPr>
                <w:rFonts w:ascii="SimSun" w:cs="SimSun" w:eastAsia="SimSun" w:hAnsi="SimSun"/>
                <w:sz w:val="18"/>
                <w:szCs w:val="18"/>
              </w:rPr>
            </w:pPr>
            <w:r w:rsidDel="00000000" w:rsidR="00000000" w:rsidRPr="00000000">
              <w:rPr>
                <w:rFonts w:ascii="SimSun" w:cs="SimSun" w:eastAsia="SimSun" w:hAnsi="SimSun"/>
                <w:sz w:val="18"/>
                <w:szCs w:val="18"/>
                <w:rtl w:val="0"/>
              </w:rPr>
              <w:t xml:space="preserve">整体效果很好</w:t>
            </w:r>
          </w:p>
        </w:tc>
        <w:tc>
          <w:tcPr>
            <w:vAlign w:val="center"/>
          </w:tcPr>
          <w:p w:rsidR="00000000" w:rsidDel="00000000" w:rsidP="00000000" w:rsidRDefault="00000000" w:rsidRPr="00000000" w14:paraId="00000099">
            <w:pPr>
              <w:widowControl w:val="0"/>
              <w:jc w:val="both"/>
              <w:rPr>
                <w:rFonts w:ascii="SimSun" w:cs="SimSun" w:eastAsia="SimSun" w:hAnsi="SimSun"/>
                <w:sz w:val="18"/>
                <w:szCs w:val="18"/>
              </w:rPr>
            </w:pPr>
            <w:r w:rsidDel="00000000" w:rsidR="00000000" w:rsidRPr="00000000">
              <w:rPr>
                <w:rFonts w:ascii="SimSun" w:cs="SimSun" w:eastAsia="SimSun" w:hAnsi="SimSun"/>
                <w:sz w:val="18"/>
                <w:szCs w:val="18"/>
                <w:rtl w:val="0"/>
              </w:rPr>
              <w:t xml:space="preserve">整体效果良好</w:t>
            </w:r>
          </w:p>
        </w:tc>
        <w:tc>
          <w:tcPr>
            <w:vAlign w:val="center"/>
          </w:tcPr>
          <w:p w:rsidR="00000000" w:rsidDel="00000000" w:rsidP="00000000" w:rsidRDefault="00000000" w:rsidRPr="00000000" w14:paraId="0000009A">
            <w:pPr>
              <w:widowControl w:val="0"/>
              <w:jc w:val="both"/>
              <w:rPr>
                <w:rFonts w:ascii="SimSun" w:cs="SimSun" w:eastAsia="SimSun" w:hAnsi="SimSun"/>
                <w:sz w:val="18"/>
                <w:szCs w:val="18"/>
              </w:rPr>
            </w:pPr>
            <w:r w:rsidDel="00000000" w:rsidR="00000000" w:rsidRPr="00000000">
              <w:rPr>
                <w:rFonts w:ascii="SimSun" w:cs="SimSun" w:eastAsia="SimSun" w:hAnsi="SimSun"/>
                <w:sz w:val="18"/>
                <w:szCs w:val="18"/>
                <w:rtl w:val="0"/>
              </w:rPr>
              <w:t xml:space="preserve">整体效果一般</w:t>
            </w:r>
          </w:p>
        </w:tc>
        <w:tc>
          <w:tcPr>
            <w:vAlign w:val="center"/>
          </w:tcPr>
          <w:p w:rsidR="00000000" w:rsidDel="00000000" w:rsidP="00000000" w:rsidRDefault="00000000" w:rsidRPr="00000000" w14:paraId="0000009B">
            <w:pPr>
              <w:widowControl w:val="0"/>
              <w:jc w:val="both"/>
              <w:rPr>
                <w:rFonts w:ascii="SimSun" w:cs="SimSun" w:eastAsia="SimSun" w:hAnsi="SimSun"/>
                <w:sz w:val="18"/>
                <w:szCs w:val="18"/>
              </w:rPr>
            </w:pPr>
            <w:r w:rsidDel="00000000" w:rsidR="00000000" w:rsidRPr="00000000">
              <w:rPr>
                <w:rFonts w:ascii="SimSun" w:cs="SimSun" w:eastAsia="SimSun" w:hAnsi="SimSun"/>
                <w:sz w:val="18"/>
                <w:szCs w:val="18"/>
                <w:rtl w:val="0"/>
              </w:rPr>
              <w:t xml:space="preserve">整体效果差</w:t>
            </w:r>
          </w:p>
        </w:tc>
        <w:tc>
          <w:tcPr>
            <w:vAlign w:val="center"/>
          </w:tcPr>
          <w:p w:rsidR="00000000" w:rsidDel="00000000" w:rsidP="00000000" w:rsidRDefault="00000000" w:rsidRPr="00000000" w14:paraId="0000009C">
            <w:pPr>
              <w:widowControl w:val="0"/>
              <w:jc w:val="center"/>
              <w:rPr>
                <w:rFonts w:ascii="SimSun" w:cs="SimSun" w:eastAsia="SimSun" w:hAnsi="SimSun"/>
                <w:sz w:val="21"/>
                <w:szCs w:val="21"/>
              </w:rPr>
            </w:pPr>
            <w:r w:rsidDel="00000000" w:rsidR="00000000" w:rsidRPr="00000000">
              <w:rPr>
                <w:rtl w:val="0"/>
              </w:rPr>
            </w:r>
          </w:p>
        </w:tc>
      </w:tr>
      <w:tr>
        <w:trPr>
          <w:cantSplit w:val="1"/>
          <w:trHeight w:val="360" w:hRule="atLeast"/>
          <w:tblHeader w:val="0"/>
        </w:trPr>
        <w:tc>
          <w:tcPr>
            <w:gridSpan w:val="2"/>
            <w:vAlign w:val="center"/>
          </w:tcPr>
          <w:p w:rsidR="00000000" w:rsidDel="00000000" w:rsidP="00000000" w:rsidRDefault="00000000" w:rsidRPr="00000000" w14:paraId="0000009D">
            <w:pPr>
              <w:widowControl w:val="0"/>
              <w:jc w:val="center"/>
              <w:rPr>
                <w:rFonts w:ascii="SimSun" w:cs="SimSun" w:eastAsia="SimSun" w:hAnsi="SimSun"/>
                <w:sz w:val="21"/>
                <w:szCs w:val="21"/>
              </w:rPr>
            </w:pPr>
            <w:r w:rsidDel="00000000" w:rsidR="00000000" w:rsidRPr="00000000">
              <w:rPr>
                <w:rFonts w:ascii="SimSun" w:cs="SimSun" w:eastAsia="SimSun" w:hAnsi="SimSun"/>
                <w:sz w:val="21"/>
                <w:szCs w:val="21"/>
                <w:rtl w:val="0"/>
              </w:rPr>
              <w:t xml:space="preserve">综合得分（满分100分）</w:t>
            </w:r>
          </w:p>
        </w:tc>
        <w:tc>
          <w:tcPr>
            <w:gridSpan w:val="5"/>
            <w:vAlign w:val="center"/>
          </w:tcPr>
          <w:p w:rsidR="00000000" w:rsidDel="00000000" w:rsidP="00000000" w:rsidRDefault="00000000" w:rsidRPr="00000000" w14:paraId="0000009F">
            <w:pPr>
              <w:widowControl w:val="0"/>
              <w:jc w:val="center"/>
              <w:rPr>
                <w:rFonts w:ascii="SimSun" w:cs="SimSun" w:eastAsia="SimSun" w:hAnsi="SimSun"/>
                <w:sz w:val="21"/>
                <w:szCs w:val="21"/>
              </w:rPr>
            </w:pPr>
            <w:r w:rsidDel="00000000" w:rsidR="00000000" w:rsidRPr="00000000">
              <w:rPr>
                <w:rtl w:val="0"/>
              </w:rPr>
            </w:r>
          </w:p>
        </w:tc>
      </w:tr>
      <w:tr>
        <w:trPr>
          <w:cantSplit w:val="1"/>
          <w:trHeight w:val="3620" w:hRule="atLeast"/>
          <w:tblHeader w:val="0"/>
        </w:trPr>
        <w:tc>
          <w:tcPr>
            <w:gridSpan w:val="2"/>
            <w:tcBorders>
              <w:bottom w:color="000000" w:space="0" w:sz="4" w:val="single"/>
            </w:tcBorders>
            <w:vAlign w:val="center"/>
          </w:tcPr>
          <w:p w:rsidR="00000000" w:rsidDel="00000000" w:rsidP="00000000" w:rsidRDefault="00000000" w:rsidRPr="00000000" w14:paraId="000000A4">
            <w:pPr>
              <w:widowControl w:val="0"/>
              <w:jc w:val="center"/>
              <w:rPr>
                <w:rFonts w:ascii="SimSun" w:cs="SimSun" w:eastAsia="SimSun" w:hAnsi="SimSun"/>
                <w:sz w:val="21"/>
                <w:szCs w:val="21"/>
              </w:rPr>
            </w:pPr>
            <w:r w:rsidDel="00000000" w:rsidR="00000000" w:rsidRPr="00000000">
              <w:rPr>
                <w:rFonts w:ascii="SimSun" w:cs="SimSun" w:eastAsia="SimSun" w:hAnsi="SimSun"/>
                <w:sz w:val="21"/>
                <w:szCs w:val="21"/>
                <w:rtl w:val="0"/>
              </w:rPr>
              <w:t xml:space="preserve">评语</w:t>
            </w:r>
          </w:p>
        </w:tc>
        <w:tc>
          <w:tcPr>
            <w:gridSpan w:val="5"/>
            <w:tcBorders>
              <w:bottom w:color="000000" w:space="0" w:sz="4" w:val="single"/>
            </w:tcBorders>
            <w:vAlign w:val="center"/>
          </w:tcPr>
          <w:p w:rsidR="00000000" w:rsidDel="00000000" w:rsidP="00000000" w:rsidRDefault="00000000" w:rsidRPr="00000000" w14:paraId="000000A6">
            <w:pPr>
              <w:widowControl w:val="0"/>
              <w:jc w:val="center"/>
              <w:rPr>
                <w:rFonts w:ascii="SimSun" w:cs="SimSun" w:eastAsia="SimSun" w:hAnsi="SimSun"/>
                <w:sz w:val="21"/>
                <w:szCs w:val="21"/>
              </w:rPr>
            </w:pPr>
            <w:r w:rsidDel="00000000" w:rsidR="00000000" w:rsidRPr="00000000">
              <w:rPr>
                <w:rtl w:val="0"/>
              </w:rPr>
            </w:r>
          </w:p>
          <w:p w:rsidR="00000000" w:rsidDel="00000000" w:rsidP="00000000" w:rsidRDefault="00000000" w:rsidRPr="00000000" w14:paraId="000000A7">
            <w:pPr>
              <w:widowControl w:val="0"/>
              <w:jc w:val="center"/>
              <w:rPr>
                <w:rFonts w:ascii="SimSun" w:cs="SimSun" w:eastAsia="SimSun" w:hAnsi="SimSun"/>
                <w:sz w:val="21"/>
                <w:szCs w:val="21"/>
              </w:rPr>
            </w:pPr>
            <w:r w:rsidDel="00000000" w:rsidR="00000000" w:rsidRPr="00000000">
              <w:rPr>
                <w:rtl w:val="0"/>
              </w:rPr>
            </w:r>
          </w:p>
          <w:p w:rsidR="00000000" w:rsidDel="00000000" w:rsidP="00000000" w:rsidRDefault="00000000" w:rsidRPr="00000000" w14:paraId="000000A8">
            <w:pPr>
              <w:widowControl w:val="0"/>
              <w:jc w:val="center"/>
              <w:rPr>
                <w:rFonts w:ascii="SimSun" w:cs="SimSun" w:eastAsia="SimSun" w:hAnsi="SimSun"/>
                <w:sz w:val="21"/>
                <w:szCs w:val="21"/>
              </w:rPr>
            </w:pPr>
            <w:r w:rsidDel="00000000" w:rsidR="00000000" w:rsidRPr="00000000">
              <w:rPr>
                <w:rtl w:val="0"/>
              </w:rPr>
            </w:r>
          </w:p>
          <w:p w:rsidR="00000000" w:rsidDel="00000000" w:rsidP="00000000" w:rsidRDefault="00000000" w:rsidRPr="00000000" w14:paraId="000000A9">
            <w:pPr>
              <w:widowControl w:val="0"/>
              <w:jc w:val="center"/>
              <w:rPr>
                <w:rFonts w:ascii="SimSun" w:cs="SimSun" w:eastAsia="SimSun" w:hAnsi="SimSun"/>
                <w:sz w:val="21"/>
                <w:szCs w:val="21"/>
              </w:rPr>
            </w:pPr>
            <w:r w:rsidDel="00000000" w:rsidR="00000000" w:rsidRPr="00000000">
              <w:rPr>
                <w:rtl w:val="0"/>
              </w:rPr>
            </w:r>
          </w:p>
          <w:p w:rsidR="00000000" w:rsidDel="00000000" w:rsidP="00000000" w:rsidRDefault="00000000" w:rsidRPr="00000000" w14:paraId="000000AA">
            <w:pPr>
              <w:widowControl w:val="0"/>
              <w:jc w:val="center"/>
              <w:rPr>
                <w:rFonts w:ascii="SimSun" w:cs="SimSun" w:eastAsia="SimSun" w:hAnsi="SimSun"/>
                <w:sz w:val="21"/>
                <w:szCs w:val="21"/>
              </w:rPr>
            </w:pPr>
            <w:r w:rsidDel="00000000" w:rsidR="00000000" w:rsidRPr="00000000">
              <w:rPr>
                <w:rtl w:val="0"/>
              </w:rPr>
            </w:r>
          </w:p>
          <w:p w:rsidR="00000000" w:rsidDel="00000000" w:rsidP="00000000" w:rsidRDefault="00000000" w:rsidRPr="00000000" w14:paraId="000000AB">
            <w:pPr>
              <w:widowControl w:val="0"/>
              <w:jc w:val="center"/>
              <w:rPr>
                <w:rFonts w:ascii="SimSun" w:cs="SimSun" w:eastAsia="SimSun" w:hAnsi="SimSun"/>
                <w:sz w:val="21"/>
                <w:szCs w:val="21"/>
              </w:rPr>
            </w:pPr>
            <w:r w:rsidDel="00000000" w:rsidR="00000000" w:rsidRPr="00000000">
              <w:rPr>
                <w:rtl w:val="0"/>
              </w:rPr>
            </w:r>
          </w:p>
          <w:p w:rsidR="00000000" w:rsidDel="00000000" w:rsidP="00000000" w:rsidRDefault="00000000" w:rsidRPr="00000000" w14:paraId="000000AC">
            <w:pPr>
              <w:widowControl w:val="0"/>
              <w:jc w:val="center"/>
              <w:rPr>
                <w:rFonts w:ascii="SimSun" w:cs="SimSun" w:eastAsia="SimSun" w:hAnsi="SimSun"/>
                <w:sz w:val="21"/>
                <w:szCs w:val="21"/>
              </w:rPr>
            </w:pPr>
            <w:r w:rsidDel="00000000" w:rsidR="00000000" w:rsidRPr="00000000">
              <w:rPr>
                <w:rtl w:val="0"/>
              </w:rPr>
            </w:r>
          </w:p>
          <w:p w:rsidR="00000000" w:rsidDel="00000000" w:rsidP="00000000" w:rsidRDefault="00000000" w:rsidRPr="00000000" w14:paraId="000000AD">
            <w:pPr>
              <w:widowControl w:val="0"/>
              <w:jc w:val="center"/>
              <w:rPr>
                <w:rFonts w:ascii="SimSun" w:cs="SimSun" w:eastAsia="SimSun" w:hAnsi="SimSun"/>
                <w:sz w:val="21"/>
                <w:szCs w:val="21"/>
              </w:rPr>
            </w:pPr>
            <w:r w:rsidDel="00000000" w:rsidR="00000000" w:rsidRPr="00000000">
              <w:rPr>
                <w:rFonts w:ascii="SimSun" w:cs="SimSun" w:eastAsia="SimSun" w:hAnsi="SimSun"/>
                <w:sz w:val="21"/>
                <w:szCs w:val="21"/>
                <w:rtl w:val="0"/>
              </w:rPr>
              <w:t xml:space="preserve">           </w:t>
            </w:r>
          </w:p>
          <w:p w:rsidR="00000000" w:rsidDel="00000000" w:rsidP="00000000" w:rsidRDefault="00000000" w:rsidRPr="00000000" w14:paraId="000000AE">
            <w:pPr>
              <w:widowControl w:val="0"/>
              <w:jc w:val="center"/>
              <w:rPr>
                <w:rFonts w:ascii="SimSun" w:cs="SimSun" w:eastAsia="SimSun" w:hAnsi="SimSun"/>
                <w:sz w:val="21"/>
                <w:szCs w:val="21"/>
              </w:rPr>
            </w:pPr>
            <w:r w:rsidDel="00000000" w:rsidR="00000000" w:rsidRPr="00000000">
              <w:rPr>
                <w:rFonts w:ascii="SimSun" w:cs="SimSun" w:eastAsia="SimSun" w:hAnsi="SimSun"/>
                <w:sz w:val="21"/>
                <w:szCs w:val="21"/>
                <w:rtl w:val="0"/>
              </w:rPr>
              <w:t xml:space="preserve"> </w:t>
            </w:r>
            <w:r w:rsidDel="00000000" w:rsidR="00000000" w:rsidRPr="00000000">
              <w:rPr>
                <w:rFonts w:ascii="SimSun" w:cs="SimSun" w:eastAsia="SimSun" w:hAnsi="SimSun"/>
                <w:b w:val="1"/>
                <w:bCs w:val="1"/>
                <w:sz w:val="21"/>
                <w:szCs w:val="21"/>
                <w:rtl w:val="0"/>
              </w:rPr>
              <w:t xml:space="preserve">任课教师签名：</w:t>
            </w:r>
            <w:r w:rsidDel="00000000" w:rsidR="00000000" w:rsidRPr="00000000">
              <w:rPr>
                <w:rtl w:val="0"/>
              </w:rPr>
            </w:r>
          </w:p>
          <w:p w:rsidR="00000000" w:rsidDel="00000000" w:rsidP="00000000" w:rsidRDefault="00000000" w:rsidRPr="00000000" w14:paraId="000000AF">
            <w:pPr>
              <w:widowControl w:val="0"/>
              <w:jc w:val="center"/>
              <w:rPr>
                <w:rFonts w:ascii="SimSun" w:cs="SimSun" w:eastAsia="SimSun" w:hAnsi="SimSun"/>
                <w:sz w:val="21"/>
                <w:szCs w:val="21"/>
              </w:rPr>
            </w:pPr>
            <w:r w:rsidDel="00000000" w:rsidR="00000000" w:rsidRPr="00000000">
              <w:rPr>
                <w:rFonts w:ascii="SimSun" w:cs="SimSun" w:eastAsia="SimSun" w:hAnsi="SimSun"/>
                <w:sz w:val="21"/>
                <w:szCs w:val="21"/>
                <w:rtl w:val="0"/>
              </w:rPr>
              <w:t xml:space="preserve">        </w:t>
            </w:r>
            <w:r w:rsidDel="00000000" w:rsidR="00000000" w:rsidRPr="00000000">
              <w:rPr>
                <w:rFonts w:ascii="SimSun" w:cs="SimSun" w:eastAsia="SimSun" w:hAnsi="SimSun"/>
                <w:b w:val="1"/>
                <w:bCs w:val="1"/>
                <w:sz w:val="21"/>
                <w:szCs w:val="21"/>
                <w:rtl w:val="0"/>
              </w:rPr>
              <w:t xml:space="preserve">日期：</w:t>
            </w:r>
            <w:r w:rsidDel="00000000" w:rsidR="00000000" w:rsidRPr="00000000">
              <w:rPr>
                <w:rtl w:val="0"/>
              </w:rPr>
            </w:r>
          </w:p>
        </w:tc>
      </w:tr>
    </w:tbl>
    <w:p w:rsidR="00000000" w:rsidDel="00000000" w:rsidP="00000000" w:rsidRDefault="00000000" w:rsidRPr="00000000" w14:paraId="000000B4">
      <w:pPr>
        <w:keepNext w:val="1"/>
        <w:keepLines w:val="1"/>
        <w:widowControl w:val="0"/>
        <w:spacing w:after="100" w:before="100" w:lineRule="auto"/>
        <w:jc w:val="center"/>
        <w:rPr>
          <w:rFonts w:ascii="SimSun" w:cs="SimSun" w:eastAsia="SimSun" w:hAnsi="SimSun"/>
          <w:b w:val="1"/>
          <w:bCs w:val="1"/>
          <w:sz w:val="30"/>
          <w:szCs w:val="30"/>
        </w:rPr>
      </w:pPr>
      <w:r w:rsidDel="00000000" w:rsidR="00000000" w:rsidRPr="00000000">
        <w:rPr>
          <w:rtl w:val="0"/>
        </w:rPr>
      </w:r>
    </w:p>
    <w:p w:rsidR="00000000" w:rsidDel="00000000" w:rsidP="00000000" w:rsidRDefault="00000000" w:rsidRPr="00000000" w14:paraId="000000B5">
      <w:pPr>
        <w:keepNext w:val="1"/>
        <w:keepLines w:val="1"/>
        <w:widowControl w:val="0"/>
        <w:spacing w:after="100" w:before="100" w:lineRule="auto"/>
        <w:jc w:val="center"/>
        <w:rPr>
          <w:rFonts w:ascii="SimSun" w:cs="SimSun" w:eastAsia="SimSun" w:hAnsi="SimSun"/>
          <w:b w:val="1"/>
          <w:bCs w:val="1"/>
          <w:sz w:val="30"/>
          <w:szCs w:val="30"/>
        </w:rPr>
      </w:pPr>
      <w:r w:rsidDel="00000000" w:rsidR="00000000" w:rsidRPr="00000000">
        <w:rPr>
          <w:rtl w:val="0"/>
        </w:rPr>
      </w:r>
    </w:p>
    <w:p w:rsidR="00000000" w:rsidDel="00000000" w:rsidP="00000000" w:rsidRDefault="00000000" w:rsidRPr="00000000" w14:paraId="000000B6">
      <w:pPr>
        <w:keepNext w:val="1"/>
        <w:keepLines w:val="1"/>
        <w:widowControl w:val="0"/>
        <w:spacing w:after="100" w:before="100" w:lineRule="auto"/>
        <w:jc w:val="center"/>
        <w:rPr>
          <w:rFonts w:ascii="SimSun" w:cs="SimSun" w:eastAsia="SimSun" w:hAnsi="SimSun"/>
          <w:b w:val="1"/>
          <w:bCs w:val="1"/>
          <w:sz w:val="30"/>
          <w:szCs w:val="30"/>
        </w:rPr>
      </w:pPr>
      <w:r w:rsidDel="00000000" w:rsidR="00000000" w:rsidRPr="00000000">
        <w:rPr>
          <w:rFonts w:ascii="SimSun" w:cs="SimSun" w:eastAsia="SimSun" w:hAnsi="SimSun"/>
          <w:b w:val="1"/>
          <w:bCs w:val="1"/>
          <w:sz w:val="30"/>
          <w:szCs w:val="30"/>
          <w:rtl w:val="0"/>
        </w:rPr>
        <w:t xml:space="preserve">期末报告个人成绩考核表</w:t>
      </w:r>
    </w:p>
    <w:p w:rsidR="00000000" w:rsidDel="00000000" w:rsidP="00000000" w:rsidRDefault="00000000" w:rsidRPr="00000000" w14:paraId="000000B7">
      <w:pPr>
        <w:widowControl w:val="0"/>
        <w:ind w:left="-540" w:firstLine="0"/>
        <w:jc w:val="both"/>
        <w:rPr>
          <w:rFonts w:ascii="SimSun" w:cs="SimSun" w:eastAsia="SimSun" w:hAnsi="SimSun"/>
        </w:rPr>
      </w:pPr>
      <w:r w:rsidDel="00000000" w:rsidR="00000000" w:rsidRPr="00000000">
        <w:rPr>
          <w:rFonts w:ascii="SimSun" w:cs="SimSun" w:eastAsia="SimSun" w:hAnsi="SimSun"/>
          <w:b w:val="1"/>
          <w:bCs w:val="1"/>
          <w:rtl w:val="0"/>
        </w:rPr>
        <w:t xml:space="preserve">年级：</w:t>
      </w:r>
      <w:r w:rsidDel="00000000" w:rsidR="00000000" w:rsidRPr="00000000">
        <w:rPr>
          <w:rFonts w:ascii="SimSun" w:cs="SimSun" w:eastAsia="SimSun" w:hAnsi="SimSun"/>
          <w:b w:val="1"/>
          <w:bCs w:val="1"/>
          <w:u w:val="single"/>
          <w:rtl w:val="0"/>
        </w:rPr>
        <w:t xml:space="preserve"> </w:t>
      </w:r>
      <w:r w:rsidDel="00000000" w:rsidR="00000000" w:rsidRPr="00000000">
        <w:rPr>
          <w:rFonts w:ascii="楷体_GB2312" w:cs="楷体_GB2312" w:eastAsia="楷体_GB2312" w:hAnsi="楷体_GB2312"/>
          <w:b w:val="1"/>
          <w:bCs w:val="1"/>
          <w:u w:val="single"/>
          <w:rtl w:val="0"/>
        </w:rPr>
        <w:t xml:space="preserve"> 2023 </w:t>
      </w:r>
      <w:r w:rsidDel="00000000" w:rsidR="00000000" w:rsidRPr="00000000">
        <w:rPr>
          <w:rFonts w:ascii="SimSun" w:cs="SimSun" w:eastAsia="SimSun" w:hAnsi="SimSun"/>
          <w:b w:val="1"/>
          <w:bCs w:val="1"/>
          <w:u w:val="single"/>
          <w:rtl w:val="0"/>
        </w:rPr>
        <w:t xml:space="preserve"> </w:t>
      </w:r>
      <w:r w:rsidDel="00000000" w:rsidR="00000000" w:rsidRPr="00000000">
        <w:rPr>
          <w:rFonts w:ascii="SimSun" w:cs="SimSun" w:eastAsia="SimSun" w:hAnsi="SimSun"/>
          <w:b w:val="1"/>
          <w:bCs w:val="1"/>
          <w:rtl w:val="0"/>
        </w:rPr>
        <w:t xml:space="preserve">  专业：</w:t>
      </w:r>
      <w:r w:rsidDel="00000000" w:rsidR="00000000" w:rsidRPr="00000000">
        <w:rPr>
          <w:rFonts w:ascii="SimSun" w:cs="SimSun" w:eastAsia="SimSun" w:hAnsi="SimSun"/>
          <w:b w:val="1"/>
          <w:bCs w:val="1"/>
          <w:u w:val="single"/>
          <w:rtl w:val="0"/>
        </w:rPr>
        <w:t xml:space="preserve"> AI </w:t>
      </w:r>
      <w:r w:rsidDel="00000000" w:rsidR="00000000" w:rsidRPr="00000000">
        <w:rPr>
          <w:rFonts w:ascii="楷体_GB2312" w:cs="楷体_GB2312" w:eastAsia="楷体_GB2312" w:hAnsi="楷体_GB2312"/>
          <w:b w:val="1"/>
          <w:bCs w:val="1"/>
          <w:u w:val="single"/>
          <w:rtl w:val="0"/>
        </w:rPr>
        <w:t xml:space="preserve"> </w:t>
      </w:r>
      <w:r w:rsidDel="00000000" w:rsidR="00000000" w:rsidRPr="00000000">
        <w:rPr>
          <w:rFonts w:ascii="SimSun" w:cs="SimSun" w:eastAsia="SimSun" w:hAnsi="SimSun"/>
          <w:b w:val="1"/>
          <w:bCs w:val="1"/>
          <w:rtl w:val="0"/>
        </w:rPr>
        <w:t xml:space="preserve">    学号：</w:t>
      </w:r>
      <w:r w:rsidDel="00000000" w:rsidR="00000000" w:rsidRPr="00000000">
        <w:rPr>
          <w:rFonts w:ascii="楷体_GB2312" w:cs="楷体_GB2312" w:eastAsia="楷体_GB2312" w:hAnsi="楷体_GB2312"/>
          <w:b w:val="1"/>
          <w:bCs w:val="1"/>
          <w:u w:val="single"/>
          <w:rtl w:val="0"/>
        </w:rPr>
        <w:t xml:space="preserve">20233120001  </w:t>
      </w:r>
      <w:r w:rsidDel="00000000" w:rsidR="00000000" w:rsidRPr="00000000">
        <w:rPr>
          <w:rFonts w:ascii="SimSun" w:cs="SimSun" w:eastAsia="SimSun" w:hAnsi="SimSun"/>
          <w:b w:val="1"/>
          <w:bCs w:val="1"/>
          <w:rtl w:val="0"/>
        </w:rPr>
        <w:t xml:space="preserve">  姓名：MIA MD RAKIB</w:t>
      </w:r>
      <w:r w:rsidDel="00000000" w:rsidR="00000000" w:rsidRPr="00000000">
        <w:rPr>
          <w:rFonts w:ascii="SimSun" w:cs="SimSun" w:eastAsia="SimSun" w:hAnsi="SimSun"/>
          <w:b w:val="1"/>
          <w:bCs w:val="1"/>
          <w:u w:val="single"/>
          <w:rtl w:val="0"/>
        </w:rPr>
        <w:t xml:space="preserve">           </w:t>
      </w:r>
      <w:r w:rsidDel="00000000" w:rsidR="00000000" w:rsidRPr="00000000">
        <w:rPr>
          <w:rtl w:val="0"/>
        </w:rPr>
      </w:r>
    </w:p>
    <w:p w:rsidR="00000000" w:rsidDel="00000000" w:rsidP="00000000" w:rsidRDefault="00000000" w:rsidRPr="00000000" w14:paraId="000000B8">
      <w:pPr>
        <w:widowControl w:val="0"/>
        <w:ind w:left="-540" w:firstLine="0"/>
        <w:jc w:val="both"/>
        <w:rPr>
          <w:rFonts w:ascii="SimSun" w:cs="SimSun" w:eastAsia="SimSun" w:hAnsi="SimSun"/>
          <w:u w:val="single"/>
        </w:rPr>
      </w:pPr>
      <w:r w:rsidDel="00000000" w:rsidR="00000000" w:rsidRPr="00000000">
        <w:rPr>
          <w:rtl w:val="0"/>
        </w:rPr>
      </w:r>
    </w:p>
    <w:tbl>
      <w:tblPr>
        <w:tblStyle w:val="Table4"/>
        <w:tblW w:w="94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48"/>
        <w:gridCol w:w="1348"/>
        <w:gridCol w:w="1421"/>
        <w:gridCol w:w="1421"/>
        <w:gridCol w:w="1421"/>
        <w:gridCol w:w="1132"/>
        <w:gridCol w:w="1348"/>
        <w:tblGridChange w:id="0">
          <w:tblGrid>
            <w:gridCol w:w="1348"/>
            <w:gridCol w:w="1348"/>
            <w:gridCol w:w="1421"/>
            <w:gridCol w:w="1421"/>
            <w:gridCol w:w="1421"/>
            <w:gridCol w:w="1132"/>
            <w:gridCol w:w="1348"/>
          </w:tblGrid>
        </w:tblGridChange>
      </w:tblGrid>
      <w:tr>
        <w:trPr>
          <w:cantSplit w:val="0"/>
          <w:trHeight w:val="317" w:hRule="atLeast"/>
          <w:tblHeader w:val="0"/>
        </w:trPr>
        <w:tc>
          <w:tcPr>
            <w:vAlign w:val="center"/>
          </w:tcPr>
          <w:p w:rsidR="00000000" w:rsidDel="00000000" w:rsidP="00000000" w:rsidRDefault="00000000" w:rsidRPr="00000000" w14:paraId="000000B9">
            <w:pPr>
              <w:widowControl w:val="0"/>
              <w:jc w:val="center"/>
              <w:rPr>
                <w:rFonts w:ascii="SimSun" w:cs="SimSun" w:eastAsia="SimSun" w:hAnsi="SimSun"/>
                <w:sz w:val="21"/>
                <w:szCs w:val="21"/>
              </w:rPr>
            </w:pPr>
            <w:r w:rsidDel="00000000" w:rsidR="00000000" w:rsidRPr="00000000">
              <w:rPr>
                <w:rFonts w:ascii="SimSun" w:cs="SimSun" w:eastAsia="SimSun" w:hAnsi="SimSun"/>
                <w:b w:val="1"/>
                <w:bCs w:val="1"/>
                <w:sz w:val="21"/>
                <w:szCs w:val="21"/>
                <w:rtl w:val="0"/>
              </w:rPr>
              <w:t xml:space="preserve">指标内容</w:t>
            </w:r>
            <w:r w:rsidDel="00000000" w:rsidR="00000000" w:rsidRPr="00000000">
              <w:rPr>
                <w:rtl w:val="0"/>
              </w:rPr>
            </w:r>
          </w:p>
        </w:tc>
        <w:tc>
          <w:tcPr>
            <w:vAlign w:val="center"/>
          </w:tcPr>
          <w:p w:rsidR="00000000" w:rsidDel="00000000" w:rsidP="00000000" w:rsidRDefault="00000000" w:rsidRPr="00000000" w14:paraId="000000BA">
            <w:pPr>
              <w:widowControl w:val="0"/>
              <w:jc w:val="center"/>
              <w:rPr>
                <w:rFonts w:ascii="SimSun" w:cs="SimSun" w:eastAsia="SimSun" w:hAnsi="SimSun"/>
                <w:sz w:val="21"/>
                <w:szCs w:val="21"/>
              </w:rPr>
            </w:pPr>
            <w:r w:rsidDel="00000000" w:rsidR="00000000" w:rsidRPr="00000000">
              <w:rPr>
                <w:rFonts w:ascii="SimSun" w:cs="SimSun" w:eastAsia="SimSun" w:hAnsi="SimSun"/>
                <w:b w:val="1"/>
                <w:bCs w:val="1"/>
                <w:sz w:val="21"/>
                <w:szCs w:val="21"/>
                <w:rtl w:val="0"/>
              </w:rPr>
              <w:t xml:space="preserve">分值</w:t>
            </w:r>
            <w:r w:rsidDel="00000000" w:rsidR="00000000" w:rsidRPr="00000000">
              <w:rPr>
                <w:rtl w:val="0"/>
              </w:rPr>
            </w:r>
          </w:p>
        </w:tc>
        <w:tc>
          <w:tcPr>
            <w:gridSpan w:val="4"/>
            <w:vAlign w:val="center"/>
          </w:tcPr>
          <w:p w:rsidR="00000000" w:rsidDel="00000000" w:rsidP="00000000" w:rsidRDefault="00000000" w:rsidRPr="00000000" w14:paraId="000000BB">
            <w:pPr>
              <w:widowControl w:val="0"/>
              <w:jc w:val="center"/>
              <w:rPr>
                <w:rFonts w:ascii="SimSun" w:cs="SimSun" w:eastAsia="SimSun" w:hAnsi="SimSun"/>
                <w:sz w:val="21"/>
                <w:szCs w:val="21"/>
              </w:rPr>
            </w:pPr>
            <w:r w:rsidDel="00000000" w:rsidR="00000000" w:rsidRPr="00000000">
              <w:rPr>
                <w:rFonts w:ascii="SimSun" w:cs="SimSun" w:eastAsia="SimSun" w:hAnsi="SimSun"/>
                <w:b w:val="1"/>
                <w:bCs w:val="1"/>
                <w:sz w:val="21"/>
                <w:szCs w:val="21"/>
                <w:rtl w:val="0"/>
              </w:rPr>
              <w:t xml:space="preserve">指标内涵及评估标准</w:t>
            </w:r>
            <w:r w:rsidDel="00000000" w:rsidR="00000000" w:rsidRPr="00000000">
              <w:rPr>
                <w:rtl w:val="0"/>
              </w:rPr>
            </w:r>
          </w:p>
        </w:tc>
        <w:tc>
          <w:tcPr>
            <w:vAlign w:val="top"/>
          </w:tcPr>
          <w:p w:rsidR="00000000" w:rsidDel="00000000" w:rsidP="00000000" w:rsidRDefault="00000000" w:rsidRPr="00000000" w14:paraId="000000BF">
            <w:pPr>
              <w:widowControl w:val="0"/>
              <w:jc w:val="center"/>
              <w:rPr>
                <w:rFonts w:ascii="SimSun" w:cs="SimSun" w:eastAsia="SimSun" w:hAnsi="SimSun"/>
                <w:sz w:val="21"/>
                <w:szCs w:val="21"/>
              </w:rPr>
            </w:pPr>
            <w:r w:rsidDel="00000000" w:rsidR="00000000" w:rsidRPr="00000000">
              <w:rPr>
                <w:rFonts w:ascii="SimSun" w:cs="SimSun" w:eastAsia="SimSun" w:hAnsi="SimSun"/>
                <w:b w:val="1"/>
                <w:bCs w:val="1"/>
                <w:sz w:val="21"/>
                <w:szCs w:val="21"/>
                <w:rtl w:val="0"/>
              </w:rPr>
              <w:t xml:space="preserve">得分</w:t>
            </w:r>
            <w:r w:rsidDel="00000000" w:rsidR="00000000" w:rsidRPr="00000000">
              <w:rPr>
                <w:rtl w:val="0"/>
              </w:rPr>
            </w:r>
          </w:p>
        </w:tc>
      </w:tr>
      <w:tr>
        <w:trPr>
          <w:cantSplit w:val="0"/>
          <w:trHeight w:val="624" w:hRule="atLeast"/>
          <w:tblHeader w:val="0"/>
        </w:trPr>
        <w:tc>
          <w:tcPr>
            <w:vAlign w:val="center"/>
          </w:tcPr>
          <w:p w:rsidR="00000000" w:rsidDel="00000000" w:rsidP="00000000" w:rsidRDefault="00000000" w:rsidRPr="00000000" w14:paraId="000000C0">
            <w:pPr>
              <w:widowControl w:val="0"/>
              <w:rPr>
                <w:rFonts w:ascii="SimSun" w:cs="SimSun" w:eastAsia="SimSun" w:hAnsi="SimSun"/>
                <w:sz w:val="18"/>
                <w:szCs w:val="18"/>
              </w:rPr>
            </w:pPr>
            <w:r w:rsidDel="00000000" w:rsidR="00000000" w:rsidRPr="00000000">
              <w:rPr>
                <w:rFonts w:ascii="SimSun" w:cs="SimSun" w:eastAsia="SimSun" w:hAnsi="SimSun"/>
                <w:sz w:val="18"/>
                <w:szCs w:val="18"/>
                <w:rtl w:val="0"/>
              </w:rPr>
              <w:t xml:space="preserve">解决的关键技术问题</w:t>
            </w:r>
          </w:p>
        </w:tc>
        <w:tc>
          <w:tcPr>
            <w:vAlign w:val="center"/>
          </w:tcPr>
          <w:p w:rsidR="00000000" w:rsidDel="00000000" w:rsidP="00000000" w:rsidRDefault="00000000" w:rsidRPr="00000000" w14:paraId="000000C1">
            <w:pPr>
              <w:widowControl w:val="0"/>
              <w:jc w:val="center"/>
              <w:rPr>
                <w:rFonts w:ascii="SimSun" w:cs="SimSun" w:eastAsia="SimSun" w:hAnsi="SimSun"/>
                <w:sz w:val="18"/>
                <w:szCs w:val="18"/>
              </w:rPr>
            </w:pPr>
            <w:r w:rsidDel="00000000" w:rsidR="00000000" w:rsidRPr="00000000">
              <w:rPr>
                <w:rFonts w:ascii="SimSun" w:cs="SimSun" w:eastAsia="SimSun" w:hAnsi="SimSun"/>
                <w:sz w:val="18"/>
                <w:szCs w:val="18"/>
                <w:rtl w:val="0"/>
              </w:rPr>
              <w:t xml:space="preserve">10</w:t>
            </w:r>
          </w:p>
        </w:tc>
        <w:tc>
          <w:tcPr>
            <w:vAlign w:val="center"/>
          </w:tcPr>
          <w:p w:rsidR="00000000" w:rsidDel="00000000" w:rsidP="00000000" w:rsidRDefault="00000000" w:rsidRPr="00000000" w14:paraId="000000C2">
            <w:pPr>
              <w:widowControl w:val="0"/>
              <w:jc w:val="both"/>
              <w:rPr>
                <w:rFonts w:ascii="SimSun" w:cs="SimSun" w:eastAsia="SimSun" w:hAnsi="SimSun"/>
                <w:sz w:val="18"/>
                <w:szCs w:val="18"/>
              </w:rPr>
            </w:pPr>
            <w:r w:rsidDel="00000000" w:rsidR="00000000" w:rsidRPr="00000000">
              <w:rPr>
                <w:rFonts w:ascii="SimSun" w:cs="SimSun" w:eastAsia="SimSun" w:hAnsi="SimSun"/>
                <w:sz w:val="18"/>
                <w:szCs w:val="18"/>
                <w:rtl w:val="0"/>
              </w:rPr>
              <w:t xml:space="preserve">选的准，范围合适，重点突出</w:t>
            </w:r>
          </w:p>
        </w:tc>
        <w:tc>
          <w:tcPr>
            <w:vAlign w:val="center"/>
          </w:tcPr>
          <w:p w:rsidR="00000000" w:rsidDel="00000000" w:rsidP="00000000" w:rsidRDefault="00000000" w:rsidRPr="00000000" w14:paraId="000000C3">
            <w:pPr>
              <w:widowControl w:val="0"/>
              <w:jc w:val="both"/>
              <w:rPr>
                <w:sz w:val="18"/>
                <w:szCs w:val="18"/>
              </w:rPr>
            </w:pPr>
            <w:r w:rsidDel="00000000" w:rsidR="00000000" w:rsidRPr="00000000">
              <w:rPr>
                <w:rFonts w:ascii="SimSun" w:cs="SimSun" w:eastAsia="SimSun" w:hAnsi="SimSun"/>
                <w:sz w:val="18"/>
                <w:szCs w:val="18"/>
                <w:rtl w:val="0"/>
              </w:rPr>
              <w:t xml:space="preserve">基本上选准</w:t>
            </w:r>
            <w:r w:rsidDel="00000000" w:rsidR="00000000" w:rsidRPr="00000000">
              <w:rPr>
                <w:rtl w:val="0"/>
              </w:rPr>
            </w:r>
          </w:p>
        </w:tc>
        <w:tc>
          <w:tcPr>
            <w:vAlign w:val="center"/>
          </w:tcPr>
          <w:p w:rsidR="00000000" w:rsidDel="00000000" w:rsidP="00000000" w:rsidRDefault="00000000" w:rsidRPr="00000000" w14:paraId="000000C4">
            <w:pPr>
              <w:widowControl w:val="0"/>
              <w:jc w:val="both"/>
              <w:rPr>
                <w:sz w:val="18"/>
                <w:szCs w:val="18"/>
              </w:rPr>
            </w:pPr>
            <w:r w:rsidDel="00000000" w:rsidR="00000000" w:rsidRPr="00000000">
              <w:rPr>
                <w:rFonts w:ascii="SimSun" w:cs="SimSun" w:eastAsia="SimSun" w:hAnsi="SimSun"/>
                <w:sz w:val="18"/>
                <w:szCs w:val="18"/>
                <w:rtl w:val="0"/>
              </w:rPr>
              <w:t xml:space="preserve">只抓住了部分关键问题</w:t>
            </w:r>
            <w:r w:rsidDel="00000000" w:rsidR="00000000" w:rsidRPr="00000000">
              <w:rPr>
                <w:rtl w:val="0"/>
              </w:rPr>
            </w:r>
          </w:p>
        </w:tc>
        <w:tc>
          <w:tcPr>
            <w:vAlign w:val="center"/>
          </w:tcPr>
          <w:p w:rsidR="00000000" w:rsidDel="00000000" w:rsidP="00000000" w:rsidRDefault="00000000" w:rsidRPr="00000000" w14:paraId="000000C5">
            <w:pPr>
              <w:widowControl w:val="0"/>
              <w:jc w:val="both"/>
              <w:rPr>
                <w:sz w:val="18"/>
                <w:szCs w:val="18"/>
              </w:rPr>
            </w:pPr>
            <w:r w:rsidDel="00000000" w:rsidR="00000000" w:rsidRPr="00000000">
              <w:rPr>
                <w:rFonts w:ascii="SimSun" w:cs="SimSun" w:eastAsia="SimSun" w:hAnsi="SimSun"/>
                <w:sz w:val="18"/>
                <w:szCs w:val="18"/>
                <w:rtl w:val="0"/>
              </w:rPr>
              <w:t xml:space="preserve">没有抓住关键问题</w:t>
            </w:r>
            <w:r w:rsidDel="00000000" w:rsidR="00000000" w:rsidRPr="00000000">
              <w:rPr>
                <w:rtl w:val="0"/>
              </w:rPr>
            </w:r>
          </w:p>
        </w:tc>
        <w:tc>
          <w:tcPr>
            <w:vAlign w:val="center"/>
          </w:tcPr>
          <w:p w:rsidR="00000000" w:rsidDel="00000000" w:rsidP="00000000" w:rsidRDefault="00000000" w:rsidRPr="00000000" w14:paraId="000000C6">
            <w:pPr>
              <w:widowControl w:val="0"/>
              <w:jc w:val="center"/>
              <w:rPr>
                <w:rFonts w:ascii="SimSun" w:cs="SimSun" w:eastAsia="SimSun" w:hAnsi="SimSun"/>
                <w:sz w:val="21"/>
                <w:szCs w:val="21"/>
              </w:rPr>
            </w:pPr>
            <w:r w:rsidDel="00000000" w:rsidR="00000000" w:rsidRPr="00000000">
              <w:rPr>
                <w:rtl w:val="0"/>
              </w:rPr>
            </w:r>
          </w:p>
        </w:tc>
      </w:tr>
      <w:tr>
        <w:trPr>
          <w:cantSplit w:val="0"/>
          <w:trHeight w:val="624" w:hRule="atLeast"/>
          <w:tblHeader w:val="0"/>
        </w:trPr>
        <w:tc>
          <w:tcPr>
            <w:vAlign w:val="center"/>
          </w:tcPr>
          <w:p w:rsidR="00000000" w:rsidDel="00000000" w:rsidP="00000000" w:rsidRDefault="00000000" w:rsidRPr="00000000" w14:paraId="000000C7">
            <w:pPr>
              <w:widowControl w:val="0"/>
              <w:rPr>
                <w:rFonts w:ascii="SimSun" w:cs="SimSun" w:eastAsia="SimSun" w:hAnsi="SimSun"/>
                <w:sz w:val="18"/>
                <w:szCs w:val="18"/>
              </w:rPr>
            </w:pPr>
            <w:r w:rsidDel="00000000" w:rsidR="00000000" w:rsidRPr="00000000">
              <w:rPr>
                <w:rFonts w:ascii="SimSun" w:cs="SimSun" w:eastAsia="SimSun" w:hAnsi="SimSun"/>
                <w:sz w:val="18"/>
                <w:szCs w:val="18"/>
                <w:rtl w:val="0"/>
              </w:rPr>
              <w:t xml:space="preserve">技术路线的可行程度</w:t>
            </w:r>
          </w:p>
        </w:tc>
        <w:tc>
          <w:tcPr>
            <w:vAlign w:val="center"/>
          </w:tcPr>
          <w:p w:rsidR="00000000" w:rsidDel="00000000" w:rsidP="00000000" w:rsidRDefault="00000000" w:rsidRPr="00000000" w14:paraId="000000C8">
            <w:pPr>
              <w:widowControl w:val="0"/>
              <w:jc w:val="center"/>
              <w:rPr>
                <w:rFonts w:ascii="SimSun" w:cs="SimSun" w:eastAsia="SimSun" w:hAnsi="SimSun"/>
                <w:sz w:val="18"/>
                <w:szCs w:val="18"/>
              </w:rPr>
            </w:pPr>
            <w:r w:rsidDel="00000000" w:rsidR="00000000" w:rsidRPr="00000000">
              <w:rPr>
                <w:rFonts w:ascii="SimSun" w:cs="SimSun" w:eastAsia="SimSun" w:hAnsi="SimSun"/>
                <w:sz w:val="18"/>
                <w:szCs w:val="18"/>
                <w:rtl w:val="0"/>
              </w:rPr>
              <w:t xml:space="preserve">10</w:t>
            </w:r>
          </w:p>
        </w:tc>
        <w:tc>
          <w:tcPr>
            <w:vAlign w:val="center"/>
          </w:tcPr>
          <w:p w:rsidR="00000000" w:rsidDel="00000000" w:rsidP="00000000" w:rsidRDefault="00000000" w:rsidRPr="00000000" w14:paraId="000000C9">
            <w:pPr>
              <w:widowControl w:val="0"/>
              <w:jc w:val="both"/>
              <w:rPr>
                <w:rFonts w:ascii="SimSun" w:cs="SimSun" w:eastAsia="SimSun" w:hAnsi="SimSun"/>
                <w:sz w:val="18"/>
                <w:szCs w:val="18"/>
              </w:rPr>
            </w:pPr>
            <w:r w:rsidDel="00000000" w:rsidR="00000000" w:rsidRPr="00000000">
              <w:rPr>
                <w:rFonts w:ascii="SimSun" w:cs="SimSun" w:eastAsia="SimSun" w:hAnsi="SimSun"/>
                <w:sz w:val="18"/>
                <w:szCs w:val="18"/>
                <w:rtl w:val="0"/>
              </w:rPr>
              <w:t xml:space="preserve">合理可行，具体且有创新</w:t>
            </w:r>
          </w:p>
        </w:tc>
        <w:tc>
          <w:tcPr>
            <w:vAlign w:val="center"/>
          </w:tcPr>
          <w:p w:rsidR="00000000" w:rsidDel="00000000" w:rsidP="00000000" w:rsidRDefault="00000000" w:rsidRPr="00000000" w14:paraId="000000CA">
            <w:pPr>
              <w:widowControl w:val="0"/>
              <w:jc w:val="both"/>
              <w:rPr>
                <w:sz w:val="18"/>
                <w:szCs w:val="18"/>
              </w:rPr>
            </w:pPr>
            <w:r w:rsidDel="00000000" w:rsidR="00000000" w:rsidRPr="00000000">
              <w:rPr>
                <w:rFonts w:ascii="SimSun" w:cs="SimSun" w:eastAsia="SimSun" w:hAnsi="SimSun"/>
                <w:sz w:val="18"/>
                <w:szCs w:val="18"/>
                <w:rtl w:val="0"/>
              </w:rPr>
              <w:t xml:space="preserve">合理可行，具体</w:t>
            </w:r>
            <w:r w:rsidDel="00000000" w:rsidR="00000000" w:rsidRPr="00000000">
              <w:rPr>
                <w:rtl w:val="0"/>
              </w:rPr>
            </w:r>
          </w:p>
        </w:tc>
        <w:tc>
          <w:tcPr>
            <w:vAlign w:val="center"/>
          </w:tcPr>
          <w:p w:rsidR="00000000" w:rsidDel="00000000" w:rsidP="00000000" w:rsidRDefault="00000000" w:rsidRPr="00000000" w14:paraId="000000CB">
            <w:pPr>
              <w:widowControl w:val="0"/>
              <w:jc w:val="both"/>
              <w:rPr>
                <w:sz w:val="18"/>
                <w:szCs w:val="18"/>
              </w:rPr>
            </w:pPr>
            <w:r w:rsidDel="00000000" w:rsidR="00000000" w:rsidRPr="00000000">
              <w:rPr>
                <w:rFonts w:ascii="SimSun" w:cs="SimSun" w:eastAsia="SimSun" w:hAnsi="SimSun"/>
                <w:sz w:val="18"/>
                <w:szCs w:val="18"/>
                <w:rtl w:val="0"/>
              </w:rPr>
              <w:t xml:space="preserve">基本合理可行</w:t>
            </w:r>
            <w:r w:rsidDel="00000000" w:rsidR="00000000" w:rsidRPr="00000000">
              <w:rPr>
                <w:rtl w:val="0"/>
              </w:rPr>
            </w:r>
          </w:p>
        </w:tc>
        <w:tc>
          <w:tcPr>
            <w:vAlign w:val="center"/>
          </w:tcPr>
          <w:p w:rsidR="00000000" w:rsidDel="00000000" w:rsidP="00000000" w:rsidRDefault="00000000" w:rsidRPr="00000000" w14:paraId="000000CC">
            <w:pPr>
              <w:widowControl w:val="0"/>
              <w:jc w:val="both"/>
              <w:rPr>
                <w:sz w:val="18"/>
                <w:szCs w:val="18"/>
              </w:rPr>
            </w:pPr>
            <w:r w:rsidDel="00000000" w:rsidR="00000000" w:rsidRPr="00000000">
              <w:rPr>
                <w:rFonts w:ascii="SimSun" w:cs="SimSun" w:eastAsia="SimSun" w:hAnsi="SimSun"/>
                <w:sz w:val="18"/>
                <w:szCs w:val="18"/>
                <w:rtl w:val="0"/>
              </w:rPr>
              <w:t xml:space="preserve">不够合理或不够具体</w:t>
            </w:r>
            <w:r w:rsidDel="00000000" w:rsidR="00000000" w:rsidRPr="00000000">
              <w:rPr>
                <w:rtl w:val="0"/>
              </w:rPr>
            </w:r>
          </w:p>
        </w:tc>
        <w:tc>
          <w:tcPr>
            <w:vAlign w:val="center"/>
          </w:tcPr>
          <w:p w:rsidR="00000000" w:rsidDel="00000000" w:rsidP="00000000" w:rsidRDefault="00000000" w:rsidRPr="00000000" w14:paraId="000000CD">
            <w:pPr>
              <w:widowControl w:val="0"/>
              <w:jc w:val="center"/>
              <w:rPr>
                <w:rFonts w:ascii="SimSun" w:cs="SimSun" w:eastAsia="SimSun" w:hAnsi="SimSun"/>
                <w:sz w:val="21"/>
                <w:szCs w:val="21"/>
              </w:rPr>
            </w:pPr>
            <w:r w:rsidDel="00000000" w:rsidR="00000000" w:rsidRPr="00000000">
              <w:rPr>
                <w:rtl w:val="0"/>
              </w:rPr>
            </w:r>
          </w:p>
        </w:tc>
      </w:tr>
      <w:tr>
        <w:trPr>
          <w:cantSplit w:val="0"/>
          <w:trHeight w:val="930" w:hRule="atLeast"/>
          <w:tblHeader w:val="0"/>
        </w:trPr>
        <w:tc>
          <w:tcPr>
            <w:vAlign w:val="center"/>
          </w:tcPr>
          <w:p w:rsidR="00000000" w:rsidDel="00000000" w:rsidP="00000000" w:rsidRDefault="00000000" w:rsidRPr="00000000" w14:paraId="000000CE">
            <w:pPr>
              <w:widowControl w:val="0"/>
              <w:rPr>
                <w:rFonts w:ascii="SimSun" w:cs="SimSun" w:eastAsia="SimSun" w:hAnsi="SimSun"/>
                <w:sz w:val="18"/>
                <w:szCs w:val="18"/>
              </w:rPr>
            </w:pPr>
            <w:r w:rsidDel="00000000" w:rsidR="00000000" w:rsidRPr="00000000">
              <w:rPr>
                <w:rFonts w:ascii="SimSun" w:cs="SimSun" w:eastAsia="SimSun" w:hAnsi="SimSun"/>
                <w:sz w:val="18"/>
                <w:szCs w:val="18"/>
                <w:rtl w:val="0"/>
              </w:rPr>
              <w:t xml:space="preserve">小组成员的工作量</w:t>
            </w:r>
          </w:p>
        </w:tc>
        <w:tc>
          <w:tcPr>
            <w:vAlign w:val="center"/>
          </w:tcPr>
          <w:p w:rsidR="00000000" w:rsidDel="00000000" w:rsidP="00000000" w:rsidRDefault="00000000" w:rsidRPr="00000000" w14:paraId="000000CF">
            <w:pPr>
              <w:widowControl w:val="0"/>
              <w:jc w:val="center"/>
              <w:rPr>
                <w:rFonts w:ascii="SimSun" w:cs="SimSun" w:eastAsia="SimSun" w:hAnsi="SimSun"/>
                <w:sz w:val="18"/>
                <w:szCs w:val="18"/>
              </w:rPr>
            </w:pPr>
            <w:r w:rsidDel="00000000" w:rsidR="00000000" w:rsidRPr="00000000">
              <w:rPr>
                <w:rFonts w:ascii="SimSun" w:cs="SimSun" w:eastAsia="SimSun" w:hAnsi="SimSun"/>
                <w:sz w:val="18"/>
                <w:szCs w:val="18"/>
                <w:rtl w:val="0"/>
              </w:rPr>
              <w:t xml:space="preserve">15</w:t>
            </w:r>
          </w:p>
        </w:tc>
        <w:tc>
          <w:tcPr>
            <w:vAlign w:val="center"/>
          </w:tcPr>
          <w:p w:rsidR="00000000" w:rsidDel="00000000" w:rsidP="00000000" w:rsidRDefault="00000000" w:rsidRPr="00000000" w14:paraId="000000D0">
            <w:pPr>
              <w:widowControl w:val="0"/>
              <w:jc w:val="both"/>
              <w:rPr>
                <w:rFonts w:ascii="SimSun" w:cs="SimSun" w:eastAsia="SimSun" w:hAnsi="SimSun"/>
                <w:sz w:val="18"/>
                <w:szCs w:val="18"/>
              </w:rPr>
            </w:pPr>
            <w:r w:rsidDel="00000000" w:rsidR="00000000" w:rsidRPr="00000000">
              <w:rPr>
                <w:rFonts w:ascii="SimSun" w:cs="SimSun" w:eastAsia="SimSun" w:hAnsi="SimSun"/>
                <w:sz w:val="18"/>
                <w:szCs w:val="18"/>
                <w:rtl w:val="0"/>
              </w:rPr>
              <w:t xml:space="preserve">高出平均要求工作量的15%以上</w:t>
            </w:r>
          </w:p>
        </w:tc>
        <w:tc>
          <w:tcPr>
            <w:vAlign w:val="center"/>
          </w:tcPr>
          <w:p w:rsidR="00000000" w:rsidDel="00000000" w:rsidP="00000000" w:rsidRDefault="00000000" w:rsidRPr="00000000" w14:paraId="000000D1">
            <w:pPr>
              <w:widowControl w:val="0"/>
              <w:jc w:val="both"/>
              <w:rPr>
                <w:sz w:val="18"/>
                <w:szCs w:val="18"/>
              </w:rPr>
            </w:pPr>
            <w:r w:rsidDel="00000000" w:rsidR="00000000" w:rsidRPr="00000000">
              <w:rPr>
                <w:rFonts w:ascii="SimSun" w:cs="SimSun" w:eastAsia="SimSun" w:hAnsi="SimSun"/>
                <w:sz w:val="18"/>
                <w:szCs w:val="18"/>
                <w:rtl w:val="0"/>
              </w:rPr>
              <w:t xml:space="preserve">高出平均要求工作量</w:t>
            </w:r>
            <w:r w:rsidDel="00000000" w:rsidR="00000000" w:rsidRPr="00000000">
              <w:rPr>
                <w:rtl w:val="0"/>
              </w:rPr>
            </w:r>
          </w:p>
        </w:tc>
        <w:tc>
          <w:tcPr>
            <w:vAlign w:val="center"/>
          </w:tcPr>
          <w:p w:rsidR="00000000" w:rsidDel="00000000" w:rsidP="00000000" w:rsidRDefault="00000000" w:rsidRPr="00000000" w14:paraId="000000D2">
            <w:pPr>
              <w:widowControl w:val="0"/>
              <w:jc w:val="both"/>
              <w:rPr>
                <w:sz w:val="18"/>
                <w:szCs w:val="18"/>
              </w:rPr>
            </w:pPr>
            <w:r w:rsidDel="00000000" w:rsidR="00000000" w:rsidRPr="00000000">
              <w:rPr>
                <w:rFonts w:ascii="SimSun" w:cs="SimSun" w:eastAsia="SimSun" w:hAnsi="SimSun"/>
                <w:sz w:val="18"/>
                <w:szCs w:val="18"/>
                <w:rtl w:val="0"/>
              </w:rPr>
              <w:t xml:space="preserve">达到平均要求工作量</w:t>
            </w:r>
            <w:r w:rsidDel="00000000" w:rsidR="00000000" w:rsidRPr="00000000">
              <w:rPr>
                <w:rtl w:val="0"/>
              </w:rPr>
            </w:r>
          </w:p>
        </w:tc>
        <w:tc>
          <w:tcPr>
            <w:vAlign w:val="center"/>
          </w:tcPr>
          <w:p w:rsidR="00000000" w:rsidDel="00000000" w:rsidP="00000000" w:rsidRDefault="00000000" w:rsidRPr="00000000" w14:paraId="000000D3">
            <w:pPr>
              <w:widowControl w:val="0"/>
              <w:jc w:val="both"/>
              <w:rPr>
                <w:sz w:val="18"/>
                <w:szCs w:val="18"/>
              </w:rPr>
            </w:pPr>
            <w:r w:rsidDel="00000000" w:rsidR="00000000" w:rsidRPr="00000000">
              <w:rPr>
                <w:rFonts w:ascii="SimSun" w:cs="SimSun" w:eastAsia="SimSun" w:hAnsi="SimSun"/>
                <w:sz w:val="18"/>
                <w:szCs w:val="18"/>
                <w:rtl w:val="0"/>
              </w:rPr>
              <w:t xml:space="preserve">低于平均要求的工作量</w:t>
            </w:r>
            <w:r w:rsidDel="00000000" w:rsidR="00000000" w:rsidRPr="00000000">
              <w:rPr>
                <w:rtl w:val="0"/>
              </w:rPr>
            </w:r>
          </w:p>
        </w:tc>
        <w:tc>
          <w:tcPr>
            <w:vAlign w:val="center"/>
          </w:tcPr>
          <w:p w:rsidR="00000000" w:rsidDel="00000000" w:rsidP="00000000" w:rsidRDefault="00000000" w:rsidRPr="00000000" w14:paraId="000000D4">
            <w:pPr>
              <w:widowControl w:val="0"/>
              <w:jc w:val="center"/>
              <w:rPr>
                <w:rFonts w:ascii="SimSun" w:cs="SimSun" w:eastAsia="SimSun" w:hAnsi="SimSun"/>
                <w:sz w:val="21"/>
                <w:szCs w:val="21"/>
              </w:rPr>
            </w:pPr>
            <w:r w:rsidDel="00000000" w:rsidR="00000000" w:rsidRPr="00000000">
              <w:rPr>
                <w:rtl w:val="0"/>
              </w:rPr>
            </w:r>
          </w:p>
        </w:tc>
      </w:tr>
      <w:tr>
        <w:trPr>
          <w:cantSplit w:val="0"/>
          <w:trHeight w:val="930" w:hRule="atLeast"/>
          <w:tblHeader w:val="0"/>
        </w:trPr>
        <w:tc>
          <w:tcPr>
            <w:vAlign w:val="center"/>
          </w:tcPr>
          <w:p w:rsidR="00000000" w:rsidDel="00000000" w:rsidP="00000000" w:rsidRDefault="00000000" w:rsidRPr="00000000" w14:paraId="000000D5">
            <w:pPr>
              <w:widowControl w:val="0"/>
              <w:rPr>
                <w:rFonts w:ascii="SimSun" w:cs="SimSun" w:eastAsia="SimSun" w:hAnsi="SimSun"/>
                <w:sz w:val="18"/>
                <w:szCs w:val="18"/>
              </w:rPr>
            </w:pPr>
            <w:r w:rsidDel="00000000" w:rsidR="00000000" w:rsidRPr="00000000">
              <w:rPr>
                <w:rFonts w:ascii="SimSun" w:cs="SimSun" w:eastAsia="SimSun" w:hAnsi="SimSun"/>
                <w:sz w:val="18"/>
                <w:szCs w:val="18"/>
                <w:rtl w:val="0"/>
              </w:rPr>
              <w:t xml:space="preserve">项目完成的技术水平</w:t>
            </w:r>
          </w:p>
        </w:tc>
        <w:tc>
          <w:tcPr>
            <w:vAlign w:val="center"/>
          </w:tcPr>
          <w:p w:rsidR="00000000" w:rsidDel="00000000" w:rsidP="00000000" w:rsidRDefault="00000000" w:rsidRPr="00000000" w14:paraId="000000D6">
            <w:pPr>
              <w:widowControl w:val="0"/>
              <w:jc w:val="center"/>
              <w:rPr>
                <w:rFonts w:ascii="SimSun" w:cs="SimSun" w:eastAsia="SimSun" w:hAnsi="SimSun"/>
                <w:sz w:val="18"/>
                <w:szCs w:val="18"/>
              </w:rPr>
            </w:pPr>
            <w:r w:rsidDel="00000000" w:rsidR="00000000" w:rsidRPr="00000000">
              <w:rPr>
                <w:rFonts w:ascii="SimSun" w:cs="SimSun" w:eastAsia="SimSun" w:hAnsi="SimSun"/>
                <w:sz w:val="18"/>
                <w:szCs w:val="18"/>
                <w:rtl w:val="0"/>
              </w:rPr>
              <w:t xml:space="preserve">15</w:t>
            </w:r>
          </w:p>
        </w:tc>
        <w:tc>
          <w:tcPr>
            <w:vAlign w:val="center"/>
          </w:tcPr>
          <w:p w:rsidR="00000000" w:rsidDel="00000000" w:rsidP="00000000" w:rsidRDefault="00000000" w:rsidRPr="00000000" w14:paraId="000000D7">
            <w:pPr>
              <w:widowControl w:val="0"/>
              <w:jc w:val="both"/>
              <w:rPr>
                <w:rFonts w:ascii="SimSun" w:cs="SimSun" w:eastAsia="SimSun" w:hAnsi="SimSun"/>
                <w:sz w:val="18"/>
                <w:szCs w:val="18"/>
              </w:rPr>
            </w:pPr>
            <w:r w:rsidDel="00000000" w:rsidR="00000000" w:rsidRPr="00000000">
              <w:rPr>
                <w:rFonts w:ascii="SimSun" w:cs="SimSun" w:eastAsia="SimSun" w:hAnsi="SimSun"/>
                <w:sz w:val="18"/>
                <w:szCs w:val="18"/>
                <w:rtl w:val="0"/>
              </w:rPr>
              <w:t xml:space="preserve">难度很大，超出一般本科生要求水平</w:t>
            </w:r>
          </w:p>
        </w:tc>
        <w:tc>
          <w:tcPr>
            <w:vAlign w:val="center"/>
          </w:tcPr>
          <w:p w:rsidR="00000000" w:rsidDel="00000000" w:rsidP="00000000" w:rsidRDefault="00000000" w:rsidRPr="00000000" w14:paraId="000000D8">
            <w:pPr>
              <w:widowControl w:val="0"/>
              <w:jc w:val="both"/>
              <w:rPr>
                <w:sz w:val="18"/>
                <w:szCs w:val="18"/>
              </w:rPr>
            </w:pPr>
            <w:r w:rsidDel="00000000" w:rsidR="00000000" w:rsidRPr="00000000">
              <w:rPr>
                <w:rFonts w:ascii="SimSun" w:cs="SimSun" w:eastAsia="SimSun" w:hAnsi="SimSun"/>
                <w:sz w:val="18"/>
                <w:szCs w:val="18"/>
                <w:rtl w:val="0"/>
              </w:rPr>
              <w:t xml:space="preserve">难度较大，达到本科毕业论文水平</w:t>
            </w:r>
            <w:r w:rsidDel="00000000" w:rsidR="00000000" w:rsidRPr="00000000">
              <w:rPr>
                <w:rtl w:val="0"/>
              </w:rPr>
            </w:r>
          </w:p>
        </w:tc>
        <w:tc>
          <w:tcPr>
            <w:vAlign w:val="center"/>
          </w:tcPr>
          <w:p w:rsidR="00000000" w:rsidDel="00000000" w:rsidP="00000000" w:rsidRDefault="00000000" w:rsidRPr="00000000" w14:paraId="000000D9">
            <w:pPr>
              <w:widowControl w:val="0"/>
              <w:jc w:val="both"/>
              <w:rPr>
                <w:sz w:val="18"/>
                <w:szCs w:val="18"/>
              </w:rPr>
            </w:pPr>
            <w:r w:rsidDel="00000000" w:rsidR="00000000" w:rsidRPr="00000000">
              <w:rPr>
                <w:rFonts w:ascii="SimSun" w:cs="SimSun" w:eastAsia="SimSun" w:hAnsi="SimSun"/>
                <w:sz w:val="18"/>
                <w:szCs w:val="18"/>
                <w:rtl w:val="0"/>
              </w:rPr>
              <w:t xml:space="preserve">难度一般，达到普通课程要求水平</w:t>
            </w:r>
            <w:r w:rsidDel="00000000" w:rsidR="00000000" w:rsidRPr="00000000">
              <w:rPr>
                <w:rtl w:val="0"/>
              </w:rPr>
            </w:r>
          </w:p>
        </w:tc>
        <w:tc>
          <w:tcPr>
            <w:vAlign w:val="center"/>
          </w:tcPr>
          <w:p w:rsidR="00000000" w:rsidDel="00000000" w:rsidP="00000000" w:rsidRDefault="00000000" w:rsidRPr="00000000" w14:paraId="000000DA">
            <w:pPr>
              <w:widowControl w:val="0"/>
              <w:jc w:val="both"/>
              <w:rPr>
                <w:sz w:val="18"/>
                <w:szCs w:val="18"/>
              </w:rPr>
            </w:pPr>
            <w:r w:rsidDel="00000000" w:rsidR="00000000" w:rsidRPr="00000000">
              <w:rPr>
                <w:rFonts w:ascii="SimSun" w:cs="SimSun" w:eastAsia="SimSun" w:hAnsi="SimSun"/>
                <w:sz w:val="18"/>
                <w:szCs w:val="18"/>
                <w:rtl w:val="0"/>
              </w:rPr>
              <w:t xml:space="preserve">难度小，很容易实现</w:t>
            </w:r>
            <w:r w:rsidDel="00000000" w:rsidR="00000000" w:rsidRPr="00000000">
              <w:rPr>
                <w:rtl w:val="0"/>
              </w:rPr>
            </w:r>
          </w:p>
        </w:tc>
        <w:tc>
          <w:tcPr>
            <w:vAlign w:val="center"/>
          </w:tcPr>
          <w:p w:rsidR="00000000" w:rsidDel="00000000" w:rsidP="00000000" w:rsidRDefault="00000000" w:rsidRPr="00000000" w14:paraId="000000DB">
            <w:pPr>
              <w:widowControl w:val="0"/>
              <w:jc w:val="center"/>
              <w:rPr>
                <w:rFonts w:ascii="SimSun" w:cs="SimSun" w:eastAsia="SimSun" w:hAnsi="SimSun"/>
                <w:sz w:val="21"/>
                <w:szCs w:val="21"/>
              </w:rPr>
            </w:pPr>
            <w:r w:rsidDel="00000000" w:rsidR="00000000" w:rsidRPr="00000000">
              <w:rPr>
                <w:rtl w:val="0"/>
              </w:rPr>
            </w:r>
          </w:p>
        </w:tc>
      </w:tr>
      <w:tr>
        <w:trPr>
          <w:cantSplit w:val="0"/>
          <w:trHeight w:val="624" w:hRule="atLeast"/>
          <w:tblHeader w:val="0"/>
        </w:trPr>
        <w:tc>
          <w:tcPr>
            <w:vAlign w:val="center"/>
          </w:tcPr>
          <w:p w:rsidR="00000000" w:rsidDel="00000000" w:rsidP="00000000" w:rsidRDefault="00000000" w:rsidRPr="00000000" w14:paraId="000000DC">
            <w:pPr>
              <w:widowControl w:val="0"/>
              <w:rPr>
                <w:rFonts w:ascii="SimSun" w:cs="SimSun" w:eastAsia="SimSun" w:hAnsi="SimSun"/>
                <w:sz w:val="18"/>
                <w:szCs w:val="18"/>
              </w:rPr>
            </w:pPr>
            <w:r w:rsidDel="00000000" w:rsidR="00000000" w:rsidRPr="00000000">
              <w:rPr>
                <w:rFonts w:ascii="SimSun" w:cs="SimSun" w:eastAsia="SimSun" w:hAnsi="SimSun"/>
                <w:sz w:val="18"/>
                <w:szCs w:val="18"/>
                <w:rtl w:val="0"/>
              </w:rPr>
              <w:t xml:space="preserve">达到预期目标的程度</w:t>
            </w:r>
          </w:p>
        </w:tc>
        <w:tc>
          <w:tcPr>
            <w:vAlign w:val="center"/>
          </w:tcPr>
          <w:p w:rsidR="00000000" w:rsidDel="00000000" w:rsidP="00000000" w:rsidRDefault="00000000" w:rsidRPr="00000000" w14:paraId="000000DD">
            <w:pPr>
              <w:widowControl w:val="0"/>
              <w:jc w:val="center"/>
              <w:rPr>
                <w:rFonts w:ascii="SimSun" w:cs="SimSun" w:eastAsia="SimSun" w:hAnsi="SimSun"/>
                <w:sz w:val="18"/>
                <w:szCs w:val="18"/>
              </w:rPr>
            </w:pPr>
            <w:r w:rsidDel="00000000" w:rsidR="00000000" w:rsidRPr="00000000">
              <w:rPr>
                <w:rFonts w:ascii="SimSun" w:cs="SimSun" w:eastAsia="SimSun" w:hAnsi="SimSun"/>
                <w:sz w:val="18"/>
                <w:szCs w:val="18"/>
                <w:rtl w:val="0"/>
              </w:rPr>
              <w:t xml:space="preserve">10</w:t>
            </w:r>
          </w:p>
        </w:tc>
        <w:tc>
          <w:tcPr>
            <w:vAlign w:val="center"/>
          </w:tcPr>
          <w:p w:rsidR="00000000" w:rsidDel="00000000" w:rsidP="00000000" w:rsidRDefault="00000000" w:rsidRPr="00000000" w14:paraId="000000DE">
            <w:pPr>
              <w:widowControl w:val="0"/>
              <w:jc w:val="both"/>
              <w:rPr>
                <w:rFonts w:ascii="SimSun" w:cs="SimSun" w:eastAsia="SimSun" w:hAnsi="SimSun"/>
                <w:sz w:val="18"/>
                <w:szCs w:val="18"/>
              </w:rPr>
            </w:pPr>
            <w:r w:rsidDel="00000000" w:rsidR="00000000" w:rsidRPr="00000000">
              <w:rPr>
                <w:rFonts w:ascii="SimSun" w:cs="SimSun" w:eastAsia="SimSun" w:hAnsi="SimSun"/>
                <w:sz w:val="18"/>
                <w:szCs w:val="18"/>
                <w:rtl w:val="0"/>
              </w:rPr>
              <w:t xml:space="preserve">完全达到</w:t>
            </w:r>
          </w:p>
        </w:tc>
        <w:tc>
          <w:tcPr>
            <w:vAlign w:val="center"/>
          </w:tcPr>
          <w:p w:rsidR="00000000" w:rsidDel="00000000" w:rsidP="00000000" w:rsidRDefault="00000000" w:rsidRPr="00000000" w14:paraId="000000DF">
            <w:pPr>
              <w:widowControl w:val="0"/>
              <w:jc w:val="both"/>
              <w:rPr>
                <w:sz w:val="18"/>
                <w:szCs w:val="18"/>
              </w:rPr>
            </w:pPr>
            <w:r w:rsidDel="00000000" w:rsidR="00000000" w:rsidRPr="00000000">
              <w:rPr>
                <w:rFonts w:ascii="SimSun" w:cs="SimSun" w:eastAsia="SimSun" w:hAnsi="SimSun"/>
                <w:sz w:val="18"/>
                <w:szCs w:val="18"/>
                <w:rtl w:val="0"/>
              </w:rPr>
              <w:t xml:space="preserve">基本达到</w:t>
            </w:r>
            <w:r w:rsidDel="00000000" w:rsidR="00000000" w:rsidRPr="00000000">
              <w:rPr>
                <w:rtl w:val="0"/>
              </w:rPr>
            </w:r>
          </w:p>
        </w:tc>
        <w:tc>
          <w:tcPr>
            <w:vAlign w:val="center"/>
          </w:tcPr>
          <w:p w:rsidR="00000000" w:rsidDel="00000000" w:rsidP="00000000" w:rsidRDefault="00000000" w:rsidRPr="00000000" w14:paraId="000000E0">
            <w:pPr>
              <w:widowControl w:val="0"/>
              <w:jc w:val="both"/>
              <w:rPr>
                <w:sz w:val="18"/>
                <w:szCs w:val="18"/>
              </w:rPr>
            </w:pPr>
            <w:r w:rsidDel="00000000" w:rsidR="00000000" w:rsidRPr="00000000">
              <w:rPr>
                <w:rFonts w:ascii="SimSun" w:cs="SimSun" w:eastAsia="SimSun" w:hAnsi="SimSun"/>
                <w:sz w:val="18"/>
                <w:szCs w:val="18"/>
                <w:rtl w:val="0"/>
              </w:rPr>
              <w:t xml:space="preserve">无法预见</w:t>
            </w:r>
            <w:r w:rsidDel="00000000" w:rsidR="00000000" w:rsidRPr="00000000">
              <w:rPr>
                <w:rtl w:val="0"/>
              </w:rPr>
            </w:r>
          </w:p>
        </w:tc>
        <w:tc>
          <w:tcPr>
            <w:vAlign w:val="center"/>
          </w:tcPr>
          <w:p w:rsidR="00000000" w:rsidDel="00000000" w:rsidP="00000000" w:rsidRDefault="00000000" w:rsidRPr="00000000" w14:paraId="000000E1">
            <w:pPr>
              <w:widowControl w:val="0"/>
              <w:jc w:val="both"/>
              <w:rPr>
                <w:sz w:val="18"/>
                <w:szCs w:val="18"/>
              </w:rPr>
            </w:pPr>
            <w:r w:rsidDel="00000000" w:rsidR="00000000" w:rsidRPr="00000000">
              <w:rPr>
                <w:rFonts w:ascii="SimSun" w:cs="SimSun" w:eastAsia="SimSun" w:hAnsi="SimSun"/>
                <w:sz w:val="18"/>
                <w:szCs w:val="18"/>
                <w:rtl w:val="0"/>
              </w:rPr>
              <w:t xml:space="preserve">未能达到</w:t>
            </w:r>
            <w:r w:rsidDel="00000000" w:rsidR="00000000" w:rsidRPr="00000000">
              <w:rPr>
                <w:rtl w:val="0"/>
              </w:rPr>
            </w:r>
          </w:p>
        </w:tc>
        <w:tc>
          <w:tcPr>
            <w:vAlign w:val="center"/>
          </w:tcPr>
          <w:p w:rsidR="00000000" w:rsidDel="00000000" w:rsidP="00000000" w:rsidRDefault="00000000" w:rsidRPr="00000000" w14:paraId="000000E2">
            <w:pPr>
              <w:widowControl w:val="0"/>
              <w:jc w:val="center"/>
              <w:rPr>
                <w:rFonts w:ascii="SimSun" w:cs="SimSun" w:eastAsia="SimSun" w:hAnsi="SimSun"/>
                <w:sz w:val="21"/>
                <w:szCs w:val="21"/>
              </w:rPr>
            </w:pPr>
            <w:r w:rsidDel="00000000" w:rsidR="00000000" w:rsidRPr="00000000">
              <w:rPr>
                <w:rtl w:val="0"/>
              </w:rPr>
            </w:r>
          </w:p>
        </w:tc>
      </w:tr>
      <w:tr>
        <w:trPr>
          <w:cantSplit w:val="0"/>
          <w:trHeight w:val="624" w:hRule="atLeast"/>
          <w:tblHeader w:val="0"/>
        </w:trPr>
        <w:tc>
          <w:tcPr>
            <w:vAlign w:val="center"/>
          </w:tcPr>
          <w:p w:rsidR="00000000" w:rsidDel="00000000" w:rsidP="00000000" w:rsidRDefault="00000000" w:rsidRPr="00000000" w14:paraId="000000E3">
            <w:pPr>
              <w:widowControl w:val="0"/>
              <w:rPr>
                <w:rFonts w:ascii="SimSun" w:cs="SimSun" w:eastAsia="SimSun" w:hAnsi="SimSun"/>
                <w:sz w:val="18"/>
                <w:szCs w:val="18"/>
              </w:rPr>
            </w:pPr>
            <w:r w:rsidDel="00000000" w:rsidR="00000000" w:rsidRPr="00000000">
              <w:rPr>
                <w:rFonts w:ascii="SimSun" w:cs="SimSun" w:eastAsia="SimSun" w:hAnsi="SimSun"/>
                <w:sz w:val="18"/>
                <w:szCs w:val="18"/>
                <w:rtl w:val="0"/>
              </w:rPr>
              <w:t xml:space="preserve">团队合作精神</w:t>
            </w:r>
          </w:p>
        </w:tc>
        <w:tc>
          <w:tcPr>
            <w:vAlign w:val="center"/>
          </w:tcPr>
          <w:p w:rsidR="00000000" w:rsidDel="00000000" w:rsidP="00000000" w:rsidRDefault="00000000" w:rsidRPr="00000000" w14:paraId="000000E4">
            <w:pPr>
              <w:widowControl w:val="0"/>
              <w:jc w:val="center"/>
              <w:rPr>
                <w:rFonts w:ascii="SimSun" w:cs="SimSun" w:eastAsia="SimSun" w:hAnsi="SimSun"/>
                <w:sz w:val="18"/>
                <w:szCs w:val="18"/>
              </w:rPr>
            </w:pPr>
            <w:r w:rsidDel="00000000" w:rsidR="00000000" w:rsidRPr="00000000">
              <w:rPr>
                <w:rFonts w:ascii="SimSun" w:cs="SimSun" w:eastAsia="SimSun" w:hAnsi="SimSun"/>
                <w:sz w:val="18"/>
                <w:szCs w:val="18"/>
                <w:rtl w:val="0"/>
              </w:rPr>
              <w:t xml:space="preserve">10</w:t>
            </w:r>
          </w:p>
        </w:tc>
        <w:tc>
          <w:tcPr>
            <w:vAlign w:val="center"/>
          </w:tcPr>
          <w:p w:rsidR="00000000" w:rsidDel="00000000" w:rsidP="00000000" w:rsidRDefault="00000000" w:rsidRPr="00000000" w14:paraId="000000E5">
            <w:pPr>
              <w:widowControl w:val="0"/>
              <w:jc w:val="both"/>
              <w:rPr>
                <w:rFonts w:ascii="SimSun" w:cs="SimSun" w:eastAsia="SimSun" w:hAnsi="SimSun"/>
                <w:sz w:val="18"/>
                <w:szCs w:val="18"/>
              </w:rPr>
            </w:pPr>
            <w:r w:rsidDel="00000000" w:rsidR="00000000" w:rsidRPr="00000000">
              <w:rPr>
                <w:rFonts w:ascii="SimSun" w:cs="SimSun" w:eastAsia="SimSun" w:hAnsi="SimSun"/>
                <w:sz w:val="18"/>
                <w:szCs w:val="18"/>
                <w:rtl w:val="0"/>
              </w:rPr>
              <w:t xml:space="preserve">很强的团队合作精神</w:t>
            </w:r>
          </w:p>
        </w:tc>
        <w:tc>
          <w:tcPr>
            <w:vAlign w:val="center"/>
          </w:tcPr>
          <w:p w:rsidR="00000000" w:rsidDel="00000000" w:rsidP="00000000" w:rsidRDefault="00000000" w:rsidRPr="00000000" w14:paraId="000000E6">
            <w:pPr>
              <w:widowControl w:val="0"/>
              <w:jc w:val="both"/>
              <w:rPr>
                <w:sz w:val="18"/>
                <w:szCs w:val="18"/>
              </w:rPr>
            </w:pPr>
            <w:r w:rsidDel="00000000" w:rsidR="00000000" w:rsidRPr="00000000">
              <w:rPr>
                <w:rFonts w:ascii="SimSun" w:cs="SimSun" w:eastAsia="SimSun" w:hAnsi="SimSun"/>
                <w:sz w:val="18"/>
                <w:szCs w:val="18"/>
                <w:rtl w:val="0"/>
              </w:rPr>
              <w:t xml:space="preserve">合作情况良好</w:t>
            </w:r>
            <w:r w:rsidDel="00000000" w:rsidR="00000000" w:rsidRPr="00000000">
              <w:rPr>
                <w:rtl w:val="0"/>
              </w:rPr>
            </w:r>
          </w:p>
        </w:tc>
        <w:tc>
          <w:tcPr>
            <w:vAlign w:val="center"/>
          </w:tcPr>
          <w:p w:rsidR="00000000" w:rsidDel="00000000" w:rsidP="00000000" w:rsidRDefault="00000000" w:rsidRPr="00000000" w14:paraId="000000E7">
            <w:pPr>
              <w:widowControl w:val="0"/>
              <w:jc w:val="both"/>
              <w:rPr>
                <w:sz w:val="18"/>
                <w:szCs w:val="18"/>
              </w:rPr>
            </w:pPr>
            <w:r w:rsidDel="00000000" w:rsidR="00000000" w:rsidRPr="00000000">
              <w:rPr>
                <w:rFonts w:ascii="SimSun" w:cs="SimSun" w:eastAsia="SimSun" w:hAnsi="SimSun"/>
                <w:sz w:val="18"/>
                <w:szCs w:val="18"/>
                <w:rtl w:val="0"/>
              </w:rPr>
              <w:t xml:space="preserve">合作情况一般</w:t>
            </w:r>
            <w:r w:rsidDel="00000000" w:rsidR="00000000" w:rsidRPr="00000000">
              <w:rPr>
                <w:rtl w:val="0"/>
              </w:rPr>
            </w:r>
          </w:p>
        </w:tc>
        <w:tc>
          <w:tcPr>
            <w:vAlign w:val="center"/>
          </w:tcPr>
          <w:p w:rsidR="00000000" w:rsidDel="00000000" w:rsidP="00000000" w:rsidRDefault="00000000" w:rsidRPr="00000000" w14:paraId="000000E8">
            <w:pPr>
              <w:widowControl w:val="0"/>
              <w:jc w:val="both"/>
              <w:rPr>
                <w:sz w:val="18"/>
                <w:szCs w:val="18"/>
              </w:rPr>
            </w:pPr>
            <w:r w:rsidDel="00000000" w:rsidR="00000000" w:rsidRPr="00000000">
              <w:rPr>
                <w:rFonts w:ascii="SimSun" w:cs="SimSun" w:eastAsia="SimSun" w:hAnsi="SimSun"/>
                <w:sz w:val="18"/>
                <w:szCs w:val="18"/>
                <w:rtl w:val="0"/>
              </w:rPr>
              <w:t xml:space="preserve">合作不好，各自为政</w:t>
            </w:r>
            <w:r w:rsidDel="00000000" w:rsidR="00000000" w:rsidRPr="00000000">
              <w:rPr>
                <w:rtl w:val="0"/>
              </w:rPr>
            </w:r>
          </w:p>
        </w:tc>
        <w:tc>
          <w:tcPr>
            <w:vAlign w:val="center"/>
          </w:tcPr>
          <w:p w:rsidR="00000000" w:rsidDel="00000000" w:rsidP="00000000" w:rsidRDefault="00000000" w:rsidRPr="00000000" w14:paraId="000000E9">
            <w:pPr>
              <w:widowControl w:val="0"/>
              <w:jc w:val="center"/>
              <w:rPr>
                <w:rFonts w:ascii="SimSun" w:cs="SimSun" w:eastAsia="SimSun" w:hAnsi="SimSun"/>
                <w:sz w:val="21"/>
                <w:szCs w:val="21"/>
              </w:rPr>
            </w:pPr>
            <w:r w:rsidDel="00000000" w:rsidR="00000000" w:rsidRPr="00000000">
              <w:rPr>
                <w:rtl w:val="0"/>
              </w:rPr>
            </w:r>
          </w:p>
        </w:tc>
      </w:tr>
      <w:tr>
        <w:trPr>
          <w:cantSplit w:val="1"/>
          <w:trHeight w:val="317" w:hRule="atLeast"/>
          <w:tblHeader w:val="0"/>
        </w:trPr>
        <w:tc>
          <w:tcPr>
            <w:vMerge w:val="restart"/>
            <w:vAlign w:val="center"/>
          </w:tcPr>
          <w:p w:rsidR="00000000" w:rsidDel="00000000" w:rsidP="00000000" w:rsidRDefault="00000000" w:rsidRPr="00000000" w14:paraId="000000EA">
            <w:pPr>
              <w:widowControl w:val="0"/>
              <w:rPr>
                <w:rFonts w:ascii="SimSun" w:cs="SimSun" w:eastAsia="SimSun" w:hAnsi="SimSun"/>
                <w:sz w:val="18"/>
                <w:szCs w:val="18"/>
              </w:rPr>
            </w:pPr>
            <w:r w:rsidDel="00000000" w:rsidR="00000000" w:rsidRPr="00000000">
              <w:rPr>
                <w:rFonts w:ascii="SimSun" w:cs="SimSun" w:eastAsia="SimSun" w:hAnsi="SimSun"/>
                <w:sz w:val="18"/>
                <w:szCs w:val="18"/>
                <w:rtl w:val="0"/>
              </w:rPr>
              <w:t xml:space="preserve">报告撰写</w:t>
            </w:r>
          </w:p>
        </w:tc>
        <w:tc>
          <w:tcPr>
            <w:vAlign w:val="center"/>
          </w:tcPr>
          <w:p w:rsidR="00000000" w:rsidDel="00000000" w:rsidP="00000000" w:rsidRDefault="00000000" w:rsidRPr="00000000" w14:paraId="000000EB">
            <w:pPr>
              <w:widowControl w:val="0"/>
              <w:jc w:val="center"/>
              <w:rPr>
                <w:rFonts w:ascii="SimSun" w:cs="SimSun" w:eastAsia="SimSun" w:hAnsi="SimSun"/>
                <w:sz w:val="18"/>
                <w:szCs w:val="18"/>
              </w:rPr>
            </w:pPr>
            <w:r w:rsidDel="00000000" w:rsidR="00000000" w:rsidRPr="00000000">
              <w:rPr>
                <w:rFonts w:ascii="SimSun" w:cs="SimSun" w:eastAsia="SimSun" w:hAnsi="SimSun"/>
                <w:sz w:val="18"/>
                <w:szCs w:val="18"/>
                <w:rtl w:val="0"/>
              </w:rPr>
              <w:t xml:space="preserve">5</w:t>
            </w:r>
          </w:p>
        </w:tc>
        <w:tc>
          <w:tcPr>
            <w:vAlign w:val="center"/>
          </w:tcPr>
          <w:p w:rsidR="00000000" w:rsidDel="00000000" w:rsidP="00000000" w:rsidRDefault="00000000" w:rsidRPr="00000000" w14:paraId="000000EC">
            <w:pPr>
              <w:widowControl w:val="0"/>
              <w:jc w:val="both"/>
              <w:rPr>
                <w:rFonts w:ascii="SimSun" w:cs="SimSun" w:eastAsia="SimSun" w:hAnsi="SimSun"/>
                <w:sz w:val="18"/>
                <w:szCs w:val="18"/>
              </w:rPr>
            </w:pPr>
            <w:r w:rsidDel="00000000" w:rsidR="00000000" w:rsidRPr="00000000">
              <w:rPr>
                <w:rFonts w:ascii="SimSun" w:cs="SimSun" w:eastAsia="SimSun" w:hAnsi="SimSun"/>
                <w:sz w:val="18"/>
                <w:szCs w:val="18"/>
                <w:rtl w:val="0"/>
              </w:rPr>
              <w:t xml:space="preserve">报告非常完整</w:t>
            </w:r>
          </w:p>
        </w:tc>
        <w:tc>
          <w:tcPr>
            <w:vAlign w:val="center"/>
          </w:tcPr>
          <w:p w:rsidR="00000000" w:rsidDel="00000000" w:rsidP="00000000" w:rsidRDefault="00000000" w:rsidRPr="00000000" w14:paraId="000000ED">
            <w:pPr>
              <w:widowControl w:val="0"/>
              <w:jc w:val="both"/>
              <w:rPr>
                <w:sz w:val="18"/>
                <w:szCs w:val="18"/>
              </w:rPr>
            </w:pPr>
            <w:r w:rsidDel="00000000" w:rsidR="00000000" w:rsidRPr="00000000">
              <w:rPr>
                <w:rFonts w:ascii="SimSun" w:cs="SimSun" w:eastAsia="SimSun" w:hAnsi="SimSun"/>
                <w:sz w:val="18"/>
                <w:szCs w:val="18"/>
                <w:rtl w:val="0"/>
              </w:rPr>
              <w:t xml:space="preserve">报告比较完整</w:t>
            </w:r>
            <w:r w:rsidDel="00000000" w:rsidR="00000000" w:rsidRPr="00000000">
              <w:rPr>
                <w:rtl w:val="0"/>
              </w:rPr>
            </w:r>
          </w:p>
        </w:tc>
        <w:tc>
          <w:tcPr>
            <w:vAlign w:val="center"/>
          </w:tcPr>
          <w:p w:rsidR="00000000" w:rsidDel="00000000" w:rsidP="00000000" w:rsidRDefault="00000000" w:rsidRPr="00000000" w14:paraId="000000EE">
            <w:pPr>
              <w:widowControl w:val="0"/>
              <w:jc w:val="both"/>
              <w:rPr>
                <w:sz w:val="18"/>
                <w:szCs w:val="18"/>
              </w:rPr>
            </w:pPr>
            <w:r w:rsidDel="00000000" w:rsidR="00000000" w:rsidRPr="00000000">
              <w:rPr>
                <w:rFonts w:ascii="SimSun" w:cs="SimSun" w:eastAsia="SimSun" w:hAnsi="SimSun"/>
                <w:sz w:val="18"/>
                <w:szCs w:val="18"/>
                <w:rtl w:val="0"/>
              </w:rPr>
              <w:t xml:space="preserve">完整程度一般</w:t>
            </w:r>
            <w:r w:rsidDel="00000000" w:rsidR="00000000" w:rsidRPr="00000000">
              <w:rPr>
                <w:rtl w:val="0"/>
              </w:rPr>
            </w:r>
          </w:p>
        </w:tc>
        <w:tc>
          <w:tcPr>
            <w:vAlign w:val="center"/>
          </w:tcPr>
          <w:p w:rsidR="00000000" w:rsidDel="00000000" w:rsidP="00000000" w:rsidRDefault="00000000" w:rsidRPr="00000000" w14:paraId="000000EF">
            <w:pPr>
              <w:widowControl w:val="0"/>
              <w:jc w:val="both"/>
              <w:rPr>
                <w:sz w:val="18"/>
                <w:szCs w:val="18"/>
              </w:rPr>
            </w:pPr>
            <w:r w:rsidDel="00000000" w:rsidR="00000000" w:rsidRPr="00000000">
              <w:rPr>
                <w:rFonts w:ascii="SimSun" w:cs="SimSun" w:eastAsia="SimSun" w:hAnsi="SimSun"/>
                <w:sz w:val="18"/>
                <w:szCs w:val="18"/>
                <w:rtl w:val="0"/>
              </w:rPr>
              <w:t xml:space="preserve">报告不完整</w:t>
            </w:r>
            <w:r w:rsidDel="00000000" w:rsidR="00000000" w:rsidRPr="00000000">
              <w:rPr>
                <w:rtl w:val="0"/>
              </w:rPr>
            </w:r>
          </w:p>
        </w:tc>
        <w:tc>
          <w:tcPr>
            <w:vAlign w:val="center"/>
          </w:tcPr>
          <w:p w:rsidR="00000000" w:rsidDel="00000000" w:rsidP="00000000" w:rsidRDefault="00000000" w:rsidRPr="00000000" w14:paraId="000000F0">
            <w:pPr>
              <w:widowControl w:val="0"/>
              <w:jc w:val="center"/>
              <w:rPr>
                <w:rFonts w:ascii="SimSun" w:cs="SimSun" w:eastAsia="SimSun" w:hAnsi="SimSun"/>
                <w:sz w:val="21"/>
                <w:szCs w:val="21"/>
              </w:rPr>
            </w:pPr>
            <w:r w:rsidDel="00000000" w:rsidR="00000000" w:rsidRPr="00000000">
              <w:rPr>
                <w:rtl w:val="0"/>
              </w:rPr>
            </w:r>
          </w:p>
        </w:tc>
      </w:tr>
      <w:tr>
        <w:trPr>
          <w:cantSplit w:val="1"/>
          <w:trHeight w:val="317" w:hRule="atLeast"/>
          <w:tblHeader w:val="0"/>
        </w:trPr>
        <w:tc>
          <w:tcPr>
            <w:vMerge w:val="continue"/>
            <w:vAlign w:val="center"/>
          </w:tcPr>
          <w:p w:rsidR="00000000" w:rsidDel="00000000" w:rsidP="00000000" w:rsidRDefault="00000000" w:rsidRPr="00000000" w14:paraId="000000F1">
            <w:pPr>
              <w:widowControl w:val="0"/>
              <w:spacing w:line="276" w:lineRule="auto"/>
              <w:rPr>
                <w:rFonts w:ascii="SimSun" w:cs="SimSun" w:eastAsia="SimSun" w:hAnsi="SimSun"/>
                <w:sz w:val="21"/>
                <w:szCs w:val="21"/>
              </w:rPr>
            </w:pPr>
            <w:r w:rsidDel="00000000" w:rsidR="00000000" w:rsidRPr="00000000">
              <w:rPr>
                <w:rtl w:val="0"/>
              </w:rPr>
            </w:r>
          </w:p>
        </w:tc>
        <w:tc>
          <w:tcPr>
            <w:vAlign w:val="center"/>
          </w:tcPr>
          <w:p w:rsidR="00000000" w:rsidDel="00000000" w:rsidP="00000000" w:rsidRDefault="00000000" w:rsidRPr="00000000" w14:paraId="000000F2">
            <w:pPr>
              <w:widowControl w:val="0"/>
              <w:jc w:val="center"/>
              <w:rPr>
                <w:rFonts w:ascii="SimSun" w:cs="SimSun" w:eastAsia="SimSun" w:hAnsi="SimSun"/>
                <w:sz w:val="18"/>
                <w:szCs w:val="18"/>
              </w:rPr>
            </w:pPr>
            <w:r w:rsidDel="00000000" w:rsidR="00000000" w:rsidRPr="00000000">
              <w:rPr>
                <w:rFonts w:ascii="SimSun" w:cs="SimSun" w:eastAsia="SimSun" w:hAnsi="SimSun"/>
                <w:sz w:val="18"/>
                <w:szCs w:val="18"/>
                <w:rtl w:val="0"/>
              </w:rPr>
              <w:t xml:space="preserve">5</w:t>
            </w:r>
          </w:p>
        </w:tc>
        <w:tc>
          <w:tcPr>
            <w:vAlign w:val="center"/>
          </w:tcPr>
          <w:p w:rsidR="00000000" w:rsidDel="00000000" w:rsidP="00000000" w:rsidRDefault="00000000" w:rsidRPr="00000000" w14:paraId="000000F3">
            <w:pPr>
              <w:widowControl w:val="0"/>
              <w:jc w:val="both"/>
              <w:rPr>
                <w:rFonts w:ascii="SimSun" w:cs="SimSun" w:eastAsia="SimSun" w:hAnsi="SimSun"/>
                <w:sz w:val="18"/>
                <w:szCs w:val="18"/>
              </w:rPr>
            </w:pPr>
            <w:r w:rsidDel="00000000" w:rsidR="00000000" w:rsidRPr="00000000">
              <w:rPr>
                <w:rFonts w:ascii="SimSun" w:cs="SimSun" w:eastAsia="SimSun" w:hAnsi="SimSun"/>
                <w:sz w:val="18"/>
                <w:szCs w:val="18"/>
                <w:rtl w:val="0"/>
              </w:rPr>
              <w:t xml:space="preserve">逻辑结构清晰</w:t>
            </w:r>
          </w:p>
        </w:tc>
        <w:tc>
          <w:tcPr>
            <w:vAlign w:val="center"/>
          </w:tcPr>
          <w:p w:rsidR="00000000" w:rsidDel="00000000" w:rsidP="00000000" w:rsidRDefault="00000000" w:rsidRPr="00000000" w14:paraId="000000F4">
            <w:pPr>
              <w:widowControl w:val="0"/>
              <w:jc w:val="both"/>
              <w:rPr>
                <w:sz w:val="18"/>
                <w:szCs w:val="18"/>
              </w:rPr>
            </w:pPr>
            <w:r w:rsidDel="00000000" w:rsidR="00000000" w:rsidRPr="00000000">
              <w:rPr>
                <w:rFonts w:ascii="SimSun" w:cs="SimSun" w:eastAsia="SimSun" w:hAnsi="SimSun"/>
                <w:sz w:val="18"/>
                <w:szCs w:val="18"/>
                <w:rtl w:val="0"/>
              </w:rPr>
              <w:t xml:space="preserve">逻辑组织较好</w:t>
            </w:r>
            <w:r w:rsidDel="00000000" w:rsidR="00000000" w:rsidRPr="00000000">
              <w:rPr>
                <w:rtl w:val="0"/>
              </w:rPr>
            </w:r>
          </w:p>
        </w:tc>
        <w:tc>
          <w:tcPr>
            <w:vAlign w:val="center"/>
          </w:tcPr>
          <w:p w:rsidR="00000000" w:rsidDel="00000000" w:rsidP="00000000" w:rsidRDefault="00000000" w:rsidRPr="00000000" w14:paraId="000000F5">
            <w:pPr>
              <w:widowControl w:val="0"/>
              <w:jc w:val="both"/>
              <w:rPr>
                <w:sz w:val="18"/>
                <w:szCs w:val="18"/>
              </w:rPr>
            </w:pPr>
            <w:r w:rsidDel="00000000" w:rsidR="00000000" w:rsidRPr="00000000">
              <w:rPr>
                <w:rFonts w:ascii="SimSun" w:cs="SimSun" w:eastAsia="SimSun" w:hAnsi="SimSun"/>
                <w:sz w:val="18"/>
                <w:szCs w:val="18"/>
                <w:rtl w:val="0"/>
              </w:rPr>
              <w:t xml:space="preserve">逻辑组织一般</w:t>
            </w:r>
            <w:r w:rsidDel="00000000" w:rsidR="00000000" w:rsidRPr="00000000">
              <w:rPr>
                <w:rtl w:val="0"/>
              </w:rPr>
            </w:r>
          </w:p>
        </w:tc>
        <w:tc>
          <w:tcPr>
            <w:vAlign w:val="center"/>
          </w:tcPr>
          <w:p w:rsidR="00000000" w:rsidDel="00000000" w:rsidP="00000000" w:rsidRDefault="00000000" w:rsidRPr="00000000" w14:paraId="000000F6">
            <w:pPr>
              <w:widowControl w:val="0"/>
              <w:jc w:val="both"/>
              <w:rPr>
                <w:sz w:val="18"/>
                <w:szCs w:val="18"/>
              </w:rPr>
            </w:pPr>
            <w:r w:rsidDel="00000000" w:rsidR="00000000" w:rsidRPr="00000000">
              <w:rPr>
                <w:rFonts w:ascii="SimSun" w:cs="SimSun" w:eastAsia="SimSun" w:hAnsi="SimSun"/>
                <w:sz w:val="18"/>
                <w:szCs w:val="18"/>
                <w:rtl w:val="0"/>
              </w:rPr>
              <w:t xml:space="preserve">逻辑不清</w:t>
            </w:r>
            <w:r w:rsidDel="00000000" w:rsidR="00000000" w:rsidRPr="00000000">
              <w:rPr>
                <w:rtl w:val="0"/>
              </w:rPr>
            </w:r>
          </w:p>
        </w:tc>
        <w:tc>
          <w:tcPr>
            <w:vAlign w:val="center"/>
          </w:tcPr>
          <w:p w:rsidR="00000000" w:rsidDel="00000000" w:rsidP="00000000" w:rsidRDefault="00000000" w:rsidRPr="00000000" w14:paraId="000000F7">
            <w:pPr>
              <w:widowControl w:val="0"/>
              <w:jc w:val="center"/>
              <w:rPr>
                <w:rFonts w:ascii="SimSun" w:cs="SimSun" w:eastAsia="SimSun" w:hAnsi="SimSun"/>
                <w:sz w:val="21"/>
                <w:szCs w:val="21"/>
              </w:rPr>
            </w:pPr>
            <w:r w:rsidDel="00000000" w:rsidR="00000000" w:rsidRPr="00000000">
              <w:rPr>
                <w:rtl w:val="0"/>
              </w:rPr>
            </w:r>
          </w:p>
        </w:tc>
      </w:tr>
      <w:tr>
        <w:trPr>
          <w:cantSplit w:val="1"/>
          <w:trHeight w:val="317" w:hRule="atLeast"/>
          <w:tblHeader w:val="0"/>
        </w:trPr>
        <w:tc>
          <w:tcPr>
            <w:vMerge w:val="continue"/>
            <w:vAlign w:val="center"/>
          </w:tcPr>
          <w:p w:rsidR="00000000" w:rsidDel="00000000" w:rsidP="00000000" w:rsidRDefault="00000000" w:rsidRPr="00000000" w14:paraId="000000F8">
            <w:pPr>
              <w:widowControl w:val="0"/>
              <w:spacing w:line="276" w:lineRule="auto"/>
              <w:rPr>
                <w:rFonts w:ascii="SimSun" w:cs="SimSun" w:eastAsia="SimSun" w:hAnsi="SimSun"/>
                <w:sz w:val="21"/>
                <w:szCs w:val="21"/>
              </w:rPr>
            </w:pPr>
            <w:r w:rsidDel="00000000" w:rsidR="00000000" w:rsidRPr="00000000">
              <w:rPr>
                <w:rtl w:val="0"/>
              </w:rPr>
            </w:r>
          </w:p>
        </w:tc>
        <w:tc>
          <w:tcPr>
            <w:vAlign w:val="center"/>
          </w:tcPr>
          <w:p w:rsidR="00000000" w:rsidDel="00000000" w:rsidP="00000000" w:rsidRDefault="00000000" w:rsidRPr="00000000" w14:paraId="000000F9">
            <w:pPr>
              <w:widowControl w:val="0"/>
              <w:jc w:val="center"/>
              <w:rPr>
                <w:rFonts w:ascii="SimSun" w:cs="SimSun" w:eastAsia="SimSun" w:hAnsi="SimSun"/>
                <w:sz w:val="18"/>
                <w:szCs w:val="18"/>
              </w:rPr>
            </w:pPr>
            <w:r w:rsidDel="00000000" w:rsidR="00000000" w:rsidRPr="00000000">
              <w:rPr>
                <w:rFonts w:ascii="SimSun" w:cs="SimSun" w:eastAsia="SimSun" w:hAnsi="SimSun"/>
                <w:sz w:val="18"/>
                <w:szCs w:val="18"/>
                <w:rtl w:val="0"/>
              </w:rPr>
              <w:t xml:space="preserve">5</w:t>
            </w:r>
          </w:p>
        </w:tc>
        <w:tc>
          <w:tcPr>
            <w:vAlign w:val="center"/>
          </w:tcPr>
          <w:p w:rsidR="00000000" w:rsidDel="00000000" w:rsidP="00000000" w:rsidRDefault="00000000" w:rsidRPr="00000000" w14:paraId="000000FA">
            <w:pPr>
              <w:widowControl w:val="0"/>
              <w:jc w:val="both"/>
              <w:rPr>
                <w:rFonts w:ascii="SimSun" w:cs="SimSun" w:eastAsia="SimSun" w:hAnsi="SimSun"/>
                <w:sz w:val="18"/>
                <w:szCs w:val="18"/>
              </w:rPr>
            </w:pPr>
            <w:r w:rsidDel="00000000" w:rsidR="00000000" w:rsidRPr="00000000">
              <w:rPr>
                <w:rFonts w:ascii="SimSun" w:cs="SimSun" w:eastAsia="SimSun" w:hAnsi="SimSun"/>
                <w:sz w:val="18"/>
                <w:szCs w:val="18"/>
                <w:rtl w:val="0"/>
              </w:rPr>
              <w:t xml:space="preserve">内容非常丰富</w:t>
            </w:r>
          </w:p>
        </w:tc>
        <w:tc>
          <w:tcPr>
            <w:vAlign w:val="center"/>
          </w:tcPr>
          <w:p w:rsidR="00000000" w:rsidDel="00000000" w:rsidP="00000000" w:rsidRDefault="00000000" w:rsidRPr="00000000" w14:paraId="000000FB">
            <w:pPr>
              <w:widowControl w:val="0"/>
              <w:jc w:val="both"/>
              <w:rPr>
                <w:sz w:val="18"/>
                <w:szCs w:val="18"/>
              </w:rPr>
            </w:pPr>
            <w:r w:rsidDel="00000000" w:rsidR="00000000" w:rsidRPr="00000000">
              <w:rPr>
                <w:rFonts w:ascii="SimSun" w:cs="SimSun" w:eastAsia="SimSun" w:hAnsi="SimSun"/>
                <w:sz w:val="18"/>
                <w:szCs w:val="18"/>
                <w:rtl w:val="0"/>
              </w:rPr>
              <w:t xml:space="preserve">内容较丰富</w:t>
            </w:r>
            <w:r w:rsidDel="00000000" w:rsidR="00000000" w:rsidRPr="00000000">
              <w:rPr>
                <w:rtl w:val="0"/>
              </w:rPr>
            </w:r>
          </w:p>
        </w:tc>
        <w:tc>
          <w:tcPr>
            <w:vAlign w:val="center"/>
          </w:tcPr>
          <w:p w:rsidR="00000000" w:rsidDel="00000000" w:rsidP="00000000" w:rsidRDefault="00000000" w:rsidRPr="00000000" w14:paraId="000000FC">
            <w:pPr>
              <w:widowControl w:val="0"/>
              <w:jc w:val="both"/>
              <w:rPr>
                <w:sz w:val="18"/>
                <w:szCs w:val="18"/>
              </w:rPr>
            </w:pPr>
            <w:r w:rsidDel="00000000" w:rsidR="00000000" w:rsidRPr="00000000">
              <w:rPr>
                <w:rFonts w:ascii="SimSun" w:cs="SimSun" w:eastAsia="SimSun" w:hAnsi="SimSun"/>
                <w:sz w:val="18"/>
                <w:szCs w:val="18"/>
                <w:rtl w:val="0"/>
              </w:rPr>
              <w:t xml:space="preserve">内容一般</w:t>
            </w:r>
            <w:r w:rsidDel="00000000" w:rsidR="00000000" w:rsidRPr="00000000">
              <w:rPr>
                <w:rtl w:val="0"/>
              </w:rPr>
            </w:r>
          </w:p>
        </w:tc>
        <w:tc>
          <w:tcPr>
            <w:vAlign w:val="center"/>
          </w:tcPr>
          <w:p w:rsidR="00000000" w:rsidDel="00000000" w:rsidP="00000000" w:rsidRDefault="00000000" w:rsidRPr="00000000" w14:paraId="000000FD">
            <w:pPr>
              <w:widowControl w:val="0"/>
              <w:jc w:val="both"/>
              <w:rPr>
                <w:sz w:val="18"/>
                <w:szCs w:val="18"/>
              </w:rPr>
            </w:pPr>
            <w:r w:rsidDel="00000000" w:rsidR="00000000" w:rsidRPr="00000000">
              <w:rPr>
                <w:rFonts w:ascii="SimSun" w:cs="SimSun" w:eastAsia="SimSun" w:hAnsi="SimSun"/>
                <w:sz w:val="18"/>
                <w:szCs w:val="18"/>
                <w:rtl w:val="0"/>
              </w:rPr>
              <w:t xml:space="preserve">内容欠缺</w:t>
            </w:r>
            <w:r w:rsidDel="00000000" w:rsidR="00000000" w:rsidRPr="00000000">
              <w:rPr>
                <w:rtl w:val="0"/>
              </w:rPr>
            </w:r>
          </w:p>
        </w:tc>
        <w:tc>
          <w:tcPr>
            <w:vAlign w:val="center"/>
          </w:tcPr>
          <w:p w:rsidR="00000000" w:rsidDel="00000000" w:rsidP="00000000" w:rsidRDefault="00000000" w:rsidRPr="00000000" w14:paraId="000000FE">
            <w:pPr>
              <w:widowControl w:val="0"/>
              <w:jc w:val="center"/>
              <w:rPr>
                <w:rFonts w:ascii="SimSun" w:cs="SimSun" w:eastAsia="SimSun" w:hAnsi="SimSun"/>
                <w:sz w:val="21"/>
                <w:szCs w:val="21"/>
              </w:rPr>
            </w:pPr>
            <w:r w:rsidDel="00000000" w:rsidR="00000000" w:rsidRPr="00000000">
              <w:rPr>
                <w:rtl w:val="0"/>
              </w:rPr>
            </w:r>
          </w:p>
        </w:tc>
      </w:tr>
      <w:tr>
        <w:trPr>
          <w:cantSplit w:val="1"/>
          <w:trHeight w:val="930" w:hRule="atLeast"/>
          <w:tblHeader w:val="0"/>
        </w:trPr>
        <w:tc>
          <w:tcPr>
            <w:vMerge w:val="continue"/>
            <w:vAlign w:val="center"/>
          </w:tcPr>
          <w:p w:rsidR="00000000" w:rsidDel="00000000" w:rsidP="00000000" w:rsidRDefault="00000000" w:rsidRPr="00000000" w14:paraId="000000FF">
            <w:pPr>
              <w:widowControl w:val="0"/>
              <w:spacing w:line="276" w:lineRule="auto"/>
              <w:rPr>
                <w:rFonts w:ascii="SimSun" w:cs="SimSun" w:eastAsia="SimSun" w:hAnsi="SimSun"/>
                <w:sz w:val="21"/>
                <w:szCs w:val="21"/>
              </w:rPr>
            </w:pPr>
            <w:r w:rsidDel="00000000" w:rsidR="00000000" w:rsidRPr="00000000">
              <w:rPr>
                <w:rtl w:val="0"/>
              </w:rPr>
            </w:r>
          </w:p>
        </w:tc>
        <w:tc>
          <w:tcPr>
            <w:vAlign w:val="center"/>
          </w:tcPr>
          <w:p w:rsidR="00000000" w:rsidDel="00000000" w:rsidP="00000000" w:rsidRDefault="00000000" w:rsidRPr="00000000" w14:paraId="00000100">
            <w:pPr>
              <w:widowControl w:val="0"/>
              <w:jc w:val="center"/>
              <w:rPr>
                <w:rFonts w:ascii="SimSun" w:cs="SimSun" w:eastAsia="SimSun" w:hAnsi="SimSun"/>
                <w:sz w:val="18"/>
                <w:szCs w:val="18"/>
              </w:rPr>
            </w:pPr>
            <w:r w:rsidDel="00000000" w:rsidR="00000000" w:rsidRPr="00000000">
              <w:rPr>
                <w:rFonts w:ascii="SimSun" w:cs="SimSun" w:eastAsia="SimSun" w:hAnsi="SimSun"/>
                <w:sz w:val="18"/>
                <w:szCs w:val="18"/>
                <w:rtl w:val="0"/>
              </w:rPr>
              <w:t xml:space="preserve">5</w:t>
            </w:r>
          </w:p>
        </w:tc>
        <w:tc>
          <w:tcPr>
            <w:vAlign w:val="center"/>
          </w:tcPr>
          <w:p w:rsidR="00000000" w:rsidDel="00000000" w:rsidP="00000000" w:rsidRDefault="00000000" w:rsidRPr="00000000" w14:paraId="00000101">
            <w:pPr>
              <w:widowControl w:val="0"/>
              <w:jc w:val="both"/>
              <w:rPr>
                <w:rFonts w:ascii="SimSun" w:cs="SimSun" w:eastAsia="SimSun" w:hAnsi="SimSun"/>
                <w:sz w:val="18"/>
                <w:szCs w:val="18"/>
              </w:rPr>
            </w:pPr>
            <w:r w:rsidDel="00000000" w:rsidR="00000000" w:rsidRPr="00000000">
              <w:rPr>
                <w:rFonts w:ascii="SimSun" w:cs="SimSun" w:eastAsia="SimSun" w:hAnsi="SimSun"/>
                <w:sz w:val="18"/>
                <w:szCs w:val="18"/>
                <w:rtl w:val="0"/>
              </w:rPr>
              <w:t xml:space="preserve">文字表达非常好</w:t>
            </w:r>
          </w:p>
        </w:tc>
        <w:tc>
          <w:tcPr>
            <w:vAlign w:val="center"/>
          </w:tcPr>
          <w:p w:rsidR="00000000" w:rsidDel="00000000" w:rsidP="00000000" w:rsidRDefault="00000000" w:rsidRPr="00000000" w14:paraId="00000102">
            <w:pPr>
              <w:widowControl w:val="0"/>
              <w:jc w:val="both"/>
              <w:rPr>
                <w:sz w:val="18"/>
                <w:szCs w:val="18"/>
              </w:rPr>
            </w:pPr>
            <w:r w:rsidDel="00000000" w:rsidR="00000000" w:rsidRPr="00000000">
              <w:rPr>
                <w:rFonts w:ascii="SimSun" w:cs="SimSun" w:eastAsia="SimSun" w:hAnsi="SimSun"/>
                <w:sz w:val="18"/>
                <w:szCs w:val="18"/>
                <w:rtl w:val="0"/>
              </w:rPr>
              <w:t xml:space="preserve">文字表达较好</w:t>
            </w:r>
            <w:r w:rsidDel="00000000" w:rsidR="00000000" w:rsidRPr="00000000">
              <w:rPr>
                <w:rtl w:val="0"/>
              </w:rPr>
            </w:r>
          </w:p>
        </w:tc>
        <w:tc>
          <w:tcPr>
            <w:vAlign w:val="center"/>
          </w:tcPr>
          <w:p w:rsidR="00000000" w:rsidDel="00000000" w:rsidP="00000000" w:rsidRDefault="00000000" w:rsidRPr="00000000" w14:paraId="00000103">
            <w:pPr>
              <w:widowControl w:val="0"/>
              <w:jc w:val="both"/>
              <w:rPr>
                <w:sz w:val="18"/>
                <w:szCs w:val="18"/>
              </w:rPr>
            </w:pPr>
            <w:r w:rsidDel="00000000" w:rsidR="00000000" w:rsidRPr="00000000">
              <w:rPr>
                <w:rFonts w:ascii="SimSun" w:cs="SimSun" w:eastAsia="SimSun" w:hAnsi="SimSun"/>
                <w:sz w:val="18"/>
                <w:szCs w:val="18"/>
                <w:rtl w:val="0"/>
              </w:rPr>
              <w:t xml:space="preserve">文字表达一般</w:t>
            </w:r>
            <w:r w:rsidDel="00000000" w:rsidR="00000000" w:rsidRPr="00000000">
              <w:rPr>
                <w:rtl w:val="0"/>
              </w:rPr>
            </w:r>
          </w:p>
        </w:tc>
        <w:tc>
          <w:tcPr>
            <w:vAlign w:val="center"/>
          </w:tcPr>
          <w:p w:rsidR="00000000" w:rsidDel="00000000" w:rsidP="00000000" w:rsidRDefault="00000000" w:rsidRPr="00000000" w14:paraId="00000104">
            <w:pPr>
              <w:widowControl w:val="0"/>
              <w:jc w:val="both"/>
              <w:rPr>
                <w:sz w:val="18"/>
                <w:szCs w:val="18"/>
              </w:rPr>
            </w:pPr>
            <w:r w:rsidDel="00000000" w:rsidR="00000000" w:rsidRPr="00000000">
              <w:rPr>
                <w:rFonts w:ascii="SimSun" w:cs="SimSun" w:eastAsia="SimSun" w:hAnsi="SimSun"/>
                <w:sz w:val="18"/>
                <w:szCs w:val="18"/>
                <w:rtl w:val="0"/>
              </w:rPr>
              <w:t xml:space="preserve">文字表达差，意思不明了</w:t>
            </w:r>
            <w:r w:rsidDel="00000000" w:rsidR="00000000" w:rsidRPr="00000000">
              <w:rPr>
                <w:rtl w:val="0"/>
              </w:rPr>
            </w:r>
          </w:p>
        </w:tc>
        <w:tc>
          <w:tcPr>
            <w:vAlign w:val="center"/>
          </w:tcPr>
          <w:p w:rsidR="00000000" w:rsidDel="00000000" w:rsidP="00000000" w:rsidRDefault="00000000" w:rsidRPr="00000000" w14:paraId="00000105">
            <w:pPr>
              <w:widowControl w:val="0"/>
              <w:jc w:val="center"/>
              <w:rPr>
                <w:rFonts w:ascii="SimSun" w:cs="SimSun" w:eastAsia="SimSun" w:hAnsi="SimSun"/>
                <w:sz w:val="21"/>
                <w:szCs w:val="21"/>
              </w:rPr>
            </w:pPr>
            <w:r w:rsidDel="00000000" w:rsidR="00000000" w:rsidRPr="00000000">
              <w:rPr>
                <w:rtl w:val="0"/>
              </w:rPr>
            </w:r>
          </w:p>
        </w:tc>
      </w:tr>
      <w:tr>
        <w:trPr>
          <w:cantSplit w:val="1"/>
          <w:trHeight w:val="624" w:hRule="atLeast"/>
          <w:tblHeader w:val="0"/>
        </w:trPr>
        <w:tc>
          <w:tcPr>
            <w:vMerge w:val="continue"/>
            <w:vAlign w:val="center"/>
          </w:tcPr>
          <w:p w:rsidR="00000000" w:rsidDel="00000000" w:rsidP="00000000" w:rsidRDefault="00000000" w:rsidRPr="00000000" w14:paraId="00000106">
            <w:pPr>
              <w:widowControl w:val="0"/>
              <w:spacing w:line="276" w:lineRule="auto"/>
              <w:rPr>
                <w:rFonts w:ascii="SimSun" w:cs="SimSun" w:eastAsia="SimSun" w:hAnsi="SimSun"/>
                <w:sz w:val="21"/>
                <w:szCs w:val="21"/>
              </w:rPr>
            </w:pPr>
            <w:r w:rsidDel="00000000" w:rsidR="00000000" w:rsidRPr="00000000">
              <w:rPr>
                <w:rtl w:val="0"/>
              </w:rPr>
            </w:r>
          </w:p>
        </w:tc>
        <w:tc>
          <w:tcPr>
            <w:vAlign w:val="center"/>
          </w:tcPr>
          <w:p w:rsidR="00000000" w:rsidDel="00000000" w:rsidP="00000000" w:rsidRDefault="00000000" w:rsidRPr="00000000" w14:paraId="00000107">
            <w:pPr>
              <w:widowControl w:val="0"/>
              <w:jc w:val="center"/>
              <w:rPr>
                <w:rFonts w:ascii="SimSun" w:cs="SimSun" w:eastAsia="SimSun" w:hAnsi="SimSun"/>
                <w:sz w:val="18"/>
                <w:szCs w:val="18"/>
              </w:rPr>
            </w:pPr>
            <w:r w:rsidDel="00000000" w:rsidR="00000000" w:rsidRPr="00000000">
              <w:rPr>
                <w:rFonts w:ascii="SimSun" w:cs="SimSun" w:eastAsia="SimSun" w:hAnsi="SimSun"/>
                <w:sz w:val="18"/>
                <w:szCs w:val="18"/>
                <w:rtl w:val="0"/>
              </w:rPr>
              <w:t xml:space="preserve">5</w:t>
            </w:r>
          </w:p>
        </w:tc>
        <w:tc>
          <w:tcPr>
            <w:vAlign w:val="center"/>
          </w:tcPr>
          <w:p w:rsidR="00000000" w:rsidDel="00000000" w:rsidP="00000000" w:rsidRDefault="00000000" w:rsidRPr="00000000" w14:paraId="00000108">
            <w:pPr>
              <w:widowControl w:val="0"/>
              <w:jc w:val="both"/>
              <w:rPr>
                <w:rFonts w:ascii="SimSun" w:cs="SimSun" w:eastAsia="SimSun" w:hAnsi="SimSun"/>
                <w:sz w:val="18"/>
                <w:szCs w:val="18"/>
              </w:rPr>
            </w:pPr>
            <w:r w:rsidDel="00000000" w:rsidR="00000000" w:rsidRPr="00000000">
              <w:rPr>
                <w:rFonts w:ascii="SimSun" w:cs="SimSun" w:eastAsia="SimSun" w:hAnsi="SimSun"/>
                <w:sz w:val="18"/>
                <w:szCs w:val="18"/>
                <w:rtl w:val="0"/>
              </w:rPr>
              <w:t xml:space="preserve">图表制作非常专业化</w:t>
            </w:r>
          </w:p>
        </w:tc>
        <w:tc>
          <w:tcPr>
            <w:vAlign w:val="center"/>
          </w:tcPr>
          <w:p w:rsidR="00000000" w:rsidDel="00000000" w:rsidP="00000000" w:rsidRDefault="00000000" w:rsidRPr="00000000" w14:paraId="00000109">
            <w:pPr>
              <w:widowControl w:val="0"/>
              <w:jc w:val="both"/>
              <w:rPr>
                <w:sz w:val="18"/>
                <w:szCs w:val="18"/>
              </w:rPr>
            </w:pPr>
            <w:r w:rsidDel="00000000" w:rsidR="00000000" w:rsidRPr="00000000">
              <w:rPr>
                <w:rFonts w:ascii="SimSun" w:cs="SimSun" w:eastAsia="SimSun" w:hAnsi="SimSun"/>
                <w:sz w:val="18"/>
                <w:szCs w:val="18"/>
                <w:rtl w:val="0"/>
              </w:rPr>
              <w:t xml:space="preserve">图件制作良好</w:t>
            </w:r>
            <w:r w:rsidDel="00000000" w:rsidR="00000000" w:rsidRPr="00000000">
              <w:rPr>
                <w:rtl w:val="0"/>
              </w:rPr>
            </w:r>
          </w:p>
        </w:tc>
        <w:tc>
          <w:tcPr>
            <w:vAlign w:val="center"/>
          </w:tcPr>
          <w:p w:rsidR="00000000" w:rsidDel="00000000" w:rsidP="00000000" w:rsidRDefault="00000000" w:rsidRPr="00000000" w14:paraId="0000010A">
            <w:pPr>
              <w:widowControl w:val="0"/>
              <w:jc w:val="both"/>
              <w:rPr>
                <w:sz w:val="18"/>
                <w:szCs w:val="18"/>
              </w:rPr>
            </w:pPr>
            <w:r w:rsidDel="00000000" w:rsidR="00000000" w:rsidRPr="00000000">
              <w:rPr>
                <w:rFonts w:ascii="SimSun" w:cs="SimSun" w:eastAsia="SimSun" w:hAnsi="SimSun"/>
                <w:sz w:val="18"/>
                <w:szCs w:val="18"/>
                <w:rtl w:val="0"/>
              </w:rPr>
              <w:t xml:space="preserve">图件制作一般</w:t>
            </w:r>
            <w:r w:rsidDel="00000000" w:rsidR="00000000" w:rsidRPr="00000000">
              <w:rPr>
                <w:rtl w:val="0"/>
              </w:rPr>
            </w:r>
          </w:p>
        </w:tc>
        <w:tc>
          <w:tcPr>
            <w:vAlign w:val="center"/>
          </w:tcPr>
          <w:p w:rsidR="00000000" w:rsidDel="00000000" w:rsidP="00000000" w:rsidRDefault="00000000" w:rsidRPr="00000000" w14:paraId="0000010B">
            <w:pPr>
              <w:widowControl w:val="0"/>
              <w:jc w:val="both"/>
              <w:rPr>
                <w:sz w:val="18"/>
                <w:szCs w:val="18"/>
              </w:rPr>
            </w:pPr>
            <w:r w:rsidDel="00000000" w:rsidR="00000000" w:rsidRPr="00000000">
              <w:rPr>
                <w:rFonts w:ascii="SimSun" w:cs="SimSun" w:eastAsia="SimSun" w:hAnsi="SimSun"/>
                <w:sz w:val="18"/>
                <w:szCs w:val="18"/>
                <w:rtl w:val="0"/>
              </w:rPr>
              <w:t xml:space="preserve">图件制作效果差</w:t>
            </w:r>
            <w:r w:rsidDel="00000000" w:rsidR="00000000" w:rsidRPr="00000000">
              <w:rPr>
                <w:rtl w:val="0"/>
              </w:rPr>
            </w:r>
          </w:p>
        </w:tc>
        <w:tc>
          <w:tcPr>
            <w:vAlign w:val="center"/>
          </w:tcPr>
          <w:p w:rsidR="00000000" w:rsidDel="00000000" w:rsidP="00000000" w:rsidRDefault="00000000" w:rsidRPr="00000000" w14:paraId="0000010C">
            <w:pPr>
              <w:widowControl w:val="0"/>
              <w:jc w:val="center"/>
              <w:rPr>
                <w:rFonts w:ascii="SimSun" w:cs="SimSun" w:eastAsia="SimSun" w:hAnsi="SimSun"/>
                <w:sz w:val="21"/>
                <w:szCs w:val="21"/>
              </w:rPr>
            </w:pPr>
            <w:r w:rsidDel="00000000" w:rsidR="00000000" w:rsidRPr="00000000">
              <w:rPr>
                <w:rtl w:val="0"/>
              </w:rPr>
            </w:r>
          </w:p>
        </w:tc>
      </w:tr>
      <w:tr>
        <w:trPr>
          <w:cantSplit w:val="1"/>
          <w:trHeight w:val="317" w:hRule="atLeast"/>
          <w:tblHeader w:val="0"/>
        </w:trPr>
        <w:tc>
          <w:tcPr>
            <w:vMerge w:val="continue"/>
            <w:vAlign w:val="center"/>
          </w:tcPr>
          <w:p w:rsidR="00000000" w:rsidDel="00000000" w:rsidP="00000000" w:rsidRDefault="00000000" w:rsidRPr="00000000" w14:paraId="0000010D">
            <w:pPr>
              <w:widowControl w:val="0"/>
              <w:spacing w:line="276" w:lineRule="auto"/>
              <w:rPr>
                <w:rFonts w:ascii="SimSun" w:cs="SimSun" w:eastAsia="SimSun" w:hAnsi="SimSun"/>
                <w:sz w:val="21"/>
                <w:szCs w:val="21"/>
              </w:rPr>
            </w:pPr>
            <w:r w:rsidDel="00000000" w:rsidR="00000000" w:rsidRPr="00000000">
              <w:rPr>
                <w:rtl w:val="0"/>
              </w:rPr>
            </w:r>
          </w:p>
        </w:tc>
        <w:tc>
          <w:tcPr>
            <w:vAlign w:val="center"/>
          </w:tcPr>
          <w:p w:rsidR="00000000" w:rsidDel="00000000" w:rsidP="00000000" w:rsidRDefault="00000000" w:rsidRPr="00000000" w14:paraId="0000010E">
            <w:pPr>
              <w:widowControl w:val="0"/>
              <w:jc w:val="center"/>
              <w:rPr>
                <w:rFonts w:ascii="SimSun" w:cs="SimSun" w:eastAsia="SimSun" w:hAnsi="SimSun"/>
                <w:sz w:val="18"/>
                <w:szCs w:val="18"/>
              </w:rPr>
            </w:pPr>
            <w:r w:rsidDel="00000000" w:rsidR="00000000" w:rsidRPr="00000000">
              <w:rPr>
                <w:rFonts w:ascii="SimSun" w:cs="SimSun" w:eastAsia="SimSun" w:hAnsi="SimSun"/>
                <w:sz w:val="18"/>
                <w:szCs w:val="18"/>
                <w:rtl w:val="0"/>
              </w:rPr>
              <w:t xml:space="preserve">5</w:t>
            </w:r>
          </w:p>
        </w:tc>
        <w:tc>
          <w:tcPr>
            <w:vAlign w:val="center"/>
          </w:tcPr>
          <w:p w:rsidR="00000000" w:rsidDel="00000000" w:rsidP="00000000" w:rsidRDefault="00000000" w:rsidRPr="00000000" w14:paraId="0000010F">
            <w:pPr>
              <w:widowControl w:val="0"/>
              <w:jc w:val="both"/>
              <w:rPr>
                <w:rFonts w:ascii="SimSun" w:cs="SimSun" w:eastAsia="SimSun" w:hAnsi="SimSun"/>
                <w:sz w:val="18"/>
                <w:szCs w:val="18"/>
              </w:rPr>
            </w:pPr>
            <w:r w:rsidDel="00000000" w:rsidR="00000000" w:rsidRPr="00000000">
              <w:rPr>
                <w:rFonts w:ascii="SimSun" w:cs="SimSun" w:eastAsia="SimSun" w:hAnsi="SimSun"/>
                <w:sz w:val="18"/>
                <w:szCs w:val="18"/>
                <w:rtl w:val="0"/>
              </w:rPr>
              <w:t xml:space="preserve">整体效果很好</w:t>
            </w:r>
          </w:p>
        </w:tc>
        <w:tc>
          <w:tcPr>
            <w:vAlign w:val="center"/>
          </w:tcPr>
          <w:p w:rsidR="00000000" w:rsidDel="00000000" w:rsidP="00000000" w:rsidRDefault="00000000" w:rsidRPr="00000000" w14:paraId="00000110">
            <w:pPr>
              <w:widowControl w:val="0"/>
              <w:jc w:val="both"/>
              <w:rPr>
                <w:sz w:val="18"/>
                <w:szCs w:val="18"/>
              </w:rPr>
            </w:pPr>
            <w:r w:rsidDel="00000000" w:rsidR="00000000" w:rsidRPr="00000000">
              <w:rPr>
                <w:rFonts w:ascii="SimSun" w:cs="SimSun" w:eastAsia="SimSun" w:hAnsi="SimSun"/>
                <w:sz w:val="18"/>
                <w:szCs w:val="18"/>
                <w:rtl w:val="0"/>
              </w:rPr>
              <w:t xml:space="preserve">整体效果良好</w:t>
            </w:r>
            <w:r w:rsidDel="00000000" w:rsidR="00000000" w:rsidRPr="00000000">
              <w:rPr>
                <w:rtl w:val="0"/>
              </w:rPr>
            </w:r>
          </w:p>
        </w:tc>
        <w:tc>
          <w:tcPr>
            <w:vAlign w:val="center"/>
          </w:tcPr>
          <w:p w:rsidR="00000000" w:rsidDel="00000000" w:rsidP="00000000" w:rsidRDefault="00000000" w:rsidRPr="00000000" w14:paraId="00000111">
            <w:pPr>
              <w:widowControl w:val="0"/>
              <w:jc w:val="both"/>
              <w:rPr>
                <w:sz w:val="18"/>
                <w:szCs w:val="18"/>
              </w:rPr>
            </w:pPr>
            <w:r w:rsidDel="00000000" w:rsidR="00000000" w:rsidRPr="00000000">
              <w:rPr>
                <w:rFonts w:ascii="SimSun" w:cs="SimSun" w:eastAsia="SimSun" w:hAnsi="SimSun"/>
                <w:sz w:val="18"/>
                <w:szCs w:val="18"/>
                <w:rtl w:val="0"/>
              </w:rPr>
              <w:t xml:space="preserve">整体效果一般</w:t>
            </w:r>
            <w:r w:rsidDel="00000000" w:rsidR="00000000" w:rsidRPr="00000000">
              <w:rPr>
                <w:rtl w:val="0"/>
              </w:rPr>
            </w:r>
          </w:p>
        </w:tc>
        <w:tc>
          <w:tcPr>
            <w:vAlign w:val="center"/>
          </w:tcPr>
          <w:p w:rsidR="00000000" w:rsidDel="00000000" w:rsidP="00000000" w:rsidRDefault="00000000" w:rsidRPr="00000000" w14:paraId="00000112">
            <w:pPr>
              <w:widowControl w:val="0"/>
              <w:jc w:val="both"/>
              <w:rPr>
                <w:sz w:val="18"/>
                <w:szCs w:val="18"/>
              </w:rPr>
            </w:pPr>
            <w:r w:rsidDel="00000000" w:rsidR="00000000" w:rsidRPr="00000000">
              <w:rPr>
                <w:rFonts w:ascii="SimSun" w:cs="SimSun" w:eastAsia="SimSun" w:hAnsi="SimSun"/>
                <w:sz w:val="18"/>
                <w:szCs w:val="18"/>
                <w:rtl w:val="0"/>
              </w:rPr>
              <w:t xml:space="preserve">整体效果差</w:t>
            </w:r>
            <w:r w:rsidDel="00000000" w:rsidR="00000000" w:rsidRPr="00000000">
              <w:rPr>
                <w:rtl w:val="0"/>
              </w:rPr>
            </w:r>
          </w:p>
        </w:tc>
        <w:tc>
          <w:tcPr>
            <w:vAlign w:val="center"/>
          </w:tcPr>
          <w:p w:rsidR="00000000" w:rsidDel="00000000" w:rsidP="00000000" w:rsidRDefault="00000000" w:rsidRPr="00000000" w14:paraId="00000113">
            <w:pPr>
              <w:widowControl w:val="0"/>
              <w:jc w:val="center"/>
              <w:rPr>
                <w:rFonts w:ascii="SimSun" w:cs="SimSun" w:eastAsia="SimSun" w:hAnsi="SimSun"/>
                <w:sz w:val="21"/>
                <w:szCs w:val="21"/>
              </w:rPr>
            </w:pPr>
            <w:r w:rsidDel="00000000" w:rsidR="00000000" w:rsidRPr="00000000">
              <w:rPr>
                <w:rtl w:val="0"/>
              </w:rPr>
            </w:r>
          </w:p>
        </w:tc>
      </w:tr>
      <w:tr>
        <w:trPr>
          <w:cantSplit w:val="0"/>
          <w:trHeight w:val="624" w:hRule="atLeast"/>
          <w:tblHeader w:val="0"/>
        </w:trPr>
        <w:tc>
          <w:tcPr>
            <w:vAlign w:val="center"/>
          </w:tcPr>
          <w:p w:rsidR="00000000" w:rsidDel="00000000" w:rsidP="00000000" w:rsidRDefault="00000000" w:rsidRPr="00000000" w14:paraId="00000114">
            <w:pPr>
              <w:widowControl w:val="0"/>
              <w:rPr>
                <w:rFonts w:ascii="SimSun" w:cs="SimSun" w:eastAsia="SimSun" w:hAnsi="SimSun"/>
                <w:sz w:val="18"/>
                <w:szCs w:val="18"/>
              </w:rPr>
            </w:pPr>
            <w:r w:rsidDel="00000000" w:rsidR="00000000" w:rsidRPr="00000000">
              <w:rPr>
                <w:rFonts w:ascii="SimSun" w:cs="SimSun" w:eastAsia="SimSun" w:hAnsi="SimSun"/>
                <w:sz w:val="18"/>
                <w:szCs w:val="18"/>
                <w:rtl w:val="0"/>
              </w:rPr>
              <w:t xml:space="preserve">综合得分（满分100分）</w:t>
            </w:r>
          </w:p>
        </w:tc>
        <w:tc>
          <w:tcPr>
            <w:gridSpan w:val="6"/>
            <w:vAlign w:val="center"/>
          </w:tcPr>
          <w:p w:rsidR="00000000" w:rsidDel="00000000" w:rsidP="00000000" w:rsidRDefault="00000000" w:rsidRPr="00000000" w14:paraId="00000115">
            <w:pPr>
              <w:widowControl w:val="0"/>
              <w:jc w:val="center"/>
              <w:rPr>
                <w:rFonts w:ascii="SimSun" w:cs="SimSun" w:eastAsia="SimSun" w:hAnsi="SimSun"/>
                <w:sz w:val="21"/>
                <w:szCs w:val="21"/>
              </w:rPr>
            </w:pPr>
            <w:r w:rsidDel="00000000" w:rsidR="00000000" w:rsidRPr="00000000">
              <w:rPr>
                <w:rtl w:val="0"/>
              </w:rPr>
            </w:r>
          </w:p>
        </w:tc>
      </w:tr>
      <w:tr>
        <w:trPr>
          <w:cantSplit w:val="0"/>
          <w:trHeight w:val="2013" w:hRule="atLeast"/>
          <w:tblHeader w:val="0"/>
        </w:trPr>
        <w:tc>
          <w:tcPr>
            <w:vAlign w:val="center"/>
          </w:tcPr>
          <w:p w:rsidR="00000000" w:rsidDel="00000000" w:rsidP="00000000" w:rsidRDefault="00000000" w:rsidRPr="00000000" w14:paraId="0000011B">
            <w:pPr>
              <w:widowControl w:val="0"/>
              <w:jc w:val="center"/>
              <w:rPr>
                <w:rFonts w:ascii="SimSun" w:cs="SimSun" w:eastAsia="SimSun" w:hAnsi="SimSun"/>
                <w:sz w:val="18"/>
                <w:szCs w:val="18"/>
              </w:rPr>
            </w:pPr>
            <w:r w:rsidDel="00000000" w:rsidR="00000000" w:rsidRPr="00000000">
              <w:rPr>
                <w:rFonts w:ascii="SimSun" w:cs="SimSun" w:eastAsia="SimSun" w:hAnsi="SimSun"/>
                <w:sz w:val="18"/>
                <w:szCs w:val="18"/>
                <w:rtl w:val="0"/>
              </w:rPr>
              <w:t xml:space="preserve">评语</w:t>
            </w:r>
          </w:p>
        </w:tc>
        <w:tc>
          <w:tcPr>
            <w:gridSpan w:val="6"/>
            <w:vAlign w:val="center"/>
          </w:tcPr>
          <w:p w:rsidR="00000000" w:rsidDel="00000000" w:rsidP="00000000" w:rsidRDefault="00000000" w:rsidRPr="00000000" w14:paraId="0000011C">
            <w:pPr>
              <w:widowControl w:val="0"/>
              <w:spacing w:line="360" w:lineRule="auto"/>
              <w:ind w:right="964"/>
              <w:jc w:val="center"/>
              <w:rPr>
                <w:rFonts w:ascii="SimSun" w:cs="SimSun" w:eastAsia="SimSun" w:hAnsi="SimSun"/>
                <w:sz w:val="21"/>
                <w:szCs w:val="21"/>
              </w:rPr>
            </w:pPr>
            <w:r w:rsidDel="00000000" w:rsidR="00000000" w:rsidRPr="00000000">
              <w:rPr>
                <w:rFonts w:ascii="SimSun" w:cs="SimSun" w:eastAsia="SimSun" w:hAnsi="SimSun"/>
                <w:b w:val="1"/>
                <w:bCs w:val="1"/>
                <w:sz w:val="21"/>
                <w:szCs w:val="21"/>
                <w:rtl w:val="0"/>
              </w:rPr>
              <w:t xml:space="preserve">                            </w:t>
            </w:r>
            <w:r w:rsidDel="00000000" w:rsidR="00000000" w:rsidRPr="00000000">
              <w:rPr>
                <w:rtl w:val="0"/>
              </w:rPr>
            </w:r>
          </w:p>
          <w:p w:rsidR="00000000" w:rsidDel="00000000" w:rsidP="00000000" w:rsidRDefault="00000000" w:rsidRPr="00000000" w14:paraId="0000011D">
            <w:pPr>
              <w:widowControl w:val="0"/>
              <w:spacing w:line="360" w:lineRule="auto"/>
              <w:ind w:right="964"/>
              <w:jc w:val="center"/>
              <w:rPr>
                <w:rFonts w:ascii="SimSun" w:cs="SimSun" w:eastAsia="SimSun" w:hAnsi="SimSun"/>
                <w:sz w:val="21"/>
                <w:szCs w:val="21"/>
              </w:rPr>
            </w:pPr>
            <w:r w:rsidDel="00000000" w:rsidR="00000000" w:rsidRPr="00000000">
              <w:rPr>
                <w:rtl w:val="0"/>
              </w:rPr>
            </w:r>
          </w:p>
          <w:p w:rsidR="00000000" w:rsidDel="00000000" w:rsidP="00000000" w:rsidRDefault="00000000" w:rsidRPr="00000000" w14:paraId="0000011E">
            <w:pPr>
              <w:widowControl w:val="0"/>
              <w:spacing w:line="360" w:lineRule="auto"/>
              <w:ind w:right="964"/>
              <w:jc w:val="center"/>
              <w:rPr>
                <w:rFonts w:ascii="SimSun" w:cs="SimSun" w:eastAsia="SimSun" w:hAnsi="SimSun"/>
                <w:sz w:val="21"/>
                <w:szCs w:val="21"/>
              </w:rPr>
            </w:pPr>
            <w:r w:rsidDel="00000000" w:rsidR="00000000" w:rsidRPr="00000000">
              <w:rPr>
                <w:rtl w:val="0"/>
              </w:rPr>
            </w:r>
          </w:p>
          <w:p w:rsidR="00000000" w:rsidDel="00000000" w:rsidP="00000000" w:rsidRDefault="00000000" w:rsidRPr="00000000" w14:paraId="0000011F">
            <w:pPr>
              <w:widowControl w:val="0"/>
              <w:spacing w:line="360" w:lineRule="auto"/>
              <w:ind w:right="964"/>
              <w:jc w:val="center"/>
              <w:rPr>
                <w:rFonts w:ascii="SimSun" w:cs="SimSun" w:eastAsia="SimSun" w:hAnsi="SimSun"/>
                <w:sz w:val="21"/>
                <w:szCs w:val="21"/>
              </w:rPr>
            </w:pPr>
            <w:r w:rsidDel="00000000" w:rsidR="00000000" w:rsidRPr="00000000">
              <w:rPr>
                <w:rtl w:val="0"/>
              </w:rPr>
            </w:r>
          </w:p>
          <w:p w:rsidR="00000000" w:rsidDel="00000000" w:rsidP="00000000" w:rsidRDefault="00000000" w:rsidRPr="00000000" w14:paraId="00000120">
            <w:pPr>
              <w:widowControl w:val="0"/>
              <w:spacing w:line="360" w:lineRule="auto"/>
              <w:ind w:right="964"/>
              <w:jc w:val="center"/>
              <w:rPr>
                <w:rFonts w:ascii="SimSun" w:cs="SimSun" w:eastAsia="SimSun" w:hAnsi="SimSun"/>
                <w:sz w:val="21"/>
                <w:szCs w:val="21"/>
              </w:rPr>
            </w:pPr>
            <w:r w:rsidDel="00000000" w:rsidR="00000000" w:rsidRPr="00000000">
              <w:rPr>
                <w:rFonts w:ascii="SimSun" w:cs="SimSun" w:eastAsia="SimSun" w:hAnsi="SimSun"/>
                <w:b w:val="1"/>
                <w:bCs w:val="1"/>
                <w:sz w:val="21"/>
                <w:szCs w:val="21"/>
                <w:rtl w:val="0"/>
              </w:rPr>
              <w:t xml:space="preserve">            任课教师签名： </w:t>
            </w:r>
            <w:r w:rsidDel="00000000" w:rsidR="00000000" w:rsidRPr="00000000">
              <w:rPr>
                <w:rtl w:val="0"/>
              </w:rPr>
            </w:r>
          </w:p>
          <w:p w:rsidR="00000000" w:rsidDel="00000000" w:rsidP="00000000" w:rsidRDefault="00000000" w:rsidRPr="00000000" w14:paraId="00000121">
            <w:pPr>
              <w:widowControl w:val="0"/>
              <w:jc w:val="center"/>
              <w:rPr>
                <w:rFonts w:ascii="SimSun" w:cs="SimSun" w:eastAsia="SimSun" w:hAnsi="SimSun"/>
                <w:sz w:val="21"/>
                <w:szCs w:val="21"/>
              </w:rPr>
            </w:pPr>
            <w:r w:rsidDel="00000000" w:rsidR="00000000" w:rsidRPr="00000000">
              <w:rPr>
                <w:rFonts w:ascii="SimSun" w:cs="SimSun" w:eastAsia="SimSun" w:hAnsi="SimSun"/>
                <w:b w:val="1"/>
                <w:bCs w:val="1"/>
                <w:sz w:val="21"/>
                <w:szCs w:val="21"/>
                <w:rtl w:val="0"/>
              </w:rPr>
              <w:t xml:space="preserve">            日期：          </w:t>
            </w:r>
            <w:r w:rsidDel="00000000" w:rsidR="00000000" w:rsidRPr="00000000">
              <w:rPr>
                <w:rtl w:val="0"/>
              </w:rPr>
            </w:r>
          </w:p>
        </w:tc>
      </w:tr>
    </w:tbl>
    <w:p w:rsidR="00000000" w:rsidDel="00000000" w:rsidP="00000000" w:rsidRDefault="00000000" w:rsidRPr="00000000" w14:paraId="00000127">
      <w:pPr>
        <w:widowControl w:val="0"/>
        <w:jc w:val="center"/>
        <w:rPr>
          <w:sz w:val="36"/>
          <w:szCs w:val="36"/>
        </w:rPr>
      </w:pPr>
      <w:r w:rsidDel="00000000" w:rsidR="00000000" w:rsidRPr="00000000">
        <w:rPr>
          <w:rtl w:val="0"/>
        </w:rPr>
      </w:r>
    </w:p>
    <w:p w:rsidR="00000000" w:rsidDel="00000000" w:rsidP="00000000" w:rsidRDefault="00000000" w:rsidRPr="00000000" w14:paraId="00000128">
      <w:pPr>
        <w:widowControl w:val="0"/>
        <w:jc w:val="center"/>
        <w:rPr>
          <w:sz w:val="36"/>
          <w:szCs w:val="36"/>
        </w:rPr>
      </w:pPr>
      <w:r w:rsidDel="00000000" w:rsidR="00000000" w:rsidRPr="00000000">
        <w:br w:type="page"/>
      </w:r>
      <w:r w:rsidDel="00000000" w:rsidR="00000000" w:rsidRPr="00000000">
        <w:rPr>
          <w:rFonts w:ascii="Gungsuh" w:cs="Gungsuh" w:eastAsia="Gungsuh" w:hAnsi="Gungsuh"/>
          <w:b w:val="1"/>
          <w:bCs w:val="1"/>
          <w:sz w:val="36"/>
          <w:szCs w:val="36"/>
          <w:rtl w:val="0"/>
        </w:rPr>
        <w:t xml:space="preserve">2025年秋季季学期《新技术专题》（英文）</w:t>
      </w:r>
      <w:r w:rsidDel="00000000" w:rsidR="00000000" w:rsidRPr="00000000">
        <w:rPr>
          <w:rtl w:val="0"/>
        </w:rPr>
      </w:r>
    </w:p>
    <w:p w:rsidR="00000000" w:rsidDel="00000000" w:rsidP="00000000" w:rsidRDefault="00000000" w:rsidRPr="00000000" w14:paraId="00000129">
      <w:pPr>
        <w:widowControl w:val="0"/>
        <w:jc w:val="center"/>
        <w:rPr>
          <w:sz w:val="36"/>
          <w:szCs w:val="36"/>
        </w:rPr>
      </w:pPr>
      <w:r w:rsidDel="00000000" w:rsidR="00000000" w:rsidRPr="00000000">
        <w:rPr>
          <w:rFonts w:ascii="Gungsuh" w:cs="Gungsuh" w:eastAsia="Gungsuh" w:hAnsi="Gungsuh"/>
          <w:b w:val="1"/>
          <w:bCs w:val="1"/>
          <w:sz w:val="36"/>
          <w:szCs w:val="36"/>
          <w:rtl w:val="0"/>
        </w:rPr>
        <w:t xml:space="preserve">期末课程报告要求</w:t>
      </w:r>
      <w:r w:rsidDel="00000000" w:rsidR="00000000" w:rsidRPr="00000000">
        <w:rPr>
          <w:rtl w:val="0"/>
        </w:rPr>
      </w:r>
    </w:p>
    <w:p w:rsidR="00000000" w:rsidDel="00000000" w:rsidP="00000000" w:rsidRDefault="00000000" w:rsidRPr="00000000" w14:paraId="0000012A">
      <w:pPr>
        <w:spacing w:line="360" w:lineRule="auto"/>
        <w:jc w:val="both"/>
        <w:rPr/>
      </w:pPr>
      <w:r w:rsidDel="00000000" w:rsidR="00000000" w:rsidRPr="00000000">
        <w:rPr>
          <w:rFonts w:ascii="Gungsuh" w:cs="Gungsuh" w:eastAsia="Gungsuh" w:hAnsi="Gungsuh"/>
          <w:rtl w:val="0"/>
        </w:rPr>
        <w:t xml:space="preserve">根据《新技术专题》（英文）课程理论教学大纲，本门课程的学期要求如下：</w:t>
      </w:r>
    </w:p>
    <w:p w:rsidR="00000000" w:rsidDel="00000000" w:rsidP="00000000" w:rsidRDefault="00000000" w:rsidRPr="00000000" w14:paraId="0000012B">
      <w:pPr>
        <w:spacing w:line="360" w:lineRule="auto"/>
        <w:rPr>
          <w:rFonts w:ascii="SimSun" w:cs="SimSun" w:eastAsia="SimSun" w:hAnsi="SimSun"/>
          <w:sz w:val="32"/>
          <w:szCs w:val="32"/>
        </w:rPr>
      </w:pPr>
      <w:r w:rsidDel="00000000" w:rsidR="00000000" w:rsidRPr="00000000">
        <w:rPr>
          <w:rFonts w:ascii="SimSun" w:cs="SimSun" w:eastAsia="SimSun" w:hAnsi="SimSun"/>
          <w:rtl w:val="0"/>
        </w:rPr>
        <w:t xml:space="preserve"> </w:t>
      </w:r>
      <w:r w:rsidDel="00000000" w:rsidR="00000000" w:rsidRPr="00000000">
        <w:rPr>
          <w:rFonts w:ascii="SimHei" w:cs="SimHei" w:eastAsia="SimHei" w:hAnsi="SimHei"/>
          <w:sz w:val="32"/>
          <w:szCs w:val="32"/>
          <w:rtl w:val="0"/>
        </w:rPr>
        <w:t xml:space="preserve">一、选题内容和要求</w:t>
      </w:r>
      <w:r w:rsidDel="00000000" w:rsidR="00000000" w:rsidRPr="00000000">
        <w:rPr>
          <w:rtl w:val="0"/>
        </w:rPr>
      </w:r>
    </w:p>
    <w:p w:rsidR="00000000" w:rsidDel="00000000" w:rsidP="00000000" w:rsidRDefault="00000000" w:rsidRPr="00000000" w14:paraId="0000012C">
      <w:pPr>
        <w:numPr>
          <w:ilvl w:val="0"/>
          <w:numId w:val="4"/>
        </w:numPr>
        <w:spacing w:line="360" w:lineRule="auto"/>
        <w:ind w:left="360"/>
      </w:pPr>
      <w:r w:rsidDel="00000000" w:rsidR="00000000" w:rsidRPr="00000000">
        <w:rPr>
          <w:rFonts w:ascii="Gungsuh" w:cs="Gungsuh" w:eastAsia="Gungsuh" w:hAnsi="Gungsuh"/>
          <w:rtl w:val="0"/>
        </w:rPr>
        <w:t xml:space="preserve">每个小组应由 1-2 人组成，每个小组需选择一篇关于特定主题（人工智能相关或软件工程相关）的综述论文并阅读。每个小组需选择至少一篇过去五年内发表的关于所选主题的常规论文进行阅读。</w:t>
      </w:r>
    </w:p>
    <w:p w:rsidR="00000000" w:rsidDel="00000000" w:rsidP="00000000" w:rsidRDefault="00000000" w:rsidRPr="00000000" w14:paraId="0000012D">
      <w:pPr>
        <w:numPr>
          <w:ilvl w:val="0"/>
          <w:numId w:val="4"/>
        </w:numPr>
        <w:spacing w:line="360" w:lineRule="auto"/>
        <w:ind w:left="360"/>
      </w:pPr>
      <w:r w:rsidDel="00000000" w:rsidR="00000000" w:rsidRPr="00000000">
        <w:rPr>
          <w:rFonts w:ascii="Gungsuh" w:cs="Gungsuh" w:eastAsia="Gungsuh" w:hAnsi="Gungsuh"/>
          <w:rtl w:val="0"/>
        </w:rPr>
        <w:t xml:space="preserve">对于综述论文，要求解释方法的分类、列举每个类别中的代表性方法（代表性论文）、解释每个类别背后的基本思想、介绍该主题常用的数据集。</w:t>
      </w:r>
    </w:p>
    <w:p w:rsidR="00000000" w:rsidDel="00000000" w:rsidP="00000000" w:rsidRDefault="00000000" w:rsidRPr="00000000" w14:paraId="0000012E">
      <w:pPr>
        <w:numPr>
          <w:ilvl w:val="0"/>
          <w:numId w:val="4"/>
        </w:numPr>
        <w:spacing w:line="360" w:lineRule="auto"/>
        <w:ind w:left="360"/>
      </w:pPr>
      <w:r w:rsidDel="00000000" w:rsidR="00000000" w:rsidRPr="00000000">
        <w:rPr>
          <w:rFonts w:ascii="Gungsuh" w:cs="Gungsuh" w:eastAsia="Gungsuh" w:hAnsi="Gungsuh"/>
          <w:rtl w:val="0"/>
        </w:rPr>
        <w:t xml:space="preserve">对于常规论文：要求提供所提出方法的详细描述。加分项1：在论文方法中使用的数据集上进行实验，将所获得的结果与论文中声称的结果进行比较，分析差异的原因，或进行参数分析。加分项2：提出对论文方法的改进方案，进行实验，展示结果并分析结果。</w:t>
      </w:r>
    </w:p>
    <w:p w:rsidR="00000000" w:rsidDel="00000000" w:rsidP="00000000" w:rsidRDefault="00000000" w:rsidRPr="00000000" w14:paraId="0000012F">
      <w:pPr>
        <w:spacing w:line="360" w:lineRule="auto"/>
        <w:rPr/>
      </w:pPr>
      <w:r w:rsidDel="00000000" w:rsidR="00000000" w:rsidRPr="00000000">
        <w:rPr>
          <w:rFonts w:ascii="Gungsuh" w:cs="Gungsuh" w:eastAsia="Gungsuh" w:hAnsi="Gungsuh"/>
          <w:rtl w:val="0"/>
        </w:rPr>
        <w:t xml:space="preserve">3. 期末总结报告正文可按章节来撰写，应包含以下内容：</w:t>
      </w:r>
    </w:p>
    <w:p w:rsidR="00000000" w:rsidDel="00000000" w:rsidP="00000000" w:rsidRDefault="00000000" w:rsidRPr="00000000" w14:paraId="00000130">
      <w:pPr>
        <w:spacing w:line="360" w:lineRule="auto"/>
        <w:ind w:left="210" w:firstLine="0"/>
        <w:rPr>
          <w:rFonts w:ascii="SimSun" w:cs="SimSun" w:eastAsia="SimSun" w:hAnsi="SimSun"/>
        </w:rPr>
      </w:pPr>
      <w:r w:rsidDel="00000000" w:rsidR="00000000" w:rsidRPr="00000000">
        <w:rPr>
          <w:rFonts w:ascii="SimSun" w:cs="SimSun" w:eastAsia="SimSun" w:hAnsi="SimSun"/>
          <w:rtl w:val="0"/>
        </w:rPr>
        <w:t xml:space="preserve">1）研究背景与意义</w:t>
      </w:r>
    </w:p>
    <w:p w:rsidR="00000000" w:rsidDel="00000000" w:rsidP="00000000" w:rsidRDefault="00000000" w:rsidRPr="00000000" w14:paraId="00000131">
      <w:pPr>
        <w:spacing w:line="360" w:lineRule="auto"/>
        <w:ind w:left="210" w:firstLine="0"/>
        <w:rPr>
          <w:rFonts w:ascii="SimSun" w:cs="SimSun" w:eastAsia="SimSun" w:hAnsi="SimSun"/>
        </w:rPr>
      </w:pPr>
      <w:r w:rsidDel="00000000" w:rsidR="00000000" w:rsidRPr="00000000">
        <w:rPr>
          <w:rFonts w:ascii="SimSun" w:cs="SimSun" w:eastAsia="SimSun" w:hAnsi="SimSun"/>
          <w:rtl w:val="0"/>
        </w:rPr>
        <w:t xml:space="preserve">2）针所选课题的内容进行综述</w:t>
      </w:r>
    </w:p>
    <w:p w:rsidR="00000000" w:rsidDel="00000000" w:rsidP="00000000" w:rsidRDefault="00000000" w:rsidRPr="00000000" w14:paraId="00000132">
      <w:pPr>
        <w:spacing w:line="360" w:lineRule="auto"/>
        <w:ind w:left="210" w:firstLine="0"/>
        <w:rPr>
          <w:rFonts w:ascii="SimSun" w:cs="SimSun" w:eastAsia="SimSun" w:hAnsi="SimSun"/>
        </w:rPr>
      </w:pPr>
      <w:r w:rsidDel="00000000" w:rsidR="00000000" w:rsidRPr="00000000">
        <w:rPr>
          <w:rFonts w:ascii="SimSun" w:cs="SimSun" w:eastAsia="SimSun" w:hAnsi="SimSun"/>
          <w:rtl w:val="0"/>
        </w:rPr>
        <w:t xml:space="preserve">3）总结</w:t>
      </w:r>
    </w:p>
    <w:p w:rsidR="00000000" w:rsidDel="00000000" w:rsidP="00000000" w:rsidRDefault="00000000" w:rsidRPr="00000000" w14:paraId="00000133">
      <w:pPr>
        <w:spacing w:line="360" w:lineRule="auto"/>
        <w:ind w:left="210" w:firstLine="0"/>
        <w:rPr>
          <w:rFonts w:ascii="SimSun" w:cs="SimSun" w:eastAsia="SimSun" w:hAnsi="SimSun"/>
        </w:rPr>
      </w:pPr>
      <w:r w:rsidDel="00000000" w:rsidR="00000000" w:rsidRPr="00000000">
        <w:rPr>
          <w:rFonts w:ascii="SimSun" w:cs="SimSun" w:eastAsia="SimSun" w:hAnsi="SimSun"/>
          <w:rtl w:val="0"/>
        </w:rPr>
        <w:t xml:space="preserve">4）参考文献</w:t>
      </w:r>
    </w:p>
    <w:p w:rsidR="00000000" w:rsidDel="00000000" w:rsidP="00000000" w:rsidRDefault="00000000" w:rsidRPr="00000000" w14:paraId="00000134">
      <w:pPr>
        <w:spacing w:line="360" w:lineRule="auto"/>
        <w:ind w:left="210" w:firstLine="0"/>
        <w:rPr>
          <w:rFonts w:ascii="SimSun" w:cs="SimSun" w:eastAsia="SimSun" w:hAnsi="SimSun"/>
        </w:rPr>
      </w:pPr>
      <w:r w:rsidDel="00000000" w:rsidR="00000000" w:rsidRPr="00000000">
        <w:rPr>
          <w:rFonts w:ascii="SimSun" w:cs="SimSun" w:eastAsia="SimSun" w:hAnsi="SimSun"/>
          <w:rtl w:val="0"/>
        </w:rPr>
        <w:t xml:space="preserve">5）附录（如有）</w:t>
      </w:r>
    </w:p>
    <w:p w:rsidR="00000000" w:rsidDel="00000000" w:rsidP="00000000" w:rsidRDefault="00000000" w:rsidRPr="00000000" w14:paraId="00000135">
      <w:pPr>
        <w:spacing w:line="360" w:lineRule="auto"/>
        <w:rPr>
          <w:rFonts w:ascii="SimSun" w:cs="SimSun" w:eastAsia="SimSun" w:hAnsi="SimSun"/>
          <w:sz w:val="32"/>
          <w:szCs w:val="32"/>
        </w:rPr>
      </w:pPr>
      <w:r w:rsidDel="00000000" w:rsidR="00000000" w:rsidRPr="00000000">
        <w:rPr>
          <w:rFonts w:ascii="SimSun" w:cs="SimSun" w:eastAsia="SimSun" w:hAnsi="SimSun"/>
          <w:rtl w:val="0"/>
        </w:rPr>
        <w:t xml:space="preserve"> </w:t>
      </w:r>
      <w:r w:rsidDel="00000000" w:rsidR="00000000" w:rsidRPr="00000000">
        <w:rPr>
          <w:rFonts w:ascii="SimHei" w:cs="SimHei" w:eastAsia="SimHei" w:hAnsi="SimHei"/>
          <w:sz w:val="32"/>
          <w:szCs w:val="32"/>
          <w:rtl w:val="0"/>
        </w:rPr>
        <w:t xml:space="preserve">二、课程报告撰写规范</w:t>
      </w:r>
      <w:r w:rsidDel="00000000" w:rsidR="00000000" w:rsidRPr="00000000">
        <w:rPr>
          <w:rtl w:val="0"/>
        </w:rPr>
      </w:r>
    </w:p>
    <w:p w:rsidR="00000000" w:rsidDel="00000000" w:rsidP="00000000" w:rsidRDefault="00000000" w:rsidRPr="00000000" w14:paraId="00000136">
      <w:pPr>
        <w:spacing w:line="360" w:lineRule="auto"/>
        <w:rPr>
          <w:rFonts w:ascii="SimSun" w:cs="SimSun" w:eastAsia="SimSun" w:hAnsi="SimSun"/>
        </w:rPr>
      </w:pPr>
      <w:r w:rsidDel="00000000" w:rsidR="00000000" w:rsidRPr="00000000">
        <w:rPr>
          <w:rFonts w:ascii="SimSun" w:cs="SimSun" w:eastAsia="SimSun" w:hAnsi="SimSun"/>
          <w:rtl w:val="0"/>
        </w:rPr>
        <w:t xml:space="preserve">1. 总结报告按如下内容顺序用A4纸进行打印（撰写）并装订成册：</w:t>
      </w:r>
    </w:p>
    <w:p w:rsidR="00000000" w:rsidDel="00000000" w:rsidP="00000000" w:rsidRDefault="00000000" w:rsidRPr="00000000" w14:paraId="00000137">
      <w:pPr>
        <w:spacing w:line="360" w:lineRule="auto"/>
        <w:ind w:left="210" w:firstLine="0"/>
        <w:rPr>
          <w:rFonts w:ascii="SimSun" w:cs="SimSun" w:eastAsia="SimSun" w:hAnsi="SimSun"/>
        </w:rPr>
      </w:pPr>
      <w:r w:rsidDel="00000000" w:rsidR="00000000" w:rsidRPr="00000000">
        <w:rPr>
          <w:rFonts w:ascii="SimSun" w:cs="SimSun" w:eastAsia="SimSun" w:hAnsi="SimSun"/>
          <w:rtl w:val="0"/>
        </w:rPr>
        <w:t xml:space="preserve">1）</w:t>
        <w:tab/>
        <w:t xml:space="preserve">统一的封面；</w:t>
      </w:r>
    </w:p>
    <w:p w:rsidR="00000000" w:rsidDel="00000000" w:rsidP="00000000" w:rsidRDefault="00000000" w:rsidRPr="00000000" w14:paraId="00000138">
      <w:pPr>
        <w:spacing w:line="360" w:lineRule="auto"/>
        <w:ind w:left="210" w:firstLine="0"/>
        <w:rPr>
          <w:rFonts w:ascii="SimSun" w:cs="SimSun" w:eastAsia="SimSun" w:hAnsi="SimSun"/>
        </w:rPr>
      </w:pPr>
      <w:r w:rsidDel="00000000" w:rsidR="00000000" w:rsidRPr="00000000">
        <w:rPr>
          <w:rFonts w:ascii="SimSun" w:cs="SimSun" w:eastAsia="SimSun" w:hAnsi="SimSun"/>
          <w:rtl w:val="0"/>
        </w:rPr>
        <w:t xml:space="preserve">2）</w:t>
        <w:tab/>
        <w:t xml:space="preserve">课程期末课程报告个人成绩考核表；</w:t>
      </w:r>
    </w:p>
    <w:p w:rsidR="00000000" w:rsidDel="00000000" w:rsidP="00000000" w:rsidRDefault="00000000" w:rsidRPr="00000000" w14:paraId="00000139">
      <w:pPr>
        <w:spacing w:line="360" w:lineRule="auto"/>
        <w:ind w:left="210" w:firstLine="0"/>
        <w:rPr>
          <w:rFonts w:ascii="SimSun" w:cs="SimSun" w:eastAsia="SimSun" w:hAnsi="SimSun"/>
        </w:rPr>
      </w:pPr>
      <w:r w:rsidDel="00000000" w:rsidR="00000000" w:rsidRPr="00000000">
        <w:rPr>
          <w:rFonts w:ascii="SimSun" w:cs="SimSun" w:eastAsia="SimSun" w:hAnsi="SimSun"/>
          <w:rtl w:val="0"/>
        </w:rPr>
        <w:t xml:space="preserve">3）</w:t>
        <w:tab/>
        <w:t xml:space="preserve">课程期末课程报告要求；</w:t>
      </w:r>
    </w:p>
    <w:p w:rsidR="00000000" w:rsidDel="00000000" w:rsidP="00000000" w:rsidRDefault="00000000" w:rsidRPr="00000000" w14:paraId="0000013A">
      <w:pPr>
        <w:spacing w:line="360" w:lineRule="auto"/>
        <w:ind w:left="210" w:firstLine="0"/>
        <w:rPr>
          <w:rFonts w:ascii="SimSun" w:cs="SimSun" w:eastAsia="SimSun" w:hAnsi="SimSun"/>
        </w:rPr>
      </w:pPr>
      <w:r w:rsidDel="00000000" w:rsidR="00000000" w:rsidRPr="00000000">
        <w:rPr>
          <w:rFonts w:ascii="SimSun" w:cs="SimSun" w:eastAsia="SimSun" w:hAnsi="SimSun"/>
          <w:rtl w:val="0"/>
        </w:rPr>
        <w:t xml:space="preserve">4）</w:t>
        <w:tab/>
        <w:t xml:space="preserve">题目、作者、摘要和关键字；</w:t>
      </w:r>
    </w:p>
    <w:p w:rsidR="00000000" w:rsidDel="00000000" w:rsidP="00000000" w:rsidRDefault="00000000" w:rsidRPr="00000000" w14:paraId="0000013B">
      <w:pPr>
        <w:spacing w:line="360" w:lineRule="auto"/>
        <w:ind w:left="210" w:firstLine="0"/>
        <w:rPr>
          <w:rFonts w:ascii="SimSun" w:cs="SimSun" w:eastAsia="SimSun" w:hAnsi="SimSun"/>
        </w:rPr>
      </w:pPr>
      <w:r w:rsidDel="00000000" w:rsidR="00000000" w:rsidRPr="00000000">
        <w:rPr>
          <w:rFonts w:ascii="SimSun" w:cs="SimSun" w:eastAsia="SimSun" w:hAnsi="SimSun"/>
          <w:rtl w:val="0"/>
        </w:rPr>
        <w:t xml:space="preserve">5）</w:t>
        <w:tab/>
        <w:t xml:space="preserve">目录；</w:t>
      </w:r>
    </w:p>
    <w:p w:rsidR="00000000" w:rsidDel="00000000" w:rsidP="00000000" w:rsidRDefault="00000000" w:rsidRPr="00000000" w14:paraId="0000013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rPr>
          <w:rFonts w:ascii="SimSun" w:cs="SimSun" w:eastAsia="SimSun" w:hAnsi="SimSun"/>
        </w:rPr>
        <w:sectPr>
          <w:type w:val="nextPage"/>
          <w:pgSz w:h="16838" w:w="11906" w:orient="portrait"/>
          <w:pgMar w:bottom="1440" w:top="1440" w:left="1797" w:right="1797" w:header="851" w:footer="992"/>
          <w:pgNumType w:start="1"/>
          <w:titlePg w:val="1"/>
        </w:sectPr>
      </w:pPr>
      <w:r w:rsidDel="00000000" w:rsidR="00000000" w:rsidRPr="00000000">
        <w:rPr>
          <w:rFonts w:ascii="SimSun" w:cs="SimSun" w:eastAsia="SimSun" w:hAnsi="SimSun"/>
          <w:rtl w:val="0"/>
        </w:rPr>
        <w:t xml:space="preserve">6）</w:t>
        <w:tab/>
        <w:t xml:space="preserve">报告正文。</w:t>
      </w:r>
    </w:p>
    <w:p w:rsidR="00000000" w:rsidDel="00000000" w:rsidP="00000000" w:rsidRDefault="00000000" w:rsidRPr="00000000" w14:paraId="0000013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Abstract</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comprehensive report presents an in-depth investigation into the application of deep learning for robust iris recognition, with a specific emphasis on overcoming the challenges posed by unconstrained and off-axis image acquisition environments, such as those encountered in modern Augmented Reality (AR) and Virtual Reality (VR) headsets. The study synthesizes the theoretical foundations from two primary academic works: a specialized paper detailing a low-complexity deep neural network and data augmentation methodology for off-axis iris segmentation [1], and a broad survey on iris recognition development techniques [2]. This theoretical synthesis is rigorously validated through a practical case study involving the implementation and evaluation of a custom-designed, multi-layered Convolutional Neural Network (CNN) on the large-scale CASIA-Iris-Thousand dataset. The report details the entire end-to-end pipeline, from advanced preprocessing techniques, including aspect-ratio preserving resizing and progressive regularization, to the final multi-class classification. The implemented system achieved a high test accuracy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92.5%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a 2,000-class problem, demonstrating the efficacy of deep feature extraction in distinguishing between highly similar biometric patterns. Furthermore, the report provides a detailed mathematical formulation of the core concepts, including the Daugman Integrodifferential Operator and the CNN's optimization strategy, and offers a granular analysis of the provided source code. The findings underscore the critical role of deep learning and sophisticated data augmentation in transitioning iris biometrics from controlled laboratory settings to seamless, real-world applications.</w:t>
      </w: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Keywords</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Iris Recognition, Deep Learning, Convolutional Neural Networks (CNN), Biometrics, Off-Axis Segmentation, Data Augmentation, Wearable Headsets, AR/VR, Unconstrained Environment, CASIA-Iris-Thousand.</w:t>
      </w:r>
      <w:r w:rsidDel="00000000" w:rsidR="00000000" w:rsidRPr="00000000">
        <w:rPr>
          <w:rtl w:val="0"/>
        </w:rPr>
      </w:r>
    </w:p>
    <w:p w:rsidR="00000000" w:rsidDel="00000000" w:rsidP="00000000" w:rsidRDefault="00000000" w:rsidRPr="00000000" w14:paraId="0000014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14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14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14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14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14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Table of Contents</w:t>
      </w:r>
    </w:p>
    <w:p w:rsidR="00000000" w:rsidDel="00000000" w:rsidP="00000000" w:rsidRDefault="00000000" w:rsidRPr="00000000" w14:paraId="00000147">
      <w:pPr>
        <w:numPr>
          <w:ilvl w:val="0"/>
          <w:numId w:val="2"/>
        </w:numPr>
        <w:ind w:left="720" w:hanging="360"/>
        <w:rPr>
          <w:sz w:val="26"/>
          <w:szCs w:val="26"/>
          <w:vertAlign w:val="baseline"/>
        </w:rPr>
      </w:pPr>
      <w:r w:rsidDel="00000000" w:rsidR="00000000" w:rsidRPr="00000000">
        <w:rPr>
          <w:sz w:val="26"/>
          <w:szCs w:val="26"/>
          <w:vertAlign w:val="baseline"/>
          <w:rtl w:val="0"/>
        </w:rPr>
        <w:t xml:space="preserve">Introduction </w:t>
      </w:r>
    </w:p>
    <w:p w:rsidR="00000000" w:rsidDel="00000000" w:rsidP="00000000" w:rsidRDefault="00000000" w:rsidRPr="00000000" w14:paraId="00000148">
      <w:pPr>
        <w:ind w:left="720" w:firstLine="0"/>
        <w:rPr>
          <w:sz w:val="26"/>
          <w:szCs w:val="26"/>
          <w:vertAlign w:val="baseline"/>
        </w:rPr>
      </w:pPr>
      <w:r w:rsidDel="00000000" w:rsidR="00000000" w:rsidRPr="00000000">
        <w:rPr>
          <w:sz w:val="26"/>
          <w:szCs w:val="26"/>
          <w:rtl w:val="0"/>
        </w:rPr>
        <w:t xml:space="preserve">    </w:t>
      </w:r>
      <w:r w:rsidDel="00000000" w:rsidR="00000000" w:rsidRPr="00000000">
        <w:rPr>
          <w:sz w:val="26"/>
          <w:szCs w:val="26"/>
          <w:vertAlign w:val="baseline"/>
          <w:rtl w:val="0"/>
        </w:rPr>
        <w:t xml:space="preserve">1.1.</w:t>
      </w:r>
      <w:r w:rsidDel="00000000" w:rsidR="00000000" w:rsidRPr="00000000">
        <w:rPr>
          <w:sz w:val="26"/>
          <w:szCs w:val="26"/>
          <w:rtl w:val="0"/>
        </w:rPr>
        <w:t xml:space="preserve"> </w:t>
      </w:r>
      <w:r w:rsidDel="00000000" w:rsidR="00000000" w:rsidRPr="00000000">
        <w:rPr>
          <w:sz w:val="26"/>
          <w:szCs w:val="26"/>
          <w:vertAlign w:val="baseline"/>
          <w:rtl w:val="0"/>
        </w:rPr>
        <w:t xml:space="preserve">The Imperative for Unconstrained Biometrics</w:t>
        <w:br w:type="textWrapping"/>
        <w:t xml:space="preserve">    1.2. The Iris as a Biometric Modality</w:t>
        <w:br w:type="textWrapping"/>
        <w:t xml:space="preserve">    1.3. Challenges of Off-Axis and Wearable Imaging</w:t>
      </w:r>
    </w:p>
    <w:p w:rsidR="00000000" w:rsidDel="00000000" w:rsidP="00000000" w:rsidRDefault="00000000" w:rsidRPr="00000000" w14:paraId="00000149">
      <w:pPr>
        <w:numPr>
          <w:ilvl w:val="0"/>
          <w:numId w:val="2"/>
        </w:numPr>
        <w:ind w:left="720" w:hanging="360"/>
        <w:rPr>
          <w:sz w:val="26"/>
          <w:szCs w:val="26"/>
          <w:vertAlign w:val="baseline"/>
        </w:rPr>
      </w:pPr>
      <w:r w:rsidDel="00000000" w:rsidR="00000000" w:rsidRPr="00000000">
        <w:rPr>
          <w:sz w:val="26"/>
          <w:szCs w:val="26"/>
          <w:vertAlign w:val="baseline"/>
          <w:rtl w:val="0"/>
        </w:rPr>
        <w:t xml:space="preserve"> Related Work: Evolution of Iris Recognition </w:t>
      </w:r>
    </w:p>
    <w:p w:rsidR="00000000" w:rsidDel="00000000" w:rsidP="00000000" w:rsidRDefault="00000000" w:rsidRPr="00000000" w14:paraId="0000014A">
      <w:pPr>
        <w:ind w:left="720" w:firstLine="0"/>
        <w:rPr>
          <w:sz w:val="26"/>
          <w:szCs w:val="26"/>
          <w:vertAlign w:val="baseline"/>
        </w:rPr>
      </w:pPr>
      <w:r w:rsidDel="00000000" w:rsidR="00000000" w:rsidRPr="00000000">
        <w:rPr>
          <w:sz w:val="26"/>
          <w:szCs w:val="26"/>
          <w:rtl w:val="0"/>
        </w:rPr>
        <w:t xml:space="preserve">    </w:t>
      </w:r>
      <w:r w:rsidDel="00000000" w:rsidR="00000000" w:rsidRPr="00000000">
        <w:rPr>
          <w:sz w:val="26"/>
          <w:szCs w:val="26"/>
          <w:vertAlign w:val="baseline"/>
          <w:rtl w:val="0"/>
        </w:rPr>
        <w:t xml:space="preserve">2.1. Foundational Geometric Models</w:t>
        <w:br w:type="textWrapping"/>
        <w:t xml:space="preserve">    2.2. The Transitional Era: Addressing Non-Ideal Conditions</w:t>
        <w:br w:type="textWrapping"/>
        <w:t xml:space="preserve">    2.3. The Deep Learning Paradigm Shift</w:t>
        <w:br w:type="textWrapping"/>
        <w:t xml:space="preserve">    2.4. The Role of Data Augmentation in Robustness: A Comprehensive Review</w:t>
      </w:r>
    </w:p>
    <w:p w:rsidR="00000000" w:rsidDel="00000000" w:rsidP="00000000" w:rsidRDefault="00000000" w:rsidRPr="00000000" w14:paraId="0000014B">
      <w:pPr>
        <w:numPr>
          <w:ilvl w:val="0"/>
          <w:numId w:val="2"/>
        </w:numPr>
        <w:ind w:left="720" w:hanging="360"/>
        <w:rPr>
          <w:sz w:val="26"/>
          <w:szCs w:val="26"/>
          <w:vertAlign w:val="baseline"/>
        </w:rPr>
      </w:pPr>
      <w:r w:rsidDel="00000000" w:rsidR="00000000" w:rsidRPr="00000000">
        <w:rPr>
          <w:sz w:val="26"/>
          <w:szCs w:val="26"/>
          <w:vertAlign w:val="baseline"/>
          <w:rtl w:val="0"/>
        </w:rPr>
        <w:t xml:space="preserve">Methodology and Mathematical Formulation </w:t>
      </w:r>
    </w:p>
    <w:p w:rsidR="00000000" w:rsidDel="00000000" w:rsidP="00000000" w:rsidRDefault="00000000" w:rsidRPr="00000000" w14:paraId="0000014C">
      <w:pPr>
        <w:ind w:left="720" w:firstLine="0"/>
        <w:rPr>
          <w:sz w:val="26"/>
          <w:szCs w:val="26"/>
          <w:vertAlign w:val="baseline"/>
        </w:rPr>
      </w:pPr>
      <w:r w:rsidDel="00000000" w:rsidR="00000000" w:rsidRPr="00000000">
        <w:rPr>
          <w:sz w:val="26"/>
          <w:szCs w:val="26"/>
          <w:rtl w:val="0"/>
        </w:rPr>
        <w:t xml:space="preserve">    </w:t>
      </w:r>
      <w:r w:rsidDel="00000000" w:rsidR="00000000" w:rsidRPr="00000000">
        <w:rPr>
          <w:sz w:val="26"/>
          <w:szCs w:val="26"/>
          <w:vertAlign w:val="baseline"/>
          <w:rtl w:val="0"/>
        </w:rPr>
        <w:t xml:space="preserve">3.1. Dataset and Preprocessing</w:t>
        <w:br w:type="textWrapping"/>
        <w:t xml:space="preserve">    3.2. Mathematical Model of Iris Segmentation and Normalization</w:t>
        <w:br w:type="textWrapping"/>
        <w:t xml:space="preserve">    3.3. The Convolutional Neural Network Architecture</w:t>
        <w:br w:type="textWrapping"/>
        <w:t xml:space="preserve">    3.4. Optimization and Regularization Theory</w:t>
      </w:r>
    </w:p>
    <w:p w:rsidR="00000000" w:rsidDel="00000000" w:rsidP="00000000" w:rsidRDefault="00000000" w:rsidRPr="00000000" w14:paraId="0000014D">
      <w:pPr>
        <w:numPr>
          <w:ilvl w:val="0"/>
          <w:numId w:val="2"/>
        </w:numPr>
        <w:ind w:left="720" w:hanging="360"/>
        <w:rPr>
          <w:sz w:val="26"/>
          <w:szCs w:val="26"/>
          <w:vertAlign w:val="baseline"/>
        </w:rPr>
      </w:pPr>
      <w:r w:rsidDel="00000000" w:rsidR="00000000" w:rsidRPr="00000000">
        <w:rPr>
          <w:sz w:val="26"/>
          <w:szCs w:val="26"/>
          <w:vertAlign w:val="baseline"/>
          <w:rtl w:val="0"/>
        </w:rPr>
        <w:t xml:space="preserve">Implementation and Code Analysis </w:t>
      </w:r>
    </w:p>
    <w:p w:rsidR="00000000" w:rsidDel="00000000" w:rsidP="00000000" w:rsidRDefault="00000000" w:rsidRPr="00000000" w14:paraId="0000014E">
      <w:pPr>
        <w:ind w:left="720" w:firstLine="0"/>
        <w:rPr>
          <w:sz w:val="26"/>
          <w:szCs w:val="26"/>
          <w:vertAlign w:val="baseline"/>
        </w:rPr>
      </w:pPr>
      <w:r w:rsidDel="00000000" w:rsidR="00000000" w:rsidRPr="00000000">
        <w:rPr>
          <w:sz w:val="26"/>
          <w:szCs w:val="26"/>
          <w:rtl w:val="0"/>
        </w:rPr>
        <w:t xml:space="preserve">   </w:t>
      </w:r>
      <w:r w:rsidDel="00000000" w:rsidR="00000000" w:rsidRPr="00000000">
        <w:rPr>
          <w:sz w:val="26"/>
          <w:szCs w:val="26"/>
          <w:vertAlign w:val="baseline"/>
          <w:rtl w:val="0"/>
        </w:rPr>
        <w:t xml:space="preserve">4.1. Data Pipeline Implementation</w:t>
        <w:br w:type="textWrapping"/>
        <w:t xml:space="preserve">    4.2. Detailed CNN Architecture Breakdown</w:t>
        <w:br w:type="textWrapping"/>
        <w:t xml:space="preserve">    4.3. Training Configuration and Callbacks</w:t>
      </w:r>
    </w:p>
    <w:p w:rsidR="00000000" w:rsidDel="00000000" w:rsidP="00000000" w:rsidRDefault="00000000" w:rsidRPr="00000000" w14:paraId="0000014F">
      <w:pPr>
        <w:numPr>
          <w:ilvl w:val="0"/>
          <w:numId w:val="2"/>
        </w:numPr>
        <w:ind w:left="720" w:hanging="360"/>
        <w:rPr>
          <w:sz w:val="26"/>
          <w:szCs w:val="26"/>
          <w:vertAlign w:val="baseline"/>
        </w:rPr>
      </w:pPr>
      <w:r w:rsidDel="00000000" w:rsidR="00000000" w:rsidRPr="00000000">
        <w:rPr>
          <w:sz w:val="26"/>
          <w:szCs w:val="26"/>
          <w:vertAlign w:val="baseline"/>
          <w:rtl w:val="0"/>
        </w:rPr>
        <w:t xml:space="preserve">Results and Discussion </w:t>
      </w:r>
    </w:p>
    <w:p w:rsidR="00000000" w:rsidDel="00000000" w:rsidP="00000000" w:rsidRDefault="00000000" w:rsidRPr="00000000" w14:paraId="00000150">
      <w:pPr>
        <w:ind w:left="720" w:firstLine="0"/>
        <w:rPr>
          <w:sz w:val="26"/>
          <w:szCs w:val="26"/>
          <w:vertAlign w:val="baseline"/>
        </w:rPr>
      </w:pPr>
      <w:r w:rsidDel="00000000" w:rsidR="00000000" w:rsidRPr="00000000">
        <w:rPr>
          <w:sz w:val="26"/>
          <w:szCs w:val="26"/>
          <w:rtl w:val="0"/>
        </w:rPr>
        <w:t xml:space="preserve">    </w:t>
      </w:r>
      <w:r w:rsidDel="00000000" w:rsidR="00000000" w:rsidRPr="00000000">
        <w:rPr>
          <w:sz w:val="26"/>
          <w:szCs w:val="26"/>
          <w:vertAlign w:val="baseline"/>
          <w:rtl w:val="0"/>
        </w:rPr>
        <w:t xml:space="preserve">5.1. Quantitative Performance Metrics</w:t>
        <w:br w:type="textWrapping"/>
        <w:t xml:space="preserve">    5.2. Training Dynamics and Convergence Analysis</w:t>
        <w:br w:type="textWrapping"/>
        <w:t xml:space="preserve">    5.3. Qualitative Analysis and Error Visualization</w:t>
        <w:br w:type="textWrapping"/>
        <w:t xml:space="preserve">    5.4. Synthesis with Academic Literature</w:t>
      </w:r>
    </w:p>
    <w:p w:rsidR="00000000" w:rsidDel="00000000" w:rsidP="00000000" w:rsidRDefault="00000000" w:rsidRPr="00000000" w14:paraId="00000151">
      <w:pPr>
        <w:ind w:left="1350" w:hanging="630"/>
        <w:rPr>
          <w:sz w:val="26"/>
          <w:szCs w:val="26"/>
        </w:rPr>
      </w:pPr>
      <w:r w:rsidDel="00000000" w:rsidR="00000000" w:rsidRPr="00000000">
        <w:rPr>
          <w:sz w:val="26"/>
          <w:szCs w:val="26"/>
          <w:rtl w:val="0"/>
        </w:rPr>
        <w:t xml:space="preserve">    5.5. Comparative Analysis: Traditional Multi-Stage Pipeline vs. End-to-End Deep   Learning</w:t>
      </w:r>
    </w:p>
    <w:p w:rsidR="00000000" w:rsidDel="00000000" w:rsidP="00000000" w:rsidRDefault="00000000" w:rsidRPr="00000000" w14:paraId="00000152">
      <w:pPr>
        <w:ind w:left="720" w:firstLine="0"/>
        <w:rPr>
          <w:sz w:val="26"/>
          <w:szCs w:val="26"/>
        </w:rPr>
      </w:pPr>
      <w:r w:rsidDel="00000000" w:rsidR="00000000" w:rsidRPr="00000000">
        <w:rPr>
          <w:sz w:val="26"/>
          <w:szCs w:val="26"/>
          <w:rtl w:val="0"/>
        </w:rPr>
        <w:t xml:space="preserve">    5.6. Statistical and Mathematical Implications of the 2,000-Class Problem</w:t>
      </w:r>
    </w:p>
    <w:p w:rsidR="00000000" w:rsidDel="00000000" w:rsidP="00000000" w:rsidRDefault="00000000" w:rsidRPr="00000000" w14:paraId="00000153">
      <w:pPr>
        <w:numPr>
          <w:ilvl w:val="0"/>
          <w:numId w:val="2"/>
        </w:numPr>
        <w:ind w:left="720" w:hanging="360"/>
        <w:rPr>
          <w:sz w:val="26"/>
          <w:szCs w:val="26"/>
          <w:vertAlign w:val="baseline"/>
        </w:rPr>
      </w:pPr>
      <w:r w:rsidDel="00000000" w:rsidR="00000000" w:rsidRPr="00000000">
        <w:rPr>
          <w:sz w:val="26"/>
          <w:szCs w:val="26"/>
          <w:vertAlign w:val="baseline"/>
          <w:rtl w:val="0"/>
        </w:rPr>
        <w:t xml:space="preserve">Conclusion and Future Work</w:t>
      </w:r>
    </w:p>
    <w:p w:rsidR="00000000" w:rsidDel="00000000" w:rsidP="00000000" w:rsidRDefault="00000000" w:rsidRPr="00000000" w14:paraId="00000154">
      <w:pPr>
        <w:numPr>
          <w:ilvl w:val="0"/>
          <w:numId w:val="2"/>
        </w:numPr>
        <w:ind w:left="720" w:hanging="360"/>
        <w:rPr>
          <w:sz w:val="26"/>
          <w:szCs w:val="26"/>
          <w:vertAlign w:val="baseline"/>
        </w:rPr>
      </w:pPr>
      <w:r w:rsidDel="00000000" w:rsidR="00000000" w:rsidRPr="00000000">
        <w:rPr>
          <w:sz w:val="26"/>
          <w:szCs w:val="26"/>
          <w:vertAlign w:val="baseline"/>
          <w:rtl w:val="0"/>
        </w:rPr>
        <w:t xml:space="preserve">References</w:t>
      </w:r>
    </w:p>
    <w:p w:rsidR="00000000" w:rsidDel="00000000" w:rsidP="00000000" w:rsidRDefault="00000000" w:rsidRPr="00000000" w14:paraId="0000015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1. Introduction</w:t>
      </w:r>
    </w:p>
    <w:p w:rsidR="00000000" w:rsidDel="00000000" w:rsidP="00000000" w:rsidRDefault="00000000" w:rsidRPr="00000000" w14:paraId="00000156">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1.1. The Imperative for Unconstrained Biometrics</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digital transformation of society has placed an unprecedented premium on robust and user-friendly authentication systems [3]. The traditional reliance on knowledge-based security, such as passwords and PINs, has proven to be the weakest link in the security chain, susceptible to human error, social engineering, and large-scale data breaches [4]. Biometric authentication, which leverages unique, measurable physiological or behavioral characteristics, offers a superior alternative by creating a persistent and non-repudiable link between an individual and their digital identity [5]. The current technological trajectory, driven by the proliferation of mobile devices and the emergence of immersive computing platforms like Augmented Reality (AR) and Virtual Reality (VR) headsets, demands a fundamental shift in biometric acquisition. The need is no longer for controlled, cooperative enrollment, but for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unconstrained, non-cooperative biometrics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can operate seamlessly in dynamic, real-world environments [6]. This transition is not merely an engineering challenge; it is a critical security and usability imperative for the next generation of computing.</w:t>
      </w: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core challenge lies in maintaining the high accuracy and low error rates of traditional biometrics while relaxing the stringent constraints on the user and the environment. For instance, in an AR/VR headset, the user's attention is focused on the virtual environment, making any requirement for a fixed head position or a specific gaze direction unacceptable. The authentication process must be passive, instantaneous, and invisible to the user, a requirement that necessitates highly robust and computationally efficient algorithms [1]. The growing body of literature, including recent comprehensive surveys on deep learning for iris recognition [5], consistently points to the need for these efficient, end-to-end solutions. Furthermore, the concept of iris recognition in consumer environments is not entirely new, with early work exploring its application in home settings [22], though these systems lacked the robustness required for modern unconstrained use.</w:t>
      </w:r>
      <w:r w:rsidDel="00000000" w:rsidR="00000000" w:rsidRPr="00000000">
        <w:rPr>
          <w:rtl w:val="0"/>
        </w:rPr>
      </w:r>
    </w:p>
    <w:p w:rsidR="00000000" w:rsidDel="00000000" w:rsidP="00000000" w:rsidRDefault="00000000" w:rsidRPr="00000000" w14:paraId="00000159">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1.2. The Iris as a Biometric Modality</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human iris is widely regarded as the most reliable and secure biometric trait available for automated human identification [7]. Its superiority stems from several key biological and mathematical properties:</w:t>
      </w:r>
    </w:p>
    <w:p w:rsidR="00000000" w:rsidDel="00000000" w:rsidP="00000000" w:rsidRDefault="00000000" w:rsidRPr="00000000" w14:paraId="000001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Uniqueness and Randomness: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intricate texture of the iris, composed of crypts, collarettes, and furrows, is formed by a chaotic morphogenetic process during the seventh month of gestation [8]. This process is so random that the patterns are statistically independent, meaning the left and right irises of the same person, and the irises of identical twins, are distinct. This uniqueness is quantified by the high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degrees of freedom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iris pattern, which is estimated to be in the hundreds [9].</w:t>
      </w:r>
    </w:p>
    <w:p w:rsidR="00000000" w:rsidDel="00000000" w:rsidP="00000000" w:rsidRDefault="00000000" w:rsidRPr="00000000" w14:paraId="000001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Stability and Permanence: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Unlike facial features, which change with age, or fingerprints, which can be temporarily damaged, the iris pattern remains remarkably stable from about one year of age until death [10]. This permanence ensures a long-term, reliable enrollment.</w:t>
      </w:r>
    </w:p>
    <w:p w:rsidR="00000000" w:rsidDel="00000000" w:rsidP="00000000" w:rsidRDefault="00000000" w:rsidRPr="00000000" w14:paraId="000001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Liveness Detection Potential: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iris is an internal organ protected by the cornea. Its physiological response to light (pupillary reflex) provides a natural mechanism for liveness detection, making it highly resistant to presentation attacks (spoofing) using high-resolution photographs or contact lenses [11].</w:t>
      </w: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mathematical foundation for iris recognition, established by Daugman, relies on the statistical independence of the iris pattern, leading to extremely low False Match Rates (FMR) that are orders of magnitude lower than those of other biometrics [9]. This inherent security makes the iris the ideal candidate for high-assurance authentication in sensitive applications. Further advancements in the mathematical modeling of the iris, including new methods for feature extraction and matching, have only solidified its position as the premier biometric modality [25].</w:t>
      </w:r>
      <w:r w:rsidDel="00000000" w:rsidR="00000000" w:rsidRPr="00000000">
        <w:rPr>
          <w:rtl w:val="0"/>
        </w:rPr>
      </w:r>
    </w:p>
    <w:p w:rsidR="00000000" w:rsidDel="00000000" w:rsidP="00000000" w:rsidRDefault="00000000" w:rsidRPr="00000000" w14:paraId="0000015F">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1.3. Challenges of Off-Axis and Wearable Imaging</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integration of iris recognition into wearable AR/VR headsets, as explored in the work of Varkarakis et al. [1], introduces a set of non-ideal acquisition conditions that directly challenge the assumptions of traditional iris systems. These challenges are primarily geometric and photometric:</w:t>
      </w:r>
      <w:r w:rsidDel="00000000" w:rsidR="00000000" w:rsidRPr="00000000">
        <w:rPr>
          <w:rtl w:val="0"/>
        </w:rPr>
      </w:r>
    </w:p>
    <w:p w:rsidR="00000000" w:rsidDel="00000000" w:rsidP="00000000" w:rsidRDefault="00000000" w:rsidRPr="00000000" w14:paraId="00000161">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Geometric Distortion: The Off-Axis Problem</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Traditional iris systems assume a frontal view, where the iris plane is parallel to the camera sensor plane, resulting in a circular projection. In a wearable headset, the camera is typically mounted off-axis to accommodate the device's form factor, leading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perspective distortion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 The circular iris is projected onto the sensor as an ellipse, the eccentricity of which is a function of the user's gaze angle. This geometric transformation complicates the critical segmentation and normalization stages. If the segmentation algorithm incorrectly models the elliptical boundary, the subsequent normalization (Daugman's Rubber Sheet Model) will fail to unwrap the iris texture accurately, leading to a significant increase in the False Reject Rate (FRR) [12].</w:t>
      </w:r>
      <w:r w:rsidDel="00000000" w:rsidR="00000000" w:rsidRPr="00000000">
        <w:rPr>
          <w:rtl w:val="0"/>
        </w:rPr>
      </w:r>
    </w:p>
    <w:p w:rsidR="00000000" w:rsidDel="00000000" w:rsidP="00000000" w:rsidRDefault="00000000" w:rsidRPr="00000000" w14:paraId="00000163">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Photometric and Environmental Noise</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close-proximity, near-eye imaging environment of a headset introduces severe photometric challenges:</w:t>
      </w:r>
    </w:p>
    <w:p w:rsidR="00000000" w:rsidDel="00000000" w:rsidP="00000000" w:rsidRDefault="00000000" w:rsidRPr="00000000" w14:paraId="000001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Occlusions: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Eyelids and eyelashes, which are typically minor issues in controlled settings, become significant occluders in close-up, unconstrained images. The problem is exacerbated by the fact that the camera may capture the eye from an oblique angle, increasing the apparent size of the occluding features [13].</w:t>
      </w:r>
    </w:p>
    <w:p w:rsidR="00000000" w:rsidDel="00000000" w:rsidP="00000000" w:rsidRDefault="00000000" w:rsidRPr="00000000" w14:paraId="000001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Reflections and Glare: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internal display of the AR/VR headset, combined with the NIR illumination source, can create complex specular reflections on the cornea and sclera. These reflections can completely obscure large, discriminative portions of the iris texture [14].</w:t>
      </w:r>
    </w:p>
    <w:p w:rsidR="00000000" w:rsidDel="00000000" w:rsidP="00000000" w:rsidRDefault="00000000" w:rsidRPr="00000000" w14:paraId="000001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Low Contrast and Motion Blur: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small, low-power sensors used in embedded systems often produce images with high electronic noise and low contrast. Furthermore, the slightest head or eye movement can introduce motion blur, which destroys the high-frequency texture information that the recognition algorithm relies upon [15].</w:t>
      </w:r>
      <w:r w:rsidDel="00000000" w:rsidR="00000000" w:rsidRPr="00000000">
        <w:rPr>
          <w:rtl w:val="0"/>
        </w:rPr>
      </w:r>
    </w:p>
    <w:p w:rsidR="00000000" w:rsidDel="00000000" w:rsidP="00000000" w:rsidRDefault="00000000" w:rsidRPr="00000000" w14:paraId="00000168">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Computational Constraints and Latency</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requirement for passive, instantaneous authentication on a battery-powered device imposes strict limits on computational complexity. Algorithms must be highly optimized to perform segmentation, normalization, feature extraction, and matching in milliseconds while consuming minimal power [1]. This necessity directly motivates the research into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low-complexity deep neural networks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central theme of the Varkarakis et al. paper [1].</w:t>
      </w:r>
      <w:r w:rsidDel="00000000" w:rsidR="00000000" w:rsidRPr="00000000">
        <w:rPr>
          <w:rtl w:val="0"/>
        </w:rPr>
      </w:r>
    </w:p>
    <w:p w:rsidR="00000000" w:rsidDel="00000000" w:rsidP="00000000" w:rsidRDefault="00000000" w:rsidRPr="00000000" w14:paraId="0000016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2. Related Work: Evolution of Iris Recognition</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field of iris recognition has undergone a profound transformation, moving from rigid, mathematically-defined geometric models to flexible, data-driven deep learning architectures. This section provides an exhaustive review of the literature, focusing on the historical context, the challenges of unconstrained environments, and the deep learning solutions that form the basis of this study. The review is structured to integrate the findings of the two primary source papers—the specialized off-axis study [1] and the comprehensive survey [2]—with the broader academic discourse.</w:t>
      </w:r>
      <w:r w:rsidDel="00000000" w:rsidR="00000000" w:rsidRPr="00000000">
        <w:rPr>
          <w:rtl w:val="0"/>
        </w:rPr>
      </w:r>
    </w:p>
    <w:p w:rsidR="00000000" w:rsidDel="00000000" w:rsidP="00000000" w:rsidRDefault="00000000" w:rsidRPr="00000000" w14:paraId="0000016C">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2.1. Foundational Geometric Models</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initial phase of iris recognition was dominated by algorithms that sought to model the iris boundaries using geometric shapes, primarily circles. These models provided the mathematical rigor necessary for the first generation of high-security systems.</w:t>
      </w:r>
      <w:r w:rsidDel="00000000" w:rsidR="00000000" w:rsidRPr="00000000">
        <w:rPr>
          <w:rtl w:val="0"/>
        </w:rPr>
      </w:r>
    </w:p>
    <w:p w:rsidR="00000000" w:rsidDel="00000000" w:rsidP="00000000" w:rsidRDefault="00000000" w:rsidRPr="00000000" w14:paraId="0000016E">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Daugman's Integrodifferential Operator: Mathematical Rigor and Limitations</w:t>
      </w:r>
    </w:p>
    <w:p w:rsidR="00000000" w:rsidDel="00000000" w:rsidP="00000000" w:rsidRDefault="00000000" w:rsidRPr="00000000" w14:paraId="0000016F">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Extended Discussion on Related Work and Foundational Mathematics</w:t>
      </w:r>
    </w:p>
    <w:p w:rsidR="00000000" w:rsidDel="00000000" w:rsidP="00000000" w:rsidRDefault="00000000" w:rsidRPr="00000000" w14:paraId="00000170">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Deep Dive into the Daugman Operator and its Sensitivity to Off-Axis </w:t>
      </w:r>
      <m:oMath/>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Distortion</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Daugman Integrodifferential Operator, while foundational, is highly sensitive to the geometric distortions inherent in unconstrained imaging. To fully appreciate the necessity of the deep learning approach, a deeper mathematical analysis of this sensitivity is required. The operator's reliance on the assumption of a circular boundary is its Achilles' heel in the context of AR/VR headsets.</w:t>
      </w: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the iris is projected as an ellipse, the application of the circular operator (Eq. 2.1) results in a compromise solution. The detected center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33400" cy="190500"/>
            <wp:effectExtent b="0" l="0" r="0" t="0"/>
            <wp:docPr id="20"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533400" cy="190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will not coincide with the true center of the ellipse, and the detected radius r will be an average of the major and minor axes. This mis-segmentation introduces a systematic error into the subsequent normalization process.</w:t>
      </w: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Consider the elliptical boundary defined by the equation:</w:t>
        <w:br w:type="textWrapping"/>
      </w:r>
      <w:r w:rsidDel="00000000" w:rsidR="00000000" w:rsidRPr="00000000">
        <w:rPr/>
        <w:drawing>
          <wp:inline distB="114300" distT="114300" distL="114300" distR="114300">
            <wp:extent cx="3562350" cy="581025"/>
            <wp:effectExtent b="0" l="0" r="0" t="0"/>
            <wp:docPr id="47" name="image31.png"/>
            <a:graphic>
              <a:graphicData uri="http://schemas.openxmlformats.org/drawingml/2006/picture">
                <pic:pic>
                  <pic:nvPicPr>
                    <pic:cNvPr id="0" name="image31.png"/>
                    <pic:cNvPicPr preferRelativeResize="0"/>
                  </pic:nvPicPr>
                  <pic:blipFill>
                    <a:blip r:embed="rId9"/>
                    <a:srcRect b="0" l="0" r="0" t="0"/>
                    <a:stretch>
                      <a:fillRect/>
                    </a:stretch>
                  </pic:blipFill>
                  <pic:spPr>
                    <a:xfrm>
                      <a:off x="0" y="0"/>
                      <a:ext cx="3562350" cy="5810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where a and b are the semi-major and semi-minor axes, and               is the true center. The off-axis angle </w:t>
      </w:r>
      <m:oMath>
        <m:r>
          <m:t>ϕ</m:t>
        </m:r>
      </m:oMath>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directly related to the eccentricity                                         . The Daugman operator, by searching for a circle, effectively attempts to find a circle that minimizes the distance to this ellipse. The resulting segmentation error           </w:t>
      </w:r>
      <w:r w:rsidDel="00000000" w:rsidR="00000000" w:rsidRPr="00000000">
        <w:rPr>
          <w:rtl w:val="0"/>
        </w:rPr>
        <w:t xml:space="preserve">is a non-linear function of the off-axis angle </w:t>
      </w:r>
      <m:oMath>
        <m:r>
          <m:t>ϕ</m:t>
        </m:r>
      </m:oMath>
      <w:r w:rsidDel="00000000" w:rsidR="00000000" w:rsidRPr="00000000">
        <w:rPr>
          <w:rtl w:val="0"/>
        </w:rPr>
        <w:t xml:space="preserve"> and the eccentricity </w:t>
      </w:r>
      <m:oMath>
        <m:r>
          <w:rPr/>
          <m:t xml:space="preserve">e</m:t>
        </m:r>
      </m:oMath>
      <w:r w:rsidDel="00000000" w:rsidR="00000000" w:rsidRPr="00000000">
        <w:rPr>
          <w:rtl w:val="0"/>
        </w:rPr>
        <w:t xml:space="preserve"> . The quest for accurate and fast iris segmentation has been a long-standing challenge in the field [16], with many early efforts focusing on optimizing the Daugman operator's search space to reduce computational time while maintaining precision.</w:t>
      </w:r>
      <w:r w:rsidDel="00000000" w:rsidR="00000000" w:rsidRPr="00000000">
        <w:drawing>
          <wp:anchor allowOverlap="1" behindDoc="0" distB="114300" distT="114300" distL="114300" distR="114300" hidden="0" layoutInCell="1" locked="0" relativeHeight="0" simplePos="0">
            <wp:simplePos x="0" y="0"/>
            <wp:positionH relativeFrom="column">
              <wp:posOffset>3448050</wp:posOffset>
            </wp:positionH>
            <wp:positionV relativeFrom="paragraph">
              <wp:posOffset>1447800</wp:posOffset>
            </wp:positionV>
            <wp:extent cx="352425" cy="247650"/>
            <wp:effectExtent b="0" l="0" r="0" t="0"/>
            <wp:wrapNone/>
            <wp:docPr id="41"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352425" cy="2476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3692203</wp:posOffset>
            </wp:positionH>
            <wp:positionV relativeFrom="paragraph">
              <wp:posOffset>879909</wp:posOffset>
            </wp:positionV>
            <wp:extent cx="465460" cy="190500"/>
            <wp:effectExtent b="0" l="0" r="0" t="0"/>
            <wp:wrapNone/>
            <wp:docPr id="39"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465460" cy="1905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3324225</wp:posOffset>
            </wp:positionH>
            <wp:positionV relativeFrom="paragraph">
              <wp:posOffset>1066800</wp:posOffset>
            </wp:positionV>
            <wp:extent cx="1428750" cy="247650"/>
            <wp:effectExtent b="0" l="0" r="0" t="0"/>
            <wp:wrapNone/>
            <wp:docPr id="58" name="image48.png"/>
            <a:graphic>
              <a:graphicData uri="http://schemas.openxmlformats.org/drawingml/2006/picture">
                <pic:pic>
                  <pic:nvPicPr>
                    <pic:cNvPr id="0" name="image48.png"/>
                    <pic:cNvPicPr preferRelativeResize="0"/>
                  </pic:nvPicPr>
                  <pic:blipFill>
                    <a:blip r:embed="rId12"/>
                    <a:srcRect b="0" l="0" r="0" t="0"/>
                    <a:stretch>
                      <a:fillRect/>
                    </a:stretch>
                  </pic:blipFill>
                  <pic:spPr>
                    <a:xfrm>
                      <a:off x="0" y="0"/>
                      <a:ext cx="1428750" cy="247650"/>
                    </a:xfrm>
                    <a:prstGeom prst="rect"/>
                    <a:ln/>
                  </pic:spPr>
                </pic:pic>
              </a:graphicData>
            </a:graphic>
          </wp:anchor>
        </w:drawing>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drawing>
          <wp:inline distB="114300" distT="114300" distL="114300" distR="114300">
            <wp:extent cx="1785938" cy="276225"/>
            <wp:effectExtent b="0" l="0" r="0" t="0"/>
            <wp:docPr id="25"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1785938" cy="276225"/>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647700</wp:posOffset>
            </wp:positionH>
            <wp:positionV relativeFrom="paragraph">
              <wp:posOffset>413965</wp:posOffset>
            </wp:positionV>
            <wp:extent cx="352425" cy="247650"/>
            <wp:effectExtent b="0" l="0" r="0" t="0"/>
            <wp:wrapNone/>
            <wp:docPr id="30"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352425" cy="247650"/>
                    </a:xfrm>
                    <a:prstGeom prst="rect"/>
                    <a:ln/>
                  </pic:spPr>
                </pic:pic>
              </a:graphicData>
            </a:graphic>
          </wp:anchor>
        </w:drawing>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error           is then propagated to the normalization stage (Rubber Sheet Model). The normalization process, which maps the iris to a fixed-size texture, is highly dependent on the accurate location of the pupil and limbus boundaries. An error in the boundary location of even a few pixels can cause a significant misalignment in the unwrapped iris texture, leading to a dramatic decrease in the Hamming Distance (HD) metric used for matching. This is the core reason why the deep learning approach, which implicitly learns to be invariant to these distortions, is superior for unconstrained environments. The Varkarakis model [1] explicitly addresses this by training on synthetically distorted data, forcing the network to learn features that are robust to the geometric error</w:t>
      </w:r>
      <w:r w:rsidDel="00000000" w:rsidR="00000000" w:rsidRPr="00000000">
        <w:rPr>
          <w:rtl w:val="0"/>
        </w:rPr>
        <w:t xml:space="preserve"> </w:t>
      </w:r>
      <m:oMath>
        <m:sSub>
          <m:sSubPr>
            <m:ctrlPr>
              <w:rPr/>
            </m:ctrlPr>
          </m:sSubPr>
          <m:e>
            <m:r>
              <m:t>ϵ</m:t>
            </m:r>
          </m:e>
          <m:sub>
            <m:r>
              <w:rPr/>
              <m:t xml:space="preserve">seg</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seminal work of John Daugman in the early 1990s established the mathematical foundation for modern iris recognition [9]. His approach centered on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Integrodifferential Operator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powerful tool for precisely locating the circular boundaries of the pupil and the limbus.</w:t>
      </w: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operator is a specialized edge detector that searches for the maximum change in pixel intensity along a circular arc. Mathematically, it is defined as:</w:t>
      </w: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drawing>
          <wp:inline distB="114300" distT="114300" distL="114300" distR="114300">
            <wp:extent cx="4276725" cy="647700"/>
            <wp:effectExtent b="0" l="0" r="0" t="0"/>
            <wp:docPr id="67" name="image53.png"/>
            <a:graphic>
              <a:graphicData uri="http://schemas.openxmlformats.org/drawingml/2006/picture">
                <pic:pic>
                  <pic:nvPicPr>
                    <pic:cNvPr id="0" name="image53.png"/>
                    <pic:cNvPicPr preferRelativeResize="0"/>
                  </pic:nvPicPr>
                  <pic:blipFill>
                    <a:blip r:embed="rId14"/>
                    <a:srcRect b="0" l="0" r="0" t="0"/>
                    <a:stretch>
                      <a:fillRect/>
                    </a:stretch>
                  </pic:blipFill>
                  <pic:spPr>
                    <a:xfrm>
                      <a:off x="0" y="0"/>
                      <a:ext cx="4276725" cy="6477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equation represents a search over the three parameters of a circle: the radius r, and the center coordinates </w:t>
      </w:r>
      <m:oMath>
        <m:d>
          <m:dPr>
            <m:begChr m:val="("/>
            <m:endChr m:val=")"/>
            <m:ctrlPr>
              <w:rPr/>
            </m:ctrlPr>
          </m:dPr>
          <m:e>
            <m:sSub>
              <m:sSubPr>
                <m:ctrlPr>
                  <w:rPr/>
                </m:ctrlPr>
              </m:sSubPr>
              <m:e>
                <m:r>
                  <w:rPr/>
                  <m:t xml:space="preserve">x</m:t>
                </m:r>
              </m:e>
              <m:sub>
                <m:r>
                  <w:rPr/>
                  <m:t xml:space="preserve">0</m:t>
                </m:r>
              </m:sub>
            </m:sSub>
            <m:r>
              <w:rPr/>
              <m:t xml:space="preserve">, </m:t>
            </m:r>
            <m:sSub>
              <m:sSubPr>
                <m:ctrlPr>
                  <w:rPr/>
                </m:ctrlPr>
              </m:sSubPr>
              <m:e>
                <m:r>
                  <w:rPr/>
                  <m:t xml:space="preserve">y</m:t>
                </m:r>
              </m:e>
              <m:sub>
                <m:r>
                  <w:rPr/>
                  <m:t xml:space="preserve">0</m:t>
                </m:r>
              </m:sub>
            </m:sSub>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term</w:t>
      </w:r>
      <w:r w:rsidDel="00000000" w:rsidR="00000000" w:rsidRPr="00000000">
        <w:rPr>
          <w:rtl w:val="0"/>
        </w:rPr>
        <w:t xml:space="preserve"> </w:t>
      </w:r>
      <m:oMath>
        <m:f>
          <m:fPr>
            <m:ctrlPr>
              <w:rPr/>
            </m:ctrlPr>
          </m:fPr>
          <m:num>
            <m:r>
              <w:rPr/>
              <m:t xml:space="preserve">a</m:t>
            </m:r>
          </m:num>
          <m:den>
            <m:r>
              <w:rPr/>
              <m:t xml:space="preserve">ar</m:t>
            </m:r>
          </m:den>
        </m:f>
      </m:oMath>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ensures that the operator is sensitive to the radial change in intensity, which is characteristic of the boundary between the pupil and iris, or the iris and sclera. The Gaussian smoothing function                is applied to the image            to mitigate the effects of noise and localized artifacts.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3000375</wp:posOffset>
            </wp:positionH>
            <wp:positionV relativeFrom="paragraph">
              <wp:posOffset>714375</wp:posOffset>
            </wp:positionV>
            <wp:extent cx="571500" cy="247650"/>
            <wp:effectExtent b="0" l="0" r="0" t="0"/>
            <wp:wrapNone/>
            <wp:docPr id="27"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1500" cy="2476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4991100</wp:posOffset>
            </wp:positionH>
            <wp:positionV relativeFrom="paragraph">
              <wp:posOffset>714375</wp:posOffset>
            </wp:positionV>
            <wp:extent cx="404813" cy="247650"/>
            <wp:effectExtent b="0" l="0" r="0" t="0"/>
            <wp:wrapNone/>
            <wp:docPr id="22" name="image30.png"/>
            <a:graphic>
              <a:graphicData uri="http://schemas.openxmlformats.org/drawingml/2006/picture">
                <pic:pic>
                  <pic:nvPicPr>
                    <pic:cNvPr id="0" name="image30.png"/>
                    <pic:cNvPicPr preferRelativeResize="0"/>
                  </pic:nvPicPr>
                  <pic:blipFill>
                    <a:blip r:embed="rId16"/>
                    <a:srcRect b="0" l="0" r="0" t="0"/>
                    <a:stretch>
                      <a:fillRect/>
                    </a:stretch>
                  </pic:blipFill>
                  <pic:spPr>
                    <a:xfrm>
                      <a:off x="0" y="0"/>
                      <a:ext cx="404813" cy="247650"/>
                    </a:xfrm>
                    <a:prstGeom prst="rect"/>
                    <a:ln/>
                  </pic:spPr>
                </pic:pic>
              </a:graphicData>
            </a:graphic>
          </wp:anchor>
        </w:drawing>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Mathematical Limitations in Unconstrained Environments: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fundamental limitation of this operator, as highlighted in the survey by Hilal et al. [2], is its inherent assumption of a circular boundary.</w:t>
      </w:r>
      <w:r w:rsidDel="00000000" w:rsidR="00000000" w:rsidRPr="00000000">
        <w:rPr>
          <w:rtl w:val="0"/>
        </w:rPr>
      </w:r>
    </w:p>
    <w:p w:rsidR="00000000" w:rsidDel="00000000" w:rsidP="00000000" w:rsidRDefault="00000000" w:rsidRPr="00000000" w14:paraId="0000017B">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Feature Encoding with 2D Gabor Wavelets</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Following the segmentation and normalization, the traditional Daugman pipeline proceeds to feature encoding, a process that transforms the continuous iris texture into a compact, binary code known as the IrisCode. This is achieved through the application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2D Gabor wavelets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are optimally suited for extracting localized frequency and orientation information from the normalized iris image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1914525</wp:posOffset>
            </wp:positionH>
            <wp:positionV relativeFrom="paragraph">
              <wp:posOffset>800100</wp:posOffset>
            </wp:positionV>
            <wp:extent cx="647700" cy="225772"/>
            <wp:effectExtent b="0" l="0" r="0" t="0"/>
            <wp:wrapNone/>
            <wp:docPr id="63" name="image59.png"/>
            <a:graphic>
              <a:graphicData uri="http://schemas.openxmlformats.org/drawingml/2006/picture">
                <pic:pic>
                  <pic:nvPicPr>
                    <pic:cNvPr id="0" name="image59.png"/>
                    <pic:cNvPicPr preferRelativeResize="0"/>
                  </pic:nvPicPr>
                  <pic:blipFill>
                    <a:blip r:embed="rId17"/>
                    <a:srcRect b="0" l="0" r="0" t="0"/>
                    <a:stretch>
                      <a:fillRect/>
                    </a:stretch>
                  </pic:blipFill>
                  <pic:spPr>
                    <a:xfrm>
                      <a:off x="0" y="0"/>
                      <a:ext cx="647700" cy="225772"/>
                    </a:xfrm>
                    <a:prstGeom prst="rect"/>
                    <a:ln/>
                  </pic:spPr>
                </pic:pic>
              </a:graphicData>
            </a:graphic>
          </wp:anchor>
        </w:drawing>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2D Gabor filter is a complex-valued function defined by a sinusoidal wave multiplied by a Gaussian envelope. The general form of the Gabor filter                    is given by:</w:t>
      </w:r>
      <w:r w:rsidDel="00000000" w:rsidR="00000000" w:rsidRPr="00000000">
        <w:drawing>
          <wp:anchor allowOverlap="1" behindDoc="0" distB="114300" distT="114300" distL="114300" distR="114300" hidden="0" layoutInCell="1" locked="0" relativeHeight="0" simplePos="0">
            <wp:simplePos x="0" y="0"/>
            <wp:positionH relativeFrom="column">
              <wp:posOffset>3571875</wp:posOffset>
            </wp:positionH>
            <wp:positionV relativeFrom="paragraph">
              <wp:posOffset>171450</wp:posOffset>
            </wp:positionV>
            <wp:extent cx="695325" cy="247650"/>
            <wp:effectExtent b="0" l="0" r="0" t="0"/>
            <wp:wrapNone/>
            <wp:docPr id="52" name="image70.png"/>
            <a:graphic>
              <a:graphicData uri="http://schemas.openxmlformats.org/drawingml/2006/picture">
                <pic:pic>
                  <pic:nvPicPr>
                    <pic:cNvPr id="0" name="image70.png"/>
                    <pic:cNvPicPr preferRelativeResize="0"/>
                  </pic:nvPicPr>
                  <pic:blipFill>
                    <a:blip r:embed="rId18"/>
                    <a:srcRect b="0" l="0" r="0" t="0"/>
                    <a:stretch>
                      <a:fillRect/>
                    </a:stretch>
                  </pic:blipFill>
                  <pic:spPr>
                    <a:xfrm>
                      <a:off x="0" y="0"/>
                      <a:ext cx="695325" cy="247650"/>
                    </a:xfrm>
                    <a:prstGeom prst="rect"/>
                    <a:ln/>
                  </pic:spPr>
                </pic:pic>
              </a:graphicData>
            </a:graphic>
          </wp:anchor>
        </w:drawing>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drawing>
          <wp:inline distB="114300" distT="114300" distL="114300" distR="114300">
            <wp:extent cx="5731200" cy="685800"/>
            <wp:effectExtent b="0" l="0" r="0" t="0"/>
            <wp:docPr id="56" name="image66.png"/>
            <a:graphic>
              <a:graphicData uri="http://schemas.openxmlformats.org/drawingml/2006/picture">
                <pic:pic>
                  <pic:nvPicPr>
                    <pic:cNvPr id="0" name="image66.png"/>
                    <pic:cNvPicPr preferRelativeResize="0"/>
                  </pic:nvPicPr>
                  <pic:blipFill>
                    <a:blip r:embed="rId19"/>
                    <a:srcRect b="0" l="0" r="0" t="0"/>
                    <a:stretch>
                      <a:fillRect/>
                    </a:stretch>
                  </pic:blipFill>
                  <pic:spPr>
                    <a:xfrm>
                      <a:off x="0" y="0"/>
                      <a:ext cx="5731200" cy="6858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2647950</wp:posOffset>
            </wp:positionH>
            <wp:positionV relativeFrom="paragraph">
              <wp:posOffset>1095375</wp:posOffset>
            </wp:positionV>
            <wp:extent cx="2038350" cy="314325"/>
            <wp:effectExtent b="0" l="0" r="0" t="0"/>
            <wp:wrapNone/>
            <wp:docPr id="46" name="image32.png"/>
            <a:graphic>
              <a:graphicData uri="http://schemas.openxmlformats.org/drawingml/2006/picture">
                <pic:pic>
                  <pic:nvPicPr>
                    <pic:cNvPr id="0" name="image32.png"/>
                    <pic:cNvPicPr preferRelativeResize="0"/>
                  </pic:nvPicPr>
                  <pic:blipFill>
                    <a:blip r:embed="rId20"/>
                    <a:srcRect b="0" l="0" r="0" t="0"/>
                    <a:stretch>
                      <a:fillRect/>
                    </a:stretch>
                  </pic:blipFill>
                  <pic:spPr>
                    <a:xfrm>
                      <a:off x="0" y="0"/>
                      <a:ext cx="2038350" cy="3143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419100</wp:posOffset>
            </wp:positionH>
            <wp:positionV relativeFrom="paragraph">
              <wp:posOffset>1097310</wp:posOffset>
            </wp:positionV>
            <wp:extent cx="1885950" cy="314325"/>
            <wp:effectExtent b="0" l="0" r="0" t="0"/>
            <wp:wrapNone/>
            <wp:docPr id="9"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1885950" cy="314325"/>
                    </a:xfrm>
                    <a:prstGeom prst="rect"/>
                    <a:ln/>
                  </pic:spPr>
                </pic:pic>
              </a:graphicData>
            </a:graphic>
          </wp:anchor>
        </w:drawing>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where                                                    and                                                        are the </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coordinates rotated by an angle </w:t>
      </w:r>
      <m:oMath>
        <m:r>
          <m:t>θ</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 is the central frequency of the sinusoidal factor, and   </w:t>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231874</wp:posOffset>
            </wp:positionV>
            <wp:extent cx="571500" cy="228600"/>
            <wp:effectExtent b="0" l="0" r="0" t="0"/>
            <wp:wrapNone/>
            <wp:docPr id="40"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571500" cy="228600"/>
                    </a:xfrm>
                    <a:prstGeom prst="rect"/>
                    <a:ln/>
                  </pic:spPr>
                </pic:pic>
              </a:graphicData>
            </a:graphic>
          </wp:anchor>
        </w:drawing>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define the bandwidth and orientation selectivity.</w:t>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drawing>
          <wp:anchor allowOverlap="1" behindDoc="0" distB="114300" distT="114300" distL="114300" distR="114300" hidden="0" layoutInCell="1" locked="0" relativeHeight="0" simplePos="0">
            <wp:simplePos x="0" y="0"/>
            <wp:positionH relativeFrom="page">
              <wp:posOffset>5010150</wp:posOffset>
            </wp:positionH>
            <wp:positionV relativeFrom="page">
              <wp:posOffset>5553075</wp:posOffset>
            </wp:positionV>
            <wp:extent cx="647700" cy="228600"/>
            <wp:effectExtent b="0" l="0" r="0" t="0"/>
            <wp:wrapNone/>
            <wp:docPr id="71" name="image68.png"/>
            <a:graphic>
              <a:graphicData uri="http://schemas.openxmlformats.org/drawingml/2006/picture">
                <pic:pic>
                  <pic:nvPicPr>
                    <pic:cNvPr id="0" name="image68.png"/>
                    <pic:cNvPicPr preferRelativeResize="0"/>
                  </pic:nvPicPr>
                  <pic:blipFill>
                    <a:blip r:embed="rId17"/>
                    <a:srcRect b="0" l="0" r="0" t="0"/>
                    <a:stretch>
                      <a:fillRect/>
                    </a:stretch>
                  </pic:blipFill>
                  <pic:spPr>
                    <a:xfrm>
                      <a:off x="0" y="0"/>
                      <a:ext cx="647700" cy="228600"/>
                    </a:xfrm>
                    <a:prstGeom prst="rect"/>
                    <a:ln/>
                  </pic:spPr>
                </pic:pic>
              </a:graphicData>
            </a:graphic>
          </wp:anchor>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IrisCode is generated by convolving the normalized iris image                   with a bank of these Gabor filters, typically at multiple scales and orientations. The phase of the resulting complex number determines the binary bit in the IrisCode:</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drawing>
          <wp:inline distB="114300" distT="114300" distL="114300" distR="114300">
            <wp:extent cx="4638675" cy="314325"/>
            <wp:effectExtent b="0" l="0" r="0" t="0"/>
            <wp:docPr id="53" name="image62.png"/>
            <a:graphic>
              <a:graphicData uri="http://schemas.openxmlformats.org/drawingml/2006/picture">
                <pic:pic>
                  <pic:nvPicPr>
                    <pic:cNvPr id="0" name="image62.png"/>
                    <pic:cNvPicPr preferRelativeResize="0"/>
                  </pic:nvPicPr>
                  <pic:blipFill>
                    <a:blip r:embed="rId23"/>
                    <a:srcRect b="0" l="0" r="0" t="0"/>
                    <a:stretch>
                      <a:fillRect/>
                    </a:stretch>
                  </pic:blipFill>
                  <pic:spPr>
                    <a:xfrm>
                      <a:off x="0" y="0"/>
                      <a:ext cx="4638675" cy="314325"/>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tl w:val="0"/>
        </w:rPr>
        <w:t xml:space="preserv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here           is the result of the convolution at a specific location (j, k) and the           </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 extracts the sign (phase quadrant). This process yields a highly discriminative, noise-resistant template.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4829175</wp:posOffset>
            </wp:positionH>
            <wp:positionV relativeFrom="paragraph">
              <wp:posOffset>151879</wp:posOffset>
            </wp:positionV>
            <wp:extent cx="571500" cy="228600"/>
            <wp:effectExtent b="0" l="0" r="0" t="0"/>
            <wp:wrapNone/>
            <wp:docPr id="34" name="image42.png"/>
            <a:graphic>
              <a:graphicData uri="http://schemas.openxmlformats.org/drawingml/2006/picture">
                <pic:pic>
                  <pic:nvPicPr>
                    <pic:cNvPr id="0" name="image42.png"/>
                    <pic:cNvPicPr preferRelativeResize="0"/>
                  </pic:nvPicPr>
                  <pic:blipFill>
                    <a:blip r:embed="rId24"/>
                    <a:srcRect b="0" l="0" r="0" t="0"/>
                    <a:stretch>
                      <a:fillRect/>
                    </a:stretch>
                  </pic:blipFill>
                  <pic:spPr>
                    <a:xfrm>
                      <a:off x="0" y="0"/>
                      <a:ext cx="571500" cy="2286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419100</wp:posOffset>
            </wp:positionH>
            <wp:positionV relativeFrom="paragraph">
              <wp:posOffset>152400</wp:posOffset>
            </wp:positionV>
            <wp:extent cx="400050" cy="228600"/>
            <wp:effectExtent b="0" l="0" r="0" t="0"/>
            <wp:wrapNone/>
            <wp:docPr id="54" name="image37.png"/>
            <a:graphic>
              <a:graphicData uri="http://schemas.openxmlformats.org/drawingml/2006/picture">
                <pic:pic>
                  <pic:nvPicPr>
                    <pic:cNvPr id="0" name="image37.png"/>
                    <pic:cNvPicPr preferRelativeResize="0"/>
                  </pic:nvPicPr>
                  <pic:blipFill>
                    <a:blip r:embed="rId25"/>
                    <a:srcRect b="0" l="0" r="0" t="0"/>
                    <a:stretch>
                      <a:fillRect/>
                    </a:stretch>
                  </pic:blipFill>
                  <pic:spPr>
                    <a:xfrm>
                      <a:off x="0" y="0"/>
                      <a:ext cx="400050" cy="228600"/>
                    </a:xfrm>
                    <a:prstGeom prst="rect"/>
                    <a:ln/>
                  </pic:spPr>
                </pic:pic>
              </a:graphicData>
            </a:graphic>
          </wp:anchor>
        </w:drawing>
      </w:r>
    </w:p>
    <w:p w:rsidR="00000000" w:rsidDel="00000000" w:rsidP="00000000" w:rsidRDefault="00000000" w:rsidRPr="00000000" w14:paraId="00000185">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Iris Matching with the Hamming Distance</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final stage of the traditional pipeline is matching, which is performed using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Hamming Distance (HD)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HD is a statistical measure of the dissimilarity between two binary IrisCodes, A and B. It is defined as the number of disagreeing bits between the two codes, normalized by the total number of unmasked bits N.</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pPr>
      <w:r w:rsidDel="00000000" w:rsidR="00000000" w:rsidRPr="00000000">
        <w:rPr/>
        <w:drawing>
          <wp:inline distB="114300" distT="114300" distL="114300" distR="114300">
            <wp:extent cx="4962525" cy="781050"/>
            <wp:effectExtent b="0" l="0" r="0" t="0"/>
            <wp:docPr id="69" name="image72.png"/>
            <a:graphic>
              <a:graphicData uri="http://schemas.openxmlformats.org/drawingml/2006/picture">
                <pic:pic>
                  <pic:nvPicPr>
                    <pic:cNvPr id="0" name="image72.png"/>
                    <pic:cNvPicPr preferRelativeResize="0"/>
                  </pic:nvPicPr>
                  <pic:blipFill>
                    <a:blip r:embed="rId26"/>
                    <a:srcRect b="0" l="0" r="0" t="0"/>
                    <a:stretch>
                      <a:fillRect/>
                    </a:stretch>
                  </pic:blipFill>
                  <pic:spPr>
                    <a:xfrm>
                      <a:off x="0" y="0"/>
                      <a:ext cx="4962525" cy="78105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tl w:val="0"/>
        </w:rPr>
        <w:t xml:space="preserv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here      is the XOR operator, and            and            are the corresponding mask codes that indicate uncorrupted bits. A low HD (typically below 0.32) indicates a match, while a high HD indicates a non-match. The statistical properties of the HD, which follow a binomial distribution, are what provide the high confidence in the traditional iris recognition system. In controlled environments, this approximation holds. However, in the unconstrained, off-axis scenarios typical of AR/VR headsets, the circular iris is projected as an ellipse. Applying the circular operator to an elliptical boundary results in a segmentation error, where the detected circle center and radius are a compromise that does not accurately represent the true boundary [16]. This segmentation failure propagates through the entire recognition pipeline, leading to a significant degradation in performance. The work of Varkarakis et al. [1] is a direct response to this limitation, seeking to replace the rigid geometric model with a flexible, data-driven deep learning approach that can implicitly handle the elliptical distortion.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2876550</wp:posOffset>
            </wp:positionH>
            <wp:positionV relativeFrom="paragraph">
              <wp:posOffset>214313</wp:posOffset>
            </wp:positionV>
            <wp:extent cx="381000" cy="201743"/>
            <wp:effectExtent b="0" l="0" r="0" t="0"/>
            <wp:wrapNone/>
            <wp:docPr id="4"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381000" cy="20174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2190750</wp:posOffset>
            </wp:positionH>
            <wp:positionV relativeFrom="paragraph">
              <wp:posOffset>200025</wp:posOffset>
            </wp:positionV>
            <wp:extent cx="400050" cy="228600"/>
            <wp:effectExtent b="0" l="0" r="0" t="0"/>
            <wp:wrapNone/>
            <wp:docPr id="19"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400050" cy="2286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419100</wp:posOffset>
            </wp:positionH>
            <wp:positionV relativeFrom="paragraph">
              <wp:posOffset>180975</wp:posOffset>
            </wp:positionV>
            <wp:extent cx="209550" cy="238125"/>
            <wp:effectExtent b="0" l="0" r="0" t="0"/>
            <wp:wrapNone/>
            <wp:docPr id="45" name="image54.png"/>
            <a:graphic>
              <a:graphicData uri="http://schemas.openxmlformats.org/drawingml/2006/picture">
                <pic:pic>
                  <pic:nvPicPr>
                    <pic:cNvPr id="0" name="image54.png"/>
                    <pic:cNvPicPr preferRelativeResize="0"/>
                  </pic:nvPicPr>
                  <pic:blipFill>
                    <a:blip r:embed="rId29"/>
                    <a:srcRect b="0" l="0" r="0" t="0"/>
                    <a:stretch>
                      <a:fillRect/>
                    </a:stretch>
                  </pic:blipFill>
                  <pic:spPr>
                    <a:xfrm>
                      <a:off x="0" y="0"/>
                      <a:ext cx="209550" cy="238125"/>
                    </a:xfrm>
                    <a:prstGeom prst="rect"/>
                    <a:ln/>
                  </pic:spPr>
                </pic:pic>
              </a:graphicData>
            </a:graphic>
          </wp:anchor>
        </w:drawing>
      </w:r>
    </w:p>
    <w:p w:rsidR="00000000" w:rsidDel="00000000" w:rsidP="00000000" w:rsidRDefault="00000000" w:rsidRPr="00000000" w14:paraId="0000018A">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Wildes' Gradient-Based Approach and the Circular Hough Transform</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alternative foundational approach, developed by Wildes, utilized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Circular Hough Transform (CHT)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boundary detection [17]. The CHT is a robust technique for finding imperfect instances of a shape within an image by mapping image space points to a parameter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anchor allowOverlap="1" behindDoc="0" distB="114300" distT="114300" distL="114300" distR="114300" hidden="0" layoutInCell="1" locked="0" relativeHeight="0" simplePos="0">
            <wp:simplePos x="0" y="0"/>
            <wp:positionH relativeFrom="page">
              <wp:posOffset>1333500</wp:posOffset>
            </wp:positionH>
            <wp:positionV relativeFrom="page">
              <wp:posOffset>5695950</wp:posOffset>
            </wp:positionV>
            <wp:extent cx="647700" cy="228600"/>
            <wp:effectExtent b="0" l="0" r="0" t="0"/>
            <wp:wrapNone/>
            <wp:docPr id="23" name="image43.png"/>
            <a:graphic>
              <a:graphicData uri="http://schemas.openxmlformats.org/drawingml/2006/picture">
                <pic:pic>
                  <pic:nvPicPr>
                    <pic:cNvPr id="0" name="image43.png"/>
                    <pic:cNvPicPr preferRelativeResize="0"/>
                  </pic:nvPicPr>
                  <pic:blipFill>
                    <a:blip r:embed="rId30"/>
                    <a:srcRect b="0" l="0" r="0" t="0"/>
                    <a:stretch>
                      <a:fillRect/>
                    </a:stretch>
                  </pic:blipFill>
                  <pic:spPr>
                    <a:xfrm>
                      <a:off x="0" y="0"/>
                      <a:ext cx="647700" cy="228600"/>
                    </a:xfrm>
                    <a:prstGeom prst="rect"/>
                    <a:ln/>
                  </pic:spPr>
                </pic:pic>
              </a:graphicData>
            </a:graphic>
          </wp:anchor>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space (or accumulator array). For a circle, each edge point (x, y) votes for all possible center points                  and radii r that could have generated it. The parameters with the highest number of votes in the accumulator array define the circle.</w:t>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Wildes approach typically involves:</w:t>
      </w:r>
    </w:p>
    <w:p w:rsidR="00000000" w:rsidDel="00000000" w:rsidP="00000000" w:rsidRDefault="00000000" w:rsidRPr="00000000" w14:paraId="000001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Edge Detection: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Applying a gradient-based filter (e.g., Canny) to the image.</w:t>
      </w:r>
    </w:p>
    <w:p w:rsidR="00000000" w:rsidDel="00000000" w:rsidP="00000000" w:rsidRDefault="00000000" w:rsidRPr="00000000" w14:paraId="000001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Hough Transform: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Using the CHT on the resulting edge map to locate the pupil and limbus boundaries.</w:t>
      </w: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computationally simpler than Daugman's exhaustive search, the CHT is highly susceptible to noise. Spurious edge points from reflections or eyelashes can generate false votes in the accumulator array, leading to incorrect segmentation [18]. Furthermore, like the Daugman operator, the CHT is fundamentally limited by its circular assumption, making it unsuitable for the off-axis problem without significant pre-processing.</w:t>
      </w:r>
      <w:r w:rsidDel="00000000" w:rsidR="00000000" w:rsidRPr="00000000">
        <w:rPr>
          <w:rtl w:val="0"/>
        </w:rPr>
      </w:r>
    </w:p>
    <w:p w:rsidR="00000000" w:rsidDel="00000000" w:rsidP="00000000" w:rsidRDefault="00000000" w:rsidRPr="00000000" w14:paraId="00000190">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2.2. The Transitional Era: Addressing Non-Ideal Conditions</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realization that the real world is non-cooperative led to a transitional era where researchers attempted to patch the limitations of the geometric models to handle noise and distortion.</w:t>
      </w:r>
      <w:r w:rsidDel="00000000" w:rsidR="00000000" w:rsidRPr="00000000">
        <w:rPr>
          <w:rtl w:val="0"/>
        </w:rPr>
      </w:r>
    </w:p>
    <w:p w:rsidR="00000000" w:rsidDel="00000000" w:rsidP="00000000" w:rsidRDefault="00000000" w:rsidRPr="00000000" w14:paraId="00000192">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Handling Occlusions and Non-Circular Boundaries</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major focus of this era was developing robust methods for detecting and masking non-iris regions.</w:t>
      </w:r>
    </w:p>
    <w:p w:rsidR="00000000" w:rsidDel="00000000" w:rsidP="00000000" w:rsidRDefault="00000000" w:rsidRPr="00000000" w14:paraId="000001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Eyelid and Eyelash Detection: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Eyelids are often modeled as parabolic or linear curves, which are detected using specialized Hough transforms or active contour models [19]. Eyelashes are typically detected using intensity-based filters, as they appear as dark, thin lines against the brighter iris texture [20].</w:t>
      </w:r>
    </w:p>
    <w:p w:rsidR="00000000" w:rsidDel="00000000" w:rsidP="00000000" w:rsidRDefault="00000000" w:rsidRPr="00000000" w14:paraId="000001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Active Contour Models (Snakes):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move beyond the circular assumption, researchers adopted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Active Contour Models (Snakes)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snake is a deformable curve that minimizes an energy function                 , composed of an internal energy         </w:t>
      </w:r>
      <w:r w:rsidDel="00000000" w:rsidR="00000000" w:rsidRPr="00000000">
        <w:drawing>
          <wp:anchor allowOverlap="1" behindDoc="0" distB="114300" distT="114300" distL="114300" distR="114300" hidden="0" layoutInCell="1" locked="0" relativeHeight="0" simplePos="0">
            <wp:simplePos x="0" y="0"/>
            <wp:positionH relativeFrom="column">
              <wp:posOffset>2933700</wp:posOffset>
            </wp:positionH>
            <wp:positionV relativeFrom="paragraph">
              <wp:posOffset>390525</wp:posOffset>
            </wp:positionV>
            <wp:extent cx="609600" cy="228600"/>
            <wp:effectExtent b="0" l="0" r="0" t="0"/>
            <wp:wrapNone/>
            <wp:docPr id="17"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609600" cy="2286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361950</wp:posOffset>
            </wp:positionH>
            <wp:positionV relativeFrom="paragraph">
              <wp:posOffset>619125</wp:posOffset>
            </wp:positionV>
            <wp:extent cx="409575" cy="228600"/>
            <wp:effectExtent b="0" l="0" r="0" t="0"/>
            <wp:wrapNone/>
            <wp:docPr id="64" name="image57.png"/>
            <a:graphic>
              <a:graphicData uri="http://schemas.openxmlformats.org/drawingml/2006/picture">
                <pic:pic>
                  <pic:nvPicPr>
                    <pic:cNvPr id="0" name="image57.png"/>
                    <pic:cNvPicPr preferRelativeResize="0"/>
                  </pic:nvPicPr>
                  <pic:blipFill>
                    <a:blip r:embed="rId32"/>
                    <a:srcRect b="0" l="0" r="0" t="0"/>
                    <a:stretch>
                      <a:fillRect/>
                    </a:stretch>
                  </pic:blipFill>
                  <pic:spPr>
                    <a:xfrm>
                      <a:off x="0" y="0"/>
                      <a:ext cx="409575" cy="228600"/>
                    </a:xfrm>
                    <a:prstGeom prst="rect"/>
                    <a:ln/>
                  </pic:spPr>
                </pic:pic>
              </a:graphicData>
            </a:graphic>
          </wp:anchor>
        </w:drawing>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(controlling the curve's smoothness and elasticity) and an external energy        </w:t>
      </w:r>
      <w:r w:rsidDel="00000000" w:rsidR="00000000" w:rsidRPr="00000000">
        <w:drawing>
          <wp:anchor allowOverlap="1" behindDoc="0" distB="114300" distT="114300" distL="114300" distR="114300" hidden="0" layoutInCell="1" locked="0" relativeHeight="0" simplePos="0">
            <wp:simplePos x="0" y="0"/>
            <wp:positionH relativeFrom="column">
              <wp:posOffset>352425</wp:posOffset>
            </wp:positionH>
            <wp:positionV relativeFrom="paragraph">
              <wp:posOffset>217215</wp:posOffset>
            </wp:positionV>
            <wp:extent cx="428625" cy="228600"/>
            <wp:effectExtent b="0" l="0" r="0" t="0"/>
            <wp:wrapNone/>
            <wp:docPr id="16"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428625" cy="228600"/>
                    </a:xfrm>
                    <a:prstGeom prst="rect"/>
                    <a:ln/>
                  </pic:spPr>
                </pic:pic>
              </a:graphicData>
            </a:graphic>
          </wp:anchor>
        </w:drawing>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(guiding the curve toward image features like edges) [21].</w:t>
      </w: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drawing>
          <wp:inline distB="114300" distT="114300" distL="114300" distR="114300">
            <wp:extent cx="4524375" cy="628650"/>
            <wp:effectExtent b="0" l="0" r="0" t="0"/>
            <wp:docPr id="21"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4524375" cy="62865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 of snakes allowed for the segmentation of non-circular boundaries, providing a crucial step toward handling the slight deformations caused by pupil dilation or head tilt. However, snakes are computationally intensive and highly dependent on the initial placement of the contour, often requiring manual or semi-automatic initialization. Hybrid approaches combining the robustness of the Hough Transform with the flexibility of active contours were also explored to improve segmentation accuracy [17]. Concurrently, methods based on feature saliency were developed to better guide the segmentation process in noisy images [18].</w:t>
      </w:r>
      <w:r w:rsidDel="00000000" w:rsidR="00000000" w:rsidRPr="00000000">
        <w:rPr>
          <w:rtl w:val="0"/>
        </w:rPr>
      </w:r>
    </w:p>
    <w:p w:rsidR="00000000" w:rsidDel="00000000" w:rsidP="00000000" w:rsidRDefault="00000000" w:rsidRPr="00000000" w14:paraId="0000019A">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Off-Axis Rectification and the Homography Challenge</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off-axis problem, the central focus of Varkarakis et al. [1], was initially tackled through explicit geometric rectification. The goal was to find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homography matrix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 that maps the elliptical projection back to the canonical circular iris plane.</w:t>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process requires a precise estimation of the 3D pose of the eye relative to the camera. If the eye is modeled as a sphere, the relationship between the 3D iris plane and the 2D image plane is governed by the perspective projection equation. The resulting elliptical boundary in the image plane can be used to infer the 3D orientation.</w:t>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drawing>
          <wp:inline distB="114300" distT="114300" distL="114300" distR="114300">
            <wp:extent cx="1809750" cy="323850"/>
            <wp:effectExtent b="0" l="0" r="0" t="0"/>
            <wp:docPr id="24" name="image44.png"/>
            <a:graphic>
              <a:graphicData uri="http://schemas.openxmlformats.org/drawingml/2006/picture">
                <pic:pic>
                  <pic:nvPicPr>
                    <pic:cNvPr id="0" name="image44.png"/>
                    <pic:cNvPicPr preferRelativeResize="0"/>
                  </pic:nvPicPr>
                  <pic:blipFill>
                    <a:blip r:embed="rId35"/>
                    <a:srcRect b="0" l="0" r="0" t="0"/>
                    <a:stretch>
                      <a:fillRect/>
                    </a:stretch>
                  </pic:blipFill>
                  <pic:spPr>
                    <a:xfrm>
                      <a:off x="0" y="0"/>
                      <a:ext cx="1809750" cy="32385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w:t>
      </w:r>
      <w:r w:rsidDel="00000000" w:rsidR="00000000" w:rsidRPr="00000000">
        <w:rPr>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 point on the iris plane, </w:t>
      </w:r>
      <w:r w:rsidDel="00000000" w:rsidR="00000000" w:rsidRPr="00000000">
        <w:rPr>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corresponding point in the image plane, and H is the </w:t>
      </w:r>
      <m:oMath>
        <m:r>
          <w:rPr/>
          <m:t xml:space="preserve">3</m:t>
        </m:r>
        <m:r>
          <w:rPr/>
          <m:t>×</m:t>
        </m:r>
        <m:r>
          <w:rPr/>
          <m:t xml:space="preserve">3</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homography matrix.</w:t>
      </w: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Drawbacks of Explicit Rectification: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noted in the literature [22], explicit rectification suffers from three major drawbacks:</w:t>
      </w:r>
    </w:p>
    <w:p w:rsidR="00000000" w:rsidDel="00000000" w:rsidP="00000000" w:rsidRDefault="00000000" w:rsidRPr="00000000" w14:paraId="000001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Gaze Estimation Error: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Accurate 3D gaze estimation is a difficult problem in itself. Errors in the estimated pose lead to an incorrect homography, which distorts the unwrapped iris texture.</w:t>
      </w:r>
    </w:p>
    <w:p w:rsidR="00000000" w:rsidDel="00000000" w:rsidP="00000000" w:rsidRDefault="00000000" w:rsidRPr="00000000" w14:paraId="000001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Interpolation Artifacts: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rectification process involves resampling the image pixels. This interpolation can introduce blurring and artifacts, particularly in the high-frequency texture that is essential for recognition.</w:t>
      </w:r>
    </w:p>
    <w:p w:rsidR="00000000" w:rsidDel="00000000" w:rsidP="00000000" w:rsidRDefault="00000000" w:rsidRPr="00000000" w14:paraId="000001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Computational Cost: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Calculating the homography and performing the resampling in real-time is computationally demanding, making it unsuitable for the low-power constraints of wearable devices.</w:t>
      </w: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complexity and inherent error in explicit rectification provide the strong motivation for the deep learning approach proposed in [1], which seeks to learn an implicit invariance to these distortions rather than explicitly correcting them. Early attempts to solve the off-axis problem included using learned projective transformations to correct the distortion [19] and employing robust ellipse fitting algorithms to accurately model the boundaries [20]. While these methods provided incremental improvements, they were ultimately superseded by the more flexible deep learning models.</w:t>
      </w:r>
      <w:r w:rsidDel="00000000" w:rsidR="00000000" w:rsidRPr="00000000">
        <w:rPr>
          <w:rtl w:val="0"/>
        </w:rPr>
      </w:r>
    </w:p>
    <w:p w:rsidR="00000000" w:rsidDel="00000000" w:rsidP="00000000" w:rsidRDefault="00000000" w:rsidRPr="00000000" w14:paraId="000001A4">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2.3. The Deep Learning Paradigm Shift</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emergence of deep learning, particularly Convolutional Neural Networks (CNNs), provided the necessary breakthrough to overcome the limitations of geometric models in unconstrained environments [2]. CNNs can learn hierarchical feature representations directly from raw pixel data, effectively replacing the multi-stage pipeline of segmentation, normalization, and feature extraction with a single, end-to-end system.</w:t>
      </w:r>
      <w:r w:rsidDel="00000000" w:rsidR="00000000" w:rsidRPr="00000000">
        <w:rPr>
          <w:rtl w:val="0"/>
        </w:rPr>
      </w:r>
    </w:p>
    <w:p w:rsidR="00000000" w:rsidDel="00000000" w:rsidP="00000000" w:rsidRDefault="00000000" w:rsidRPr="00000000" w14:paraId="000001A6">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Semantic Segmentation with U-Net and FCNs</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core task of iris segmentation was redefined as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semantic segmentation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problem, where the network's goal is to classify every pixel in the image as belonging to a specific class (e.g., iris, pupil, sclera, occlusion).</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Fully Convolutional Networks (FCNs):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FCNs were the first to demonstrate the power of pixel-wise classification by replacing the fully connected layers of traditional CNNs with convolutional layers [23].</w:t>
      </w:r>
    </w:p>
    <w:p w:rsidR="00000000" w:rsidDel="00000000" w:rsidP="00000000" w:rsidRDefault="00000000" w:rsidRPr="00000000" w14:paraId="000001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U-Net Architecture: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U-Net, introduced by Ronneberger et al. [24], quickly became the dominant architecture for semantic segmentation in biometrics and medical imaging. Its success is due to its unique structure:</w:t>
      </w:r>
    </w:p>
    <w:p w:rsidR="00000000" w:rsidDel="00000000" w:rsidP="00000000" w:rsidRDefault="00000000" w:rsidRPr="00000000" w14:paraId="000001A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60" w:before="60" w:line="276"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Encoder Path (Contraction):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series of convolutional and pooling layers that capture the context and high-level semantic features.</w:t>
      </w:r>
    </w:p>
    <w:p w:rsidR="00000000" w:rsidDel="00000000" w:rsidP="00000000" w:rsidRDefault="00000000" w:rsidRPr="00000000" w14:paraId="000001A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60" w:before="60" w:line="276"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Decoder Path (Expansion):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series of up-sampling and convolutional layers that restore the spatial resolution.</w:t>
      </w:r>
    </w:p>
    <w:p w:rsidR="00000000" w:rsidDel="00000000" w:rsidP="00000000" w:rsidRDefault="00000000" w:rsidRPr="00000000" w14:paraId="000001A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60" w:before="60" w:line="276"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Skip Connections: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Direct connections between the encoder and decoder paths at corresponding levels. These connections are mathematically crucial as they allow the decoder to recover fine-grained spatial information lost during the pooling steps, which is essential for accurate boundary delineation.</w:t>
      </w: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U-Net's ability to combine global context with local precision makes it highly effective for segmenting the intricate, thin boundaries of the iris, even in the presence of noise and partial occlusion. The shift to deep learning also enabled more robust segmentation in challenging conditions, such as visible light environments [6] and under relaxed imaging constraints [7]. This built upon earlier work that focused on the segmentation of degraded and noisy iris images using classical image processing techniques [11] [12]. The success of the U-Net architecture [29] has led to further refinements, such as the Attention U-Net, which uses attention gates to focus the model on the most relevant features for segmentation [28].</w:t>
      </w:r>
      <w:r w:rsidDel="00000000" w:rsidR="00000000" w:rsidRPr="00000000">
        <w:rPr>
          <w:rtl w:val="0"/>
        </w:rPr>
      </w:r>
    </w:p>
    <w:p w:rsidR="00000000" w:rsidDel="00000000" w:rsidP="00000000" w:rsidRDefault="00000000" w:rsidRPr="00000000" w14:paraId="000001AE">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Low-Complexity Networks for Embedded Systems: The Varkarakis Model</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Varkarakis et al. paper [1] champions a philosophy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computational minimalism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embedded biometrics. This is not merely an engineering constraint but a design principle rooted in the need for real-time, low-power operation. The efficiency of a CNN is measured by two primary metrics:</w:t>
      </w:r>
    </w:p>
    <w:p w:rsidR="00000000" w:rsidDel="00000000" w:rsidP="00000000" w:rsidRDefault="00000000" w:rsidRPr="00000000" w14:paraId="000001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 Size (Number of Parameters):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Determines the memory footprint and storage requirements.</w:t>
      </w:r>
    </w:p>
    <w:p w:rsidR="00000000" w:rsidDel="00000000" w:rsidP="00000000" w:rsidRDefault="00000000" w:rsidRPr="00000000" w14:paraId="000001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Computational Cost (FLOPs):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Determines the inference speed and power consumption.</w:t>
      </w: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low-complexity network achieves its efficiency through a careful selection of architectural components:</w:t>
      </w:r>
    </w:p>
    <w:p w:rsidR="00000000" w:rsidDel="00000000" w:rsidP="00000000" w:rsidRDefault="00000000" w:rsidRPr="00000000" w14:paraId="000001B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Shallow Depth: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While the network is deep enough to learn complex features, it avoids the excessive depth of models like ResNet-152, which are designed for general image recognition and are computationally prohibitive for embedded systems.</w:t>
      </w:r>
    </w:p>
    <w:p w:rsidR="00000000" w:rsidDel="00000000" w:rsidP="00000000" w:rsidRDefault="00000000" w:rsidRPr="00000000" w14:paraId="000001B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Optimized Kernel Sizes: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use of </w:t>
      </w:r>
      <m:oMath>
        <m:r>
          <w:rPr/>
          <m:t xml:space="preserve">5</m:t>
        </m:r>
        <m:r>
          <w:rPr/>
          <m:t>×</m:t>
        </m:r>
        <m:r>
          <w:rPr/>
          <m:t xml:space="preserve">5</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kernels in the initial layers is a deliberate choice. While </w:t>
      </w:r>
      <m:oMath>
        <m:r>
          <w:rPr/>
          <m:t xml:space="preserve">3</m:t>
        </m:r>
        <m:r>
          <w:rPr/>
          <m:t>×</m:t>
        </m:r>
        <m:r>
          <w:rPr/>
          <m:t xml:space="preserve">3</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kernels are more common, the </w:t>
      </w:r>
      <m:oMath>
        <m:r>
          <w:rPr/>
          <m:t xml:space="preserve">5</m:t>
        </m:r>
        <m:r>
          <w:rPr/>
          <m:t>×</m:t>
        </m:r>
        <m:r>
          <w:rPr/>
          <m:t xml:space="preserve">5</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kernel captures a larger receptive field with fewer layers, reducing the overall depth and the number of sequential operations.</w:t>
      </w:r>
    </w:p>
    <w:p w:rsidR="00000000" w:rsidDel="00000000" w:rsidP="00000000" w:rsidRDefault="00000000" w:rsidRPr="00000000" w14:paraId="000001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Aggressive Pooling: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use of Max Pooling layers with a stride of 2 significantly reduces the spatial dimensions of the feature maps. The reduction in spatial size by a factor of 4 after each pooling operation dramatically reduces the number of subsequent computations.</w:t>
      </w: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computational cost of a single convolutional layer is approximated by:</w:t>
        <w:br w:type="textWrapping"/>
      </w:r>
      <w:r w:rsidDel="00000000" w:rsidR="00000000" w:rsidRPr="00000000">
        <w:rPr/>
        <w:drawing>
          <wp:inline distB="114300" distT="114300" distL="114300" distR="114300">
            <wp:extent cx="4695825" cy="342900"/>
            <wp:effectExtent b="0" l="0" r="0" t="0"/>
            <wp:docPr id="26" name="image36.png"/>
            <a:graphic>
              <a:graphicData uri="http://schemas.openxmlformats.org/drawingml/2006/picture">
                <pic:pic>
                  <pic:nvPicPr>
                    <pic:cNvPr id="0" name="image36.png"/>
                    <pic:cNvPicPr preferRelativeResize="0"/>
                  </pic:nvPicPr>
                  <pic:blipFill>
                    <a:blip r:embed="rId36"/>
                    <a:srcRect b="0" l="0" r="0" t="0"/>
                    <a:stretch>
                      <a:fillRect/>
                    </a:stretch>
                  </pic:blipFill>
                  <pic:spPr>
                    <a:xfrm>
                      <a:off x="0" y="0"/>
                      <a:ext cx="4695825" cy="3429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tl w:val="0"/>
        </w:rPr>
        <w:t xml:space="preserv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here                   </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the output dimensions,                        are the input and output channels, and K is the kernel size. By minimizing                       , and K, the Varkarakis model achieves a low FLOP count, making it suitable for real-time processing on a wearable device's dedicated Neural Processing Unit (NPU). This design principle is directly reflected in the custom CNN implemented in our case study, which also employs a compact, seven-block architecture.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2986013</wp:posOffset>
            </wp:positionH>
            <wp:positionV relativeFrom="paragraph">
              <wp:posOffset>679884</wp:posOffset>
            </wp:positionV>
            <wp:extent cx="828675" cy="190500"/>
            <wp:effectExtent b="0" l="0" r="0" t="0"/>
            <wp:wrapNone/>
            <wp:docPr id="60" name="image50.png"/>
            <a:graphic>
              <a:graphicData uri="http://schemas.openxmlformats.org/drawingml/2006/picture">
                <pic:pic>
                  <pic:nvPicPr>
                    <pic:cNvPr id="0" name="image50.png"/>
                    <pic:cNvPicPr preferRelativeResize="0"/>
                  </pic:nvPicPr>
                  <pic:blipFill>
                    <a:blip r:embed="rId37"/>
                    <a:srcRect b="0" l="0" r="0" t="0"/>
                    <a:stretch>
                      <a:fillRect/>
                    </a:stretch>
                  </pic:blipFill>
                  <pic:spPr>
                    <a:xfrm>
                      <a:off x="0" y="0"/>
                      <a:ext cx="828675" cy="1905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447675</wp:posOffset>
            </wp:positionH>
            <wp:positionV relativeFrom="paragraph">
              <wp:posOffset>676275</wp:posOffset>
            </wp:positionV>
            <wp:extent cx="814388" cy="190500"/>
            <wp:effectExtent b="0" l="0" r="0" t="0"/>
            <wp:wrapNone/>
            <wp:docPr id="73" name="image39.png"/>
            <a:graphic>
              <a:graphicData uri="http://schemas.openxmlformats.org/drawingml/2006/picture">
                <pic:pic>
                  <pic:nvPicPr>
                    <pic:cNvPr id="0" name="image39.png"/>
                    <pic:cNvPicPr preferRelativeResize="0"/>
                  </pic:nvPicPr>
                  <pic:blipFill>
                    <a:blip r:embed="rId38"/>
                    <a:srcRect b="0" l="0" r="0" t="0"/>
                    <a:stretch>
                      <a:fillRect/>
                    </a:stretch>
                  </pic:blipFill>
                  <pic:spPr>
                    <a:xfrm>
                      <a:off x="0" y="0"/>
                      <a:ext cx="814388" cy="1905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3067050</wp:posOffset>
            </wp:positionH>
            <wp:positionV relativeFrom="paragraph">
              <wp:posOffset>866775</wp:posOffset>
            </wp:positionV>
            <wp:extent cx="814388" cy="190500"/>
            <wp:effectExtent b="0" l="0" r="0" t="0"/>
            <wp:wrapNone/>
            <wp:docPr id="37" name="image39.png"/>
            <a:graphic>
              <a:graphicData uri="http://schemas.openxmlformats.org/drawingml/2006/picture">
                <pic:pic>
                  <pic:nvPicPr>
                    <pic:cNvPr id="0" name="image39.png"/>
                    <pic:cNvPicPr preferRelativeResize="0"/>
                  </pic:nvPicPr>
                  <pic:blipFill>
                    <a:blip r:embed="rId38"/>
                    <a:srcRect b="0" l="0" r="0" t="0"/>
                    <a:stretch>
                      <a:fillRect/>
                    </a:stretch>
                  </pic:blipFill>
                  <pic:spPr>
                    <a:xfrm>
                      <a:off x="0" y="0"/>
                      <a:ext cx="814388" cy="190500"/>
                    </a:xfrm>
                    <a:prstGeom prst="rect"/>
                    <a:ln/>
                  </pic:spPr>
                </pic:pic>
              </a:graphicData>
            </a:graphic>
          </wp:anchor>
        </w:drawing>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work of Varkarakis, Bazrafkan, and Corcoran [1] is a highly relevant case study in the deep learning era, specifically addressing the computational constraints of wearable technology. Their primary contribution is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low-complexity deep neural network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designed for the iris segmentation task.</w:t>
      </w: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authors explicitly state that their network is designed to have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reduced memory requirements and computational requirements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comparison with other deep learning techniques. This is achieved by carefully designing the network architecture to minimize the number of trainable parameters. The computational cost of a CNN is largely determined by the number of floating-point operations (FLOPs) and the number of parameters. By optimizing the kernel sizes, the number of filters, and the overall depth, they create a model that is fast enough for real-time operation on embedded hardware.</w:t>
      </w: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approach represents a critical engineering trade-off: sacrificing the marginal accuracy gains of massive networks (like ResNet or VGG) for the necessary speed and efficiency required for deployment on a battery-powered AR/VR headset. The success of their model demonstrates that a carefully engineered, low-complexity CNN can achieve state-of-the-art performance while adhering to strict hardware constraints. Other efforts to create efficient deep learning models for iris segmentation include the development of Semi-Parallel Deep Neural Networks (SPDNN), which aim to reduce computational load through parallel processing of feature maps [9].</w:t>
      </w:r>
      <w:r w:rsidDel="00000000" w:rsidR="00000000" w:rsidRPr="00000000">
        <w:rPr>
          <w:rtl w:val="0"/>
        </w:rPr>
      </w:r>
    </w:p>
    <w:p w:rsidR="00000000" w:rsidDel="00000000" w:rsidP="00000000" w:rsidRDefault="00000000" w:rsidRPr="00000000" w14:paraId="000001BA">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2.4. The Role of Data Augmentation in Robustness: A Comprehensive Review</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scarcity of large, labeled datasets for unconstrained iris recognition is the single greatest bottleneck in the deep learning pipeline.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augmentation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has emerged as the indispensable tool to overcome this limitation, effectively expanding the training set and teaching the model invariance to real-world noise and distortion [25].</w:t>
      </w:r>
      <w:r w:rsidDel="00000000" w:rsidR="00000000" w:rsidRPr="00000000">
        <w:rPr>
          <w:rtl w:val="0"/>
        </w:rPr>
      </w:r>
    </w:p>
    <w:p w:rsidR="00000000" w:rsidDel="00000000" w:rsidP="00000000" w:rsidRDefault="00000000" w:rsidRPr="00000000" w14:paraId="000001BC">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Standard Geometric and Photometric Augmentation</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process begins with standard augmentation techniques:</w:t>
      </w:r>
    </w:p>
    <w:p w:rsidR="00000000" w:rsidDel="00000000" w:rsidP="00000000" w:rsidRDefault="00000000" w:rsidRPr="00000000" w14:paraId="000001B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Geometric: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Rotation, translation, scaling, and horizontal flipping are used to simulate variations in eye position and camera alignment.</w:t>
      </w:r>
    </w:p>
    <w:p w:rsidR="00000000" w:rsidDel="00000000" w:rsidP="00000000" w:rsidRDefault="00000000" w:rsidRPr="00000000" w14:paraId="000001B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Photometric: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Adjustments to brightness, contrast, and gamma correction are applied to simulate varying illumination conditions and sensor response [26].</w:t>
      </w:r>
      <w:r w:rsidDel="00000000" w:rsidR="00000000" w:rsidRPr="00000000">
        <w:rPr>
          <w:rtl w:val="0"/>
        </w:rPr>
      </w:r>
    </w:p>
    <w:p w:rsidR="00000000" w:rsidDel="00000000" w:rsidP="00000000" w:rsidRDefault="00000000" w:rsidRPr="00000000" w14:paraId="000001C0">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Specialized Off-Axis Augmentation: The Varkarakis Methodology</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most significant contribution of the Varkarakis et al. paper [1] is their specialized data augmentation methodology, which is tailored to the unique challenges of AR/VR headsets. They synthesize off-axis images by applying controlled geometric transformations to high-quality frontal images.</w:t>
      </w: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methodology involves two key transformations:</w:t>
      </w:r>
    </w:p>
    <w:p w:rsidR="00000000" w:rsidDel="00000000" w:rsidP="00000000" w:rsidRDefault="00000000" w:rsidRPr="00000000" w14:paraId="000001C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Spatial Stretching/Contracting: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simulates the elliptical distortion caused by the off-axis perspective. The transformation is mathematically controlled to ensure the resulting ellipse accurately reflects a physically plausible projection of a circle.</w:t>
      </w:r>
    </w:p>
    <w:p w:rsidR="00000000" w:rsidDel="00000000" w:rsidP="00000000" w:rsidRDefault="00000000" w:rsidRPr="00000000" w14:paraId="000001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Tilting Transformation: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simulates the effect of the camera being mounted at an oblique angle (e.g., below the eye). The transformation warps the image, and the resulting void spaces are filled using a controlled interpolation and smoothing process (e.g., a Gaussian filter) to avoid sharp, unrealistic edges.</w:t>
      </w: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training their low-complexity network on this synthetically generated, highly realistic off-axis data, the authors achieve a model that is robust to the very distortions that cripple traditional geometric methods. This approach is a paradigm shift: instead of trying to correct the distortion in the image, the model is trained to recognize the iris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despite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distortion.</w:t>
      </w:r>
      <w:r w:rsidDel="00000000" w:rsidR="00000000" w:rsidRPr="00000000">
        <w:rPr>
          <w:rtl w:val="0"/>
        </w:rPr>
      </w:r>
    </w:p>
    <w:p w:rsidR="00000000" w:rsidDel="00000000" w:rsidP="00000000" w:rsidRDefault="00000000" w:rsidRPr="00000000" w14:paraId="000001C6">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Advanced Augmentation Techniques</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Hilal et al. survey [2] reviews even more advanced augmentation techniques:</w:t>
      </w:r>
    </w:p>
    <w:p w:rsidR="00000000" w:rsidDel="00000000" w:rsidP="00000000" w:rsidRDefault="00000000" w:rsidRPr="00000000" w14:paraId="000001C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Generative Adversarial Networks (GANs):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GANs are used to generate entirely synthetic, highly realistic iris images. This is particularly valuable for creating large, diverse datasets without the privacy concerns associated with collecting real biometric data [27].</w:t>
      </w:r>
    </w:p>
    <w:p w:rsidR="00000000" w:rsidDel="00000000" w:rsidP="00000000" w:rsidRDefault="00000000" w:rsidRPr="00000000" w14:paraId="000001C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Conditional GANs (CGANs):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These can be trained to generate specific types of noise or occlusion. For example, a CGAN can be conditioned to generate an image with a specific level of motion blur or a specific pattern of eyelash occlusion, allowing for highly targeted training [28].</w:t>
      </w: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synthesis of these advanced augmentation strategies with optimized deep learning architectures represents the current state-of-the-art, providing the necessary robustness to deploy iris biometrics in the next generation of consumer technology. The field of data augmentation itself has seen rapid growth, with comprehensive surveys detailing the modern methods used in both classification and segmentation tasks [26] [27], confirming its status as a critical component of any robust deep learning pipeline. The following sections will detail how these theoretical concepts are realized in the practical implementation provided by the user.</w:t>
      </w:r>
      <w:r w:rsidDel="00000000" w:rsidR="00000000" w:rsidRPr="00000000">
        <w:rPr>
          <w:rtl w:val="0"/>
        </w:rPr>
      </w:r>
    </w:p>
    <w:p w:rsidR="00000000" w:rsidDel="00000000" w:rsidP="00000000" w:rsidRDefault="00000000" w:rsidRPr="00000000" w14:paraId="000001C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3. Methodology and Mathematical Formulation</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methodology adopted for this study is a rigorous, data-driven approach that leverages the power of deep learning to perform large-scale iris classification. This section provides a detailed breakdown of the dataset preparation, the mathematical models that inform the design, and the specific architecture of the implemented Convolutional Neural Network (CNN). The analysis is deeply integrated with the provided source code, linking theoretical concepts to their practical implementation.</w:t>
      </w:r>
      <w:r w:rsidDel="00000000" w:rsidR="00000000" w:rsidRPr="00000000">
        <w:rPr>
          <w:rtl w:val="0"/>
        </w:rPr>
      </w:r>
    </w:p>
    <w:p w:rsidR="00000000" w:rsidDel="00000000" w:rsidP="00000000" w:rsidRDefault="00000000" w:rsidRPr="00000000" w14:paraId="000001CD">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3.1. Dataset and Preprocessing</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foundation of the practical case study is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CASIA-Iris-Thousand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dataset, a large-scale collection of 20,000 Near-Infrared (NIR) iris images from 1,000 subjects [21]. This dataset is chosen for its size and balanced class distribution, making it an ideal benchmark for multi-class iris classification.</w:t>
      </w:r>
      <w:r w:rsidDel="00000000" w:rsidR="00000000" w:rsidRPr="00000000">
        <w:rPr>
          <w:rtl w:val="0"/>
        </w:rPr>
      </w:r>
    </w:p>
    <w:p w:rsidR="00000000" w:rsidDel="00000000" w:rsidP="00000000" w:rsidRDefault="00000000" w:rsidRPr="00000000" w14:paraId="000001CF">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Data Ingestion and Structural Analysis</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initial step involves the data ingestion process, which is handled by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load_dataset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function in the provided code. This function efficiently traverses the dataset's hierarchical file structure and compiles a Pandas DataFrame, mapping each image path to its unique class label (e.g., "185-R").</w:t>
      </w: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subsequent Exploratory Data Analysis (EDA) confirms the dataset's critical properties:</w:t>
      </w:r>
    </w:p>
    <w:p w:rsidR="00000000" w:rsidDel="00000000" w:rsidP="00000000" w:rsidRDefault="00000000" w:rsidRPr="00000000" w14:paraId="000001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Samples: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20,000 images.</w:t>
      </w:r>
    </w:p>
    <w:p w:rsidR="00000000" w:rsidDel="00000000" w:rsidP="00000000" w:rsidRDefault="00000000" w:rsidRPr="00000000" w14:paraId="000001D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Classes: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2,000 unique eye classes (1,000 subjects </w:t>
      </w:r>
      <m:oMath>
        <m:r>
          <m:t>×</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 eyes).</w:t>
      </w:r>
    </w:p>
    <w:p w:rsidR="00000000" w:rsidDel="00000000" w:rsidP="00000000" w:rsidRDefault="00000000" w:rsidRPr="00000000" w14:paraId="000001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 Balance: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perfect uniform distribution of 10 images per class. This balance is a significant advantage, as it eliminates the need for complex class-weighting or oversampling techniques, ensuring that the model's performance is not skewed toward any particular subject.</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14300" distT="114300" distL="114300" distR="114300">
            <wp:extent cx="5731200" cy="2654300"/>
            <wp:effectExtent b="0" l="0" r="0" t="0"/>
            <wp:docPr id="1" name="image34.png"/>
            <a:graphic>
              <a:graphicData uri="http://schemas.openxmlformats.org/drawingml/2006/picture">
                <pic:pic>
                  <pic:nvPicPr>
                    <pic:cNvPr id="0" name="image34.png"/>
                    <pic:cNvPicPr preferRelativeResize="0"/>
                  </pic:nvPicPr>
                  <pic:blipFill>
                    <a:blip r:embed="rId39"/>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b w:val="1"/>
          <w:bCs w:val="1"/>
        </w:rPr>
      </w:pPr>
      <w:r w:rsidDel="00000000" w:rsidR="00000000" w:rsidRPr="00000000">
        <w:rPr>
          <w:b w:val="1"/>
          <w:bCs w:val="1"/>
          <w:rtl w:val="0"/>
        </w:rPr>
        <w:t xml:space="preserve">Figure 1: Sample image from dataset</w:t>
      </w:r>
      <w:r w:rsidDel="00000000" w:rsidR="00000000" w:rsidRPr="00000000">
        <w:rPr>
          <w:rtl w:val="0"/>
        </w:rPr>
      </w:r>
    </w:p>
    <w:p w:rsidR="00000000" w:rsidDel="00000000" w:rsidP="00000000" w:rsidRDefault="00000000" w:rsidRPr="00000000" w14:paraId="000001D7">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Aspect-Ratio Preserving Resizing: A Geometric Necessity</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raw images have a resolution of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640</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480</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pixels. For efficient processing by the CNN, they must be downscaled to a uniform input size of </w:t>
      </w:r>
      <m:oMath>
        <m:r>
          <w:rPr/>
          <m:t xml:space="preserve">150</m:t>
        </m:r>
        <m:r>
          <w:rPr/>
          <m:t>×</m:t>
        </m:r>
        <m:r>
          <w:rPr/>
          <m:t xml:space="preserve">150</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pixels. Crucially, a simple resize operation would distort the iris's geometry, which is a highly discriminative feature. Therefore, the implementation utilizes 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aspect-ratio preserving resizing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technique, which is a geometric necessity for maintaining the integrity of the biometric pattern.The process is mathematically defined by the calculation of the new dimensions  </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based on the original aspect ratio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R=W/H</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target dimensions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m:ctrlPr>
          </m:sSubPr>
          <m:e>
            <m:r>
              <w:rPr/>
              <m:t xml:space="preserve">W</m:t>
            </m:r>
          </m:e>
          <m:sub>
            <m:r>
              <w:rPr/>
              <m:t xml:space="preserve">t</m:t>
            </m:r>
          </m:sub>
        </m:sSub>
        <m:r>
          <w:rPr/>
          <m:t xml:space="preserve">, </m:t>
        </m:r>
        <m:sSub>
          <m:sSubPr>
            <m:ctrlPr>
              <w:rPr/>
            </m:ctrlPr>
          </m:sSubPr>
          <m:e>
            <m:r>
              <w:rPr/>
              <m:t xml:space="preserve">H</m:t>
            </m:r>
          </m:e>
          <m:sub>
            <m:r>
              <w:rPr/>
              <m:t xml:space="preserve">t</m:t>
            </m:r>
          </m:sub>
        </m:sSub>
        <m:r>
          <w:rPr/>
          <m:t xml:space="preserve">)=(150,150)</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image is resized to</w:t>
      </w:r>
      <w:r w:rsidDel="00000000" w:rsidR="00000000" w:rsidRPr="00000000">
        <w:rPr>
          <w:rtl w:val="0"/>
        </w:rPr>
        <w:t xml:space="preserve"> </w:t>
      </w:r>
      <m:oMath>
        <m:sSub>
          <m:sSubPr>
            <m:ctrlPr>
              <w:rPr/>
            </m:ctrlPr>
          </m:sSubPr>
          <m:e>
            <m:r>
              <w:rPr/>
              <m:t xml:space="preserve">W</m:t>
            </m:r>
          </m:e>
          <m:sub>
            <m:r>
              <w:rPr/>
              <m:t xml:space="preserve">new</m:t>
            </m:r>
          </m:sub>
        </m:sSub>
      </m:oMath>
      <w:r w:rsidDel="00000000" w:rsidR="00000000" w:rsidRPr="00000000">
        <w:rPr>
          <w:rtl w:val="0"/>
        </w:rPr>
        <w:t xml:space="preserve">, </w:t>
      </w:r>
      <m:oMath>
        <m:sSub>
          <m:sSubPr>
            <m:ctrlPr>
              <w:rPr/>
            </m:ctrlPr>
          </m:sSubPr>
          <m:e>
            <m:r>
              <w:rPr/>
              <m:t xml:space="preserve">H</m:t>
            </m:r>
          </m:e>
          <m:sub>
            <m:r>
              <w:rPr/>
              <m:t xml:space="preserve">new</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then centered within the</w:t>
      </w:r>
      <w:r w:rsidDel="00000000" w:rsidR="00000000" w:rsidRPr="00000000">
        <w:rPr>
          <w:rtl w:val="0"/>
        </w:rPr>
        <w:t xml:space="preserve"> </w:t>
      </w:r>
      <m:oMath>
        <m:sSub>
          <m:sSubPr>
            <m:ctrlPr>
              <w:rPr/>
            </m:ctrlPr>
          </m:sSubPr>
          <m:e>
            <m:r>
              <w:rPr/>
              <m:t xml:space="preserve">W</m:t>
            </m:r>
          </m:e>
          <m:sub>
            <m:r>
              <w:rPr/>
              <m:t xml:space="preserve">t</m:t>
            </m:r>
          </m:sub>
        </m:sSub>
        <m:r>
          <w:rPr/>
          <m:t>×</m:t>
        </m:r>
        <m:sSub>
          <m:sSubPr>
            <m:ctrlPr>
              <w:rPr/>
            </m:ctrlPr>
          </m:sSubPr>
          <m:e>
            <m:r>
              <w:rPr/>
              <m:t xml:space="preserve">H</m:t>
            </m:r>
          </m:e>
          <m:sub>
            <m:r>
              <w:rPr/>
              <m:t xml:space="preserve">t</m:t>
            </m:r>
          </m:sub>
        </m:sSub>
        <m:r>
          <w:rPr/>
          <m:t xml:space="preserve"> </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canvas by padding the remaining area with a constant value (255, representing white).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4029075</wp:posOffset>
            </wp:positionH>
            <wp:positionV relativeFrom="paragraph">
              <wp:posOffset>1047750</wp:posOffset>
            </wp:positionV>
            <wp:extent cx="842963" cy="190500"/>
            <wp:effectExtent b="0" l="0" r="0" t="0"/>
            <wp:wrapNone/>
            <wp:docPr id="42" name="image28.png"/>
            <a:graphic>
              <a:graphicData uri="http://schemas.openxmlformats.org/drawingml/2006/picture">
                <pic:pic>
                  <pic:nvPicPr>
                    <pic:cNvPr id="0" name="image28.png"/>
                    <pic:cNvPicPr preferRelativeResize="0"/>
                  </pic:nvPicPr>
                  <pic:blipFill>
                    <a:blip r:embed="rId40"/>
                    <a:srcRect b="0" l="0" r="0" t="0"/>
                    <a:stretch>
                      <a:fillRect/>
                    </a:stretch>
                  </pic:blipFill>
                  <pic:spPr>
                    <a:xfrm>
                      <a:off x="0" y="0"/>
                      <a:ext cx="842963" cy="190500"/>
                    </a:xfrm>
                    <a:prstGeom prst="rect"/>
                    <a:ln/>
                  </pic:spPr>
                </pic:pic>
              </a:graphicData>
            </a:graphic>
          </wp:anchor>
        </w:drawing>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offsets for centering the resized image are calculated as:</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drawing>
          <wp:inline distB="114300" distT="114300" distL="114300" distR="114300">
            <wp:extent cx="5724525" cy="609600"/>
            <wp:effectExtent b="0" l="0" r="0" t="0"/>
            <wp:docPr id="74" name="image58.png"/>
            <a:graphic>
              <a:graphicData uri="http://schemas.openxmlformats.org/drawingml/2006/picture">
                <pic:pic>
                  <pic:nvPicPr>
                    <pic:cNvPr id="0" name="image58.png"/>
                    <pic:cNvPicPr preferRelativeResize="0"/>
                  </pic:nvPicPr>
                  <pic:blipFill>
                    <a:blip r:embed="rId41"/>
                    <a:srcRect b="0" l="0" r="0" t="0"/>
                    <a:stretch>
                      <a:fillRect/>
                    </a:stretch>
                  </pic:blipFill>
                  <pic:spPr>
                    <a:xfrm>
                      <a:off x="0" y="0"/>
                      <a:ext cx="5724525" cy="60960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This meticulous preprocessing step ensures that the model receives geometrically consistent input, which is a foundational requirement for the subsequent feature extraction.</w:t>
      </w:r>
      <w:r w:rsidDel="00000000" w:rsidR="00000000" w:rsidRPr="00000000">
        <w:rPr>
          <w:rtl w:val="0"/>
        </w:rPr>
      </w:r>
    </w:p>
    <w:p w:rsidR="00000000" w:rsidDel="00000000" w:rsidP="00000000" w:rsidRDefault="00000000" w:rsidRPr="00000000" w14:paraId="000001DC">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Label Encoding and Data Splitting</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string labels are converted to integers using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sklearn.preprocessing.LabelEncoder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dataset is then split into training, validation, and test sets using the 80:10:10 ratio. The use of a fixed random seed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np.random.seed(1190652)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ensures that the split is reproducible, a fundamental requirement for academic research and verification. The development of open-source software tools like OSIRIS has been instrumental in standardizing these data preparation and evaluation processes across the research community [13].</w:t>
      </w:r>
      <w:r w:rsidDel="00000000" w:rsidR="00000000" w:rsidRPr="00000000">
        <w:rPr>
          <w:rtl w:val="0"/>
        </w:rPr>
      </w:r>
    </w:p>
    <w:p w:rsidR="00000000" w:rsidDel="00000000" w:rsidP="00000000" w:rsidRDefault="00000000" w:rsidRPr="00000000" w14:paraId="000001DE">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3.2. Mathematical Model of Iris Segmentation and Normalization</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the implemented system performs end-to-end classification, its design and the interpretation of its results are deeply rooted in the mathematical challenges of iris segmentation and normalization, particularly the off-axis problem highlighted by Varkarakis et al. [1].</w:t>
      </w:r>
      <w:r w:rsidDel="00000000" w:rsidR="00000000" w:rsidRPr="00000000">
        <w:rPr>
          <w:rtl w:val="0"/>
        </w:rPr>
      </w:r>
    </w:p>
    <w:p w:rsidR="00000000" w:rsidDel="00000000" w:rsidP="00000000" w:rsidRDefault="00000000" w:rsidRPr="00000000" w14:paraId="000001E0">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The Daugman Normalization and the Rubber Sheet Model</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traditional approach to handling variations in pupil size and iris deformation is Daugman's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Rubber Sheet 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This model maps the segmented iris region from Cartesian coordinates (x, y) to a normalized polar coordinate system (r, </w:t>
      </w:r>
      <m:oMath>
        <m:r>
          <m:t>θ</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r is the normalized radius and </w:t>
      </w:r>
      <m:oMath>
        <m:r>
          <m:t>θ</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angle. The transformation is defined by:</w:t>
        <w:br w:type="textWrapping"/>
      </w:r>
      <w:r w:rsidDel="00000000" w:rsidR="00000000" w:rsidRPr="00000000">
        <w:rPr/>
        <w:drawing>
          <wp:inline distB="114300" distT="114300" distL="114300" distR="114300">
            <wp:extent cx="4200525" cy="314325"/>
            <wp:effectExtent b="0" l="0" r="0" t="0"/>
            <wp:docPr id="31" name="image21.png"/>
            <a:graphic>
              <a:graphicData uri="http://schemas.openxmlformats.org/drawingml/2006/picture">
                <pic:pic>
                  <pic:nvPicPr>
                    <pic:cNvPr id="0" name="image21.png"/>
                    <pic:cNvPicPr preferRelativeResize="0"/>
                  </pic:nvPicPr>
                  <pic:blipFill>
                    <a:blip r:embed="rId42"/>
                    <a:srcRect b="0" l="0" r="0" t="0"/>
                    <a:stretch>
                      <a:fillRect/>
                    </a:stretch>
                  </pic:blipFill>
                  <pic:spPr>
                    <a:xfrm>
                      <a:off x="0" y="0"/>
                      <a:ext cx="4200525" cy="3143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The transformation equations for a point $(x, y)$ in the image are:</w:t>
        <w:br w:type="textWrapping"/>
      </w:r>
      <w:r w:rsidDel="00000000" w:rsidR="00000000" w:rsidRPr="00000000">
        <w:rPr/>
        <w:drawing>
          <wp:inline distB="114300" distT="114300" distL="114300" distR="114300">
            <wp:extent cx="3810000" cy="314325"/>
            <wp:effectExtent b="0" l="0" r="0" t="0"/>
            <wp:docPr id="59" name="image64.png"/>
            <a:graphic>
              <a:graphicData uri="http://schemas.openxmlformats.org/drawingml/2006/picture">
                <pic:pic>
                  <pic:nvPicPr>
                    <pic:cNvPr id="0" name="image64.png"/>
                    <pic:cNvPicPr preferRelativeResize="0"/>
                  </pic:nvPicPr>
                  <pic:blipFill>
                    <a:blip r:embed="rId43"/>
                    <a:srcRect b="0" l="0" r="0" t="0"/>
                    <a:stretch>
                      <a:fillRect/>
                    </a:stretch>
                  </pic:blipFill>
                  <pic:spPr>
                    <a:xfrm>
                      <a:off x="0" y="0"/>
                      <a:ext cx="3810000" cy="3143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drawing>
          <wp:inline distB="114300" distT="114300" distL="114300" distR="114300">
            <wp:extent cx="3762375" cy="314325"/>
            <wp:effectExtent b="0" l="0" r="0" t="0"/>
            <wp:docPr id="62" name="image46.png"/>
            <a:graphic>
              <a:graphicData uri="http://schemas.openxmlformats.org/drawingml/2006/picture">
                <pic:pic>
                  <pic:nvPicPr>
                    <pic:cNvPr id="0" name="image46.png"/>
                    <pic:cNvPicPr preferRelativeResize="0"/>
                  </pic:nvPicPr>
                  <pic:blipFill>
                    <a:blip r:embed="rId44"/>
                    <a:srcRect b="0" l="0" r="0" t="0"/>
                    <a:stretch>
                      <a:fillRect/>
                    </a:stretch>
                  </pic:blipFill>
                  <pic:spPr>
                    <a:xfrm>
                      <a:off x="0" y="0"/>
                      <a:ext cx="3762375" cy="314325"/>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Here,                                  and                                are the coordinates of the pupil and limbus boundaries, respectively, at angle </w:t>
      </w:r>
      <m:oMath>
        <m:r>
          <m:t>θ</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parameter r is the normalized radial distance, ranging from 0 (at the pupil boundary) to 1 (at the limbus boundary). The development of active contour models, such as those based on geodesic paths [21] or localized energy functions [23], provided the necessary mathematical tools to accurately model the non-circular boundaries required for the Daugman normalization, though these methods are often too slow for real-time applications.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1866900</wp:posOffset>
            </wp:positionH>
            <wp:positionV relativeFrom="paragraph">
              <wp:posOffset>200025</wp:posOffset>
            </wp:positionV>
            <wp:extent cx="1190625" cy="190500"/>
            <wp:effectExtent b="0" l="0" r="0" t="0"/>
            <wp:wrapNone/>
            <wp:docPr id="44" name="image47.png"/>
            <a:graphic>
              <a:graphicData uri="http://schemas.openxmlformats.org/drawingml/2006/picture">
                <pic:pic>
                  <pic:nvPicPr>
                    <pic:cNvPr id="0" name="image47.png"/>
                    <pic:cNvPicPr preferRelativeResize="0"/>
                  </pic:nvPicPr>
                  <pic:blipFill>
                    <a:blip r:embed="rId45"/>
                    <a:srcRect b="0" l="0" r="0" t="0"/>
                    <a:stretch>
                      <a:fillRect/>
                    </a:stretch>
                  </pic:blipFill>
                  <pic:spPr>
                    <a:xfrm>
                      <a:off x="0" y="0"/>
                      <a:ext cx="1190625" cy="1905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371475</wp:posOffset>
            </wp:positionH>
            <wp:positionV relativeFrom="paragraph">
              <wp:posOffset>200025</wp:posOffset>
            </wp:positionV>
            <wp:extent cx="1243013" cy="190500"/>
            <wp:effectExtent b="0" l="0" r="0" t="0"/>
            <wp:wrapNone/>
            <wp:docPr id="35" name="image25.png"/>
            <a:graphic>
              <a:graphicData uri="http://schemas.openxmlformats.org/drawingml/2006/picture">
                <pic:pic>
                  <pic:nvPicPr>
                    <pic:cNvPr id="0" name="image25.png"/>
                    <pic:cNvPicPr preferRelativeResize="0"/>
                  </pic:nvPicPr>
                  <pic:blipFill>
                    <a:blip r:embed="rId46"/>
                    <a:srcRect b="0" l="0" r="0" t="0"/>
                    <a:stretch>
                      <a:fillRect/>
                    </a:stretch>
                  </pic:blipFill>
                  <pic:spPr>
                    <a:xfrm>
                      <a:off x="0" y="0"/>
                      <a:ext cx="1243013" cy="190500"/>
                    </a:xfrm>
                    <a:prstGeom prst="rect"/>
                    <a:ln/>
                  </pic:spPr>
                </pic:pic>
              </a:graphicData>
            </a:graphic>
          </wp:anchor>
        </w:drawing>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Implicit Normalization in Deep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deep learning model implicitly learns to perform this normalization. By training on a diverse set of images with varying pupil sizes and slight geometric distortions, the CNN's convolutional filters are forced to learn features that are invariant to these transformations. This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implicit normalization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 key advantage of the end-to-end deep learning approach, as it bypasses the error-prone explicit segmentation and normalization steps, which are particularly fragile in unconstrained environments.</w:t>
      </w:r>
      <w:r w:rsidDel="00000000" w:rsidR="00000000" w:rsidRPr="00000000">
        <w:rPr>
          <w:rtl w:val="0"/>
        </w:rPr>
      </w:r>
    </w:p>
    <w:p w:rsidR="00000000" w:rsidDel="00000000" w:rsidP="00000000" w:rsidRDefault="00000000" w:rsidRPr="00000000" w14:paraId="000001E4">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The Homography of Off-Axis Distortion</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core geometric challenge in the Varkarakis et al. paper [1] is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perspective projection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the circular iris plane onto the camera sensor plane, which results in an elliptical boundary. The relationship between the 3D iris plane and the 2D image plane is governed by a homography matrix H.</w:t>
      </w: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specialized data augmentation in [1] simulates this by applying a homography H to the frontal image                  </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r>
      <w:r w:rsidDel="00000000" w:rsidR="00000000" w:rsidRPr="00000000">
        <w:rPr/>
        <w:drawing>
          <wp:inline distB="114300" distT="114300" distL="114300" distR="114300">
            <wp:extent cx="3019425" cy="323850"/>
            <wp:effectExtent b="0" l="0" r="0" t="0"/>
            <wp:docPr id="48" name="image33.png"/>
            <a:graphic>
              <a:graphicData uri="http://schemas.openxmlformats.org/drawingml/2006/picture">
                <pic:pic>
                  <pic:nvPicPr>
                    <pic:cNvPr id="0" name="image33.png"/>
                    <pic:cNvPicPr preferRelativeResize="0"/>
                  </pic:nvPicPr>
                  <pic:blipFill>
                    <a:blip r:embed="rId47"/>
                    <a:srcRect b="0" l="0" r="0" t="0"/>
                    <a:stretch>
                      <a:fillRect/>
                    </a:stretch>
                  </pic:blipFill>
                  <pic:spPr>
                    <a:xfrm>
                      <a:off x="0" y="0"/>
                      <a:ext cx="3019425" cy="32385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The matrix H is a </w:t>
      </w:r>
      <m:oMath>
        <m:r>
          <w:rPr/>
          <m:t xml:space="preserve">3</m:t>
        </m:r>
        <m:r>
          <w:rPr/>
          <m:t>×</m:t>
        </m:r>
        <m:r>
          <w:rPr/>
          <m:t xml:space="preserve">3</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matrix that represents the projective transformation. The ability of the Varkarakis model to segment these synthetically distorted images demonstrates that a deep network can learn the inverse transformation implicitly, a feat that is computationally prohibitive for traditional methods. Our implemented CNN, while trained on frontal images, is designed to be robust enough to integrate this specialized augmentation in future work, thereby extending its applicability to AR/VR scenarios.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873844</wp:posOffset>
            </wp:positionH>
            <wp:positionV relativeFrom="paragraph">
              <wp:posOffset>220582</wp:posOffset>
            </wp:positionV>
            <wp:extent cx="647700" cy="190500"/>
            <wp:effectExtent b="0" l="0" r="0" t="0"/>
            <wp:wrapNone/>
            <wp:docPr id="7" name="image5.png"/>
            <a:graphic>
              <a:graphicData uri="http://schemas.openxmlformats.org/drawingml/2006/picture">
                <pic:pic>
                  <pic:nvPicPr>
                    <pic:cNvPr id="0" name="image5.png"/>
                    <pic:cNvPicPr preferRelativeResize="0"/>
                  </pic:nvPicPr>
                  <pic:blipFill>
                    <a:blip r:embed="rId48"/>
                    <a:srcRect b="0" l="0" r="0" t="0"/>
                    <a:stretch>
                      <a:fillRect/>
                    </a:stretch>
                  </pic:blipFill>
                  <pic:spPr>
                    <a:xfrm>
                      <a:off x="0" y="0"/>
                      <a:ext cx="647700" cy="190500"/>
                    </a:xfrm>
                    <a:prstGeom prst="rect"/>
                    <a:ln/>
                  </pic:spPr>
                </pic:pic>
              </a:graphicData>
            </a:graphic>
          </wp:anchor>
        </w:drawing>
      </w:r>
    </w:p>
    <w:p w:rsidR="00000000" w:rsidDel="00000000" w:rsidP="00000000" w:rsidRDefault="00000000" w:rsidRPr="00000000" w14:paraId="000001E7">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3.3. The Convolutional Neural Network Architecture</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core operation of the CNN is the convolution. For a 2D input feature map I and a 2D kernel K, the output feature map S at position (i, j) is defined by:</w:t>
        <w:br w:type="textWrapping"/>
      </w:r>
      <w:r w:rsidDel="00000000" w:rsidR="00000000" w:rsidRPr="00000000">
        <w:rPr/>
        <w:drawing>
          <wp:inline distB="114300" distT="114300" distL="114300" distR="114300">
            <wp:extent cx="5731200" cy="508000"/>
            <wp:effectExtent b="0" l="0" r="0" t="0"/>
            <wp:docPr id="38" name="image51.png"/>
            <a:graphic>
              <a:graphicData uri="http://schemas.openxmlformats.org/drawingml/2006/picture">
                <pic:pic>
                  <pic:nvPicPr>
                    <pic:cNvPr id="0" name="image51.png"/>
                    <pic:cNvPicPr preferRelativeResize="0"/>
                  </pic:nvPicPr>
                  <pic:blipFill>
                    <a:blip r:embed="rId49"/>
                    <a:srcRect b="0" l="0" r="0" t="0"/>
                    <a:stretch>
                      <a:fillRect/>
                    </a:stretch>
                  </pic:blipFill>
                  <pic:spPr>
                    <a:xfrm>
                      <a:off x="0" y="0"/>
                      <a:ext cx="5731200" cy="5080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In a modern deep network, this operation is extended to multiple input channels           and multiple output channels              . The output           for layer</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 and output channel c is:</w:t>
        <w:br w:type="textWrapping"/>
      </w:r>
      <w:r w:rsidDel="00000000" w:rsidR="00000000" w:rsidRPr="00000000">
        <w:rPr/>
        <w:drawing>
          <wp:inline distB="114300" distT="114300" distL="114300" distR="114300">
            <wp:extent cx="5731200" cy="596900"/>
            <wp:effectExtent b="0" l="0" r="0" t="0"/>
            <wp:docPr id="55" name="image65.png"/>
            <a:graphic>
              <a:graphicData uri="http://schemas.openxmlformats.org/drawingml/2006/picture">
                <pic:pic>
                  <pic:nvPicPr>
                    <pic:cNvPr id="0" name="image65.png"/>
                    <pic:cNvPicPr preferRelativeResize="0"/>
                  </pic:nvPicPr>
                  <pic:blipFill>
                    <a:blip r:embed="rId50"/>
                    <a:srcRect b="0" l="0" r="0" t="0"/>
                    <a:stretch>
                      <a:fillRect/>
                    </a:stretch>
                  </pic:blipFill>
                  <pic:spPr>
                    <a:xfrm>
                      <a:off x="0" y="0"/>
                      <a:ext cx="5731200" cy="5969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where </w:t>
      </w:r>
      <m:oMath>
        <m:sSub>
          <m:sSubPr>
            <m:ctrlPr>
              <w:rPr/>
            </m:ctrlPr>
          </m:sSubPr>
          <m:e>
            <m:r>
              <w:rPr/>
              <m:t xml:space="preserve">b</m:t>
            </m:r>
          </m:e>
          <m:sub>
            <m:r>
              <w:rPr/>
              <m:t xml:space="preserve">c</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bias term, </w:t>
      </w:r>
      <m:oMath>
        <m:sSub>
          <m:sSubPr>
            <m:ctrlPr>
              <w:rPr/>
            </m:ctrlPr>
          </m:sSubPr>
          <m:e>
            <m:r>
              <w:rPr/>
              <m:t xml:space="preserve">s</m:t>
            </m:r>
          </m:e>
          <m:sub>
            <m:r>
              <w:rPr/>
              <m:t xml:space="preserve">h</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sSub>
          <m:sSubPr>
            <m:ctrlPr>
              <w:rPr/>
            </m:ctrlPr>
          </m:sSubPr>
          <m:e>
            <m:r>
              <w:rPr/>
              <m:t xml:space="preserve">s</m:t>
            </m:r>
          </m:e>
          <m:sub>
            <m:r>
              <w:rPr/>
              <m:t xml:space="preserve">w</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the strides, and </w:t>
      </w:r>
      <m:oMath>
        <m:sSub>
          <m:sSubPr>
            <m:ctrlPr>
              <w:rPr/>
            </m:ctrlPr>
          </m:sSubPr>
          <m:e>
            <m:r>
              <w:rPr/>
              <m:t xml:space="preserve">K</m:t>
            </m:r>
          </m:e>
          <m:sub>
            <m:r>
              <w:rPr/>
              <m:t xml:space="preserve">c,k</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kernel connecting input channel k to output channel c. The low-complexity network [1] achieves its efficiency by carefully limiting </w:t>
      </w:r>
      <m:oMath>
        <m:sSub>
          <m:sSubPr>
            <m:ctrlPr>
              <w:rPr/>
            </m:ctrlPr>
          </m:sSubPr>
          <m:e>
            <m:r>
              <w:rPr/>
              <m:t xml:space="preserve">C</m:t>
            </m:r>
          </m:e>
          <m:sub>
            <m:r>
              <w:rPr/>
              <m:t xml:space="preserve">out</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m:oMath>
        <m:sSub>
          <m:sSubPr>
            <m:ctrlPr>
              <w:rPr/>
            </m:ctrlPr>
          </m:sSubPr>
          <m:e>
            <m:r>
              <w:rPr/>
              <m:t xml:space="preserve">K</m:t>
            </m:r>
          </m:e>
          <m:sub>
            <m:r>
              <w:rPr/>
              <m:t xml:space="preserve">h</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sSub>
          <m:sSubPr>
            <m:ctrlPr>
              <w:rPr/>
            </m:ctrlPr>
          </m:sSubPr>
          <m:e>
            <m:r>
              <w:rPr/>
              <m:t xml:space="preserve">K</m:t>
            </m:r>
          </m:e>
          <m:sub>
            <m:r>
              <w:rPr/>
              <m:t xml:space="preserve">w</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directly minimizing the number of multiplications and additions required by this fundamental equation.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4895850</wp:posOffset>
            </wp:positionH>
            <wp:positionV relativeFrom="paragraph">
              <wp:posOffset>1471800</wp:posOffset>
            </wp:positionV>
            <wp:extent cx="352425" cy="190500"/>
            <wp:effectExtent b="0" l="0" r="0" t="0"/>
            <wp:wrapNone/>
            <wp:docPr id="14" name="image17.png"/>
            <a:graphic>
              <a:graphicData uri="http://schemas.openxmlformats.org/drawingml/2006/picture">
                <pic:pic>
                  <pic:nvPicPr>
                    <pic:cNvPr id="0" name="image17.png"/>
                    <pic:cNvPicPr preferRelativeResize="0"/>
                  </pic:nvPicPr>
                  <pic:blipFill>
                    <a:blip r:embed="rId51"/>
                    <a:srcRect b="0" l="0" r="0" t="0"/>
                    <a:stretch>
                      <a:fillRect/>
                    </a:stretch>
                  </pic:blipFill>
                  <pic:spPr>
                    <a:xfrm>
                      <a:off x="0" y="0"/>
                      <a:ext cx="352425" cy="1905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1524000</wp:posOffset>
            </wp:positionH>
            <wp:positionV relativeFrom="paragraph">
              <wp:posOffset>1704975</wp:posOffset>
            </wp:positionV>
            <wp:extent cx="419100" cy="190500"/>
            <wp:effectExtent b="0" l="0" r="0" t="0"/>
            <wp:wrapNone/>
            <wp:docPr id="68" name="image61.png"/>
            <a:graphic>
              <a:graphicData uri="http://schemas.openxmlformats.org/drawingml/2006/picture">
                <pic:pic>
                  <pic:nvPicPr>
                    <pic:cNvPr id="0" name="image61.png"/>
                    <pic:cNvPicPr preferRelativeResize="0"/>
                  </pic:nvPicPr>
                  <pic:blipFill>
                    <a:blip r:embed="rId52"/>
                    <a:srcRect b="0" l="0" r="0" t="0"/>
                    <a:stretch>
                      <a:fillRect/>
                    </a:stretch>
                  </pic:blipFill>
                  <pic:spPr>
                    <a:xfrm>
                      <a:off x="0" y="0"/>
                      <a:ext cx="419100" cy="1905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2828925</wp:posOffset>
            </wp:positionH>
            <wp:positionV relativeFrom="paragraph">
              <wp:posOffset>1695450</wp:posOffset>
            </wp:positionV>
            <wp:extent cx="342900" cy="206437"/>
            <wp:effectExtent b="0" l="0" r="0" t="0"/>
            <wp:wrapNone/>
            <wp:docPr id="3" name="image9.png"/>
            <a:graphic>
              <a:graphicData uri="http://schemas.openxmlformats.org/drawingml/2006/picture">
                <pic:pic>
                  <pic:nvPicPr>
                    <pic:cNvPr id="0" name="image9.png"/>
                    <pic:cNvPicPr preferRelativeResize="0"/>
                  </pic:nvPicPr>
                  <pic:blipFill>
                    <a:blip r:embed="rId53"/>
                    <a:srcRect b="0" l="0" r="0" t="0"/>
                    <a:stretch>
                      <a:fillRect/>
                    </a:stretch>
                  </pic:blipFill>
                  <pic:spPr>
                    <a:xfrm>
                      <a:off x="0" y="0"/>
                      <a:ext cx="342900" cy="206437"/>
                    </a:xfrm>
                    <a:prstGeom prst="rect"/>
                    <a:ln/>
                  </pic:spPr>
                </pic:pic>
              </a:graphicData>
            </a:graphic>
          </wp:anchor>
        </w:drawing>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implemented CNN is a deep, seven-block architecture designed for high-capacity feature extraction, balancing the need for deep learning's representational power with the practical constraints of a real-world system. The architecture is defined within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create_model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function.</w:t>
      </w:r>
      <w:r w:rsidDel="00000000" w:rsidR="00000000" w:rsidRPr="00000000">
        <w:rPr>
          <w:rtl w:val="0"/>
        </w:rPr>
      </w:r>
    </w:p>
    <w:p w:rsidR="00000000" w:rsidDel="00000000" w:rsidP="00000000" w:rsidRDefault="00000000" w:rsidRPr="00000000" w14:paraId="000001EA">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Feature Extraction Blocks and Hierarchical Learning</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network consists of seven convolutional blocks, each following the sequence: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Convolution </w:t>
      </w:r>
      <m:oMath>
        <m:r>
          <m:t>→</m:t>
        </m:r>
      </m:oMat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Batch Normalization </w:t>
      </w:r>
      <m:oMath>
        <m:r>
          <m:t>→</m:t>
        </m:r>
      </m:oMat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Activation </w:t>
      </w:r>
      <m:oMath>
        <m:r>
          <m:t>→</m:t>
        </m:r>
      </m:oMath>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Max Pooling </w:t>
      </w:r>
      <m:oMath>
        <m:r>
          <m:t>→</m:t>
        </m:r>
      </m:oMat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Regularization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Progressive Filter Depth: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number of filters increases progressively from 32 to 512. This hierarchical structure allows the network to learn increasingly complex features: the initial layers (32-64 filters) learn low-level features like edges and corners, while the deeper layers (256-512 filters) learn high-level, abstract features that represent the unique texture of the iris.</w:t>
      </w:r>
    </w:p>
    <w:p w:rsidR="00000000" w:rsidDel="00000000" w:rsidP="00000000" w:rsidRDefault="00000000" w:rsidRPr="00000000" w14:paraId="000001E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Kernel Size Strategy: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initial blocks use larger </w:t>
      </w:r>
      <m:oMath>
        <m:r>
          <w:rPr/>
          <m:t xml:space="preserve">5</m:t>
        </m:r>
        <m:r>
          <w:rPr/>
          <m:t>×</m:t>
        </m:r>
        <m:r>
          <w:rPr/>
          <m:t xml:space="preserve">5</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kernels to capture broader context, while the deeper blocks transition to smaller </w:t>
      </w:r>
      <m:oMath>
        <m:r>
          <w:rPr/>
          <m:t xml:space="preserve">3</m:t>
        </m:r>
        <m:r>
          <w:rPr/>
          <m:t>×</m:t>
        </m:r>
        <m:r>
          <w:rPr/>
          <m:t xml:space="preserve">3 </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m:oMath>
        <m:r>
          <w:rPr/>
          <m:t xml:space="preserve">2</m:t>
        </m:r>
        <m:r>
          <w:rPr/>
          <m:t>×</m:t>
        </m:r>
        <m:r>
          <w:rPr/>
          <m:t xml:space="preserve">2</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kernels. This strategy is computationally efficient and focuses the deeper layers on the fine-grained, high-frequency texture details that are most discriminative for iris recognition.</w:t>
      </w:r>
      <w:r w:rsidDel="00000000" w:rsidR="00000000" w:rsidRPr="00000000">
        <w:rPr>
          <w:rtl w:val="0"/>
        </w:rPr>
      </w:r>
    </w:p>
    <w:p w:rsidR="00000000" w:rsidDel="00000000" w:rsidP="00000000" w:rsidRDefault="00000000" w:rsidRPr="00000000" w14:paraId="000001EE">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Batch Normalization and Stability</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inclusion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Batch Normalization (BN)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after every convolution is mathematically critical for stabilizing the training of this deep network. BN normalizes the activations of the previous layer, reducing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Internal Covariate Shift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change in the distribution of network activations due to the change in network parameters during training.</w:t>
      </w: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BN operation for a mini-batch </w:t>
      </w:r>
      <m:oMath>
        <m:r>
          <w:rPr/>
          <m:t xml:space="preserve">B</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defined by:</w:t>
        <w:br w:type="textWrapping"/>
      </w:r>
      <w:r w:rsidDel="00000000" w:rsidR="00000000" w:rsidRPr="00000000">
        <w:rPr/>
        <w:drawing>
          <wp:inline distB="114300" distT="114300" distL="114300" distR="114300">
            <wp:extent cx="2409825" cy="752475"/>
            <wp:effectExtent b="0" l="0" r="0" t="0"/>
            <wp:docPr id="5" name="image6.png"/>
            <a:graphic>
              <a:graphicData uri="http://schemas.openxmlformats.org/drawingml/2006/picture">
                <pic:pic>
                  <pic:nvPicPr>
                    <pic:cNvPr id="0" name="image6.png"/>
                    <pic:cNvPicPr preferRelativeResize="0"/>
                  </pic:nvPicPr>
                  <pic:blipFill>
                    <a:blip r:embed="rId54"/>
                    <a:srcRect b="0" l="0" r="0" t="0"/>
                    <a:stretch>
                      <a:fillRect/>
                    </a:stretch>
                  </pic:blipFill>
                  <pic:spPr>
                    <a:xfrm>
                      <a:off x="0" y="0"/>
                      <a:ext cx="2409825" cy="7524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drawing>
          <wp:inline distB="114300" distT="114300" distL="114300" distR="114300">
            <wp:extent cx="2171700" cy="323850"/>
            <wp:effectExtent b="0" l="0" r="0" t="0"/>
            <wp:docPr id="70" name="image56.png"/>
            <a:graphic>
              <a:graphicData uri="http://schemas.openxmlformats.org/drawingml/2006/picture">
                <pic:pic>
                  <pic:nvPicPr>
                    <pic:cNvPr id="0" name="image56.png"/>
                    <pic:cNvPicPr preferRelativeResize="0"/>
                  </pic:nvPicPr>
                  <pic:blipFill>
                    <a:blip r:embed="rId55"/>
                    <a:srcRect b="0" l="0" r="0" t="0"/>
                    <a:stretch>
                      <a:fillRect/>
                    </a:stretch>
                  </pic:blipFill>
                  <pic:spPr>
                    <a:xfrm>
                      <a:off x="0" y="0"/>
                      <a:ext cx="2171700" cy="32385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where </w:t>
      </w:r>
      <m:oMath>
        <m:r>
          <m:t>μ</m:t>
        </m:r>
        <m:r>
          <w:rPr>
            <w:b w:val="1"/>
            <w:bCs w:val="1"/>
          </w:rPr>
          <m:t xml:space="preserve">B</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are the mean and variance of the mini-batch activations, and </w:t>
      </w:r>
      <m:oMath>
        <m:r>
          <m:t>γ</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m:oMath>
        <m:r>
          <m:t>β</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learned scale and shift parameters. This stabilization allows for the use of higher learning rates and faster convergence, which is essential for training a 2,000-class model.</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895350</wp:posOffset>
            </wp:positionH>
            <wp:positionV relativeFrom="paragraph">
              <wp:posOffset>1400175</wp:posOffset>
            </wp:positionV>
            <wp:extent cx="295275" cy="228417"/>
            <wp:effectExtent b="0" l="0" r="0" t="0"/>
            <wp:wrapNone/>
            <wp:docPr id="57" name="image45.png"/>
            <a:graphic>
              <a:graphicData uri="http://schemas.openxmlformats.org/drawingml/2006/picture">
                <pic:pic>
                  <pic:nvPicPr>
                    <pic:cNvPr id="0" name="image45.png"/>
                    <pic:cNvPicPr preferRelativeResize="0"/>
                  </pic:nvPicPr>
                  <pic:blipFill>
                    <a:blip r:embed="rId56"/>
                    <a:srcRect b="0" l="0" r="0" t="0"/>
                    <a:stretch>
                      <a:fillRect/>
                    </a:stretch>
                  </pic:blipFill>
                  <pic:spPr>
                    <a:xfrm>
                      <a:off x="0" y="0"/>
                      <a:ext cx="295275" cy="228417"/>
                    </a:xfrm>
                    <a:prstGeom prst="rect"/>
                    <a:ln/>
                  </pic:spPr>
                </pic:pic>
              </a:graphicData>
            </a:graphic>
          </wp:anchor>
        </w:drawing>
      </w:r>
    </w:p>
    <w:p w:rsidR="00000000" w:rsidDel="00000000" w:rsidP="00000000" w:rsidRDefault="00000000" w:rsidRPr="00000000" w14:paraId="000001F1">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Activation Functions and Non-Linearity</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network employs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Leaky Rectified Linear Unit (Leaky ReLU)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activation function in the convolutional layers: The architectural choices, such as the use of deep convolutional blocks, are inspired by the success of pioneering architectures like VGG [30] and ResNet [31], which demonstrated the power of depth in feature learning. However, our model is significantly more compact to meet the embedded system requirements.</w:t>
        <w:br w:type="textWrapping"/>
      </w:r>
      <w:r w:rsidDel="00000000" w:rsidR="00000000" w:rsidRPr="00000000">
        <w:rPr/>
        <w:drawing>
          <wp:inline distB="114300" distT="114300" distL="114300" distR="114300">
            <wp:extent cx="3438525" cy="609600"/>
            <wp:effectExtent b="0" l="0" r="0" t="0"/>
            <wp:docPr id="72" name="image63.png"/>
            <a:graphic>
              <a:graphicData uri="http://schemas.openxmlformats.org/drawingml/2006/picture">
                <pic:pic>
                  <pic:nvPicPr>
                    <pic:cNvPr id="0" name="image63.png"/>
                    <pic:cNvPicPr preferRelativeResize="0"/>
                  </pic:nvPicPr>
                  <pic:blipFill>
                    <a:blip r:embed="rId57"/>
                    <a:srcRect b="0" l="0" r="0" t="0"/>
                    <a:stretch>
                      <a:fillRect/>
                    </a:stretch>
                  </pic:blipFill>
                  <pic:spPr>
                    <a:xfrm>
                      <a:off x="0" y="0"/>
                      <a:ext cx="3438525" cy="6096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where </w:t>
      </w:r>
      <m:oMath>
        <m:r>
          <m:t>α</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 small positive constant (typically 0.01). Leaky ReLU is chosen over the standard ReLU to mitigate the "dying ReLU" problem, ensuring that the gradient flow is maintained even for negative inputs. This is a critical design choice for deep networks where the cumulative effect of inactive neurons can halt the learning process.</w:t>
      </w:r>
      <w:r w:rsidDel="00000000" w:rsidR="00000000" w:rsidRPr="00000000">
        <w:rPr>
          <w:rtl w:val="0"/>
        </w:rPr>
      </w:r>
    </w:p>
    <w:p w:rsidR="00000000" w:rsidDel="00000000" w:rsidP="00000000" w:rsidRDefault="00000000" w:rsidRPr="00000000" w14:paraId="000001F3">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Advanced Mathematical Treatment of Batch Normalization and Activation</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stability of the deep CNN is fundamentally linked to the use of Batch Normalization (BN) and the Leaky ReLU activation function. A deeper mathematical understanding of these components is essential.</w:t>
      </w: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Batch Normalization (BN) in Detail: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primary goal of BN is to reduce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Internal Covariate Shift (ICS)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ICS refers to the change in the distribution of network activations due to the change in network parameters during training. This shift forces the higher layers to continuously adapt to new input distributions, slowing down the training process. BN addresses this by normalizing the activations x of a layer to have zero mean and unit variance across the mini-batch B:</w:t>
        <w:br w:type="textWrapping"/>
      </w:r>
      <w:r w:rsidDel="00000000" w:rsidR="00000000" w:rsidRPr="00000000">
        <w:rPr/>
        <w:drawing>
          <wp:inline distB="114300" distT="114300" distL="114300" distR="114300">
            <wp:extent cx="2619375" cy="647700"/>
            <wp:effectExtent b="0" l="0" r="0" t="0"/>
            <wp:docPr id="18" name="image49.png"/>
            <a:graphic>
              <a:graphicData uri="http://schemas.openxmlformats.org/drawingml/2006/picture">
                <pic:pic>
                  <pic:nvPicPr>
                    <pic:cNvPr id="0" name="image49.png"/>
                    <pic:cNvPicPr preferRelativeResize="0"/>
                  </pic:nvPicPr>
                  <pic:blipFill>
                    <a:blip r:embed="rId58"/>
                    <a:srcRect b="0" l="0" r="0" t="0"/>
                    <a:stretch>
                      <a:fillRect/>
                    </a:stretch>
                  </pic:blipFill>
                  <pic:spPr>
                    <a:xfrm>
                      <a:off x="0" y="0"/>
                      <a:ext cx="2619375" cy="6477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drawing>
          <wp:inline distB="114300" distT="114300" distL="114300" distR="114300">
            <wp:extent cx="3362325" cy="647700"/>
            <wp:effectExtent b="0" l="0" r="0" t="0"/>
            <wp:docPr id="66" name="image52.png"/>
            <a:graphic>
              <a:graphicData uri="http://schemas.openxmlformats.org/drawingml/2006/picture">
                <pic:pic>
                  <pic:nvPicPr>
                    <pic:cNvPr id="0" name="image52.png"/>
                    <pic:cNvPicPr preferRelativeResize="0"/>
                  </pic:nvPicPr>
                  <pic:blipFill>
                    <a:blip r:embed="rId59"/>
                    <a:srcRect b="0" l="0" r="0" t="0"/>
                    <a:stretch>
                      <a:fillRect/>
                    </a:stretch>
                  </pic:blipFill>
                  <pic:spPr>
                    <a:xfrm>
                      <a:off x="0" y="0"/>
                      <a:ext cx="3362325" cy="6477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The normalized output $\hat{x}_i$ is then scaled and shifted by learned parameters </w:t>
      </w:r>
      <w:r w:rsidDel="00000000" w:rsidR="00000000" w:rsidRPr="00000000">
        <w:rPr/>
        <w:drawing>
          <wp:inline distB="114300" distT="114300" distL="114300" distR="114300">
            <wp:extent cx="752475" cy="295275"/>
            <wp:effectExtent b="0" l="0" r="0" t="0"/>
            <wp:docPr id="49" name="image69.png"/>
            <a:graphic>
              <a:graphicData uri="http://schemas.openxmlformats.org/drawingml/2006/picture">
                <pic:pic>
                  <pic:nvPicPr>
                    <pic:cNvPr id="0" name="image69.png"/>
                    <pic:cNvPicPr preferRelativeResize="0"/>
                  </pic:nvPicPr>
                  <pic:blipFill>
                    <a:blip r:embed="rId60"/>
                    <a:srcRect b="0" l="0" r="0" t="0"/>
                    <a:stretch>
                      <a:fillRect/>
                    </a:stretch>
                  </pic:blipFill>
                  <pic:spPr>
                    <a:xfrm>
                      <a:off x="0" y="0"/>
                      <a:ext cx="752475" cy="295275"/>
                    </a:xfrm>
                    <a:prstGeom prst="rect"/>
                    <a:ln/>
                  </pic:spPr>
                </pic:pic>
              </a:graphicData>
            </a:graphic>
          </wp:inline>
        </w:drawing>
      </w:r>
      <w:r w:rsidDel="00000000" w:rsidR="00000000" w:rsidRPr="00000000">
        <w:rPr/>
        <w:drawing>
          <wp:inline distB="114300" distT="114300" distL="114300" distR="114300">
            <wp:extent cx="2276475" cy="323850"/>
            <wp:effectExtent b="0" l="0" r="0" t="0"/>
            <wp:docPr id="13" name="image10.png"/>
            <a:graphic>
              <a:graphicData uri="http://schemas.openxmlformats.org/drawingml/2006/picture">
                <pic:pic>
                  <pic:nvPicPr>
                    <pic:cNvPr id="0" name="image10.png"/>
                    <pic:cNvPicPr preferRelativeResize="0"/>
                  </pic:nvPicPr>
                  <pic:blipFill>
                    <a:blip r:embed="rId61"/>
                    <a:srcRect b="0" l="0" r="0" t="0"/>
                    <a:stretch>
                      <a:fillRect/>
                    </a:stretch>
                  </pic:blipFill>
                  <pic:spPr>
                    <a:xfrm>
                      <a:off x="0" y="0"/>
                      <a:ext cx="2276475" cy="32385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The parameters </w:t>
      </w:r>
      <m:oMath>
        <m:r>
          <m:t>γ</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m:oMath>
        <m:r>
          <m:t>β</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allow the network to restore the representational power of the layer, as the normalization step might otherwise reduce the non-linearity of the activation function. The inclusion of BN in our implemented CNN is a critical factor in its rapid convergence and high final accuracy.</w:t>
      </w: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Leaky ReLU and Gradient Flow: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choice of Leaky ReLU over the standard ReLU is a strategic decision to ensure robust gradient flow. The standard ReLU function                 suffers from the "dying ReLU" problem, where neurons that output a negative value become permanently inactive because the gradient is zero for all negative inputs. Leaky ReLU solves this by introducing a small, non-zero slope </w:t>
      </w:r>
      <m:oMath>
        <m:r>
          <m:t>α</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negative inputs:</w:t>
        <w:br w:type="textWrapping"/>
      </w:r>
      <w:r w:rsidDel="00000000" w:rsidR="00000000" w:rsidRPr="00000000">
        <w:rPr/>
        <w:drawing>
          <wp:inline distB="114300" distT="114300" distL="114300" distR="114300">
            <wp:extent cx="3352800" cy="609600"/>
            <wp:effectExtent b="0" l="0" r="0" t="0"/>
            <wp:docPr id="50" name="image67.png"/>
            <a:graphic>
              <a:graphicData uri="http://schemas.openxmlformats.org/drawingml/2006/picture">
                <pic:pic>
                  <pic:nvPicPr>
                    <pic:cNvPr id="0" name="image67.png"/>
                    <pic:cNvPicPr preferRelativeResize="0"/>
                  </pic:nvPicPr>
                  <pic:blipFill>
                    <a:blip r:embed="rId62"/>
                    <a:srcRect b="0" l="0" r="0" t="0"/>
                    <a:stretch>
                      <a:fillRect/>
                    </a:stretch>
                  </pic:blipFill>
                  <pic:spPr>
                    <a:xfrm>
                      <a:off x="0" y="0"/>
                      <a:ext cx="3352800" cy="6096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This small non-zero gradient </w:t>
      </w:r>
      <m:oMath>
        <m:r>
          <m:t>α</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ensures that even if a neuron is pushed into the negative region, it can still receive a gradient signal and potentially recover, thereby maintaining the high capacity of the deep network.</w:t>
      </w:r>
      <w:r w:rsidDel="00000000" w:rsidR="00000000" w:rsidRPr="00000000">
        <w:drawing>
          <wp:anchor allowOverlap="1" behindDoc="0" distB="114300" distT="114300" distL="114300" distR="114300" hidden="0" layoutInCell="1" locked="0" relativeHeight="0" simplePos="0">
            <wp:simplePos x="0" y="0"/>
            <wp:positionH relativeFrom="column">
              <wp:posOffset>4800600</wp:posOffset>
            </wp:positionH>
            <wp:positionV relativeFrom="paragraph">
              <wp:posOffset>219075</wp:posOffset>
            </wp:positionV>
            <wp:extent cx="871538" cy="190500"/>
            <wp:effectExtent b="0" l="0" r="0" t="0"/>
            <wp:wrapNone/>
            <wp:docPr id="61" name="image71.png"/>
            <a:graphic>
              <a:graphicData uri="http://schemas.openxmlformats.org/drawingml/2006/picture">
                <pic:pic>
                  <pic:nvPicPr>
                    <pic:cNvPr id="0" name="image71.png"/>
                    <pic:cNvPicPr preferRelativeResize="0"/>
                  </pic:nvPicPr>
                  <pic:blipFill>
                    <a:blip r:embed="rId63"/>
                    <a:srcRect b="0" l="0" r="0" t="0"/>
                    <a:stretch>
                      <a:fillRect/>
                    </a:stretch>
                  </pic:blipFill>
                  <pic:spPr>
                    <a:xfrm>
                      <a:off x="0" y="0"/>
                      <a:ext cx="871538" cy="190500"/>
                    </a:xfrm>
                    <a:prstGeom prst="rect"/>
                    <a:ln/>
                  </pic:spPr>
                </pic:pic>
              </a:graphicData>
            </a:graphic>
          </wp:anchor>
        </w:drawing>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F8">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3.4. Optimization and Regularization Theory</w:t>
      </w:r>
    </w:p>
    <w:p w:rsidR="00000000" w:rsidDel="00000000" w:rsidP="00000000" w:rsidRDefault="00000000" w:rsidRPr="00000000" w14:paraId="000001F9">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Detailed Adam Optimization Update Rules</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Adam optimizer [34] is an adaptive learning rate method that computes individual adaptive learning rates for different parameters from estimates of first and second moments of the gradients. For a parameter</w:t>
      </w:r>
      <w:r w:rsidDel="00000000" w:rsidR="00000000" w:rsidRPr="00000000">
        <w:rPr>
          <w:rtl w:val="0"/>
        </w:rPr>
        <w:t xml:space="preserve"> </w:t>
      </w:r>
      <m:oMath>
        <m:sSub>
          <m:sSubPr>
            <m:ctrlPr>
              <w:rPr/>
            </m:ctrlPr>
          </m:sSubPr>
          <m:e>
            <m:r>
              <m:t>θ</m:t>
            </m:r>
          </m:e>
          <m:sub>
            <m:r>
              <w:rPr/>
              <m:t xml:space="preserve">t</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time step </w:t>
      </w:r>
      <m:oMath>
        <m:r>
          <w:rPr/>
          <m:t xml:space="preserve">t</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update rule is: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1819275</wp:posOffset>
            </wp:positionH>
            <wp:positionV relativeFrom="paragraph">
              <wp:posOffset>657225</wp:posOffset>
            </wp:positionV>
            <wp:extent cx="1143000" cy="227192"/>
            <wp:effectExtent b="0" l="0" r="0" t="0"/>
            <wp:wrapNone/>
            <wp:docPr id="36" name="image27.png"/>
            <a:graphic>
              <a:graphicData uri="http://schemas.openxmlformats.org/drawingml/2006/picture">
                <pic:pic>
                  <pic:nvPicPr>
                    <pic:cNvPr id="0" name="image27.png"/>
                    <pic:cNvPicPr preferRelativeResize="0"/>
                  </pic:nvPicPr>
                  <pic:blipFill>
                    <a:blip r:embed="rId64"/>
                    <a:srcRect b="0" l="0" r="0" t="0"/>
                    <a:stretch>
                      <a:fillRect/>
                    </a:stretch>
                  </pic:blipFill>
                  <pic:spPr>
                    <a:xfrm>
                      <a:off x="0" y="0"/>
                      <a:ext cx="1143000" cy="227192"/>
                    </a:xfrm>
                    <a:prstGeom prst="rect"/>
                    <a:ln/>
                  </pic:spPr>
                </pic:pic>
              </a:graphicData>
            </a:graphic>
          </wp:anchor>
        </w:drawing>
      </w:r>
    </w:p>
    <w:p w:rsidR="00000000" w:rsidDel="00000000" w:rsidP="00000000" w:rsidRDefault="00000000" w:rsidRPr="00000000" w14:paraId="000001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Compute Gradients: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Update Biased First Moment Estimate (Mean):</w:t>
      </w:r>
      <w:r w:rsidDel="00000000" w:rsidR="00000000" w:rsidRPr="00000000">
        <w:rPr/>
        <w:drawing>
          <wp:inline distB="114300" distT="114300" distL="114300" distR="114300">
            <wp:extent cx="3524250" cy="314325"/>
            <wp:effectExtent b="0" l="0" r="0" t="0"/>
            <wp:docPr id="10" name="image38.png"/>
            <a:graphic>
              <a:graphicData uri="http://schemas.openxmlformats.org/drawingml/2006/picture">
                <pic:pic>
                  <pic:nvPicPr>
                    <pic:cNvPr id="0" name="image38.png"/>
                    <pic:cNvPicPr preferRelativeResize="0"/>
                  </pic:nvPicPr>
                  <pic:blipFill>
                    <a:blip r:embed="rId65"/>
                    <a:srcRect b="0" l="0" r="0" t="0"/>
                    <a:stretch>
                      <a:fillRect/>
                    </a:stretch>
                  </pic:blipFill>
                  <pic:spPr>
                    <a:xfrm>
                      <a:off x="0" y="0"/>
                      <a:ext cx="3524250" cy="314325"/>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Update Biased Second Moment Estimate (Uncentered Variance):</w:t>
      </w:r>
      <w:r w:rsidDel="00000000" w:rsidR="00000000" w:rsidRPr="00000000">
        <w:rPr/>
        <w:drawing>
          <wp:inline distB="114300" distT="114300" distL="114300" distR="114300">
            <wp:extent cx="3381375" cy="342900"/>
            <wp:effectExtent b="0" l="0" r="0" t="0"/>
            <wp:docPr id="29" name="image15.png"/>
            <a:graphic>
              <a:graphicData uri="http://schemas.openxmlformats.org/drawingml/2006/picture">
                <pic:pic>
                  <pic:nvPicPr>
                    <pic:cNvPr id="0" name="image15.png"/>
                    <pic:cNvPicPr preferRelativeResize="0"/>
                  </pic:nvPicPr>
                  <pic:blipFill>
                    <a:blip r:embed="rId66"/>
                    <a:srcRect b="0" l="0" r="0" t="0"/>
                    <a:stretch>
                      <a:fillRect/>
                    </a:stretch>
                  </pic:blipFill>
                  <pic:spPr>
                    <a:xfrm>
                      <a:off x="0" y="0"/>
                      <a:ext cx="3381375" cy="34290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Correct Bias for Initial Steps:</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pPr>
      <w:r w:rsidDel="00000000" w:rsidR="00000000" w:rsidRPr="00000000">
        <w:rPr/>
        <w:drawing>
          <wp:inline distB="114300" distT="114300" distL="114300" distR="114300">
            <wp:extent cx="2352675" cy="561975"/>
            <wp:effectExtent b="0" l="0" r="0" t="0"/>
            <wp:docPr id="8" name="image3.png"/>
            <a:graphic>
              <a:graphicData uri="http://schemas.openxmlformats.org/drawingml/2006/picture">
                <pic:pic>
                  <pic:nvPicPr>
                    <pic:cNvPr id="0" name="image3.png"/>
                    <pic:cNvPicPr preferRelativeResize="0"/>
                  </pic:nvPicPr>
                  <pic:blipFill>
                    <a:blip r:embed="rId67"/>
                    <a:srcRect b="0" l="0" r="0" t="0"/>
                    <a:stretch>
                      <a:fillRect/>
                    </a:stretch>
                  </pic:blipFill>
                  <pic:spPr>
                    <a:xfrm>
                      <a:off x="0" y="0"/>
                      <a:ext cx="2352675" cy="561975"/>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2266950" cy="561975"/>
            <wp:effectExtent b="0" l="0" r="0" t="0"/>
            <wp:docPr id="33" name="image22.png"/>
            <a:graphic>
              <a:graphicData uri="http://schemas.openxmlformats.org/drawingml/2006/picture">
                <pic:pic>
                  <pic:nvPicPr>
                    <pic:cNvPr id="0" name="image22.png"/>
                    <pic:cNvPicPr preferRelativeResize="0"/>
                  </pic:nvPicPr>
                  <pic:blipFill>
                    <a:blip r:embed="rId68"/>
                    <a:srcRect b="0" l="0" r="0" t="0"/>
                    <a:stretch>
                      <a:fillRect/>
                    </a:stretch>
                  </pic:blipFill>
                  <pic:spPr>
                    <a:xfrm>
                      <a:off x="0" y="0"/>
                      <a:ext cx="2266950" cy="561975"/>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Update Parameters:</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72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drawing>
          <wp:inline distB="114300" distT="114300" distL="114300" distR="114300">
            <wp:extent cx="3305175" cy="600075"/>
            <wp:effectExtent b="0" l="0" r="0" t="0"/>
            <wp:docPr id="65" name="image55.png"/>
            <a:graphic>
              <a:graphicData uri="http://schemas.openxmlformats.org/drawingml/2006/picture">
                <pic:pic>
                  <pic:nvPicPr>
                    <pic:cNvPr id="0" name="image55.png"/>
                    <pic:cNvPicPr preferRelativeResize="0"/>
                  </pic:nvPicPr>
                  <pic:blipFill>
                    <a:blip r:embed="rId69"/>
                    <a:srcRect b="0" l="0" r="0" t="0"/>
                    <a:stretch>
                      <a:fillRect/>
                    </a:stretch>
                  </pic:blipFill>
                  <pic:spPr>
                    <a:xfrm>
                      <a:off x="0" y="0"/>
                      <a:ext cx="3305175" cy="6000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where </w:t>
      </w:r>
      <m:oMath>
        <m:r>
          <m:t>θ</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learning rate, </w:t>
      </w:r>
      <m:oMath>
        <m:sSub>
          <m:sSubPr>
            <m:ctrlPr>
              <w:rPr/>
            </m:ctrlPr>
          </m:sSubPr>
          <m:e>
            <m:r>
              <m:t>β</m:t>
            </m:r>
          </m:e>
          <m:sub>
            <m:r>
              <w:rPr/>
              <m:t xml:space="preserve">1</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m:oMath>
        <m:sSub>
          <m:sSubPr>
            <m:ctrlPr>
              <w:rPr/>
            </m:ctrlPr>
          </m:sSubPr>
          <m:e>
            <m:r>
              <m:t>β</m:t>
            </m:r>
          </m:e>
          <m:sub>
            <m:r>
              <w:rPr/>
              <m:t xml:space="preserve">2</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decay rates (typically 0.9 and 0.999), and </w:t>
      </w:r>
      <m:oMath>
        <m:r>
          <m:t>ϵ</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 small constant to prevent division by zero. This complex, yet highly effective, set of equations is what drives the rapid and stable convergence observed in the training logs.</w:t>
      </w: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training process is a minimization problem, seeking to find the set of weights </w:t>
      </w:r>
      <m:oMath>
        <m:r>
          <w:rPr/>
          <m:t xml:space="preserve">W</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minimizes the loss function </w:t>
      </w:r>
      <m:oMath>
        <m:r>
          <w:rPr/>
          <m:t xml:space="preserve">L</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over the entire dataset </w:t>
      </w:r>
      <m:oMath>
        <m:r>
          <w:rPr/>
          <m:t xml:space="preserve">D</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04">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The Adam Optimizer and Adaptive Learning</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network weights are updated using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Adam (Adaptive Moment Estimation) optimizer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[23]. Adam is chosen for its adaptive learning rate properties, which are well-suited for the complex, high-dimensional loss landscape of a deep CNN. Adam maintains per-parameter learning rates that are based on the first and second moments of the gradients.</w:t>
      </w: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weight update rule for the weight vector $W$ at time step $t$ is:</w:t>
        <w:br w:type="textWrapping"/>
      </w:r>
      <w:r w:rsidDel="00000000" w:rsidR="00000000" w:rsidRPr="00000000">
        <w:rPr/>
        <w:drawing>
          <wp:inline distB="114300" distT="114300" distL="114300" distR="114300">
            <wp:extent cx="3409950" cy="600075"/>
            <wp:effectExtent b="0" l="0" r="0" t="0"/>
            <wp:docPr id="51" name="image40.png"/>
            <a:graphic>
              <a:graphicData uri="http://schemas.openxmlformats.org/drawingml/2006/picture">
                <pic:pic>
                  <pic:nvPicPr>
                    <pic:cNvPr id="0" name="image40.png"/>
                    <pic:cNvPicPr preferRelativeResize="0"/>
                  </pic:nvPicPr>
                  <pic:blipFill>
                    <a:blip r:embed="rId70"/>
                    <a:srcRect b="0" l="0" r="0" t="0"/>
                    <a:stretch>
                      <a:fillRect/>
                    </a:stretch>
                  </pic:blipFill>
                  <pic:spPr>
                    <a:xfrm>
                      <a:off x="0" y="0"/>
                      <a:ext cx="3409950" cy="6000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where $\eta$ is the learning rate, </w:t>
      </w:r>
      <m:oMath>
        <m:acc>
          <m:accPr>
            <m:chr m:val="̂"/>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m:t>
            </m:r>
          </m:e>
        </m:acc>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m:oMath>
        <m:acc>
          <m:accPr>
            <m:chr m:val="̂"/>
            <m:ctrlPr>
              <w:rPr/>
            </m:ctrlPr>
          </m:accPr>
          <m:e>
            <m:r>
              <w:rPr/>
              <m:t xml:space="preserve">v</m:t>
            </m:r>
          </m:e>
        </m:acc>
        <m:r>
          <w:rPr/>
          <m:t xml:space="preserve">t</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the bias-corrected first and second moment estimates of the gradients, respectively. This adaptive mechanism is crucial for navigating the complex loss surface and achieving rapid convergence.</w:t>
      </w:r>
      <w:r w:rsidDel="00000000" w:rsidR="00000000" w:rsidRPr="00000000">
        <w:rPr>
          <w:rtl w:val="0"/>
        </w:rPr>
      </w:r>
    </w:p>
    <w:p w:rsidR="00000000" w:rsidDel="00000000" w:rsidP="00000000" w:rsidRDefault="00000000" w:rsidRPr="00000000" w14:paraId="00000207">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Dropout Regularization and Co-Adaptation Prevention</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prevent overfitting,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Dropout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technique is employed [24]. During training, a fraction $p$ of the neurons are randomly set to zero at each update. This forces the network to learn more robust and redundant representations, as no single neuron can rely on the presence of another.</w:t>
      </w: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provided code implements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progressive dropout strategy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the rate increasing from </w:t>
      </w:r>
      <m:oMath>
        <m:r>
          <w:rPr/>
          <m:t xml:space="preserve">p=0.1</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early layers to </w:t>
      </w:r>
      <m:oMath>
        <m:r>
          <w:rPr/>
          <m:t xml:space="preserve">p=0.5</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final dense layers. This is a strategic choice: the deeper, more abstract feature layers are more prone to co-adaptation and thus require stronger regularization. The </w:t>
      </w:r>
      <m:oMath>
        <m:r>
          <w:rPr/>
          <m:t xml:space="preserve">p=0.5</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rate in the final dense layers is the maximum recommended rate, ensuring that the model generalizes effectively to unseen data.</w:t>
      </w:r>
      <w:r w:rsidDel="00000000" w:rsidR="00000000" w:rsidRPr="00000000">
        <w:rPr>
          <w:rtl w:val="0"/>
        </w:rPr>
      </w:r>
    </w:p>
    <w:p w:rsidR="00000000" w:rsidDel="00000000" w:rsidP="00000000" w:rsidRDefault="00000000" w:rsidRPr="00000000" w14:paraId="0000020A">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Dynamic Learning Rate Scheduling</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training process is further refined by the use of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ReduceLROnPlateau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callback. This callback implements a dynamic learning rate schedule, reducing the learning rate by a factor of 0.1 if the validation loss does not improve for a set number of epochs (patience=7). This technique allows the model to escape the initial, larger steps of the optimization process and take smaller, more precise steps in the final stages of convergence, ensuring that the model settles into a deep, stable minimum.</w:t>
      </w:r>
      <w:r w:rsidDel="00000000" w:rsidR="00000000" w:rsidRPr="00000000">
        <w:rPr>
          <w:rtl w:val="0"/>
        </w:rPr>
      </w:r>
    </w:p>
    <w:p w:rsidR="00000000" w:rsidDel="00000000" w:rsidP="00000000" w:rsidRDefault="00000000" w:rsidRPr="00000000" w14:paraId="0000020C">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3.5. Implementation Details and Code Analysis</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provided source code is a direct implementation of this methodology. The code is structured logically, with dedicated functions for data loading, preprocessing, model creation, and training configuration.</w:t>
      </w:r>
      <w:r w:rsidDel="00000000" w:rsidR="00000000" w:rsidRPr="00000000">
        <w:rPr>
          <w:rtl w:val="0"/>
        </w:rPr>
      </w:r>
    </w:p>
    <w:p w:rsidR="00000000" w:rsidDel="00000000" w:rsidP="00000000" w:rsidRDefault="00000000" w:rsidRPr="00000000" w14:paraId="0000020E">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Data Pipeline Functions</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load_dataset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resize_keep_aspect_ration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split_dataset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functions form the robust data pipeline. The use of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cv2.IMREAD_GRAYSCALE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ensures that the images are processed as single-channel intensity maps, which is standard for NIR iris images. The final output of the pipeline is a set of NumPy arrays for training, validation, and testing, ready for direct ingestion by the Keras model. The focus on the iris is complemented by research into periocular recognition, which uses the skin region around the eye as a secondary biometric, particularly useful when the iris is heavily occluded [15]. The feature extraction capabilities of the CNN are inherently suited to learning these periocular features as well.</w:t>
      </w:r>
      <w:r w:rsidDel="00000000" w:rsidR="00000000" w:rsidRPr="00000000">
        <w:rPr>
          <w:rtl w:val="0"/>
        </w:rPr>
      </w:r>
    </w:p>
    <w:p w:rsidR="00000000" w:rsidDel="00000000" w:rsidP="00000000" w:rsidRDefault="00000000" w:rsidRPr="00000000" w14:paraId="00000210">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Model Definition in Keras</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create_model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function utilizes the Keras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Sequential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API, which provides a clear and modular definition of the deep architecture. The layer names (e.g., "Conv1", "BN1", "Mpool1") are explicitly defined, which is a good practice for debugging and visualization. The final layer uses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activation='softmax'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NUM_CLASSES=2000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units, confirming the multi-class classification objective.</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13">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Training Configuration</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training configuration is defined by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EPOCHS=100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BATCH_SIZE=32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three callbacks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EarlyStopping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ModelCheckpoint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ReduceLROnPlateau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configuration represents a highly optimized training strategy designed to maximize performance while minimizing the risk of overfitting and computational waste.</w:t>
      </w: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rigorous application of these mathematical principles and the meticulous implementation details, as evidenced by the provided code, form the foundation for the high performance achieved in the final evaluation.</w:t>
      </w:r>
      <w:r w:rsidDel="00000000" w:rsidR="00000000" w:rsidRPr="00000000">
        <w:rPr>
          <w:rtl w:val="0"/>
        </w:rPr>
      </w:r>
    </w:p>
    <w:p w:rsidR="00000000" w:rsidDel="00000000" w:rsidP="00000000" w:rsidRDefault="00000000" w:rsidRPr="00000000" w14:paraId="0000021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4. Implementation and Code Analysis</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provided source code is a direct implementation of this methodology. The code is structured logically, with dedicated functions for data loading, preprocessing, model creation, and training configuration.</w:t>
      </w:r>
      <w:r w:rsidDel="00000000" w:rsidR="00000000" w:rsidRPr="00000000">
        <w:rPr>
          <w:rtl w:val="0"/>
        </w:rPr>
      </w:r>
    </w:p>
    <w:p w:rsidR="00000000" w:rsidDel="00000000" w:rsidP="00000000" w:rsidRDefault="00000000" w:rsidRPr="00000000" w14:paraId="00000218">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b w:val="1"/>
          <w:bCs w:val="1"/>
          <w:sz w:val="28"/>
          <w:szCs w:val="28"/>
          <w:rtl w:val="0"/>
        </w:rPr>
        <w:t xml:space="preserve">4.1.</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Data Pipeline </w:t>
      </w:r>
      <w:r w:rsidDel="00000000" w:rsidR="00000000" w:rsidRPr="00000000">
        <w:rPr>
          <w:b w:val="1"/>
          <w:bCs w:val="1"/>
          <w:sz w:val="28"/>
          <w:szCs w:val="28"/>
          <w:rtl w:val="0"/>
        </w:rPr>
        <w:t xml:space="preserve">Implementation</w:t>
      </w: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load_dataset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resize_keep_aspect_ration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split_dataset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functions form the robust data pipeline. The use of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cv2.IMREAD_GRAYSCALE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ensures that the images are processed as single-channel intensity maps, which is standard for NIR iris images. The final output of the pipeline is a set of NumPy arrays for training, validation, and testing, ready for direct ingestion by the Keras model.</w:t>
      </w:r>
      <w:r w:rsidDel="00000000" w:rsidR="00000000" w:rsidRPr="00000000">
        <w:rPr>
          <w:rtl w:val="0"/>
        </w:rPr>
      </w:r>
    </w:p>
    <w:p w:rsidR="00000000" w:rsidDel="00000000" w:rsidP="00000000" w:rsidRDefault="00000000" w:rsidRPr="00000000" w14:paraId="0000021A">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Model Definition in Keras</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create_model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function utilizes the Keras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Sequential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API, which provides a clear and modular definition of the deep architecture. The layer names (e.g., "Conv1", "BN1", "Mpool1") are explicitly defined, which is a good practice for debugging and visualization. The final layer uses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activation='softmax'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NUM_CLASSES=2000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units, confirming the multi-class classification objective.</w:t>
      </w:r>
      <w:r w:rsidDel="00000000" w:rsidR="00000000" w:rsidRPr="00000000">
        <w:rPr>
          <w:rtl w:val="0"/>
        </w:rPr>
      </w:r>
    </w:p>
    <w:p w:rsidR="00000000" w:rsidDel="00000000" w:rsidP="00000000" w:rsidRDefault="00000000" w:rsidRPr="00000000" w14:paraId="0000021C">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Training Configuration</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training configuration is defined by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EPOCHS=100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BATCH_SIZE=32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three callbacks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EarlyStopping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ModelCheckpoint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ReduceLROnPlateau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configuration represents a highly optimized training strategy designed to maximize performance while minimizing the risk of overfitting and computational waste.</w:t>
      </w: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rigorous application of these mathematical principles and the meticulous implementation details, as evidenced by the provided code, form the foundation for the high performance achieved in the final evaluation.</w:t>
      </w:r>
      <w:r w:rsidDel="00000000" w:rsidR="00000000" w:rsidRPr="00000000">
        <w:rPr>
          <w:rtl w:val="0"/>
        </w:rPr>
      </w:r>
    </w:p>
    <w:p w:rsidR="00000000" w:rsidDel="00000000" w:rsidP="00000000" w:rsidRDefault="00000000" w:rsidRPr="00000000" w14:paraId="0000021F">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Deep Code Analysis: Linking Implementation to Theory (Continued)</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provided source code is not merely a proof-of-concept; it is a meticulously engineered system that embodies the latest best practices in deep learning for biometrics. This section provides a final, granular analysis of the code, focusing on the critical functions and their theoretical underpinnings.</w:t>
      </w:r>
      <w:r w:rsidDel="00000000" w:rsidR="00000000" w:rsidRPr="00000000">
        <w:rPr>
          <w:rtl w:val="0"/>
        </w:rPr>
      </w:r>
    </w:p>
    <w:p w:rsidR="00000000" w:rsidDel="00000000" w:rsidP="00000000" w:rsidRDefault="00000000" w:rsidRPr="00000000" w14:paraId="00000221">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The Role of the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Adam</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Optimizer in the Code</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choice of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Adam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optimizer is a critical implementation detail. The code defines the optimizer as:</w:t>
      </w:r>
    </w:p>
    <w:p w:rsidR="00000000" w:rsidDel="00000000" w:rsidP="00000000" w:rsidRDefault="00000000" w:rsidRPr="00000000" w14:paraId="00000223">
      <w:pPr>
        <w:keepNext w:val="0"/>
        <w:keepLines w:val="0"/>
        <w:pageBreakBefore w:val="0"/>
        <w:widowControl w:val="1"/>
        <w:pBdr>
          <w:top w:color="e1e4e8" w:space="8" w:sz="4" w:val="single"/>
          <w:left w:color="e1e4e8" w:space="8" w:sz="4" w:val="single"/>
          <w:bottom w:color="e1e4e8" w:space="8" w:sz="4" w:val="single"/>
          <w:right w:color="e1e4e8" w:space="8" w:sz="4" w:val="single"/>
          <w:between w:space="0" w:sz="0" w:val="nil"/>
        </w:pBdr>
        <w:shd w:fill="f6f8fa" w:val="clear"/>
        <w:spacing w:after="120" w:before="12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optimizer </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Adam(</w:t>
      </w:r>
      <w:r w:rsidDel="00000000" w:rsidR="00000000" w:rsidRPr="00000000">
        <w:rPr>
          <w:rFonts w:ascii="Cascadia Code" w:cs="Cascadia Code" w:eastAsia="Cascadia Code" w:hAnsi="Cascadia Code"/>
          <w:b w:val="0"/>
          <w:bCs w:val="0"/>
          <w:i w:val="0"/>
          <w:iCs w:val="0"/>
          <w:smallCaps w:val="0"/>
          <w:strike w:val="0"/>
          <w:color w:val="e36209"/>
          <w:sz w:val="20"/>
          <w:szCs w:val="20"/>
          <w:u w:val="none"/>
          <w:shd w:fill="auto" w:val="clear"/>
          <w:vertAlign w:val="baseline"/>
          <w:rtl w:val="0"/>
        </w:rPr>
        <w:t xml:space="preserve">learning_rate</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initial_learning_rate)</w:t>
      </w: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initial_learning_rate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set to $1.0 \times 10^{-3}$. This choice is a direct application of the theory of adaptive learning rate methods (Section 3.4.2). Unlike Stochastic Gradient Descent (SGD), which uses a single learning rate for all parameters, Adam maintains a per-parameter learning rate. This is particularly advantageous in a deep CNN with over 2,000 classes, where the loss landscape is highly non-convex and sparse. The adaptive nature of Adam allows it to rapidly converge in the initial phases of training and then automatically reduce the effective learning rate for parameters that have already converged, leading to a more stable and efficient optimization process. The use of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ReduceLROnPlateau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callback further refines this, acting as a meta-optimizer that controls the global learning rate based on the model's performance on the validation set.</w:t>
      </w:r>
      <w:r w:rsidDel="00000000" w:rsidR="00000000" w:rsidRPr="00000000">
        <w:rPr>
          <w:rtl w:val="0"/>
        </w:rPr>
      </w:r>
    </w:p>
    <w:p w:rsidR="00000000" w:rsidDel="00000000" w:rsidP="00000000" w:rsidRDefault="00000000" w:rsidRPr="00000000" w14:paraId="00000225">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b w:val="1"/>
          <w:bCs w:val="1"/>
          <w:sz w:val="28"/>
          <w:szCs w:val="28"/>
          <w:rtl w:val="0"/>
        </w:rPr>
        <w:t xml:space="preserve">4.2.</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Detailed Analysis of the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create_model</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Function</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create_model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function is the architectural blueprint of the system. Its design reflects a conscious effort to balance representational power with computational efficiency, echoing the low-complexity philosophy of Varkarakis et al. [1].</w:t>
      </w:r>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network's depth (seven convolutional blocks) is a key feature. In deep learning, depth is often more effective than width (number of filters) for learning complex, hierarchical features. The architecture is structured as follows:</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5"/>
        <w:tblW w:w="9210.0" w:type="dxa"/>
        <w:jc w:val="left"/>
        <w:tblBorders>
          <w:top w:color="e1e4e8" w:space="0" w:sz="4" w:val="single"/>
          <w:left w:color="000000" w:space="0" w:sz="0" w:val="nil"/>
          <w:bottom w:color="e1e4e8" w:space="0" w:sz="4" w:val="single"/>
          <w:right w:color="000000" w:space="0" w:sz="0" w:val="nil"/>
          <w:insideH w:color="e1e4e8" w:space="0" w:sz="4" w:val="single"/>
          <w:insideV w:color="f6f8fa" w:space="0" w:sz="4" w:val="single"/>
        </w:tblBorders>
        <w:tblLayout w:type="fixed"/>
        <w:tblLook w:val="0000"/>
      </w:tblPr>
      <w:tblGrid>
        <w:gridCol w:w="885"/>
        <w:gridCol w:w="2175"/>
        <w:gridCol w:w="1230"/>
        <w:gridCol w:w="1455"/>
        <w:gridCol w:w="1560"/>
        <w:gridCol w:w="1905"/>
        <w:tblGridChange w:id="0">
          <w:tblGrid>
            <w:gridCol w:w="885"/>
            <w:gridCol w:w="2175"/>
            <w:gridCol w:w="1230"/>
            <w:gridCol w:w="1455"/>
            <w:gridCol w:w="1560"/>
            <w:gridCol w:w="1905"/>
          </w:tblGrid>
        </w:tblGridChange>
      </w:tblGrid>
      <w:tr>
        <w:trPr>
          <w:cantSplit w:val="1"/>
          <w:trHeight w:val="720" w:hRule="atLeast"/>
          <w:tblHeader w:val="1"/>
        </w:trPr>
        <w:tc>
          <w:tcPr>
            <w:tcBorders>
              <w:left w:color="000000" w:space="0" w:sz="0" w:val="nil"/>
            </w:tcBorders>
            <w:tcMar>
              <w:top w:w="100.0" w:type="dxa"/>
              <w:left w:w="120.0" w:type="dxa"/>
              <w:bottom w:w="100.0" w:type="dxa"/>
              <w:right w:w="120.0" w:type="dxa"/>
            </w:tcMar>
            <w:vAlign w:val="center"/>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Block</w:t>
            </w:r>
          </w:p>
        </w:tc>
        <w:tc>
          <w:tcPr>
            <w:tcMar>
              <w:top w:w="100.0" w:type="dxa"/>
              <w:left w:w="120.0" w:type="dxa"/>
              <w:bottom w:w="100.0" w:type="dxa"/>
              <w:right w:w="120.0" w:type="dxa"/>
            </w:tcMar>
            <w:vAlign w:val="center"/>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Layer Type</w:t>
            </w:r>
          </w:p>
        </w:tc>
        <w:tc>
          <w:tcPr>
            <w:tcMar>
              <w:top w:w="100.0" w:type="dxa"/>
              <w:left w:w="120.0" w:type="dxa"/>
              <w:bottom w:w="100.0" w:type="dxa"/>
              <w:right w:w="120.0" w:type="dxa"/>
            </w:tcMar>
            <w:vAlign w:val="center"/>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Output Filters</w:t>
            </w:r>
          </w:p>
        </w:tc>
        <w:tc>
          <w:tcPr>
            <w:tcMar>
              <w:top w:w="100.0" w:type="dxa"/>
              <w:left w:w="120.0" w:type="dxa"/>
              <w:bottom w:w="100.0" w:type="dxa"/>
              <w:right w:w="120.0" w:type="dxa"/>
            </w:tcMar>
            <w:vAlign w:val="center"/>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Kernel Size</w:t>
            </w:r>
          </w:p>
        </w:tc>
        <w:tc>
          <w:tcPr>
            <w:tcMar>
              <w:top w:w="100.0" w:type="dxa"/>
              <w:left w:w="120.0" w:type="dxa"/>
              <w:bottom w:w="100.0" w:type="dxa"/>
              <w:right w:w="120.0" w:type="dxa"/>
            </w:tcMar>
            <w:vAlign w:val="center"/>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Regularization</w:t>
            </w:r>
          </w:p>
        </w:tc>
        <w:tc>
          <w:tcPr>
            <w:tcBorders>
              <w:right w:color="000000" w:space="0" w:sz="0" w:val="nil"/>
            </w:tcBorders>
            <w:tcMar>
              <w:top w:w="100.0" w:type="dxa"/>
              <w:left w:w="120.0" w:type="dxa"/>
              <w:bottom w:w="100.0" w:type="dxa"/>
              <w:right w:w="120.0" w:type="dxa"/>
            </w:tcMar>
            <w:vAlign w:val="center"/>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Theoretical Purpose</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Conv + BN + Pool</w:t>
            </w:r>
          </w:p>
        </w:tc>
        <w:tc>
          <w:tcPr>
            <w:tcMar>
              <w:top w:w="80.0" w:type="dxa"/>
              <w:left w:w="120.0" w:type="dxa"/>
              <w:bottom w:w="80.0" w:type="dxa"/>
              <w:right w:w="120.0" w:type="dxa"/>
            </w:tcMar>
            <w:vAlign w:val="center"/>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w:t>
            </w:r>
          </w:p>
        </w:tc>
        <w:tc>
          <w:tcPr>
            <w:tcMar>
              <w:top w:w="80.0" w:type="dxa"/>
              <w:left w:w="120.0" w:type="dxa"/>
              <w:bottom w:w="80.0" w:type="dxa"/>
              <w:right w:w="120.0" w:type="dxa"/>
            </w:tcMar>
            <w:vAlign w:val="center"/>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5x5</w:t>
            </w:r>
          </w:p>
        </w:tc>
        <w:tc>
          <w:tcPr>
            <w:tcMar>
              <w:top w:w="80.0" w:type="dxa"/>
              <w:left w:w="120.0" w:type="dxa"/>
              <w:bottom w:w="80.0" w:type="dxa"/>
              <w:right w:w="120.0" w:type="dxa"/>
            </w:tcMar>
            <w:vAlign w:val="center"/>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Gaussian Noise, Dropout(0.1)</w:t>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Coarse feature extraction, noise simulation.</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Conv + BN + Pool</w:t>
            </w:r>
          </w:p>
        </w:tc>
        <w:tc>
          <w:tcPr>
            <w:tcMar>
              <w:top w:w="80.0" w:type="dxa"/>
              <w:left w:w="120.0" w:type="dxa"/>
              <w:bottom w:w="80.0" w:type="dxa"/>
              <w:right w:w="120.0" w:type="dxa"/>
            </w:tcMar>
            <w:vAlign w:val="center"/>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64</w:t>
            </w:r>
          </w:p>
        </w:tc>
        <w:tc>
          <w:tcPr>
            <w:tcMar>
              <w:top w:w="80.0" w:type="dxa"/>
              <w:left w:w="120.0" w:type="dxa"/>
              <w:bottom w:w="80.0" w:type="dxa"/>
              <w:right w:w="120.0" w:type="dxa"/>
            </w:tcMar>
            <w:vAlign w:val="center"/>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5x5</w:t>
            </w:r>
          </w:p>
        </w:tc>
        <w:tc>
          <w:tcPr>
            <w:tcMar>
              <w:top w:w="80.0" w:type="dxa"/>
              <w:left w:w="120.0" w:type="dxa"/>
              <w:bottom w:w="80.0" w:type="dxa"/>
              <w:right w:w="120.0" w:type="dxa"/>
            </w:tcMar>
            <w:vAlign w:val="center"/>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Dropout(0.1)</w:t>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Mid-level feature extraction, increased channel depth.</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Conv + BN + Pool</w:t>
            </w:r>
          </w:p>
        </w:tc>
        <w:tc>
          <w:tcPr>
            <w:tcMar>
              <w:top w:w="80.0" w:type="dxa"/>
              <w:left w:w="120.0" w:type="dxa"/>
              <w:bottom w:w="80.0" w:type="dxa"/>
              <w:right w:w="120.0" w:type="dxa"/>
            </w:tcMar>
            <w:vAlign w:val="center"/>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128</w:t>
            </w:r>
          </w:p>
        </w:tc>
        <w:tc>
          <w:tcPr>
            <w:tcMar>
              <w:top w:w="80.0" w:type="dxa"/>
              <w:left w:w="120.0" w:type="dxa"/>
              <w:bottom w:w="80.0" w:type="dxa"/>
              <w:right w:w="120.0" w:type="dxa"/>
            </w:tcMar>
            <w:vAlign w:val="center"/>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3x3</w:t>
            </w:r>
          </w:p>
        </w:tc>
        <w:tc>
          <w:tcPr>
            <w:tcMar>
              <w:top w:w="80.0" w:type="dxa"/>
              <w:left w:w="120.0" w:type="dxa"/>
              <w:bottom w:w="80.0" w:type="dxa"/>
              <w:right w:w="120.0" w:type="dxa"/>
            </w:tcMar>
            <w:vAlign w:val="center"/>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Dropout(0.2)</w:t>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Fine-grained feature extraction, reduced kernel size.</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Conv + BN + Pool</w:t>
            </w:r>
          </w:p>
        </w:tc>
        <w:tc>
          <w:tcPr>
            <w:tcMar>
              <w:top w:w="80.0" w:type="dxa"/>
              <w:left w:w="120.0" w:type="dxa"/>
              <w:bottom w:w="80.0" w:type="dxa"/>
              <w:right w:w="120.0" w:type="dxa"/>
            </w:tcMar>
            <w:vAlign w:val="center"/>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256</w:t>
            </w:r>
          </w:p>
        </w:tc>
        <w:tc>
          <w:tcPr>
            <w:tcMar>
              <w:top w:w="80.0" w:type="dxa"/>
              <w:left w:w="120.0" w:type="dxa"/>
              <w:bottom w:w="80.0" w:type="dxa"/>
              <w:right w:w="120.0" w:type="dxa"/>
            </w:tcMar>
            <w:vAlign w:val="center"/>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3x3</w:t>
            </w:r>
          </w:p>
        </w:tc>
        <w:tc>
          <w:tcPr>
            <w:tcMar>
              <w:top w:w="80.0" w:type="dxa"/>
              <w:left w:w="120.0" w:type="dxa"/>
              <w:bottom w:w="80.0" w:type="dxa"/>
              <w:right w:w="120.0" w:type="dxa"/>
            </w:tcMar>
            <w:vAlign w:val="center"/>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Dropout(0.3)</w:t>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High-level texture features, increased regularization.</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Conv + BN + Pool</w:t>
            </w:r>
          </w:p>
        </w:tc>
        <w:tc>
          <w:tcPr>
            <w:tcMar>
              <w:top w:w="80.0" w:type="dxa"/>
              <w:left w:w="120.0" w:type="dxa"/>
              <w:bottom w:w="80.0" w:type="dxa"/>
              <w:right w:w="120.0" w:type="dxa"/>
            </w:tcMar>
            <w:vAlign w:val="center"/>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512</w:t>
            </w:r>
          </w:p>
        </w:tc>
        <w:tc>
          <w:tcPr>
            <w:tcMar>
              <w:top w:w="80.0" w:type="dxa"/>
              <w:left w:w="120.0" w:type="dxa"/>
              <w:bottom w:w="80.0" w:type="dxa"/>
              <w:right w:w="120.0" w:type="dxa"/>
            </w:tcMar>
            <w:vAlign w:val="center"/>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3x3</w:t>
            </w:r>
          </w:p>
        </w:tc>
        <w:tc>
          <w:tcPr>
            <w:tcMar>
              <w:top w:w="80.0" w:type="dxa"/>
              <w:left w:w="120.0" w:type="dxa"/>
              <w:bottom w:w="80.0" w:type="dxa"/>
              <w:right w:w="120.0" w:type="dxa"/>
            </w:tcMar>
            <w:vAlign w:val="center"/>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Dropout(0.4)</w:t>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Maximum feature depth, preparation for classification.</w:t>
            </w:r>
          </w:p>
        </w:tc>
      </w:tr>
      <w:tr>
        <w:trPr>
          <w:cantSplit w:val="1"/>
          <w:trHeight w:val="576" w:hRule="atLeast"/>
          <w:tblHeader w:val="0"/>
        </w:trPr>
        <w:tc>
          <w:tcPr>
            <w:tcBorders>
              <w:left w:color="000000" w:space="0" w:sz="0" w:val="nil"/>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6-7</w:t>
            </w:r>
            <w:r w:rsidDel="00000000" w:rsidR="00000000" w:rsidRPr="00000000">
              <w:rPr>
                <w:rtl w:val="0"/>
              </w:rPr>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Dense Layers</w:t>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1024, 512</w:t>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w:t>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Dropout(0.5)</w:t>
            </w:r>
          </w:p>
        </w:tc>
        <w:tc>
          <w:tcPr>
            <w:tcBorders>
              <w:bottom w:color="e1e4e8" w:space="0" w:sz="4" w:val="single"/>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Final non-linear mapping and strong regularization.</w:t>
            </w:r>
          </w:p>
        </w:tc>
      </w:tr>
    </w:tbl>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progressive increase in the dropout rate (from 0.1 to 0.5) is a deliberate strategy to apply stronger regularization to the deeper, more abstract feature layers, which are more susceptible to overfitting. The final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Dense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layers, with their high number of parameters, require the maximum recommended dropout rate of 0.5 to prevent co-adaptation of the final feature vector. The end-to-end classification approach is a refinement of earlier deep learning methods like DeepIris, which used learned filter banks for verification [8]. Our model extends this by performing a full 2,000-class identification.</w:t>
      </w:r>
      <w:r w:rsidDel="00000000" w:rsidR="00000000" w:rsidRPr="00000000">
        <w:rPr>
          <w:rtl w:val="0"/>
        </w:rPr>
      </w:r>
    </w:p>
    <w:p w:rsidR="00000000" w:rsidDel="00000000" w:rsidP="00000000" w:rsidRDefault="00000000" w:rsidRPr="00000000" w14:paraId="00000254">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The Importance of the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sparse_categorical_crossentropy</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Loss</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model is compiled with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loss='sparse_categorical_crossentropy'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choice is a direct consequence of the label encoding strategy. Since the 2,000 class labels are encoded as integers (0 to 1999) rather than one-hot vectors, this loss function is the computationally efficient and correct choice.</w:t>
      </w: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loss function is defined as:</w:t>
        <w:br w:type="textWrapping"/>
      </w:r>
      <w:r w:rsidDel="00000000" w:rsidR="00000000" w:rsidRPr="00000000">
        <w:rPr/>
        <w:drawing>
          <wp:inline distB="114300" distT="114300" distL="114300" distR="114300">
            <wp:extent cx="3171825" cy="733425"/>
            <wp:effectExtent b="0" l="0" r="0" t="0"/>
            <wp:docPr id="6" name="image2.png"/>
            <a:graphic>
              <a:graphicData uri="http://schemas.openxmlformats.org/drawingml/2006/picture">
                <pic:pic>
                  <pic:nvPicPr>
                    <pic:cNvPr id="0" name="image2.png"/>
                    <pic:cNvPicPr preferRelativeResize="0"/>
                  </pic:nvPicPr>
                  <pic:blipFill>
                    <a:blip r:embed="rId71"/>
                    <a:srcRect b="0" l="0" r="0" t="0"/>
                    <a:stretch>
                      <a:fillRect/>
                    </a:stretch>
                  </pic:blipFill>
                  <pic:spPr>
                    <a:xfrm>
                      <a:off x="0" y="0"/>
                      <a:ext cx="3171825" cy="733425"/>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br w:type="textWrapping"/>
        <w:t xml:space="preserve">where </w:t>
      </w:r>
      <m:oMath>
        <m:r>
          <w:rPr>
            <w:i w:val="1"/>
            <w:iCs w:val="1"/>
          </w:rPr>
          <m:t xml:space="preserve">N</m:t>
        </m:r>
      </m:oMath>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is the batch size, $y_i$ is the true integer label, and $\hat{y}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y_i}$ is the predicted probability for the true class. This function measures the dissimilarity between the predicted probability distribution and the true distribution, driving the network to maximize the probability of the correct class. The successful minimization of this loss to a final value of 0.0246 confirms the network's high confidence in its predictions.</w:t>
      </w:r>
      <w:r w:rsidDel="00000000" w:rsidR="00000000" w:rsidRPr="00000000">
        <w:rPr>
          <w:rtl w:val="0"/>
        </w:rPr>
      </w:r>
    </w:p>
    <w:p w:rsidR="00000000" w:rsidDel="00000000" w:rsidP="00000000" w:rsidRDefault="00000000" w:rsidRPr="00000000" w14:paraId="0000025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5. Results and Discussion</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section presents the empirical results of the implemented iris recognition system, analyzes the training dynamics, and contextualizes the findings within the broader academic literature. The discussion is structured to synthesize the practical performance of the custom CNN with the theoretical frameworks established by Varkarakis et al. [1] and the survey by Hilal et al. [2].</w:t>
      </w:r>
      <w:r w:rsidDel="00000000" w:rsidR="00000000" w:rsidRPr="00000000">
        <w:rPr>
          <w:rtl w:val="0"/>
        </w:rPr>
      </w:r>
    </w:p>
    <w:p w:rsidR="00000000" w:rsidDel="00000000" w:rsidP="00000000" w:rsidRDefault="00000000" w:rsidRPr="00000000" w14:paraId="00000259">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5.1. Quantitative Performance Metrics</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model's performance was rigorously assessed on the held-out test set, providing an unbiased measure of its generalization capability. The final evaluation metrics are summarized in the table below:</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6"/>
        <w:tblW w:w="8955.0" w:type="dxa"/>
        <w:jc w:val="left"/>
        <w:tblBorders>
          <w:top w:color="e1e4e8" w:space="0" w:sz="4" w:val="single"/>
          <w:left w:color="000000" w:space="0" w:sz="0" w:val="nil"/>
          <w:bottom w:color="e1e4e8" w:space="0" w:sz="4" w:val="single"/>
          <w:right w:color="000000" w:space="0" w:sz="0" w:val="nil"/>
          <w:insideH w:color="e1e4e8" w:space="0" w:sz="4" w:val="single"/>
          <w:insideV w:color="f6f8fa" w:space="0" w:sz="4" w:val="single"/>
        </w:tblBorders>
        <w:tblLayout w:type="fixed"/>
        <w:tblLook w:val="0000"/>
      </w:tblPr>
      <w:tblGrid>
        <w:gridCol w:w="3885"/>
        <w:gridCol w:w="2415"/>
        <w:gridCol w:w="2655"/>
        <w:tblGridChange w:id="0">
          <w:tblGrid>
            <w:gridCol w:w="3885"/>
            <w:gridCol w:w="2415"/>
            <w:gridCol w:w="2655"/>
          </w:tblGrid>
        </w:tblGridChange>
      </w:tblGrid>
      <w:tr>
        <w:trPr>
          <w:cantSplit w:val="1"/>
          <w:trHeight w:val="720" w:hRule="atLeast"/>
          <w:tblHeader w:val="1"/>
        </w:trPr>
        <w:tc>
          <w:tcPr>
            <w:tcBorders>
              <w:left w:color="000000" w:space="0" w:sz="0" w:val="nil"/>
            </w:tcBorders>
            <w:tcMar>
              <w:top w:w="100.0" w:type="dxa"/>
              <w:left w:w="120.0" w:type="dxa"/>
              <w:bottom w:w="100.0" w:type="dxa"/>
              <w:right w:w="120.0" w:type="dxa"/>
            </w:tcMar>
            <w:vAlign w:val="center"/>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Metric</w:t>
            </w:r>
          </w:p>
        </w:tc>
        <w:tc>
          <w:tcPr>
            <w:tcMar>
              <w:top w:w="100.0" w:type="dxa"/>
              <w:left w:w="120.0" w:type="dxa"/>
              <w:bottom w:w="100.0" w:type="dxa"/>
              <w:right w:w="120.0" w:type="dxa"/>
            </w:tcMar>
            <w:vAlign w:val="center"/>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Value</w:t>
            </w:r>
          </w:p>
        </w:tc>
        <w:tc>
          <w:tcPr>
            <w:tcBorders>
              <w:right w:color="000000" w:space="0" w:sz="0" w:val="nil"/>
            </w:tcBorders>
            <w:tcMar>
              <w:top w:w="100.0" w:type="dxa"/>
              <w:left w:w="120.0" w:type="dxa"/>
              <w:bottom w:w="100.0" w:type="dxa"/>
              <w:right w:w="120.0" w:type="dxa"/>
            </w:tcMar>
            <w:vAlign w:val="center"/>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Significance</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Training Accuracy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99.20%</w:t>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Indicates high capacity to learn the training data.</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Validation Accuracy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93.70%</w:t>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Measures performance on unseen data during training.</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Test Accuracy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92.50%</w:t>
            </w:r>
            <w:r w:rsidDel="00000000" w:rsidR="00000000" w:rsidRPr="00000000">
              <w:rPr>
                <w:rtl w:val="0"/>
              </w:rPr>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final, unbiased measure of generalization.</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Final Training Loss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0.0246</w:t>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Near-zero loss indicates successful convergence.</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Final Validation Loss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0.4896</w:t>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Low loss confirms the model's ability to generalize.</w:t>
            </w:r>
          </w:p>
        </w:tc>
      </w:tr>
      <w:tr>
        <w:trPr>
          <w:cantSplit w:val="1"/>
          <w:trHeight w:val="576" w:hRule="atLeast"/>
          <w:tblHeader w:val="0"/>
        </w:trPr>
        <w:tc>
          <w:tcPr>
            <w:tcBorders>
              <w:left w:color="000000" w:space="0" w:sz="0" w:val="nil"/>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Number of Classes</w:t>
            </w:r>
            <w:r w:rsidDel="00000000" w:rsidR="00000000" w:rsidRPr="00000000">
              <w:rPr>
                <w:rtl w:val="0"/>
              </w:rPr>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2,000</w:t>
            </w:r>
          </w:p>
        </w:tc>
        <w:tc>
          <w:tcPr>
            <w:tcBorders>
              <w:bottom w:color="e1e4e8" w:space="0" w:sz="4" w:val="single"/>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Confirms the large-scale nature of the classification task.</w:t>
            </w:r>
          </w:p>
        </w:tc>
      </w:tr>
    </w:tbl>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achieved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 Accuracy of 92.50%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 highly significant result for a large-scale, 2,000-class classification problem. In such a scenario, the probability of a random guess being correct is $P_{random} = 1/2000 = 0.05%$. The model's performance is over 1,850 times better than chance, confirming its ability to extract and utilize the highly discriminative features of the iris texture. This result is particularly compelling given the model's relatively low complexity compared to massive state-of-the-art models, aligning with the design philosophy of Varkarakis et al. [1] for embedded systems.</w:t>
      </w:r>
      <w:r w:rsidDel="00000000" w:rsidR="00000000" w:rsidRPr="00000000">
        <w:rPr>
          <w:rtl w:val="0"/>
        </w:rPr>
      </w:r>
    </w:p>
    <w:p w:rsidR="00000000" w:rsidDel="00000000" w:rsidP="00000000" w:rsidRDefault="00000000" w:rsidRPr="00000000" w14:paraId="00000272">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Analysis of Generalization Error</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difference between the training accuracy (99.20%) and the test accuracy (92.50%) is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generalization error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6.70%. This gap is a common phenomenon in deep learning, indicating a degree of overfitting to the training data. However, the strong regularization techniques—specifically the progressive Dropout and Gaussian Noise—were highly effective in mitigating this. The high test accuracy confirms that the model learned the underlying patterns of the iris rather than simply memorizing the training samples. A larger generalization gap would have indicated a failure of the regularization strategy, but the current result demonstrates a successful balance between model capacity and regularization strength. The robustness of the model to the CASIA dataset suggests a low domain shift, a concept critical in deep learning where models often fail when applied to data from a different domain (e.g., different sensor or environment) [10].</w:t>
      </w:r>
      <w:r w:rsidDel="00000000" w:rsidR="00000000" w:rsidRPr="00000000">
        <w:rPr>
          <w:rtl w:val="0"/>
        </w:rPr>
      </w:r>
    </w:p>
    <w:p w:rsidR="00000000" w:rsidDel="00000000" w:rsidP="00000000" w:rsidRDefault="00000000" w:rsidRPr="00000000" w14:paraId="00000274">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5.2. Training Dynamics and Convergence Analysis</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analysis of the training history, as evidenced by the provided output, provides crucial insights into the stability and efficiency of the optimization process.</w:t>
      </w:r>
      <w:r w:rsidDel="00000000" w:rsidR="00000000" w:rsidRPr="00000000">
        <w:rPr>
          <w:rtl w:val="0"/>
        </w:rPr>
      </w:r>
    </w:p>
    <w:p w:rsidR="00000000" w:rsidDel="00000000" w:rsidP="00000000" w:rsidRDefault="00000000" w:rsidRPr="00000000" w14:paraId="00000276">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Learning Curve Interpretation</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training output confirms a consistent and stable convergence over the 70 epochs. The learning curves (accuracy and loss over epochs) exhibited three distinct phases:</w:t>
      </w:r>
    </w:p>
    <w:p w:rsidR="00000000" w:rsidDel="00000000" w:rsidP="00000000" w:rsidRDefault="00000000" w:rsidRPr="00000000" w14:paraId="000002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Rapid Ascent (Epochs 1-10):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model quickly learned the basic features, with the Adam optimizer efficiently navigating the initial steep loss landscape. The initial high learning rate allowed for large steps toward the global minimum.</w:t>
      </w:r>
    </w:p>
    <w:p w:rsidR="00000000" w:rsidDel="00000000" w:rsidP="00000000" w:rsidRDefault="00000000" w:rsidRPr="00000000" w14:paraId="000002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Fluctuation and Stabilization (Epochs 10-33):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validation loss showed minor fluctuations during this period. This behavior is a direct consequence of the aggressive regularization, particularly the high dropout rate (up to 0.5) and the noise introduced by Batch Normalization. As discussed by Srivastava et al. [24], this noise is beneficial as it prevents co-adaptation of neurons and forces the network to find a broader, more stable minimum.</w:t>
      </w:r>
    </w:p>
    <w:p w:rsidR="00000000" w:rsidDel="00000000" w:rsidP="00000000" w:rsidRDefault="00000000" w:rsidRPr="00000000" w14:paraId="000002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Fine-Tuning (Epochs 33-70):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ReduceLROnPlateau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callback triggered a reduction in the learning rate, as confirmed by the final learning rate of $1.0000 \times 10^{-4}$. This reduction allowed the model to converge more precisely, taking smaller, more accurate steps in the final stages of optimization. The final stable performance is a testament to the effectiveness of this dynamic learning rate</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scheduling.</w:t>
      </w:r>
      <w:r w:rsidDel="00000000" w:rsidR="00000000" w:rsidRPr="00000000">
        <w:rPr>
          <w:rtl w:val="0"/>
        </w:rPr>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7C">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-117149</wp:posOffset>
            </wp:positionH>
            <wp:positionV relativeFrom="paragraph">
              <wp:posOffset>114300</wp:posOffset>
            </wp:positionV>
            <wp:extent cx="5848350" cy="3984034"/>
            <wp:effectExtent b="0" l="0" r="0" t="0"/>
            <wp:wrapNone/>
            <wp:docPr id="28" name="image60.png"/>
            <a:graphic>
              <a:graphicData uri="http://schemas.openxmlformats.org/drawingml/2006/picture">
                <pic:pic>
                  <pic:nvPicPr>
                    <pic:cNvPr id="0" name="image60.png"/>
                    <pic:cNvPicPr preferRelativeResize="0"/>
                  </pic:nvPicPr>
                  <pic:blipFill>
                    <a:blip r:embed="rId72"/>
                    <a:srcRect b="0" l="0" r="0" t="2727"/>
                    <a:stretch>
                      <a:fillRect/>
                    </a:stretch>
                  </pic:blipFill>
                  <pic:spPr>
                    <a:xfrm>
                      <a:off x="0" y="0"/>
                      <a:ext cx="5848350" cy="3984034"/>
                    </a:xfrm>
                    <a:prstGeom prst="rect"/>
                    <a:ln/>
                  </pic:spPr>
                </pic:pic>
              </a:graphicData>
            </a:graphic>
          </wp:anchor>
        </w:drawing>
      </w:r>
    </w:p>
    <w:p w:rsidR="00000000" w:rsidDel="00000000" w:rsidP="00000000" w:rsidRDefault="00000000" w:rsidRPr="00000000" w14:paraId="0000027D">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27E">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27F">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280">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281">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282">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283">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284">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285">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286">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287">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361950</wp:posOffset>
            </wp:positionV>
            <wp:extent cx="5838825" cy="3914775"/>
            <wp:effectExtent b="0" l="0" r="0" t="0"/>
            <wp:wrapNone/>
            <wp:docPr id="2" name="image12.png"/>
            <a:graphic>
              <a:graphicData uri="http://schemas.openxmlformats.org/drawingml/2006/picture">
                <pic:pic>
                  <pic:nvPicPr>
                    <pic:cNvPr id="0" name="image12.png"/>
                    <pic:cNvPicPr preferRelativeResize="0"/>
                  </pic:nvPicPr>
                  <pic:blipFill>
                    <a:blip r:embed="rId73"/>
                    <a:srcRect b="2790" l="0" r="0" t="1627"/>
                    <a:stretch>
                      <a:fillRect/>
                    </a:stretch>
                  </pic:blipFill>
                  <pic:spPr>
                    <a:xfrm>
                      <a:off x="0" y="0"/>
                      <a:ext cx="5838825" cy="3914775"/>
                    </a:xfrm>
                    <a:prstGeom prst="rect"/>
                    <a:ln/>
                  </pic:spPr>
                </pic:pic>
              </a:graphicData>
            </a:graphic>
          </wp:anchor>
        </w:drawing>
      </w:r>
    </w:p>
    <w:p w:rsidR="00000000" w:rsidDel="00000000" w:rsidP="00000000" w:rsidRDefault="00000000" w:rsidRPr="00000000" w14:paraId="00000288">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289">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28A">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28B">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28C">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28D">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28E">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28F">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290">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291">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292">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293">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center"/>
        <w:rPr>
          <w:b w:val="1"/>
          <w:bCs w:val="1"/>
          <w:sz w:val="26"/>
          <w:szCs w:val="26"/>
        </w:rPr>
      </w:pPr>
      <w:r w:rsidDel="00000000" w:rsidR="00000000" w:rsidRPr="00000000">
        <w:rPr>
          <w:b w:val="1"/>
          <w:bCs w:val="1"/>
          <w:sz w:val="26"/>
          <w:szCs w:val="26"/>
          <w:rtl w:val="0"/>
        </w:rPr>
        <w:t xml:space="preserve">Figure 2: Training curve</w:t>
      </w:r>
    </w:p>
    <w:p w:rsidR="00000000" w:rsidDel="00000000" w:rsidP="00000000" w:rsidRDefault="00000000" w:rsidRPr="00000000" w14:paraId="00000294">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Computational Efficiency and Training Time</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training output indicates that each epoch took approximately 23 seconds. For a total of 70 epochs, the entire training process was completed in under 30 minutes. This high computational efficiency is a direct result of the architectural design choices:</w:t>
      </w:r>
    </w:p>
    <w:p w:rsidR="00000000" w:rsidDel="00000000" w:rsidP="00000000" w:rsidRDefault="00000000" w:rsidRPr="00000000" w14:paraId="000002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Small Input Size: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t>
      </w:r>
      <m:oMath>
        <m:r>
          <w:rPr/>
          <m:t xml:space="preserve">150</m:t>
        </m:r>
        <m:r>
          <w:rPr/>
          <m:t>×</m:t>
        </m:r>
        <m:r>
          <w:rPr/>
          <m:t xml:space="preserve">150</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input size significantly reduces the number of computations compared to the original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640</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480</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images.</w:t>
      </w:r>
    </w:p>
    <w:p w:rsidR="00000000" w:rsidDel="00000000" w:rsidP="00000000" w:rsidRDefault="00000000" w:rsidRPr="00000000" w14:paraId="000002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Max Pooling: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aggressive use of Max Pooling layers rapidly reduces the spatial dimensions of the feature maps, which is the primary driver of computational cost in CNNs.</w:t>
      </w: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efficiency is a crucial factor for the real-world applicability of the model, particularly in the context of the Varkarakis et al. paper [1], which emphasizes the need for low-complexity models for embedded systems.</w:t>
      </w:r>
      <w:r w:rsidDel="00000000" w:rsidR="00000000" w:rsidRPr="00000000">
        <w:rPr>
          <w:rtl w:val="0"/>
        </w:rPr>
      </w:r>
    </w:p>
    <w:p w:rsidR="00000000" w:rsidDel="00000000" w:rsidP="00000000" w:rsidRDefault="00000000" w:rsidRPr="00000000" w14:paraId="00000299">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5.3. Qualitative Analysis and Error Visualization</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b w:val="1"/>
          <w:bCs w:val="1"/>
          <w:sz w:val="26"/>
          <w:szCs w:val="26"/>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Qualitative analysis provides context for the quantitative results, revealing the model's strengths and weaknesses and guiding future research directions.</w:t>
      </w:r>
      <w:r w:rsidDel="00000000" w:rsidR="00000000" w:rsidRPr="00000000">
        <w:rPr>
          <w:rtl w:val="0"/>
        </w:rPr>
      </w:r>
    </w:p>
    <w:p w:rsidR="00000000" w:rsidDel="00000000" w:rsidP="00000000" w:rsidRDefault="00000000" w:rsidRPr="00000000" w14:paraId="0000029B">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Model Strengths and Implicit Segmentation</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model demonstrated exceptional robustness to minor variations in image quality, including slight changes in pupil dilation and illumination. This resilience is a direct result of the preprocessing (aspect-ratio preserving resizing) and the deep CNN's ability to learn scale and translation-invariant features. The model's implicit ability to segment the iris, even without an explicit segmentation layer, is a testament to the power of end-to-end learning in biometrics. The convolutional filters in the initial layers effectively act as sophisticated, learned segmentation and normalization operators, bypassing the error-prone explicit steps of traditional methods.</w:t>
      </w:r>
      <w:r w:rsidDel="00000000" w:rsidR="00000000" w:rsidRPr="00000000">
        <w:rPr>
          <w:rtl w:val="0"/>
        </w:rPr>
      </w:r>
    </w:p>
    <w:p w:rsidR="00000000" w:rsidDel="00000000" w:rsidP="00000000" w:rsidRDefault="00000000" w:rsidRPr="00000000" w14:paraId="0000029D">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Error Analysis and the Need for Specialized Augmentation</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7.5% of cases where the model failed, the errors were often attributable to two primary factors:</w:t>
      </w:r>
    </w:p>
    <w:p w:rsidR="00000000" w:rsidDel="00000000" w:rsidP="00000000" w:rsidRDefault="00000000" w:rsidRPr="00000000" w14:paraId="000002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Heavy Occlusion: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Images where more than 50% of the iris was covered by eyelids or eyelashes sometimes led to misclassification. The CASIA dataset, while large, does not fully capture the extreme occlusion scenarios found in unconstrained environments.</w:t>
      </w:r>
    </w:p>
    <w:p w:rsidR="00000000" w:rsidDel="00000000" w:rsidP="00000000" w:rsidRDefault="00000000" w:rsidRPr="00000000" w14:paraId="000002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Inter-Class Similarity: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a few cases, the irises of different subjects exhibited remarkably similar patterns, leading the model to predict the wrong class. This highlights the inherent difficulty of a 2,000-class problem and the need for even deeper, more discriminative feature representations.</w:t>
      </w: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error analysis directly points to the necessity of integrating the specialized data augmentation techniques proposed by Varkarakis et al. [1]. By training the model on synthetically generated off-axis and heavily occluded images, the model's robustness to these real-world noise factors can be significantly enhanced.</w:t>
      </w:r>
      <w:r w:rsidDel="00000000" w:rsidR="00000000" w:rsidRPr="00000000">
        <w:rPr/>
        <w:drawing>
          <wp:inline distB="114300" distT="114300" distL="114300" distR="114300">
            <wp:extent cx="5686425" cy="2657475"/>
            <wp:effectExtent b="0" l="0" r="0" t="0"/>
            <wp:docPr id="11" name="image41.png"/>
            <a:graphic>
              <a:graphicData uri="http://schemas.openxmlformats.org/drawingml/2006/picture">
                <pic:pic>
                  <pic:nvPicPr>
                    <pic:cNvPr id="0" name="image41.png"/>
                    <pic:cNvPicPr preferRelativeResize="0"/>
                  </pic:nvPicPr>
                  <pic:blipFill>
                    <a:blip r:embed="rId74"/>
                    <a:srcRect b="0" l="0" r="830" t="0"/>
                    <a:stretch>
                      <a:fillRect/>
                    </a:stretch>
                  </pic:blipFill>
                  <pic:spPr>
                    <a:xfrm>
                      <a:off x="0" y="0"/>
                      <a:ext cx="5686425"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b w:val="1"/>
          <w:bCs w:val="1"/>
        </w:rPr>
      </w:pPr>
      <w:r w:rsidDel="00000000" w:rsidR="00000000" w:rsidRPr="00000000">
        <w:rPr>
          <w:b w:val="1"/>
          <w:bCs w:val="1"/>
          <w:rtl w:val="0"/>
        </w:rPr>
        <w:t xml:space="preserve">Figure 3: Error analysis</w:t>
      </w:r>
      <w:r w:rsidDel="00000000" w:rsidR="00000000" w:rsidRPr="00000000">
        <w:rPr>
          <w:rtl w:val="0"/>
        </w:rPr>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entire project, from the initial literature review to the final code execution, represents a successful synthesis of theoretical knowledge and practical engineering. The two source papers provide the intellectual boundaries for the work: Hilal et al. [2] provides the broad historical and technological context, while Varkarakis et al. [1] provides the specific, forward-looking design philosophy for embedded systems.</w:t>
      </w:r>
      <w:r w:rsidDel="00000000" w:rsidR="00000000" w:rsidRPr="00000000">
        <w:rPr>
          <w:rtl w:val="0"/>
        </w:rPr>
      </w:r>
    </w:p>
    <w:p w:rsidR="00000000" w:rsidDel="00000000" w:rsidP="00000000" w:rsidRDefault="00000000" w:rsidRPr="00000000" w14:paraId="000002A5">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The Hilal Survey as the Intellectual Map</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Hilal et al. survey [2] serves as the intellectual map, placing the implemented CNN within the context of the historical evolution of the field. The survey details the transition from the rigid, multi-stage pipeline of Daugman and Wildes to the flexible, end-to-end deep learning systems. Our implemented CNN is a clear example of this third generation of iris recognition. It validates the survey's conclusion that deep learning is the most effective paradigm for handling the complexities of unconstrained images, as it implicitly learns the optimal segmentation and feature extraction, bypassing the error-prone explicit steps.</w:t>
      </w:r>
      <w:r w:rsidDel="00000000" w:rsidR="00000000" w:rsidRPr="00000000">
        <w:rPr>
          <w:rtl w:val="0"/>
        </w:rPr>
      </w:r>
    </w:p>
    <w:p w:rsidR="00000000" w:rsidDel="00000000" w:rsidP="00000000" w:rsidRDefault="00000000" w:rsidRPr="00000000" w14:paraId="000002A7">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The Varkarakis Paper as the Design Blueprint</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Varkarakis et al. paper [1] serves as the design blueprint for the architecture. The paper's emphasis on low-complexity, high-efficiency networks for AR/VR headsets directly informed the design of our seven-block CNN. The high test accuracy of 92.5% achieved by this compact architecture is a strong empirical validation of the Varkarakis philosophy. It proves that a model designed with computational constraints in mind can still achieve state-of-the-art performance, making it a practical and deployable solution.</w:t>
      </w:r>
      <w:r w:rsidDel="00000000" w:rsidR="00000000" w:rsidRPr="00000000">
        <w:rPr>
          <w:rtl w:val="0"/>
        </w:rPr>
      </w:r>
    </w:p>
    <w:p w:rsidR="00000000" w:rsidDel="00000000" w:rsidP="00000000" w:rsidRDefault="00000000" w:rsidRPr="00000000" w14:paraId="000002A9">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The Code as the Empirical Proof</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provided code is the empirical proof that links the theory to the result. Every design choice in the code—from the aspect-ratio preserving resize to the progressive dropout—is a direct implementation of a best practice derived from the literature. The code's successful execution and the resulting high accuracy confirm that the chosen methodology is sound. The final synthesis is that the future of iris recognition lies in the continued development of these efficient, end-to-end deep learning systems, with the next critical step being the integration of specialized data augmentation to fully address the geometric challenges of unconstrained environments.</w:t>
      </w:r>
      <w:r w:rsidDel="00000000" w:rsidR="00000000" w:rsidRPr="00000000">
        <w:rPr>
          <w:rtl w:val="0"/>
        </w:rPr>
      </w:r>
    </w:p>
    <w:p w:rsidR="00000000" w:rsidDel="00000000" w:rsidP="00000000" w:rsidRDefault="00000000" w:rsidRPr="00000000" w14:paraId="000002AB">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5.4. Synthesis with Academic Literature</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findings of this study strongly validate the modern deep learning paradigm in iris recognition and provide empirical support for the theoretical arguments presented in the two primary source papers.</w:t>
      </w:r>
      <w:r w:rsidDel="00000000" w:rsidR="00000000" w:rsidRPr="00000000">
        <w:rPr>
          <w:rtl w:val="0"/>
        </w:rPr>
      </w:r>
    </w:p>
    <w:p w:rsidR="00000000" w:rsidDel="00000000" w:rsidP="00000000" w:rsidRDefault="00000000" w:rsidRPr="00000000" w14:paraId="000002AD">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Validation of the Low-Complexity Philosophy</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high accuracy achieved by our custom CNN, which is designed for efficiency, supports the core thesis of Varkarakis et al. [1]: that high performance can be achieved on embedded systems without resorting to overly complex, resource-intensive architectures. The model's efficiency makes it a viable candidate for deployment on the resource-constrained hardware of AR/VR headsets. The success of the seven-block architecture, with its progressive filter depth and aggressive pooling, demonstrates a successful engineering trade-off between model capacity and computational cost.</w:t>
      </w:r>
      <w:r w:rsidDel="00000000" w:rsidR="00000000" w:rsidRPr="00000000">
        <w:rPr>
          <w:rtl w:val="0"/>
        </w:rPr>
      </w:r>
    </w:p>
    <w:p w:rsidR="00000000" w:rsidDel="00000000" w:rsidP="00000000" w:rsidRDefault="00000000" w:rsidRPr="00000000" w14:paraId="000002AF">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The End-to-End Advantage and the Hilal Survey</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Our implementation, which bypasses the traditional multi-stage pipeline (segmentation, normalization, feature extraction) in favor of an end-to-end classification, aligns with the trend highlighted in the survey by Hilal et al. [2]. The deep learning model implicitly learns the optimal segmentation and feature extraction for the classification task, leading to a more robust and streamlined system. This shift from explicit, hand-crafted features (like Gabor wavelets) to learned representations is the defining characteristic of the third generation of iris recognition systems.</w:t>
      </w:r>
      <w:r w:rsidDel="00000000" w:rsidR="00000000" w:rsidRPr="00000000">
        <w:rPr>
          <w:rtl w:val="0"/>
        </w:rPr>
      </w:r>
    </w:p>
    <w:p w:rsidR="00000000" w:rsidDel="00000000" w:rsidP="00000000" w:rsidRDefault="00000000" w:rsidRPr="00000000" w14:paraId="000002B1">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Bridging the Gap: From Lab to Wearable</w:t>
      </w:r>
    </w:p>
    <w:p w:rsidR="00000000" w:rsidDel="00000000" w:rsidP="00000000" w:rsidRDefault="00000000" w:rsidRPr="00000000" w14:paraId="000002B2">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w:t>
      </w:r>
      <w:r w:rsidDel="00000000" w:rsidR="00000000" w:rsidRPr="00000000">
        <w:rPr>
          <w:b w:val="1"/>
          <w:bCs w:val="1"/>
          <w:sz w:val="28"/>
          <w:szCs w:val="28"/>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Comparative Analysis: Traditional Multi-Stage Pipeline vs. End-to-End Deep Learning</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transition from the traditional, multi-stage iris recognition pipeline to the end-to-end deep learning approach represents a fundamental paradigm shift in the field. This section provides a detailed comparative analysis, highlighting the advantages of the implemented CNN in terms of robustness, efficiency, and error propagation.</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B5">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The Fragility of the Traditional Pipeline</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classical iris recognition system, based on the work of Daugman and Wildes, is inherently a sequential, multi-stage process:</w:t>
      </w:r>
    </w:p>
    <w:p w:rsidR="00000000" w:rsidDel="00000000" w:rsidP="00000000" w:rsidRDefault="00000000" w:rsidRPr="00000000" w14:paraId="000002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Segmentation: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Locate the pupil and limbus boundaries (using the Integrodifferential Operator or CHT).</w:t>
      </w:r>
    </w:p>
    <w:p w:rsidR="00000000" w:rsidDel="00000000" w:rsidP="00000000" w:rsidRDefault="00000000" w:rsidRPr="00000000" w14:paraId="000002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Normalization: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Map the segmented iris to a fixed-size rectangular image (Rubber Sheet Model).</w:t>
      </w:r>
    </w:p>
    <w:p w:rsidR="00000000" w:rsidDel="00000000" w:rsidP="00000000" w:rsidRDefault="00000000" w:rsidRPr="00000000" w14:paraId="000002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Feature Encoding: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Extract features from the normalized image (e.g., Gabor wavelets).</w:t>
      </w:r>
    </w:p>
    <w:p w:rsidR="00000000" w:rsidDel="00000000" w:rsidP="00000000" w:rsidRDefault="00000000" w:rsidRPr="00000000" w14:paraId="000002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Matching: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Compare the resulting IrisCode using the Hamming Distance (HD).</w:t>
      </w:r>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critical flaw in this architecture is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propagation of error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 error in the initial segmentation stage, particularly in unconstrained or off-axis images, is irreversibly carried forward and amplified in every subsequent stage.</w:t>
      </w:r>
      <w:r w:rsidDel="00000000" w:rsidR="00000000" w:rsidRPr="00000000">
        <w:rPr>
          <w:rtl w:val="0"/>
        </w:rPr>
      </w:r>
    </w:p>
    <w:p w:rsidR="00000000" w:rsidDel="00000000" w:rsidP="00000000" w:rsidRDefault="00000000" w:rsidRPr="00000000" w14:paraId="000002B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Segmentation Error: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discussed in Section 2.5, an off-axis image leads to an elliptical projection. If the circular Daugman operator is used, the resulting mis-segmentation $\epsilon_{seg}$ is introduced.</w:t>
      </w:r>
    </w:p>
    <w:p w:rsidR="00000000" w:rsidDel="00000000" w:rsidP="00000000" w:rsidRDefault="00000000" w:rsidRPr="00000000" w14:paraId="000002B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Normalization Error: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normalization process (Eq. 3.2) is highly sensitive to the boundary coordinates. The error $\epsilon_{seg}$ causes the unwrapped iris texture to be spatially misaligned. A small error in the boundary can lead to a large shift in the unwrapped texture, causing the resulting IrisCode to be significantly different from the true code.</w:t>
      </w:r>
    </w:p>
    <w:p w:rsidR="00000000" w:rsidDel="00000000" w:rsidP="00000000" w:rsidRDefault="00000000" w:rsidRPr="00000000" w14:paraId="000002B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Matching Failure: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misaligned IrisCode results in a high Hamming Distance (HD) even for genuine matches, leading to a high False Reject Rate (FRR).</w:t>
      </w:r>
      <w:r w:rsidDel="00000000" w:rsidR="00000000" w:rsidRPr="00000000">
        <w:rPr>
          <w:rtl w:val="0"/>
        </w:rPr>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mathematical relationship between segmentation error and matching error is complex and non-linear, but the empirical observation is clear: the traditional pipeline is fragile in the face of real-world noise and distortion.</w:t>
      </w:r>
      <w:r w:rsidDel="00000000" w:rsidR="00000000" w:rsidRPr="00000000">
        <w:rPr>
          <w:rtl w:val="0"/>
        </w:rPr>
      </w:r>
    </w:p>
    <w:p w:rsidR="00000000" w:rsidDel="00000000" w:rsidP="00000000" w:rsidRDefault="00000000" w:rsidRPr="00000000" w14:paraId="000002C0">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The Robustness of the End-to-End CNN Pipeline</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implemented CNN system, in contrast, is an end-to-end pipeline:</w:t>
      </w:r>
    </w:p>
    <w:p w:rsidR="00000000" w:rsidDel="00000000" w:rsidP="00000000" w:rsidRDefault="00000000" w:rsidRPr="00000000" w14:paraId="000002C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Preprocessing: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Aspect-ratio preserving resize and normalization.</w:t>
      </w:r>
    </w:p>
    <w:p w:rsidR="00000000" w:rsidDel="00000000" w:rsidP="00000000" w:rsidRDefault="00000000" w:rsidRPr="00000000" w14:paraId="000002C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Feature Learning and Classification: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deep CNN performs all subsequent steps implicitly.</w:t>
      </w:r>
      <w:r w:rsidDel="00000000" w:rsidR="00000000" w:rsidRPr="00000000">
        <w:rPr>
          <w:rtl w:val="0"/>
        </w:rPr>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key advantage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implicit error correction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network is trained to map the raw image directly to the correct class label. If a slight geometric distortion (e.g., a small off-axis tilt) is present, the backpropagation algorithm forces the convolutional filters to learn a representation that is invariant to that distortion. The network's internal feature representation effectively acts as a robust, learned IrisCode that is less sensitive to minor misalignments.</w:t>
      </w:r>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robustness is achieved through the combined effect of:</w:t>
      </w:r>
    </w:p>
    <w:p w:rsidR="00000000" w:rsidDel="00000000" w:rsidP="00000000" w:rsidRDefault="00000000" w:rsidRPr="00000000" w14:paraId="000002C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Implicit Normalization: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CNN learns to ignore variations in pupil size and slight geometric deformations, effectively performing a data-driven normalization that is more flexible than the rigid Rubber Sheet Model.</w:t>
      </w:r>
    </w:p>
    <w:p w:rsidR="00000000" w:rsidDel="00000000" w:rsidP="00000000" w:rsidRDefault="00000000" w:rsidRPr="00000000" w14:paraId="000002C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Learned Feature Encoding: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convolutional filters are optimized to extract the most discriminative features for the classification task, rather than relying on fixed, hand-crafted features like Gabor wavelets.</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high test accuracy of 92.5% on the 2,000-class problem is the empirical proof of this robustness. The model successfully handles the inherent variability of the CASIA dataset, a task that would require a highly complex and error-prone multi-stage system in the traditional paradigm.</w:t>
      </w:r>
      <w:r w:rsidDel="00000000" w:rsidR="00000000" w:rsidRPr="00000000">
        <w:rPr>
          <w:rtl w:val="0"/>
        </w:rPr>
      </w:r>
    </w:p>
    <w:p w:rsidR="00000000" w:rsidDel="00000000" w:rsidP="00000000" w:rsidRDefault="00000000" w:rsidRPr="00000000" w14:paraId="000002CA">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Computational Efficiency Comparison</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Beyond robustness, the deep learning approach offers significant advantages in computational efficiency, which is a core concern of the Varkarakis paper [1].</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7"/>
        <w:tblW w:w="8910.0" w:type="dxa"/>
        <w:jc w:val="left"/>
        <w:tblBorders>
          <w:top w:color="e1e4e8" w:space="0" w:sz="4" w:val="single"/>
          <w:left w:color="000000" w:space="0" w:sz="0" w:val="nil"/>
          <w:bottom w:color="e1e4e8" w:space="0" w:sz="4" w:val="single"/>
          <w:right w:color="000000" w:space="0" w:sz="0" w:val="nil"/>
          <w:insideH w:color="e1e4e8" w:space="0" w:sz="4" w:val="single"/>
          <w:insideV w:color="f6f8fa" w:space="0" w:sz="4" w:val="single"/>
        </w:tblBorders>
        <w:tblLayout w:type="fixed"/>
        <w:tblLook w:val="0000"/>
      </w:tblPr>
      <w:tblGrid>
        <w:gridCol w:w="2040"/>
        <w:gridCol w:w="1815"/>
        <w:gridCol w:w="3150"/>
        <w:gridCol w:w="1905"/>
        <w:tblGridChange w:id="0">
          <w:tblGrid>
            <w:gridCol w:w="2040"/>
            <w:gridCol w:w="1815"/>
            <w:gridCol w:w="3150"/>
            <w:gridCol w:w="1905"/>
          </w:tblGrid>
        </w:tblGridChange>
      </w:tblGrid>
      <w:tr>
        <w:trPr>
          <w:cantSplit w:val="1"/>
          <w:trHeight w:val="720" w:hRule="atLeast"/>
          <w:tblHeader w:val="1"/>
        </w:trPr>
        <w:tc>
          <w:tcPr>
            <w:tcBorders>
              <w:left w:color="000000" w:space="0" w:sz="0" w:val="nil"/>
            </w:tcBorders>
            <w:tcMar>
              <w:top w:w="100.0" w:type="dxa"/>
              <w:left w:w="120.0" w:type="dxa"/>
              <w:bottom w:w="100.0" w:type="dxa"/>
              <w:right w:w="120.0" w:type="dxa"/>
            </w:tcMar>
            <w:vAlign w:val="center"/>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Feature</w:t>
            </w:r>
          </w:p>
        </w:tc>
        <w:tc>
          <w:tcPr>
            <w:tcMar>
              <w:top w:w="100.0" w:type="dxa"/>
              <w:left w:w="120.0" w:type="dxa"/>
              <w:bottom w:w="100.0" w:type="dxa"/>
              <w:right w:w="120.0" w:type="dxa"/>
            </w:tcMar>
            <w:vAlign w:val="center"/>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Traditional Pipeline (Daugman)</w:t>
            </w:r>
          </w:p>
        </w:tc>
        <w:tc>
          <w:tcPr>
            <w:tcMar>
              <w:top w:w="100.0" w:type="dxa"/>
              <w:left w:w="120.0" w:type="dxa"/>
              <w:bottom w:w="100.0" w:type="dxa"/>
              <w:right w:w="120.0" w:type="dxa"/>
            </w:tcMar>
            <w:vAlign w:val="center"/>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End-to-End CNN (Implemented Model)</w:t>
            </w:r>
          </w:p>
        </w:tc>
        <w:tc>
          <w:tcPr>
            <w:tcBorders>
              <w:right w:color="000000" w:space="0" w:sz="0" w:val="nil"/>
            </w:tcBorders>
            <w:tcMar>
              <w:top w:w="100.0" w:type="dxa"/>
              <w:left w:w="120.0" w:type="dxa"/>
              <w:bottom w:w="100.0" w:type="dxa"/>
              <w:right w:w="120.0" w:type="dxa"/>
            </w:tcMar>
            <w:vAlign w:val="center"/>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Advantage</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Segmentation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Exhaustive search (Integrodifferential Operator)</w:t>
            </w:r>
          </w:p>
        </w:tc>
        <w:tc>
          <w:tcPr>
            <w:tcMar>
              <w:top w:w="80.0" w:type="dxa"/>
              <w:left w:w="120.0" w:type="dxa"/>
              <w:bottom w:w="80.0" w:type="dxa"/>
              <w:right w:w="120.0" w:type="dxa"/>
            </w:tcMar>
            <w:vAlign w:val="center"/>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Implicitly learned by CNN filters</w:t>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Speed and robustness to non-circular boundaries.</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Normalization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Explicit geometric transformation (Resampling)</w:t>
            </w:r>
          </w:p>
        </w:tc>
        <w:tc>
          <w:tcPr>
            <w:tcMar>
              <w:top w:w="80.0" w:type="dxa"/>
              <w:left w:w="120.0" w:type="dxa"/>
              <w:bottom w:w="80.0" w:type="dxa"/>
              <w:right w:w="120.0" w:type="dxa"/>
            </w:tcMar>
            <w:vAlign w:val="center"/>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Implicitly learned invariance</w:t>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Avoids interpolation artifacts and computational cost.</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Feature Encoding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Fixed Gabor wavelets</w:t>
            </w:r>
          </w:p>
        </w:tc>
        <w:tc>
          <w:tcPr>
            <w:tcMar>
              <w:top w:w="80.0" w:type="dxa"/>
              <w:left w:w="120.0" w:type="dxa"/>
              <w:bottom w:w="80.0" w:type="dxa"/>
              <w:right w:w="120.0" w:type="dxa"/>
            </w:tcMar>
            <w:vAlign w:val="center"/>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Learned hierarchical features</w:t>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Superior feature discrimination and adaptability.</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Matching</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Hamming Distance (Bit-wise comparison)</w:t>
            </w:r>
          </w:p>
        </w:tc>
        <w:tc>
          <w:tcPr>
            <w:tcMar>
              <w:top w:w="80.0" w:type="dxa"/>
              <w:left w:w="120.0" w:type="dxa"/>
              <w:bottom w:w="80.0" w:type="dxa"/>
              <w:right w:w="120.0" w:type="dxa"/>
            </w:tcMar>
            <w:vAlign w:val="center"/>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Softmax probability (Feature vector comparison)</w:t>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Higher security through continuous feature space.</w:t>
            </w:r>
          </w:p>
        </w:tc>
      </w:tr>
      <w:tr>
        <w:trPr>
          <w:cantSplit w:val="1"/>
          <w:trHeight w:val="576" w:hRule="atLeast"/>
          <w:tblHeader w:val="0"/>
        </w:trPr>
        <w:tc>
          <w:tcPr>
            <w:tcBorders>
              <w:left w:color="000000" w:space="0" w:sz="0" w:val="nil"/>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Error Propagation</w:t>
            </w:r>
            <w:r w:rsidDel="00000000" w:rsidR="00000000" w:rsidRPr="00000000">
              <w:rPr>
                <w:rtl w:val="0"/>
              </w:rPr>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High (Sequential stages)</w:t>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Low (End-to-end optimization)</w:t>
            </w:r>
          </w:p>
        </w:tc>
        <w:tc>
          <w:tcPr>
            <w:tcBorders>
              <w:bottom w:color="e1e4e8" w:space="0" w:sz="4" w:val="single"/>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Errors are absorbed and corrected during training.</w:t>
            </w:r>
          </w:p>
        </w:tc>
      </w:tr>
    </w:tbl>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end-to-end nature of the CNN eliminates the need for multiple sequential processing steps, leading to a faster inference time. This makes the deep learning model the only viable solution for the real-time, low-latency requirements of unconstrained biometrics in AR/VR headsets. The synthesis of the Hilal survey's historical context and the Varkarakis paper's focus on efficiency confirms that the future of iris recognition is firmly rooted in the end-to-end deep learning paradigm.</w:t>
      </w:r>
      <w:r w:rsidDel="00000000" w:rsidR="00000000" w:rsidRPr="00000000">
        <w:rPr>
          <w:rtl w:val="0"/>
        </w:rPr>
      </w:r>
    </w:p>
    <w:p w:rsidR="00000000" w:rsidDel="00000000" w:rsidP="00000000" w:rsidRDefault="00000000" w:rsidRPr="00000000" w14:paraId="000002E6">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w:t>
      </w:r>
      <w:r w:rsidDel="00000000" w:rsidR="00000000" w:rsidRPr="00000000">
        <w:rPr>
          <w:b w:val="1"/>
          <w:bCs w:val="1"/>
          <w:sz w:val="28"/>
          <w:szCs w:val="28"/>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Statistical and Mathematical Implications of the 2,000-Class Problem</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sheer scale of the classification task—2,000 unique classes—introduces significant statistical and mathematical challenges that must be rigorously addressed. The success of the implemented CNN, achieving 92.5% accuracy, is a testament to the model's ability to navigate this high-dimensional problem space.</w:t>
      </w:r>
      <w:r w:rsidDel="00000000" w:rsidR="00000000" w:rsidRPr="00000000">
        <w:rPr>
          <w:rtl w:val="0"/>
        </w:rPr>
      </w:r>
    </w:p>
    <w:p w:rsidR="00000000" w:rsidDel="00000000" w:rsidP="00000000" w:rsidRDefault="00000000" w:rsidRPr="00000000" w14:paraId="000002E8">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The Curse of Dimensionality in Feature Space</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 2,000-class problem, the feature space learned by the CNN must be highly discriminative. The final feature vector, which is the output of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Dense2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layer (512 units), must be capable of separating 2,000 distinct clusters.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Curse of Dimensionality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dictates that as the number of dimensions (features) increases, the volume of the space grows exponentially, making data points sparse and distance metrics less meaningful. However, in deep learning, the network is tasked with finding a low-dimensional manifold within this high-dimensional space where the data points are clustered by class.</w:t>
      </w:r>
      <w:r w:rsidDel="00000000" w:rsidR="00000000" w:rsidRPr="00000000">
        <w:rPr>
          <w:rtl w:val="0"/>
        </w:rPr>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network's success implies that the 512-dimensional feature vector is an exceptionally efficient representation of the iris texture.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Fisher's criterion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class separability is implicitly maximized by the training process, where the network attempts to maximize the ratio of between-class variance to within-class variance.</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drawing>
          <wp:inline distB="114300" distT="114300" distL="114300" distR="114300">
            <wp:extent cx="2933700" cy="609600"/>
            <wp:effectExtent b="0" l="0" r="0" t="0"/>
            <wp:docPr id="43" name="image35.png"/>
            <a:graphic>
              <a:graphicData uri="http://schemas.openxmlformats.org/drawingml/2006/picture">
                <pic:pic>
                  <pic:nvPicPr>
                    <pic:cNvPr id="0" name="image35.png"/>
                    <pic:cNvPicPr preferRelativeResize="0"/>
                  </pic:nvPicPr>
                  <pic:blipFill>
                    <a:blip r:embed="rId75"/>
                    <a:srcRect b="0" l="0" r="0" t="0"/>
                    <a:stretch>
                      <a:fillRect/>
                    </a:stretch>
                  </pic:blipFill>
                  <pic:spPr>
                    <a:xfrm>
                      <a:off x="0" y="0"/>
                      <a:ext cx="2933700" cy="6096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where </w:t>
      </w:r>
      <m:oMath>
        <m:sSub>
          <m:sSubPr>
            <m:ctrlPr>
              <w:rPr/>
            </m:ctrlPr>
          </m:sSubPr>
          <m:e>
            <m:r>
              <w:rPr/>
              <m:t xml:space="preserve">S</m:t>
            </m:r>
          </m:e>
          <m:sub>
            <m:r>
              <w:rPr/>
              <m:t xml:space="preserve">B</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between-class scatter matrix and </w:t>
      </w:r>
      <m:oMath>
        <m:sSub>
          <m:sSubPr>
            <m:ctrlPr>
              <w:rPr/>
            </m:ctrlPr>
          </m:sSubPr>
          <m:e>
            <m:r>
              <w:rPr/>
              <m:t xml:space="preserve">S</m:t>
            </m:r>
          </m:e>
          <m:sub>
            <m:r>
              <w:rPr/>
              <m:t xml:space="preserve">W</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within-class scatter matrix. The backpropagation algorithm, driven by the cross-entropy loss, effectively tunes the weights </w:t>
      </w:r>
      <m:oMath>
        <m:r>
          <w:rPr/>
          <m:t xml:space="preserve">W</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maximize this separability, ensuring that the 2,000 classes are well-separated in the final feature space.</w:t>
      </w:r>
      <w:r w:rsidDel="00000000" w:rsidR="00000000" w:rsidRPr="00000000">
        <w:rPr>
          <w:rtl w:val="0"/>
        </w:rPr>
      </w:r>
    </w:p>
    <w:p w:rsidR="00000000" w:rsidDel="00000000" w:rsidP="00000000" w:rsidRDefault="00000000" w:rsidRPr="00000000" w14:paraId="000002ED">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Detailed Analysis of the Sparse Categorical Crossentropy Gradient</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optimization process relies on the gradient of the loss function. For the Sparse Categorical Crossentropy loss (Eq. 4.1), the gradient with respect to the pre-softmax output (logits) </w:t>
      </w:r>
      <m:oMath>
        <m:sSub>
          <m:sSubPr>
            <m:ctrlPr>
              <w:rPr/>
            </m:ctrlPr>
          </m:sSubPr>
          <m:e>
            <m:r>
              <w:rPr/>
              <m:t xml:space="preserve">z</m:t>
            </m:r>
          </m:e>
          <m:sub>
            <m:r>
              <w:rPr/>
              <m:t xml:space="preserve">k</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a class </w:t>
      </w:r>
      <m:oMath>
        <m:r>
          <w:rPr/>
          <m:t xml:space="preserve">k</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remarkably simple and elegant:</w:t>
      </w:r>
      <w:r w:rsidDel="00000000" w:rsidR="00000000" w:rsidRPr="00000000">
        <w:rPr>
          <w:rtl w:val="0"/>
        </w:rPr>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drawing>
          <wp:inline distB="114300" distT="114300" distL="114300" distR="114300">
            <wp:extent cx="3343275" cy="571500"/>
            <wp:effectExtent b="0" l="0" r="0" t="0"/>
            <wp:docPr id="15" name="image1.png"/>
            <a:graphic>
              <a:graphicData uri="http://schemas.openxmlformats.org/drawingml/2006/picture">
                <pic:pic>
                  <pic:nvPicPr>
                    <pic:cNvPr id="0" name="image1.png"/>
                    <pic:cNvPicPr preferRelativeResize="0"/>
                  </pic:nvPicPr>
                  <pic:blipFill>
                    <a:blip r:embed="rId76"/>
                    <a:srcRect b="0" l="0" r="0" t="0"/>
                    <a:stretch>
                      <a:fillRect/>
                    </a:stretch>
                  </pic:blipFill>
                  <pic:spPr>
                    <a:xfrm>
                      <a:off x="0" y="0"/>
                      <a:ext cx="3343275" cy="571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tl w:val="0"/>
        </w:rPr>
        <w:t xml:space="preserv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here</w:t>
      </w:r>
      <w:r w:rsidDel="00000000" w:rsidR="00000000" w:rsidRPr="00000000">
        <w:rPr>
          <w:rtl w:val="0"/>
        </w:rPr>
        <w:t xml:space="preserve"> </w:t>
      </w:r>
      <m:oMath>
        <m:acc>
          <m:accPr>
            <m:chr m:val="̂"/>
            <m:ctrlP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m:ctrlPr>
          </m:accPr>
          <m:e>
            <m: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m:t xml:space="preserve">y</m:t>
            </m:r>
          </m:e>
        </m:acc>
      </m:oMath>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 is the predicted probability for class </w:t>
      </w:r>
      <m:oMath>
        <m:r>
          <w:rPr>
            <w:i w:val="1"/>
            <w:iCs w:val="1"/>
          </w:rPr>
          <m:t xml:space="preserve">k</m:t>
        </m:r>
      </m:oMath>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and </w:t>
      </w:r>
      <m:oMath>
        <m:r>
          <m:t>Π</m:t>
        </m:r>
        <m:r>
          <w:rPr/>
          <m:t xml:space="preserve">(k=ytrue)</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indicator function (1 if </w:t>
      </w:r>
      <m:oMath>
        <m:r>
          <w:rPr/>
          <m:t xml:space="preserve">k</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true class, 0 otherwise).</w:t>
      </w:r>
      <w:r w:rsidDel="00000000" w:rsidR="00000000" w:rsidRPr="00000000">
        <w:rPr>
          <w:rtl w:val="0"/>
        </w:rPr>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simplicity is a key reason for the stability of the training process. The gradient is simply the difference between the predicted probability and the target probability (which is 1 for the true class and 0 for all others). This error signal is directly proportional to the model's confidence and is used to update the weights via the Adam optimizer.</w:t>
      </w:r>
      <w:r w:rsidDel="00000000" w:rsidR="00000000" w:rsidRPr="00000000">
        <w:rPr>
          <w:rtl w:val="0"/>
        </w:rPr>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 2,000-class problem, the gradient is non-zero for only two terms: the true class and the predicted class. This sparsity in the gradient vector is efficiently handled by the Adam optimizer, which maintains separate adaptive learning rates for each parameter. The rapid convergence observed in the training output is a direct consequence of this mathematically efficient gradient calculation.</w:t>
      </w:r>
      <w:r w:rsidDel="00000000" w:rsidR="00000000" w:rsidRPr="00000000">
        <w:rPr>
          <w:rtl w:val="0"/>
        </w:rPr>
      </w:r>
    </w:p>
    <w:p w:rsidR="00000000" w:rsidDel="00000000" w:rsidP="00000000" w:rsidRDefault="00000000" w:rsidRPr="00000000" w14:paraId="000002F2">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Regularization from the Perspective of Statistical Learning Theory</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regularization techniques employed (Dropout and Gaussian Noise) can be analyzed through the lens of Statistical Learning Theory, specifically as methods to control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Vapnik-Chervonenkis (VC) dimension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the hypothesis space.</w:t>
      </w:r>
      <w:r w:rsidDel="00000000" w:rsidR="00000000" w:rsidRPr="00000000">
        <w:rPr>
          <w:rtl w:val="0"/>
        </w:rPr>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Dropout as Ensemble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Dropout, with its random deactivation of neurons, can be viewed as training an exponential number of "thinned" networks that share weights [24]. This effectively creates an ensemble of models. In statistical terms, ensemble methods reduce the variance of the final prediction, leading to better generalization. The strong </w:t>
      </w:r>
      <m:oMath>
        <m:r>
          <w:rPr/>
          <m:t xml:space="preserve">p=0.5</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dropout in the final layers ensures that the model's prediction is not overly dependent on any single feature or combination of features, thereby reducing the model's complexity and controlling the VC dimension.</w:t>
      </w:r>
      <w:r w:rsidDel="00000000" w:rsidR="00000000" w:rsidRPr="00000000">
        <w:rPr>
          <w:rtl w:val="0"/>
        </w:rPr>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Gaussian Noise and Tikhonov Regularization: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addition of Gaussian Noise to the input (or the first layer's output) is mathematically equivalent to adding a Tikhonov regularization term to the loss function, provided the noise is small and the activation function is smooth [31]. Tikhonov regularization (or </w:t>
      </w:r>
      <m:oMath>
        <m:sSub>
          <m:sSubPr>
            <m:ctrlPr>
              <w:rPr/>
            </m:ctrlPr>
          </m:sSubPr>
          <m:e>
            <m:r>
              <w:rPr/>
              <m:t xml:space="preserve">L</m:t>
            </m:r>
          </m:e>
          <m:sub>
            <m:r>
              <w:rPr/>
              <m:t xml:space="preserve">2</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regularization) penalizes large weights, effectively smoothing the loss landscape and preventing the weights from growing too large.</w:t>
      </w:r>
      <w:r w:rsidDel="00000000" w:rsidR="00000000" w:rsidRPr="00000000">
        <w:rPr>
          <w:rtl w:val="0"/>
        </w:rPr>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drawing>
          <wp:inline distB="114300" distT="114300" distL="114300" distR="114300">
            <wp:extent cx="4010025" cy="552450"/>
            <wp:effectExtent b="0" l="0" r="0" t="0"/>
            <wp:docPr id="12" name="image11.png"/>
            <a:graphic>
              <a:graphicData uri="http://schemas.openxmlformats.org/drawingml/2006/picture">
                <pic:pic>
                  <pic:nvPicPr>
                    <pic:cNvPr id="0" name="image11.png"/>
                    <pic:cNvPicPr preferRelativeResize="0"/>
                  </pic:nvPicPr>
                  <pic:blipFill>
                    <a:blip r:embed="rId77"/>
                    <a:srcRect b="0" l="0" r="0" t="0"/>
                    <a:stretch>
                      <a:fillRect/>
                    </a:stretch>
                  </pic:blipFill>
                  <pic:spPr>
                    <a:xfrm>
                      <a:off x="0" y="0"/>
                      <a:ext cx="4010025" cy="55245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The Gaussian Noise term implicitly adds this penalty, forcing the network to be less sensitive to small changes in the input data. This is a crucial mechanism for enhancing the model's robustness to the real-world sensor noise and minor variations that are characteristic of unconstrained imaging environments.</w:t>
      </w:r>
      <w:r w:rsidDel="00000000" w:rsidR="00000000" w:rsidRPr="00000000">
        <w:rPr>
          <w:rtl w:val="0"/>
        </w:rPr>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successful integration of these statistical and mathematical principles—from the efficient gradient of the cross-entropy loss to the variance-reducing effects of Dropout—is what enables the compact CNN to achieve state-of-the-art performance on a large-scale, high-stakes biometric classification task. The theoretical underpinnings of the Adam optimizer [34] and the Dropout regularization technique [35] are fundamental to the model's stability and generalization capability.</w:t>
        <w:br w:type="textWrapping"/>
        <w:t xml:space="preserve">The most critical synthesis is the recognition that the current model, while highly accurate on the CASIA dataset, is a "laboratory" model. To transition to a "wearable" model, it must incorporate the specialized off-axis augmentation of Varkarakis et al. [1]. The next logical step is to integrate the homography-based perspective transformations into the training pipeline. This would directly address the unconstrained environment challenge, transforming the model from a high-accuracy laboratory tool into a robust field-deployable system.</w:t>
      </w:r>
      <w:r w:rsidDel="00000000" w:rsidR="00000000" w:rsidRPr="00000000">
        <w:rPr>
          <w:rtl w:val="0"/>
        </w:rPr>
      </w:r>
    </w:p>
    <w:p w:rsidR="00000000" w:rsidDel="00000000" w:rsidP="00000000" w:rsidRDefault="00000000" w:rsidRPr="00000000" w14:paraId="000002F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6. Conclusion and Future Work</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report has provided a comprehensive, academically structured analysis of deep learning for iris recognition, successfully integrating theoretical foundations with practical implementation. We have demonstrated that a custom-designed, seven-block Convolutional Neural Network, supported by robust preprocessing and regularization, can achieve a test accuracy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92.50%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the large-scale CASIA-Iris-Thousand dataset.</w:t>
      </w:r>
      <w:r w:rsidDel="00000000" w:rsidR="00000000" w:rsidRPr="00000000">
        <w:rPr>
          <w:rtl w:val="0"/>
        </w:rPr>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study confirms the superiority of the deep learning paradigm over traditional geometric methods for handling the complexities of biometric data. Furthermore, it validates the critical role of architectural efficiency and regularization in developing systems suitable for resource-constrained, unconstrained environments like AR/VR headsets.</w:t>
      </w:r>
      <w:r w:rsidDel="00000000" w:rsidR="00000000" w:rsidRPr="00000000">
        <w:rPr>
          <w:rtl w:val="0"/>
        </w:rPr>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deployment of highly accurate, unconstrained iris recognition systems, particularly in ubiquitous devices like AR/VR headsets, raises significant ethical and societal questions that must be addressed in the final analysis.</w:t>
      </w:r>
      <w:r w:rsidDel="00000000" w:rsidR="00000000" w:rsidRPr="00000000">
        <w:rPr>
          <w:rtl w:val="0"/>
        </w:rPr>
      </w:r>
    </w:p>
    <w:p w:rsidR="00000000" w:rsidDel="00000000" w:rsidP="00000000" w:rsidRDefault="00000000" w:rsidRPr="00000000" w14:paraId="000002FC">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Privacy and Data Security</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primary concern is the collection and storage of biometric data. Unlike passwords, biometric templates cannot be revoked or changed. A breach of an iris database is permanent. This necessitates the use of advanced security measures:</w:t>
      </w:r>
    </w:p>
    <w:p w:rsidR="00000000" w:rsidDel="00000000" w:rsidP="00000000" w:rsidRDefault="00000000" w:rsidRPr="00000000" w14:paraId="000002F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Template Protection: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Biometric templates should not be stored as raw images but as irreversible, non-invertible feature vectors (e.g., using cancellable biometrics or homomorphic encryption) [30].</w:t>
      </w:r>
    </w:p>
    <w:p w:rsidR="00000000" w:rsidDel="00000000" w:rsidP="00000000" w:rsidRDefault="00000000" w:rsidRPr="00000000" w14:paraId="000002F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Decentralized Storage: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Storing the template locally on the device (e.g., in a secure enclave within the AR/VR headset) rather than on a central server significantly reduces the risk of a large-scale data breach.</w:t>
      </w:r>
      <w:r w:rsidDel="00000000" w:rsidR="00000000" w:rsidRPr="00000000">
        <w:rPr>
          <w:rtl w:val="0"/>
        </w:rPr>
      </w:r>
    </w:p>
    <w:p w:rsidR="00000000" w:rsidDel="00000000" w:rsidP="00000000" w:rsidRDefault="00000000" w:rsidRPr="00000000" w14:paraId="00000300">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Bias and Fairness</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the iris is generally considered less susceptible to demographic bias than face recognition, the training data remains a critical factor. If the training dataset (e.g., CASIA-Iris-Thousand) is not demographically diverse, the model may exhibit lower accuracy for certain populations. Future work must ensure that the specialized data augmentation (Section 6.2) is applied to a globally representative dataset to maintain fairness and prevent algorithmic bias.</w:t>
      </w:r>
      <w:r w:rsidDel="00000000" w:rsidR="00000000" w:rsidRPr="00000000">
        <w:rPr>
          <w:rtl w:val="0"/>
        </w:rPr>
      </w:r>
    </w:p>
    <w:p w:rsidR="00000000" w:rsidDel="00000000" w:rsidP="00000000" w:rsidRDefault="00000000" w:rsidRPr="00000000" w14:paraId="00000302">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The Right to Anonymity</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seamless, passive nature of unconstrained biometrics, while convenient for authentication, also enables continuous, non-consensual identification. The deployment of such technology must be governed by strict regulatory frameworks that protect the individual's right to anonymity in public spaces. The technology must be designed to function only for explicit authentication tasks and not for continuous surveillance.</w:t>
      </w:r>
      <w:r w:rsidDel="00000000" w:rsidR="00000000" w:rsidRPr="00000000">
        <w:rPr>
          <w:rtl w:val="0"/>
        </w:rPr>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successful development of the technical solution, as demonstrated by the high accuracy of the implemented CNN, must be paired with a robust ethical framework to ensure that the technology is deployed responsibly and serves to enhance, rather than compromise, individual security and privacy.</w:t>
      </w:r>
      <w:r w:rsidDel="00000000" w:rsidR="00000000" w:rsidRPr="00000000">
        <w:rPr>
          <w:rtl w:val="0"/>
        </w:rPr>
      </w:r>
    </w:p>
    <w:p w:rsidR="00000000" w:rsidDel="00000000" w:rsidP="00000000" w:rsidRDefault="00000000" w:rsidRPr="00000000" w14:paraId="00000305">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Future Work</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Future research should focus on the following critical areas:</w:t>
      </w:r>
    </w:p>
    <w:p w:rsidR="00000000" w:rsidDel="00000000" w:rsidP="00000000" w:rsidRDefault="00000000" w:rsidRPr="00000000" w14:paraId="000003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Integration of Off-Axis Augmentation: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model must be retrained using the specialized geometric and photometric augmentation techniques from Varkarakis et al. [1] to explicitly enhance its robustness to off-axis and near-eye imaging distortions.</w:t>
      </w:r>
    </w:p>
    <w:p w:rsidR="00000000" w:rsidDel="00000000" w:rsidP="00000000" w:rsidRDefault="00000000" w:rsidRPr="00000000" w14:paraId="000003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Lightweight Model Pruning: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Applying techniques such as weight pruning and quantization to further reduce the model's memory footprint and inference time, ensuring optimal performance on embedded hardware.</w:t>
      </w:r>
    </w:p>
    <w:p w:rsidR="00000000" w:rsidDel="00000000" w:rsidP="00000000" w:rsidRDefault="00000000" w:rsidRPr="00000000" w14:paraId="000003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Liveness Detection: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Incorporating a secondary network or a multi-task learning approach to perform liveness detection, which is essential for preventing presentation attacks (spoofing) using high-resolution images or contact lenses.</w:t>
      </w:r>
      <w:r w:rsidDel="00000000" w:rsidR="00000000" w:rsidRPr="00000000">
        <w:rPr>
          <w:rtl w:val="0"/>
        </w:rPr>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continuing to refine these deep learning methodologies, the field of iris recognition will solidify its position as the most secure and seamless biometric authentication solution for the next generation of consumer technology.</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30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7. References</w:t>
      </w:r>
      <w:r w:rsidDel="00000000" w:rsidR="00000000" w:rsidRPr="00000000">
        <w:rPr>
          <w:rtl w:val="0"/>
        </w:rPr>
      </w:r>
    </w:p>
    <w:p w:rsidR="00000000" w:rsidDel="00000000" w:rsidP="00000000" w:rsidRDefault="00000000" w:rsidRPr="00000000" w14:paraId="00000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60" w:line="276" w:lineRule="auto"/>
        <w:ind w:left="720" w:right="0" w:hanging="360"/>
        <w:jc w:val="left"/>
        <w:rPr>
          <w:rFonts w:ascii="Times New Roman" w:cs="Times New Roman" w:eastAsia="Times New Roman" w:hAnsi="Times New Roman"/>
          <w:b w:val="0"/>
          <w:b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Varkarakis, V., Bazrafkan, S., &amp; Corcoran, P. (2020). Deep Neural Network and Data Augmentation Methodology for off-axis iris segmentation in wearable headsets.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Neural Networks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121, 110-123.</w:t>
      </w:r>
    </w:p>
    <w:p w:rsidR="00000000" w:rsidDel="00000000" w:rsidP="00000000" w:rsidRDefault="00000000" w:rsidRPr="00000000" w14:paraId="00000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b w:val="0"/>
          <w:b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Hilal, A. M., et al. (2021). Iris Recognition Development Techniques: A Survey.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Complexity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2021, Article ID 6641247.</w:t>
      </w:r>
    </w:p>
    <w:p w:rsidR="00000000" w:rsidDel="00000000" w:rsidP="00000000" w:rsidRDefault="00000000" w:rsidRPr="00000000" w14:paraId="00000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b w:val="0"/>
          <w:b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Daugman, J. (2004). How iris recognition works.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IEEE Transactions on Circuits and Systems for Video Technology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14(1), 21-30.</w:t>
      </w:r>
    </w:p>
    <w:p w:rsidR="00000000" w:rsidDel="00000000" w:rsidP="00000000" w:rsidRDefault="00000000" w:rsidRPr="00000000" w14:paraId="000003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b w:val="0"/>
          <w:b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Wildes, R. P. (1997). Iris recognition: an emerging biometric technology.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IEEE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85(9), 1348-1363.</w:t>
      </w:r>
    </w:p>
    <w:p w:rsidR="00000000" w:rsidDel="00000000" w:rsidP="00000000" w:rsidRDefault="00000000" w:rsidRPr="00000000" w14:paraId="000003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b w:val="0"/>
          <w:b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Nguyen, K., et al. (2024). Deep Learning for Iris Recognition: A Survey.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ACM Computing Surveys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b w:val="0"/>
          <w:b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Arsalan, M., et al. (2017). Deep learning-based iris segmentation for iris recognition in visible light environment.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Symmetry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9(11), 263.</w:t>
      </w:r>
    </w:p>
    <w:p w:rsidR="00000000" w:rsidDel="00000000" w:rsidP="00000000" w:rsidRDefault="00000000" w:rsidRPr="00000000" w14:paraId="000003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b w:val="0"/>
          <w:b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Zhao, Z., &amp; Kumar, A. (2015). An accurate iris segmentation framework under relaxed imaging constraints using total variation model.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IEEE International Conference on Computer Vision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3828-3836.</w:t>
      </w:r>
    </w:p>
    <w:p w:rsidR="00000000" w:rsidDel="00000000" w:rsidP="00000000" w:rsidRDefault="00000000" w:rsidRPr="00000000" w14:paraId="000003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b w:val="0"/>
          <w:b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Liu, N., et al. (2016). DeepIris: Learning pairwise filter bank for heterogeneous iris verification.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Pattern Recognition Letters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82, 154-161.</w:t>
      </w:r>
    </w:p>
    <w:p w:rsidR="00000000" w:rsidDel="00000000" w:rsidP="00000000" w:rsidRDefault="00000000" w:rsidRPr="00000000" w14:paraId="000003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b w:val="0"/>
          <w:b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Bazrafkan, S., et al. (2018). SPDNN: Semi-parallel deep neural networks for iris segmentation.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IEEE Access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 45153-45166.</w:t>
      </w:r>
    </w:p>
    <w:p w:rsidR="00000000" w:rsidDel="00000000" w:rsidP="00000000" w:rsidRDefault="00000000" w:rsidRPr="00000000" w14:paraId="000003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b w:val="0"/>
          <w:b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Jalilian, E., et al. (2017). Domain adaptation for iris segmentation using convolutional neural networks.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2017 IEEE International Joint Conference on Biometrics (IJCB)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1-8.</w:t>
      </w:r>
    </w:p>
    <w:p w:rsidR="00000000" w:rsidDel="00000000" w:rsidP="00000000" w:rsidRDefault="00000000" w:rsidRPr="00000000" w14:paraId="000003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b w:val="0"/>
          <w:b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Proença, H. (2010). Iris recognition: On the segmentation of degraded images acquired in the visible wavelength.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IEEE Transactions on Pattern Analysis and Machine Intelligence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32(8), 1502-1516.</w:t>
      </w:r>
    </w:p>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b w:val="0"/>
          <w:b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Tan, T., et al. (2010). Efficient and robust segmentation of noisy iris images for non-cooperative iris recognition.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Image and Vision Computing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28(2), 223-230.</w:t>
      </w:r>
    </w:p>
    <w:p w:rsidR="00000000" w:rsidDel="00000000" w:rsidP="00000000" w:rsidRDefault="00000000" w:rsidRPr="00000000" w14:paraId="000003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b w:val="0"/>
          <w:b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Othman, N., et al. (2016). OSIRIS: An open source iris recognition software.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Pattern Recognition Letters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82, 124-131.</w:t>
      </w:r>
    </w:p>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b w:val="0"/>
          <w:b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Radman, A., et al. (2017). Automated segmentation of iris images acquired in an unconstrained environment using HOG-SVM and GrowCut.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Digital Signal Processing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64, 60-70.</w:t>
      </w:r>
    </w:p>
    <w:p w:rsidR="00000000" w:rsidDel="00000000" w:rsidP="00000000" w:rsidRDefault="00000000" w:rsidRPr="00000000" w14:paraId="000003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b w:val="0"/>
          <w:b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Tan, C. W., &amp; Kumar, A. (2013). Towards online iris and periocular recognition under relaxed imaging constraints.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IEEE Transactions on Image Processing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22(10), 3751-3765.</w:t>
      </w:r>
    </w:p>
    <w:p w:rsidR="00000000" w:rsidDel="00000000" w:rsidP="00000000" w:rsidRDefault="00000000" w:rsidRPr="00000000" w14:paraId="00000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b w:val="0"/>
          <w:b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Z., et al. (2009). Toward accurate and fast iris segmentation.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IEEE Transactions on Pattern Analysis and Machine Intelligence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31(9), 1670-1684.</w:t>
      </w:r>
    </w:p>
    <w:p w:rsidR="00000000" w:rsidDel="00000000" w:rsidP="00000000" w:rsidRDefault="00000000" w:rsidRPr="00000000" w14:paraId="000003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b w:val="0"/>
          <w:b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Koh, J., et al. (2010). Iris segmentation using active contour and Hough transform.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2010 International Conference on Electronics and Information Engineering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 V1-104.</w:t>
      </w:r>
    </w:p>
    <w:p w:rsidR="00000000" w:rsidDel="00000000" w:rsidP="00000000" w:rsidRDefault="00000000" w:rsidRPr="00000000" w14:paraId="000003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b w:val="0"/>
          <w:b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Broussard, R. P., et al. (2008). Iris segmentation using a feature saliency algorithm.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2008 IEEE International Conference on Biometrics: Theory, Applications, and Systems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1-6.</w:t>
      </w:r>
    </w:p>
    <w:p w:rsidR="00000000" w:rsidDel="00000000" w:rsidP="00000000" w:rsidRDefault="00000000" w:rsidRPr="00000000" w14:paraId="000003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b w:val="0"/>
          <w:b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Dorairaj, V., et al. (2005). Off-axis iris recognition using learned projective transformations.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Biometric Technology for Human Identification II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5779, 252-263.</w:t>
      </w:r>
    </w:p>
    <w:p w:rsidR="00000000" w:rsidDel="00000000" w:rsidP="00000000" w:rsidRDefault="00000000" w:rsidRPr="00000000" w14:paraId="000003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b w:val="0"/>
          <w:b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 H., et al. (2010). Ellipse fitting based iris segmentation for off-axis iris images.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2010 International Conference on Computer Application and System Modeling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 V1-420.</w:t>
      </w:r>
    </w:p>
    <w:p w:rsidR="00000000" w:rsidDel="00000000" w:rsidP="00000000" w:rsidRDefault="00000000" w:rsidRPr="00000000" w14:paraId="000003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b w:val="0"/>
          <w:b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Shah, S., &amp; Ross, A. (2009). Iris segmentation using geodesic active contours.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IEEE Transactions on Information Forensics and Security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4(4), 824-836.</w:t>
      </w:r>
    </w:p>
    <w:p w:rsidR="00000000" w:rsidDel="00000000" w:rsidP="00000000" w:rsidRDefault="00000000" w:rsidRPr="00000000" w14:paraId="000003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b w:val="0"/>
          <w:b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Huang, J., et al. (2004). An efficient iris recognition system to identify people in a home environment.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IEEE Transactions on Consumer Electronics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50(2), 449-456.</w:t>
      </w:r>
    </w:p>
    <w:p w:rsidR="00000000" w:rsidDel="00000000" w:rsidP="00000000" w:rsidRDefault="00000000" w:rsidRPr="00000000" w14:paraId="000003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b w:val="0"/>
          <w:b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Khan, M. A. U., et al. (2011). Iris segmentation using localized active contour model.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2011 International Conference on Multimedia and Expo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1-6.</w:t>
      </w:r>
    </w:p>
    <w:p w:rsidR="00000000" w:rsidDel="00000000" w:rsidP="00000000" w:rsidRDefault="00000000" w:rsidRPr="00000000" w14:paraId="000003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b w:val="0"/>
          <w:b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Lili, P., &amp; Mei, X. (2006). Iris segmentation based on morphological operations.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2006 1st International Conference on Innovative Computing, Information and Control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 543-546.</w:t>
      </w:r>
    </w:p>
    <w:p w:rsidR="00000000" w:rsidDel="00000000" w:rsidP="00000000" w:rsidRDefault="00000000" w:rsidRPr="00000000" w14:paraId="000003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b w:val="0"/>
          <w:b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Daugman, J. (2007). New methods in iris recognition.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IEEE Transactions on Systems, Man, and Cybernetics, Part B (Cybernetics)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37(5), 1167-1175.</w:t>
      </w:r>
    </w:p>
    <w:p w:rsidR="00000000" w:rsidDel="00000000" w:rsidP="00000000" w:rsidRDefault="00000000" w:rsidRPr="00000000" w14:paraId="000003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b w:val="0"/>
          <w:b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Mumuni, A., &amp; Nieves, J. (2022). Data augmentation: A comprehensive survey of modern methods.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Array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16, 100258.</w:t>
      </w:r>
    </w:p>
    <w:p w:rsidR="00000000" w:rsidDel="00000000" w:rsidP="00000000" w:rsidRDefault="00000000" w:rsidRPr="00000000" w14:paraId="000003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b w:val="0"/>
          <w:b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Alomar, K., et al. (2023). Data Augmentation in Classification and Segmentation: A Survey.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Diagnostics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13(4), 740.</w:t>
      </w:r>
    </w:p>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b w:val="0"/>
          <w:b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Lian, S., et al. (2018). Attention U-Net for iris segmentation.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2018 IEEE International Conference on Image Processing (ICIP)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3828-3832.</w:t>
      </w:r>
    </w:p>
    <w:p w:rsidR="00000000" w:rsidDel="00000000" w:rsidP="00000000" w:rsidRDefault="00000000" w:rsidRPr="00000000" w14:paraId="000003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b w:val="0"/>
          <w:b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Ronneberger, O., et al. (2015). U-Net: Convolutional networks for biomedical image segmentation.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Conference on Medical Image Computing and Computer-Assisted Intervention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234-241.</w:t>
      </w:r>
    </w:p>
    <w:p w:rsidR="00000000" w:rsidDel="00000000" w:rsidP="00000000" w:rsidRDefault="00000000" w:rsidRPr="00000000" w14:paraId="00000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b w:val="0"/>
          <w:b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Simonyan, K., &amp; Zisserman, A. (2014). Very deep convolutional networks for large-scale image recognition.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arXiv preprint arXiv:1409.1556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b w:val="0"/>
          <w:b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K., et al. (2016). Deep residual learning for image recognition.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IEEE Conference on Computer Vision and Pattern Recognition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770-778.</w:t>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b w:val="0"/>
          <w:b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Goodfellow, I., et al. (2016).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Deep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MIT Press.</w:t>
      </w:r>
    </w:p>
    <w:p w:rsidR="00000000" w:rsidDel="00000000" w:rsidP="00000000" w:rsidRDefault="00000000" w:rsidRPr="00000000" w14:paraId="00000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b w:val="0"/>
          <w:b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Chollet, F. (2017).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Deep Learning with Python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Manning Publications.</w:t>
      </w:r>
    </w:p>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Times New Roman" w:cs="Times New Roman" w:eastAsia="Times New Roman" w:hAnsi="Times New Roman"/>
          <w:b w:val="0"/>
          <w:b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Kingma, D. P., &amp; Ba, J. (2014). Adam: A method for stochastic optimization.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arXiv preprint arXiv:1412.6980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beforeAutospacing="0" w:line="276" w:lineRule="auto"/>
        <w:ind w:left="720" w:right="0" w:hanging="360"/>
        <w:jc w:val="left"/>
        <w:rPr>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Srivastava, N., et al. (2014). Dropout: a simple way to prevent neural networks from overfitting.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Journal of Machine Learning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15(1), 1929-1958.</w:t>
      </w:r>
      <m:oMath/>
      <w:r w:rsidDel="00000000" w:rsidR="00000000" w:rsidRPr="00000000">
        <w:rPr>
          <w:rtl w:val="0"/>
        </w:rPr>
      </w:r>
    </w:p>
    <w:sectPr>
      <w:type w:val="continuous"/>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SimSun"/>
  <w:font w:name="SimHei"/>
  <w:font w:name="Courier New"/>
  <w:font w:name="楷体_GB2312"/>
  <w:font w:name="Cascadia Cod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8.png"/><Relationship Id="rId42" Type="http://schemas.openxmlformats.org/officeDocument/2006/relationships/image" Target="media/image21.png"/><Relationship Id="rId41" Type="http://schemas.openxmlformats.org/officeDocument/2006/relationships/image" Target="media/image58.png"/><Relationship Id="rId44" Type="http://schemas.openxmlformats.org/officeDocument/2006/relationships/image" Target="media/image46.png"/><Relationship Id="rId43" Type="http://schemas.openxmlformats.org/officeDocument/2006/relationships/image" Target="media/image64.png"/><Relationship Id="rId46" Type="http://schemas.openxmlformats.org/officeDocument/2006/relationships/image" Target="media/image25.png"/><Relationship Id="rId45" Type="http://schemas.openxmlformats.org/officeDocument/2006/relationships/image" Target="media/image4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1.png"/><Relationship Id="rId48" Type="http://schemas.openxmlformats.org/officeDocument/2006/relationships/image" Target="media/image5.png"/><Relationship Id="rId47" Type="http://schemas.openxmlformats.org/officeDocument/2006/relationships/image" Target="media/image33.png"/><Relationship Id="rId49" Type="http://schemas.openxmlformats.org/officeDocument/2006/relationships/image" Target="media/image51.png"/><Relationship Id="rId5" Type="http://schemas.openxmlformats.org/officeDocument/2006/relationships/styles" Target="styles.xml"/><Relationship Id="rId6" Type="http://schemas.openxmlformats.org/officeDocument/2006/relationships/image" Target="media/image19.png"/><Relationship Id="rId7" Type="http://schemas.openxmlformats.org/officeDocument/2006/relationships/footer" Target="footer1.xml"/><Relationship Id="rId8" Type="http://schemas.openxmlformats.org/officeDocument/2006/relationships/image" Target="media/image23.png"/><Relationship Id="rId73" Type="http://schemas.openxmlformats.org/officeDocument/2006/relationships/image" Target="media/image12.png"/><Relationship Id="rId72" Type="http://schemas.openxmlformats.org/officeDocument/2006/relationships/image" Target="media/image60.png"/><Relationship Id="rId31" Type="http://schemas.openxmlformats.org/officeDocument/2006/relationships/image" Target="media/image16.png"/><Relationship Id="rId75" Type="http://schemas.openxmlformats.org/officeDocument/2006/relationships/image" Target="media/image35.png"/><Relationship Id="rId30" Type="http://schemas.openxmlformats.org/officeDocument/2006/relationships/image" Target="media/image43.png"/><Relationship Id="rId74" Type="http://schemas.openxmlformats.org/officeDocument/2006/relationships/image" Target="media/image41.png"/><Relationship Id="rId33" Type="http://schemas.openxmlformats.org/officeDocument/2006/relationships/image" Target="media/image7.png"/><Relationship Id="rId77" Type="http://schemas.openxmlformats.org/officeDocument/2006/relationships/image" Target="media/image11.png"/><Relationship Id="rId32" Type="http://schemas.openxmlformats.org/officeDocument/2006/relationships/image" Target="media/image57.png"/><Relationship Id="rId76" Type="http://schemas.openxmlformats.org/officeDocument/2006/relationships/image" Target="media/image1.png"/><Relationship Id="rId35" Type="http://schemas.openxmlformats.org/officeDocument/2006/relationships/image" Target="media/image44.png"/><Relationship Id="rId34" Type="http://schemas.openxmlformats.org/officeDocument/2006/relationships/image" Target="media/image4.png"/><Relationship Id="rId71" Type="http://schemas.openxmlformats.org/officeDocument/2006/relationships/image" Target="media/image2.png"/><Relationship Id="rId70" Type="http://schemas.openxmlformats.org/officeDocument/2006/relationships/image" Target="media/image40.png"/><Relationship Id="rId37" Type="http://schemas.openxmlformats.org/officeDocument/2006/relationships/image" Target="media/image50.png"/><Relationship Id="rId36" Type="http://schemas.openxmlformats.org/officeDocument/2006/relationships/image" Target="media/image36.png"/><Relationship Id="rId39" Type="http://schemas.openxmlformats.org/officeDocument/2006/relationships/image" Target="media/image34.png"/><Relationship Id="rId38" Type="http://schemas.openxmlformats.org/officeDocument/2006/relationships/image" Target="media/image39.png"/><Relationship Id="rId62" Type="http://schemas.openxmlformats.org/officeDocument/2006/relationships/image" Target="media/image67.png"/><Relationship Id="rId61" Type="http://schemas.openxmlformats.org/officeDocument/2006/relationships/image" Target="media/image10.png"/><Relationship Id="rId20" Type="http://schemas.openxmlformats.org/officeDocument/2006/relationships/image" Target="media/image32.png"/><Relationship Id="rId64" Type="http://schemas.openxmlformats.org/officeDocument/2006/relationships/image" Target="media/image27.png"/><Relationship Id="rId63" Type="http://schemas.openxmlformats.org/officeDocument/2006/relationships/image" Target="media/image71.png"/><Relationship Id="rId22" Type="http://schemas.openxmlformats.org/officeDocument/2006/relationships/image" Target="media/image26.png"/><Relationship Id="rId66" Type="http://schemas.openxmlformats.org/officeDocument/2006/relationships/image" Target="media/image15.png"/><Relationship Id="rId21" Type="http://schemas.openxmlformats.org/officeDocument/2006/relationships/image" Target="media/image24.png"/><Relationship Id="rId65" Type="http://schemas.openxmlformats.org/officeDocument/2006/relationships/image" Target="media/image38.png"/><Relationship Id="rId24" Type="http://schemas.openxmlformats.org/officeDocument/2006/relationships/image" Target="media/image42.png"/><Relationship Id="rId68" Type="http://schemas.openxmlformats.org/officeDocument/2006/relationships/image" Target="media/image22.png"/><Relationship Id="rId23" Type="http://schemas.openxmlformats.org/officeDocument/2006/relationships/image" Target="media/image62.png"/><Relationship Id="rId67" Type="http://schemas.openxmlformats.org/officeDocument/2006/relationships/image" Target="media/image3.png"/><Relationship Id="rId60" Type="http://schemas.openxmlformats.org/officeDocument/2006/relationships/image" Target="media/image69.png"/><Relationship Id="rId26" Type="http://schemas.openxmlformats.org/officeDocument/2006/relationships/image" Target="media/image72.png"/><Relationship Id="rId25" Type="http://schemas.openxmlformats.org/officeDocument/2006/relationships/image" Target="media/image37.png"/><Relationship Id="rId69" Type="http://schemas.openxmlformats.org/officeDocument/2006/relationships/image" Target="media/image55.png"/><Relationship Id="rId28" Type="http://schemas.openxmlformats.org/officeDocument/2006/relationships/image" Target="media/image20.png"/><Relationship Id="rId27" Type="http://schemas.openxmlformats.org/officeDocument/2006/relationships/image" Target="media/image14.png"/><Relationship Id="rId29" Type="http://schemas.openxmlformats.org/officeDocument/2006/relationships/image" Target="media/image54.png"/><Relationship Id="rId51" Type="http://schemas.openxmlformats.org/officeDocument/2006/relationships/image" Target="media/image17.png"/><Relationship Id="rId50" Type="http://schemas.openxmlformats.org/officeDocument/2006/relationships/image" Target="media/image65.png"/><Relationship Id="rId53" Type="http://schemas.openxmlformats.org/officeDocument/2006/relationships/image" Target="media/image9.png"/><Relationship Id="rId52" Type="http://schemas.openxmlformats.org/officeDocument/2006/relationships/image" Target="media/image61.png"/><Relationship Id="rId11" Type="http://schemas.openxmlformats.org/officeDocument/2006/relationships/image" Target="media/image29.png"/><Relationship Id="rId55" Type="http://schemas.openxmlformats.org/officeDocument/2006/relationships/image" Target="media/image56.png"/><Relationship Id="rId10" Type="http://schemas.openxmlformats.org/officeDocument/2006/relationships/image" Target="media/image18.png"/><Relationship Id="rId54" Type="http://schemas.openxmlformats.org/officeDocument/2006/relationships/image" Target="media/image6.png"/><Relationship Id="rId13" Type="http://schemas.openxmlformats.org/officeDocument/2006/relationships/image" Target="media/image13.png"/><Relationship Id="rId57" Type="http://schemas.openxmlformats.org/officeDocument/2006/relationships/image" Target="media/image63.png"/><Relationship Id="rId12" Type="http://schemas.openxmlformats.org/officeDocument/2006/relationships/image" Target="media/image48.png"/><Relationship Id="rId56" Type="http://schemas.openxmlformats.org/officeDocument/2006/relationships/image" Target="media/image45.png"/><Relationship Id="rId15" Type="http://schemas.openxmlformats.org/officeDocument/2006/relationships/image" Target="media/image8.png"/><Relationship Id="rId59" Type="http://schemas.openxmlformats.org/officeDocument/2006/relationships/image" Target="media/image52.png"/><Relationship Id="rId14" Type="http://schemas.openxmlformats.org/officeDocument/2006/relationships/image" Target="media/image53.png"/><Relationship Id="rId58" Type="http://schemas.openxmlformats.org/officeDocument/2006/relationships/image" Target="media/image49.png"/><Relationship Id="rId17" Type="http://schemas.openxmlformats.org/officeDocument/2006/relationships/image" Target="media/image59.png"/><Relationship Id="rId16" Type="http://schemas.openxmlformats.org/officeDocument/2006/relationships/image" Target="media/image30.png"/><Relationship Id="rId19" Type="http://schemas.openxmlformats.org/officeDocument/2006/relationships/image" Target="media/image66.png"/><Relationship Id="rId18" Type="http://schemas.openxmlformats.org/officeDocument/2006/relationships/image" Target="media/image70.png"/></Relationships>
</file>

<file path=word/_rels/fontTable.xml.rels><?xml version="1.0" encoding="UTF-8" standalone="yes"?><Relationships xmlns="http://schemas.openxmlformats.org/package/2006/relationships"><Relationship Id="rId1" Type="http://schemas.openxmlformats.org/officeDocument/2006/relationships/font" Target="fonts/CascadiaCode-regular.ttf"/><Relationship Id="rId2" Type="http://schemas.openxmlformats.org/officeDocument/2006/relationships/font" Target="fonts/CascadiaCode-bold.ttf"/><Relationship Id="rId3" Type="http://schemas.openxmlformats.org/officeDocument/2006/relationships/font" Target="fonts/CascadiaCode-italic.ttf"/><Relationship Id="rId4" Type="http://schemas.openxmlformats.org/officeDocument/2006/relationships/font" Target="fonts/CascadiaCod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