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Sakhi Clinic — Production Architecture Blueprint V1.0</w:t>
      </w:r>
    </w:p>
    <w:p>
      <w:pPr>
        <w:pStyle w:val="Author"/>
      </w:pPr>
      <w:r>
        <w:t xml:space="preserve">Repository</w:t>
      </w:r>
      <w:r>
        <w:t xml:space="preserve"> </w:t>
      </w:r>
      <w:r>
        <w:t xml:space="preserve">Freeze</w:t>
      </w:r>
      <w:r>
        <w:t xml:space="preserve"> </w:t>
      </w:r>
      <w:r>
        <w:t xml:space="preserve">+</w:t>
      </w:r>
      <w:r>
        <w:t xml:space="preserve"> </w:t>
      </w:r>
      <w:r>
        <w:t xml:space="preserve">CTO</w:t>
      </w:r>
      <w:r>
        <w:t xml:space="preserve"> </w:t>
      </w:r>
      <w:r>
        <w:t xml:space="preserve">Architecture</w:t>
      </w:r>
      <w:r>
        <w:t xml:space="preserve"> </w:t>
      </w:r>
      <w:r>
        <w:t xml:space="preserve">Discovery</w:t>
      </w:r>
    </w:p>
    <w:p>
      <w:pPr>
        <w:pStyle w:val="Date"/>
      </w:pPr>
      <w:r>
        <w:t xml:space="preserve">July</w:t>
      </w:r>
      <w:r>
        <w:t xml:space="preserve"> </w:t>
      </w:r>
      <w:r>
        <w:t xml:space="preserve">31,</w:t>
      </w:r>
      <w:r>
        <w:t xml:space="preserve"> </w:t>
      </w:r>
      <w:r>
        <w:t xml:space="preserve">2026</w:t>
      </w:r>
    </w:p>
    <w:p>
      <w:pPr>
        <w:pStyle w:val="Heading2"/>
      </w:pPr>
      <w:bookmarkStart w:id="20" w:name="contents"/>
      <w:r>
        <w:t xml:space="preserve">Contents</w:t>
      </w:r>
      <w:bookmarkEnd w:id="20"/>
    </w:p>
    <w:p>
      <w:pPr>
        <w:pStyle w:val="FirstParagraph"/>
      </w:pPr>
      <w:r>
        <w:t xml:space="preserve">Phase A — Repository Inventory</w:t>
      </w:r>
    </w:p>
    <w:p>
      <w:pPr>
        <w:pStyle w:val="BodyText"/>
      </w:pPr>
      <w:r>
        <w:t xml:space="preserve">Phase B — Technical Discovery (20 Areas)</w:t>
      </w:r>
    </w:p>
    <w:p>
      <w:pPr>
        <w:pStyle w:val="BodyText"/>
      </w:pPr>
      <w:r>
        <w:t xml:space="preserve">Phase C — Existing Document Review</w:t>
      </w:r>
    </w:p>
    <w:p>
      <w:pPr>
        <w:pStyle w:val="BodyText"/>
      </w:pPr>
      <w:r>
        <w:t xml:space="preserve">Phase D — Architecture Health Score</w:t>
      </w:r>
    </w:p>
    <w:p>
      <w:pPr>
        <w:pStyle w:val="BodyText"/>
      </w:pPr>
      <w:r>
        <w:t xml:space="preserve">Phase E — Production Readiness Matrix</w:t>
      </w:r>
    </w:p>
    <w:p>
      <w:pPr>
        <w:pStyle w:val="BodyText"/>
      </w:pPr>
      <w:r>
        <w:t xml:space="preserve">Phase F — Module Dependency Matrix</w:t>
      </w:r>
    </w:p>
    <w:p>
      <w:pPr>
        <w:pStyle w:val="BodyText"/>
      </w:pPr>
      <w:r>
        <w:t xml:space="preserve">Phase G — 90-Day CTO Roadmap</w:t>
      </w:r>
    </w:p>
    <w:p>
      <w:pPr>
        <w:pStyle w:val="BodyText"/>
      </w:pPr>
      <w:r>
        <w:t xml:space="preserve">Phase H — Production Architecture Blueprint V1.0 (Governing Document)</w:t>
      </w:r>
    </w:p>
    <w:p>
      <w:r>
        <w:br w:type="page"/>
      </w:r>
    </w:p>
    <w:p>
      <w:pPr>
        <w:pStyle w:val="Heading1"/>
      </w:pPr>
      <w:bookmarkStart w:id="21" w:name="preamble-method-and-baseline"/>
      <w:r>
        <w:t xml:space="preserve">Preamble: Method and Baseline</w:t>
      </w:r>
      <w:bookmarkEnd w:id="21"/>
    </w:p>
    <w:p>
      <w:pPr>
        <w:pStyle w:val="FirstParagraph"/>
      </w:pPr>
      <w:r>
        <w:t xml:space="preserve">This document is a read-only technical due-diligence exercise. No file in the repository was modified, no commit, branch, patch, formatter, or dependency change was made in producing it. The repository at its current commit is treated as</w:t>
      </w:r>
      <w:r>
        <w:t xml:space="preserve"> </w:t>
      </w:r>
      <w:r>
        <w:rPr>
          <w:b/>
        </w:rPr>
        <w:t xml:space="preserve">SAKHI CLINIC — PRODUCTION BASELINE V1.0</w:t>
      </w:r>
      <w:r>
        <w:t xml:space="preserve"> </w:t>
      </w:r>
      <w:r>
        <w:t xml:space="preserve">and frozen for the purposes of this review. Verified via</w:t>
      </w:r>
      <w:r>
        <w:t xml:space="preserve"> </w:t>
      </w:r>
      <w:r>
        <w:rPr>
          <w:rStyle w:val="VerbatimChar"/>
        </w:rPr>
        <w:t xml:space="preserve">git log -1</w:t>
      </w:r>
      <w:r>
        <w:t xml:space="preserve">: latest commit</w:t>
      </w:r>
      <w:r>
        <w:t xml:space="preserve"> </w:t>
      </w:r>
      <w:r>
        <w:rPr>
          <w:rStyle w:val="VerbatimChar"/>
        </w:rPr>
        <w:t xml:space="preserve">071f7e182e534265fbe8dcd7e7ea1298f2d01495</w:t>
      </w:r>
      <w:r>
        <w:t xml:space="preserve">,</w:t>
      </w:r>
      <w:r>
        <w:t xml:space="preserve"> </w:t>
      </w:r>
      <w:r>
        <w:t xml:space="preserve">“</w:t>
      </w:r>
      <w:r>
        <w:t xml:space="preserve">fix(voice): harden Android transcript overlap handling and add RVC-2 validation,</w:t>
      </w:r>
      <w:r>
        <w:t xml:space="preserve">”</w:t>
      </w:r>
      <w:r>
        <w:t xml:space="preserve"> </w:t>
      </w:r>
      <w:r>
        <w:t xml:space="preserve">dated Fri Jul 31 19:56:40 2026 +0530, branch</w:t>
      </w:r>
      <w:r>
        <w:t xml:space="preserve"> </w:t>
      </w:r>
      <w:r>
        <w:rPr>
          <w:rStyle w:val="VerbatimChar"/>
        </w:rPr>
        <w:t xml:space="preserve">main</w:t>
      </w:r>
      <w:r>
        <w:t xml:space="preserve">, remote</w:t>
      </w:r>
      <w:r>
        <w:t xml:space="preserve"> </w:t>
      </w:r>
      <w:r>
        <w:rPr>
          <w:rStyle w:val="VerbatimChar"/>
        </w:rPr>
        <w:t xml:space="preserve">https://github.com/sakhicentre-arch/sakhi-clinic.git</w:t>
      </w:r>
      <w:r>
        <w:t xml:space="preserve"> </w:t>
      </w:r>
      <w:r>
        <w:t xml:space="preserve">(fetch+push), local branches</w:t>
      </w:r>
      <w:r>
        <w:t xml:space="preserve"> </w:t>
      </w:r>
      <w:r>
        <w:rPr>
          <w:rStyle w:val="VerbatimChar"/>
        </w:rPr>
        <w:t xml:space="preserve">main</w:t>
      </w:r>
      <w:r>
        <w:t xml:space="preserve"> </w:t>
      </w:r>
      <w:r>
        <w:t xml:space="preserve">(current),</w:t>
      </w:r>
      <w:r>
        <w:t xml:space="preserve"> </w:t>
      </w:r>
      <w:r>
        <w:rPr>
          <w:rStyle w:val="VerbatimChar"/>
        </w:rPr>
        <w:t xml:space="preserve">fix/continuous-dictation-runtime</w:t>
      </w:r>
      <w:r>
        <w:t xml:space="preserve">,</w:t>
      </w:r>
      <w:r>
        <w:t xml:space="preserve"> </w:t>
      </w:r>
      <w:r>
        <w:rPr>
          <w:rStyle w:val="VerbatimChar"/>
        </w:rPr>
        <w:t xml:space="preserve">sprint1-voice-engine</w:t>
      </w:r>
      <w:r>
        <w:t xml:space="preserve">.</w:t>
      </w:r>
    </w:p>
    <w:p>
      <w:pPr>
        <w:pStyle w:val="BodyText"/>
      </w:pPr>
      <w:r>
        <w:t xml:space="preserve">Throughout this document,</w:t>
      </w:r>
      <w:r>
        <w:t xml:space="preserve"> </w:t>
      </w:r>
      <w:r>
        <w:rPr>
          <w:b/>
        </w:rPr>
        <w:t xml:space="preserve">FACT</w:t>
      </w:r>
      <w:r>
        <w:t xml:space="preserve"> </w:t>
      </w:r>
      <w:r>
        <w:t xml:space="preserve">denotes a claim directly verified against a specific file, function, commit, or line of code during this review, with the evidence cited inline.</w:t>
      </w:r>
      <w:r>
        <w:t xml:space="preserve"> </w:t>
      </w:r>
      <w:r>
        <w:rPr>
          <w:b/>
        </w:rPr>
        <w:t xml:space="preserve">ASSUMPTION</w:t>
      </w:r>
      <w:r>
        <w:t xml:space="preserve"> </w:t>
      </w:r>
      <w:r>
        <w:t xml:space="preserve">denotes an inference this review makes where direct evidence was unavailable or where a claim originates from a project document rather than the code itself — these are always labeled and never presented as fact. Where evidence was insufficient to support any claim at all, this is stated explicitly rather than guessed.</w:t>
      </w:r>
    </w:p>
    <w:p>
      <w:r>
        <w:br w:type="page"/>
      </w:r>
    </w:p>
    <w:p>
      <w:pPr>
        <w:pStyle w:val="Heading1"/>
      </w:pPr>
      <w:bookmarkStart w:id="22" w:name="phase-a-repository-inventory"/>
      <w:r>
        <w:t xml:space="preserve">PHASE A — REPOSITORY INVENTORY</w:t>
      </w:r>
      <w:bookmarkEnd w:id="22"/>
    </w:p>
    <w:p>
      <w:pPr>
        <w:pStyle w:val="Heading2"/>
      </w:pPr>
      <w:bookmarkStart w:id="23" w:name="a.1-project-identity"/>
      <w:r>
        <w:t xml:space="preserve">A.1 Project Identity</w:t>
      </w:r>
      <w:bookmarkEnd w:id="23"/>
    </w:p>
    <w:p>
      <w:pPr>
        <w:pStyle w:val="FirstParagraph"/>
      </w:pPr>
      <w:r>
        <w:rPr>
          <w:b/>
        </w:rPr>
        <w:t xml:space="preserve">FACT.</w:t>
      </w:r>
      <w:r>
        <w:t xml:space="preserve"> </w:t>
      </w:r>
      <w:r>
        <w:rPr>
          <w:rStyle w:val="VerbatimChar"/>
        </w:rPr>
        <w:t xml:space="preserve">package.json</w:t>
      </w:r>
      <w:r>
        <w:t xml:space="preserve">:</w:t>
      </w:r>
      <w:r>
        <w:t xml:space="preserve"> </w:t>
      </w:r>
      <w:r>
        <w:rPr>
          <w:rStyle w:val="VerbatimChar"/>
        </w:rPr>
        <w:t xml:space="preserve">name: "sakhi-homeopathic"</w:t>
      </w:r>
      <w:r>
        <w:t xml:space="preserve">,</w:t>
      </w:r>
      <w:r>
        <w:t xml:space="preserve"> </w:t>
      </w:r>
      <w:r>
        <w:rPr>
          <w:rStyle w:val="VerbatimChar"/>
        </w:rPr>
        <w:t xml:space="preserve">version: "1.0.0"</w:t>
      </w:r>
      <w:r>
        <w:t xml:space="preserve">,</w:t>
      </w:r>
      <w:r>
        <w:t xml:space="preserve"> </w:t>
      </w:r>
      <w:r>
        <w:rPr>
          <w:rStyle w:val="VerbatimChar"/>
        </w:rPr>
        <w:t xml:space="preserve">private: true</w:t>
      </w:r>
      <w:r>
        <w:t xml:space="preserve">. Evidence:</w:t>
      </w:r>
      <w:r>
        <w:t xml:space="preserve"> </w:t>
      </w:r>
      <w:r>
        <w:rPr>
          <w:rStyle w:val="VerbatimChar"/>
        </w:rPr>
        <w:t xml:space="preserve">package.json</w:t>
      </w:r>
      <w:r>
        <w:t xml:space="preserve"> </w:t>
      </w:r>
      <w:r>
        <w:t xml:space="preserve">root object.</w:t>
      </w:r>
    </w:p>
    <w:p>
      <w:pPr>
        <w:pStyle w:val="BodyText"/>
      </w:pPr>
      <w:r>
        <w:rPr>
          <w:b/>
        </w:rPr>
        <w:t xml:space="preserve">FACT.</w:t>
      </w:r>
      <w:r>
        <w:t xml:space="preserve"> </w:t>
      </w:r>
      <w:r>
        <w:t xml:space="preserve">No</w:t>
      </w:r>
      <w:r>
        <w:t xml:space="preserve"> </w:t>
      </w:r>
      <w:r>
        <w:rPr>
          <w:rStyle w:val="VerbatimChar"/>
        </w:rPr>
        <w:t xml:space="preserve">README.md</w:t>
      </w:r>
      <w:r>
        <w:t xml:space="preserve"> </w:t>
      </w:r>
      <w:r>
        <w:t xml:space="preserve">or any</w:t>
      </w:r>
      <w:r>
        <w:t xml:space="preserve"> </w:t>
      </w:r>
      <w:r>
        <w:rPr>
          <w:rStyle w:val="VerbatimChar"/>
        </w:rPr>
        <w:t xml:space="preserve">README*</w:t>
      </w:r>
      <w:r>
        <w:t xml:space="preserve"> </w:t>
      </w:r>
      <w:r>
        <w:t xml:space="preserve">file exists anywhere in the repository. Evidence:</w:t>
      </w:r>
      <w:r>
        <w:t xml:space="preserve"> </w:t>
      </w:r>
      <w:r>
        <w:rPr>
          <w:rStyle w:val="VerbatimChar"/>
        </w:rPr>
        <w:t xml:space="preserve">find . -iname "README*"</w:t>
      </w:r>
      <w:r>
        <w:t xml:space="preserve"> </w:t>
      </w:r>
      <w:r>
        <w:t xml:space="preserve">returned no results. No</w:t>
      </w:r>
      <w:r>
        <w:t xml:space="preserve"> </w:t>
      </w:r>
      <w:r>
        <w:rPr>
          <w:rStyle w:val="VerbatimChar"/>
        </w:rPr>
        <w:t xml:space="preserve">CONTRIBUTING</w:t>
      </w:r>
      <w:r>
        <w:t xml:space="preserve">,</w:t>
      </w:r>
      <w:r>
        <w:t xml:space="preserve"> </w:t>
      </w:r>
      <w:r>
        <w:rPr>
          <w:rStyle w:val="VerbatimChar"/>
        </w:rPr>
        <w:t xml:space="preserve">CODEOWNERS</w:t>
      </w:r>
      <w:r>
        <w:t xml:space="preserve">, or</w:t>
      </w:r>
      <w:r>
        <w:t xml:space="preserve"> </w:t>
      </w:r>
      <w:r>
        <w:rPr>
          <w:rStyle w:val="VerbatimChar"/>
        </w:rPr>
        <w:t xml:space="preserve">LICENSE</w:t>
      </w:r>
      <w:r>
        <w:t xml:space="preserve"> </w:t>
      </w:r>
      <w:r>
        <w:t xml:space="preserve">file exists either (same search, no results).</w:t>
      </w:r>
    </w:p>
    <w:p>
      <w:pPr>
        <w:pStyle w:val="BodyText"/>
      </w:pPr>
      <w:r>
        <w:rPr>
          <w:b/>
        </w:rPr>
        <w:t xml:space="preserve">FACT.</w:t>
      </w:r>
      <w:r>
        <w:t xml:space="preserve"> </w:t>
      </w:r>
      <w:r>
        <w:t xml:space="preserve">A non-standard planning artifact exists at</w:t>
      </w:r>
      <w:r>
        <w:t xml:space="preserve"> </w:t>
      </w:r>
      <w:r>
        <w:rPr>
          <w:rStyle w:val="VerbatimChar"/>
        </w:rPr>
        <w:t xml:space="preserve">.brain/master.yaml</w:t>
      </w:r>
      <w:r>
        <w:t xml:space="preserve">, containing a five-field project summary:</w:t>
      </w:r>
      <w:r>
        <w:t xml:space="preserve"> </w:t>
      </w:r>
      <w:r>
        <w:rPr>
          <w:rStyle w:val="VerbatimChar"/>
        </w:rPr>
        <w:t xml:space="preserve">project_name: Sakhi Clinic</w:t>
      </w:r>
      <w:r>
        <w:t xml:space="preserve">;</w:t>
      </w:r>
      <w:r>
        <w:t xml:space="preserve"> </w:t>
      </w:r>
      <w:r>
        <w:rPr>
          <w:rStyle w:val="VerbatimChar"/>
        </w:rPr>
        <w:t xml:space="preserve">goal</w:t>
      </w:r>
      <w:r>
        <w:t xml:space="preserve">:</w:t>
      </w:r>
      <w:r>
        <w:t xml:space="preserve"> </w:t>
      </w:r>
      <w:r>
        <w:t xml:space="preserve">“</w:t>
      </w:r>
      <w:r>
        <w:t xml:space="preserve">Clinic management system for patient registration, appointment booking, queue management, prescriptions, patient history, and future WhatsApp reminders</w:t>
      </w:r>
      <w:r>
        <w:t xml:space="preserve">”</w:t>
      </w:r>
      <w:r>
        <w:t xml:space="preserve">;</w:t>
      </w:r>
      <w:r>
        <w:t xml:space="preserve"> </w:t>
      </w:r>
      <w:r>
        <w:rPr>
          <w:rStyle w:val="VerbatimChar"/>
        </w:rPr>
        <w:t xml:space="preserve">scope</w:t>
      </w:r>
      <w:r>
        <w:t xml:space="preserve">:</w:t>
      </w:r>
      <w:r>
        <w:t xml:space="preserve"> </w:t>
      </w:r>
      <w:r>
        <w:t xml:space="preserve">“</w:t>
      </w:r>
      <w:r>
        <w:t xml:space="preserve">End-to-end clinic workflow management</w:t>
      </w:r>
      <w:r>
        <w:t xml:space="preserve">”</w:t>
      </w:r>
      <w:r>
        <w:t xml:space="preserve">;</w:t>
      </w:r>
      <w:r>
        <w:t xml:space="preserve"> </w:t>
      </w:r>
      <w:r>
        <w:rPr>
          <w:rStyle w:val="VerbatimChar"/>
        </w:rPr>
        <w:t xml:space="preserve">tech_stack</w:t>
      </w:r>
      <w:r>
        <w:t xml:space="preserve">:</w:t>
      </w:r>
      <w:r>
        <w:t xml:space="preserve"> </w:t>
      </w:r>
      <w:r>
        <w:t xml:space="preserve">“</w:t>
      </w:r>
      <w:r>
        <w:t xml:space="preserve">React, TypeScript, Dexie, PWA</w:t>
      </w:r>
      <w:r>
        <w:t xml:space="preserve">”</w:t>
      </w:r>
      <w:r>
        <w:t xml:space="preserve">;</w:t>
      </w:r>
      <w:r>
        <w:t xml:space="preserve"> </w:t>
      </w:r>
      <w:r>
        <w:rPr>
          <w:rStyle w:val="VerbatimChar"/>
        </w:rPr>
        <w:t xml:space="preserve">current_phase</w:t>
      </w:r>
      <w:r>
        <w:t xml:space="preserve">:</w:t>
      </w:r>
      <w:r>
        <w:t xml:space="preserve"> </w:t>
      </w:r>
      <w:r>
        <w:t xml:space="preserve">“</w:t>
      </w:r>
      <w:r>
        <w:t xml:space="preserve">Core modules operational. Prescription and patient history modules under development</w:t>
      </w:r>
      <w:r>
        <w:t xml:space="preserve">”</w:t>
      </w:r>
      <w:r>
        <w:t xml:space="preserve">;</w:t>
      </w:r>
      <w:r>
        <w:t xml:space="preserve"> </w:t>
      </w:r>
      <w:r>
        <w:rPr>
          <w:rStyle w:val="VerbatimChar"/>
        </w:rPr>
        <w:t xml:space="preserve">success_criteria</w:t>
      </w:r>
      <w:r>
        <w:t xml:space="preserve">:</w:t>
      </w:r>
      <w:r>
        <w:t xml:space="preserve"> </w:t>
      </w:r>
      <w:r>
        <w:t xml:space="preserve">“</w:t>
      </w:r>
      <w:r>
        <w:t xml:space="preserve">Production-ready clinic software usable daily by doctor.</w:t>
      </w:r>
      <w:r>
        <w:t xml:space="preserve">”</w:t>
      </w:r>
      <w:r>
        <w:t xml:space="preserve"> </w:t>
      </w:r>
      <w:r>
        <w:t xml:space="preserve">Evidence:</w:t>
      </w:r>
      <w:r>
        <w:t xml:space="preserve"> </w:t>
      </w:r>
      <w:r>
        <w:rPr>
          <w:rStyle w:val="VerbatimChar"/>
        </w:rPr>
        <w:t xml:space="preserve">.brain/master.yaml</w:t>
      </w:r>
      <w:r>
        <w:t xml:space="preserve">, lines 1–20. This is the closest artifact in the repository to a README, but it is not in a conventional location a new engineer would find without directed search, and it is dated language (</w:t>
      </w:r>
      <w:r>
        <w:t xml:space="preserve">“</w:t>
      </w:r>
      <w:r>
        <w:t xml:space="preserve">under development</w:t>
      </w:r>
      <w:r>
        <w:t xml:space="preserve">”</w:t>
      </w:r>
      <w:r>
        <w:t xml:space="preserve">) that undersells the codebase’s actual current maturity relative to the rest of the document set.</w:t>
      </w:r>
    </w:p>
    <w:p>
      <w:pPr>
        <w:pStyle w:val="BodyText"/>
      </w:pPr>
      <w:r>
        <w:rPr>
          <w:b/>
        </w:rPr>
        <w:t xml:space="preserve">ASSUMPTION.</w:t>
      </w:r>
      <w:r>
        <w:t xml:space="preserve"> </w:t>
      </w:r>
      <w:r>
        <w:t xml:space="preserve">Because no README/CONTRIBUTING exists, this review assumes there is no documented onboarding path for a new engineer today; a new team would need to be pointed at this Blueprint and the existing</w:t>
      </w:r>
      <w:r>
        <w:t xml:space="preserve"> </w:t>
      </w:r>
      <w:r>
        <w:rPr>
          <w:rStyle w:val="VerbatimChar"/>
        </w:rPr>
        <w:t xml:space="preserve">*.md</w:t>
      </w:r>
      <w:r>
        <w:t xml:space="preserve"> </w:t>
      </w:r>
      <w:r>
        <w:t xml:space="preserve">planning documents at the repository root directly.</w:t>
      </w:r>
    </w:p>
    <w:p>
      <w:pPr>
        <w:pStyle w:val="Heading2"/>
      </w:pPr>
      <w:bookmarkStart w:id="24" w:name="a.2-ownership"/>
      <w:r>
        <w:t xml:space="preserve">A.2 Ownership</w:t>
      </w:r>
      <w:bookmarkEnd w:id="24"/>
    </w:p>
    <w:p>
      <w:pPr>
        <w:pStyle w:val="FirstParagraph"/>
      </w:pPr>
      <w:r>
        <w:rPr>
          <w:b/>
        </w:rPr>
        <w:t xml:space="preserve">FACT.</w:t>
      </w:r>
      <w:r>
        <w:t xml:space="preserve"> </w:t>
      </w:r>
      <w:r>
        <w:t xml:space="preserve">No</w:t>
      </w:r>
      <w:r>
        <w:t xml:space="preserve"> </w:t>
      </w:r>
      <w:r>
        <w:rPr>
          <w:rStyle w:val="VerbatimChar"/>
        </w:rPr>
        <w:t xml:space="preserve">CODEOWNERS</w:t>
      </w:r>
      <w:r>
        <w:t xml:space="preserve"> </w:t>
      </w:r>
      <w:r>
        <w:t xml:space="preserve">file, no per-module ownership metadata, and no multi-author git history pattern (evidence below) exist in the repository.</w:t>
      </w:r>
    </w:p>
    <w:p>
      <w:pPr>
        <w:pStyle w:val="BodyText"/>
      </w:pPr>
      <w:r>
        <w:rPr>
          <w:b/>
        </w:rPr>
        <w:t xml:space="preserve">ASSUMPTION.</w:t>
      </w:r>
      <w:r>
        <w:t xml:space="preserve"> </w:t>
      </w:r>
      <w:r>
        <w:t xml:space="preserve">Based on the absence of ownership metadata and a git history whose commit messages read as a single continuous engineering thread rather than multiple parallel contributors’ independent work, this review assumes the codebase has had a single primary engineering owner to date, working directly with one clinical stakeholder (the doctor). This is an assumption, not confirmed by any explicit authorship record reviewed.</w:t>
      </w:r>
    </w:p>
    <w:p>
      <w:pPr>
        <w:pStyle w:val="Heading2"/>
      </w:pPr>
      <w:bookmarkStart w:id="25" w:name="a.3-technology-stack-inventory"/>
      <w:r>
        <w:t xml:space="preserve">A.3 Technology Stack — Inventory</w:t>
      </w:r>
      <w:bookmarkEnd w:id="25"/>
    </w:p>
    <w:p>
      <w:pPr>
        <w:pStyle w:val="FirstParagraph"/>
      </w:pPr>
      <w:r>
        <w:rPr>
          <w:b/>
        </w:rPr>
        <w:t xml:space="preserve">FACT</w:t>
      </w:r>
      <w:r>
        <w:t xml:space="preserve">, evidence</w:t>
      </w:r>
      <w:r>
        <w:t xml:space="preserve"> </w:t>
      </w:r>
      <w:r>
        <w:rPr>
          <w:rStyle w:val="VerbatimChar"/>
        </w:rPr>
        <w:t xml:space="preserve">package.json</w:t>
      </w:r>
      <w:r>
        <w:t xml:space="preserve">: runtime dependencies</w:t>
      </w:r>
      <w:r>
        <w:t xml:space="preserve"> </w:t>
      </w:r>
      <w:r>
        <w:rPr>
          <w:rStyle w:val="VerbatimChar"/>
        </w:rPr>
        <w:t xml:space="preserve">react@18.2.0</w:t>
      </w:r>
      <w:r>
        <w:t xml:space="preserve">,</w:t>
      </w:r>
      <w:r>
        <w:t xml:space="preserve"> </w:t>
      </w:r>
      <w:r>
        <w:rPr>
          <w:rStyle w:val="VerbatimChar"/>
        </w:rPr>
        <w:t xml:space="preserve">react-dom@18.2.0</w:t>
      </w:r>
      <w:r>
        <w:t xml:space="preserve">,</w:t>
      </w:r>
      <w:r>
        <w:t xml:space="preserve"> </w:t>
      </w:r>
      <w:r>
        <w:rPr>
          <w:rStyle w:val="VerbatimChar"/>
        </w:rPr>
        <w:t xml:space="preserve">react-router-dom@7.14.2</w:t>
      </w:r>
      <w:r>
        <w:t xml:space="preserve"> </w:t>
      </w:r>
      <w:r>
        <w:t xml:space="preserve">(with</w:t>
      </w:r>
      <w:r>
        <w:t xml:space="preserve"> </w:t>
      </w:r>
      <w:r>
        <w:rPr>
          <w:rStyle w:val="VerbatimChar"/>
        </w:rPr>
        <w:t xml:space="preserve">@types/react-router-dom@^5.3.3</w:t>
      </w:r>
      <w:r>
        <w:t xml:space="preserve"> </w:t>
      </w:r>
      <w:r>
        <w:t xml:space="preserve">— a major-version mismatch between the runtime package and its installed type definitions),</w:t>
      </w:r>
      <w:r>
        <w:t xml:space="preserve"> </w:t>
      </w:r>
      <w:r>
        <w:rPr>
          <w:rStyle w:val="VerbatimChar"/>
        </w:rPr>
        <w:t xml:space="preserve">dexie@4.4.2</w:t>
      </w:r>
      <w:r>
        <w:t xml:space="preserve">,</w:t>
      </w:r>
      <w:r>
        <w:t xml:space="preserve"> </w:t>
      </w:r>
      <w:r>
        <w:rPr>
          <w:rStyle w:val="VerbatimChar"/>
        </w:rPr>
        <w:t xml:space="preserve">zustand@4.5.0</w:t>
      </w:r>
      <w:r>
        <w:t xml:space="preserve">,</w:t>
      </w:r>
      <w:r>
        <w:t xml:space="preserve"> </w:t>
      </w:r>
      <w:r>
        <w:rPr>
          <w:rStyle w:val="VerbatimChar"/>
        </w:rPr>
        <w:t xml:space="preserve">chart.js@4.5.1</w:t>
      </w:r>
      <w:r>
        <w:t xml:space="preserve"> </w:t>
      </w:r>
      <w:r>
        <w:t xml:space="preserve">+</w:t>
      </w:r>
      <w:r>
        <w:t xml:space="preserve"> </w:t>
      </w:r>
      <w:r>
        <w:rPr>
          <w:rStyle w:val="VerbatimChar"/>
        </w:rPr>
        <w:t xml:space="preserve">react-chartjs-2@5.3.1</w:t>
      </w:r>
      <w:r>
        <w:t xml:space="preserve">,</w:t>
      </w:r>
      <w:r>
        <w:t xml:space="preserve"> </w:t>
      </w:r>
      <w:r>
        <w:rPr>
          <w:rStyle w:val="VerbatimChar"/>
        </w:rPr>
        <w:t xml:space="preserve">jspdf@4.2.1</w:t>
      </w:r>
      <w:r>
        <w:t xml:space="preserve"> </w:t>
      </w:r>
      <w:r>
        <w:t xml:space="preserve">+</w:t>
      </w:r>
      <w:r>
        <w:t xml:space="preserve"> </w:t>
      </w:r>
      <w:r>
        <w:rPr>
          <w:rStyle w:val="VerbatimChar"/>
        </w:rPr>
        <w:t xml:space="preserve">jspdf-autotable@5.0.7</w:t>
      </w:r>
      <w:r>
        <w:t xml:space="preserve">,</w:t>
      </w:r>
      <w:r>
        <w:t xml:space="preserve"> </w:t>
      </w:r>
      <w:r>
        <w:rPr>
          <w:rStyle w:val="VerbatimChar"/>
        </w:rPr>
        <w:t xml:space="preserve">lucide-react@1.8.0</w:t>
      </w:r>
      <w:r>
        <w:t xml:space="preserve">. Dev dependencies:</w:t>
      </w:r>
      <w:r>
        <w:t xml:space="preserve"> </w:t>
      </w:r>
      <w:r>
        <w:rPr>
          <w:rStyle w:val="VerbatimChar"/>
        </w:rPr>
        <w:t xml:space="preserve">vite@5</w:t>
      </w:r>
      <w:r>
        <w:t xml:space="preserve">,</w:t>
      </w:r>
      <w:r>
        <w:t xml:space="preserve"> </w:t>
      </w:r>
      <w:r>
        <w:rPr>
          <w:rStyle w:val="VerbatimChar"/>
        </w:rPr>
        <w:t xml:space="preserve">@vitejs/plugin-react@4</w:t>
      </w:r>
      <w:r>
        <w:t xml:space="preserve">,</w:t>
      </w:r>
      <w:r>
        <w:t xml:space="preserve"> </w:t>
      </w:r>
      <w:r>
        <w:rPr>
          <w:rStyle w:val="VerbatimChar"/>
        </w:rPr>
        <w:t xml:space="preserve">vite-plugin-pwa@1.3</w:t>
      </w:r>
      <w:r>
        <w:t xml:space="preserve">,</w:t>
      </w:r>
      <w:r>
        <w:t xml:space="preserve"> </w:t>
      </w:r>
      <w:r>
        <w:rPr>
          <w:rStyle w:val="VerbatimChar"/>
        </w:rPr>
        <w:t xml:space="preserve">typescript@5.0</w:t>
      </w:r>
      <w:r>
        <w:t xml:space="preserve">,</w:t>
      </w:r>
      <w:r>
        <w:t xml:space="preserve"> </w:t>
      </w:r>
      <w:r>
        <w:rPr>
          <w:rStyle w:val="VerbatimChar"/>
        </w:rPr>
        <w:t xml:space="preserve">vitest@1.6.1</w:t>
      </w:r>
      <w:r>
        <w:t xml:space="preserve"> </w:t>
      </w:r>
      <w:r>
        <w:t xml:space="preserve">+</w:t>
      </w:r>
      <w:r>
        <w:t xml:space="preserve"> </w:t>
      </w:r>
      <w:r>
        <w:rPr>
          <w:rStyle w:val="VerbatimChar"/>
        </w:rPr>
        <w:t xml:space="preserve">@vitest/ui</w:t>
      </w:r>
      <w:r>
        <w:t xml:space="preserve">,</w:t>
      </w:r>
      <w:r>
        <w:t xml:space="preserve"> </w:t>
      </w:r>
      <w:r>
        <w:rPr>
          <w:rStyle w:val="VerbatimChar"/>
        </w:rPr>
        <w:t xml:space="preserve">@testing-library/react@14.3.1</w:t>
      </w:r>
      <w:r>
        <w:t xml:space="preserve"> </w:t>
      </w:r>
      <w:r>
        <w:t xml:space="preserve">+</w:t>
      </w:r>
      <w:r>
        <w:t xml:space="preserve"> </w:t>
      </w:r>
      <w:r>
        <w:rPr>
          <w:rStyle w:val="VerbatimChar"/>
        </w:rPr>
        <w:t xml:space="preserve">jest-dom</w:t>
      </w:r>
      <w:r>
        <w:t xml:space="preserve">,</w:t>
      </w:r>
      <w:r>
        <w:t xml:space="preserve"> </w:t>
      </w:r>
      <w:r>
        <w:rPr>
          <w:rStyle w:val="VerbatimChar"/>
        </w:rPr>
        <w:t xml:space="preserve">jsdom@23.2</w:t>
      </w:r>
      <w:r>
        <w:t xml:space="preserve">,</w:t>
      </w:r>
      <w:r>
        <w:t xml:space="preserve"> </w:t>
      </w:r>
      <w:r>
        <w:rPr>
          <w:rStyle w:val="VerbatimChar"/>
        </w:rPr>
        <w:t xml:space="preserve">@playwright/test@1.60.0</w:t>
      </w:r>
      <w:r>
        <w:t xml:space="preserve">.</w:t>
      </w:r>
    </w:p>
    <w:p>
      <w:pPr>
        <w:pStyle w:val="BodyText"/>
      </w:pPr>
      <w:r>
        <w:rPr>
          <w:b/>
        </w:rPr>
        <w:t xml:space="preserve">FACT</w:t>
      </w:r>
      <w:r>
        <w:t xml:space="preserve">, evidence</w:t>
      </w:r>
      <w:r>
        <w:t xml:space="preserve"> </w:t>
      </w:r>
      <w:r>
        <w:rPr>
          <w:rStyle w:val="VerbatimChar"/>
        </w:rPr>
        <w:t xml:space="preserve">tsconfig.json</w:t>
      </w:r>
      <w:r>
        <w:t xml:space="preserve">:</w:t>
      </w:r>
      <w:r>
        <w:t xml:space="preserve"> </w:t>
      </w:r>
      <w:r>
        <w:rPr>
          <w:rStyle w:val="VerbatimChar"/>
        </w:rPr>
        <w:t xml:space="preserve">target/module: "ESNext"</w:t>
      </w:r>
      <w:r>
        <w:t xml:space="preserve">,</w:t>
      </w:r>
      <w:r>
        <w:t xml:space="preserve"> </w:t>
      </w:r>
      <w:r>
        <w:rPr>
          <w:rStyle w:val="VerbatimChar"/>
        </w:rPr>
        <w:t xml:space="preserve">moduleResolution: "bundler"</w:t>
      </w:r>
      <w:r>
        <w:t xml:space="preserve">,</w:t>
      </w:r>
      <w:r>
        <w:t xml:space="preserve"> </w:t>
      </w:r>
      <w:r>
        <w:rPr>
          <w:rStyle w:val="VerbatimChar"/>
        </w:rPr>
        <w:t xml:space="preserve">jsx: "react-jsx"</w:t>
      </w:r>
      <w:r>
        <w:t xml:space="preserve">,</w:t>
      </w:r>
      <w:r>
        <w:t xml:space="preserve"> </w:t>
      </w:r>
      <w:r>
        <w:rPr>
          <w:rStyle w:val="VerbatimChar"/>
        </w:rPr>
        <w:t xml:space="preserve">strict: false</w:t>
      </w:r>
      <w:r>
        <w:t xml:space="preserve">,</w:t>
      </w:r>
      <w:r>
        <w:t xml:space="preserve"> </w:t>
      </w:r>
      <w:r>
        <w:rPr>
          <w:rStyle w:val="VerbatimChar"/>
        </w:rPr>
        <w:t xml:space="preserve">strictNullChecks: false</w:t>
      </w:r>
      <w:r>
        <w:t xml:space="preserve">,</w:t>
      </w:r>
      <w:r>
        <w:t xml:space="preserve"> </w:t>
      </w:r>
      <w:r>
        <w:rPr>
          <w:rStyle w:val="VerbatimChar"/>
        </w:rPr>
        <w:t xml:space="preserve">esModuleInterop: true</w:t>
      </w:r>
      <w:r>
        <w:t xml:space="preserve">,</w:t>
      </w:r>
      <w:r>
        <w:t xml:space="preserve"> </w:t>
      </w:r>
      <w:r>
        <w:rPr>
          <w:rStyle w:val="VerbatimChar"/>
        </w:rPr>
        <w:t xml:space="preserve">skipLibCheck: true</w:t>
      </w:r>
      <w:r>
        <w:t xml:space="preserve">,</w:t>
      </w:r>
      <w:r>
        <w:t xml:space="preserve"> </w:t>
      </w:r>
      <w:r>
        <w:rPr>
          <w:rStyle w:val="VerbatimChar"/>
        </w:rPr>
        <w:t xml:space="preserve">resolveJsonModule: true</w:t>
      </w:r>
      <w:r>
        <w:t xml:space="preserve">,</w:t>
      </w:r>
      <w:r>
        <w:t xml:space="preserve"> </w:t>
      </w:r>
      <w:r>
        <w:rPr>
          <w:rStyle w:val="VerbatimChar"/>
        </w:rPr>
        <w:t xml:space="preserve">include: ["src"]</w:t>
      </w:r>
      <w:r>
        <w:t xml:space="preserve">,</w:t>
      </w:r>
      <w:r>
        <w:t xml:space="preserve"> </w:t>
      </w:r>
      <w:r>
        <w:rPr>
          <w:rStyle w:val="VerbatimChar"/>
        </w:rPr>
        <w:t xml:space="preserve">exclude: ["src/__tests__"]</w:t>
      </w:r>
      <w:r>
        <w:t xml:space="preserve">.</w:t>
      </w:r>
    </w:p>
    <w:p>
      <w:pPr>
        <w:pStyle w:val="BodyText"/>
      </w:pPr>
      <w:r>
        <w:rPr>
          <w:b/>
        </w:rPr>
        <w:t xml:space="preserve">FACT.</w:t>
      </w:r>
      <w:r>
        <w:t xml:space="preserve"> </w:t>
      </w:r>
      <w:r>
        <w:t xml:space="preserve">No backend framework, ORM, database driver, or cloud SDK appears anywhere in</w:t>
      </w:r>
      <w:r>
        <w:t xml:space="preserve"> </w:t>
      </w:r>
      <w:r>
        <w:rPr>
          <w:rStyle w:val="VerbatimChar"/>
        </w:rPr>
        <w:t xml:space="preserve">package.json</w:t>
      </w:r>
      <w:r>
        <w:t xml:space="preserve"> </w:t>
      </w:r>
      <w:r>
        <w:t xml:space="preserve">dependencies. No</w:t>
      </w:r>
      <w:r>
        <w:t xml:space="preserve"> </w:t>
      </w:r>
      <w:r>
        <w:rPr>
          <w:rStyle w:val="VerbatimChar"/>
        </w:rPr>
        <w:t xml:space="preserve">.env</w:t>
      </w:r>
      <w:r>
        <w:t xml:space="preserve"> </w:t>
      </w:r>
      <w:r>
        <w:t xml:space="preserve">file exists in the repository (confirmed absent by direct search;</w:t>
      </w:r>
      <w:r>
        <w:t xml:space="preserve"> </w:t>
      </w:r>
      <w:r>
        <w:rPr>
          <w:rStyle w:val="VerbatimChar"/>
        </w:rPr>
        <w:t xml:space="preserve">.gitignore</w:t>
      </w:r>
      <w:r>
        <w:t xml:space="preserve"> </w:t>
      </w:r>
      <w:r>
        <w:t xml:space="preserve">does list</w:t>
      </w:r>
      <w:r>
        <w:t xml:space="preserve"> </w:t>
      </w:r>
      <w:r>
        <w:rPr>
          <w:rStyle w:val="VerbatimChar"/>
        </w:rPr>
        <w:t xml:space="preserve">.env</w:t>
      </w:r>
      <w:r>
        <w:t xml:space="preserve">, implying one may exist locally outside version control, but none was found in this checkout).</w:t>
      </w:r>
    </w:p>
    <w:p>
      <w:pPr>
        <w:pStyle w:val="BodyText"/>
      </w:pPr>
      <w:r>
        <w:rPr>
          <w:b/>
        </w:rPr>
        <w:t xml:space="preserve">FACT</w:t>
      </w:r>
      <w:r>
        <w:t xml:space="preserve">, evidence direct grep of</w:t>
      </w:r>
      <w:r>
        <w:t xml:space="preserve"> </w:t>
      </w:r>
      <w:r>
        <w:rPr>
          <w:rStyle w:val="VerbatimChar"/>
        </w:rPr>
        <w:t xml:space="preserve">src/</w:t>
      </w:r>
      <w:r>
        <w:t xml:space="preserve"> </w:t>
      </w:r>
      <w:r>
        <w:t xml:space="preserve">for</w:t>
      </w:r>
      <w:r>
        <w:t xml:space="preserve"> </w:t>
      </w:r>
      <w:r>
        <w:rPr>
          <w:rStyle w:val="VerbatimChar"/>
        </w:rPr>
        <w:t xml:space="preserve">supabase|firebase|firestore|postgres|axios|fetch\(|XMLHttpRequest|websocket|graphql|prisma|mongodb|openai|anthropic|claude|gemini</w:t>
      </w:r>
      <w:r>
        <w:t xml:space="preserve">: no matches other than</w:t>
      </w:r>
      <w:r>
        <w:t xml:space="preserve"> </w:t>
      </w:r>
      <w:r>
        <w:rPr>
          <w:rStyle w:val="VerbatimChar"/>
        </w:rPr>
        <w:t xml:space="preserve">wa.me</w:t>
      </w:r>
      <w:r>
        <w:t xml:space="preserve"> </w:t>
      </w:r>
      <w:r>
        <w:t xml:space="preserve">WhatsApp deep-link URLs and one Google-review URL placeholder.</w:t>
      </w:r>
    </w:p>
    <w:p>
      <w:pPr>
        <w:pStyle w:val="Heading2"/>
      </w:pPr>
      <w:bookmarkStart w:id="26" w:name="a.4-application-architecture-inventory"/>
      <w:r>
        <w:t xml:space="preserve">A.4 Application Architecture — Inventory</w:t>
      </w:r>
      <w:bookmarkEnd w:id="26"/>
    </w:p>
    <w:p>
      <w:pPr>
        <w:pStyle w:val="FirstParagraph"/>
      </w:pPr>
      <w:r>
        <w:rPr>
          <w:b/>
        </w:rPr>
        <w:t xml:space="preserve">FACT.</w:t>
      </w:r>
      <w:r>
        <w:t xml:space="preserve"> </w:t>
      </w:r>
      <w:r>
        <w:t xml:space="preserve">Entry/composition:</w:t>
      </w:r>
      <w:r>
        <w:t xml:space="preserve"> </w:t>
      </w:r>
      <w:r>
        <w:rPr>
          <w:rStyle w:val="VerbatimChar"/>
        </w:rPr>
        <w:t xml:space="preserve">App.tsx</w:t>
      </w:r>
      <w:r>
        <w:t xml:space="preserve"> </w:t>
      </w:r>
      <w:r>
        <w:t xml:space="preserve">selects the active page via Zustand’s</w:t>
      </w:r>
      <w:r>
        <w:t xml:space="preserve"> </w:t>
      </w:r>
      <w:r>
        <w:rPr>
          <w:rStyle w:val="VerbatimChar"/>
        </w:rPr>
        <w:t xml:space="preserve">useUIStore</w:t>
      </w:r>
      <w:r>
        <w:t xml:space="preserve"> </w:t>
      </w:r>
      <w:r>
        <w:t xml:space="preserve">(</w:t>
      </w:r>
      <w:r>
        <w:rPr>
          <w:rStyle w:val="VerbatimChar"/>
        </w:rPr>
        <w:t xml:space="preserve">activePage</w:t>
      </w:r>
      <w:r>
        <w:t xml:space="preserve"> </w:t>
      </w:r>
      <w:r>
        <w:t xml:space="preserve">state), not via</w:t>
      </w:r>
      <w:r>
        <w:t xml:space="preserve"> </w:t>
      </w:r>
      <w:r>
        <w:rPr>
          <w:rStyle w:val="VerbatimChar"/>
        </w:rPr>
        <w:t xml:space="preserve">react-router-dom</w:t>
      </w:r>
      <w:r>
        <w:t xml:space="preserve">.</w:t>
      </w:r>
      <w:r>
        <w:t xml:space="preserve"> </w:t>
      </w:r>
      <w:r>
        <w:rPr>
          <w:rStyle w:val="VerbatimChar"/>
        </w:rPr>
        <w:t xml:space="preserve">react-router-dom</w:t>
      </w:r>
      <w:r>
        <w:t xml:space="preserve"> </w:t>
      </w:r>
      <w:r>
        <w:t xml:space="preserve">is an installed dependency with no</w:t>
      </w:r>
      <w:r>
        <w:t xml:space="preserve"> </w:t>
      </w:r>
      <w:r>
        <w:rPr>
          <w:rStyle w:val="VerbatimChar"/>
        </w:rPr>
        <w:t xml:space="preserve">&lt;BrowserRouter&gt;</w:t>
      </w:r>
      <w:r>
        <w:t xml:space="preserve">,</w:t>
      </w:r>
      <w:r>
        <w:t xml:space="preserve"> </w:t>
      </w:r>
      <w:r>
        <w:rPr>
          <w:rStyle w:val="VerbatimChar"/>
        </w:rPr>
        <w:t xml:space="preserve">&lt;Router&gt;</w:t>
      </w:r>
      <w:r>
        <w:t xml:space="preserve">, or</w:t>
      </w:r>
      <w:r>
        <w:t xml:space="preserve"> </w:t>
      </w:r>
      <w:r>
        <w:rPr>
          <w:rStyle w:val="VerbatimChar"/>
        </w:rPr>
        <w:t xml:space="preserve">createBrowserRouter</w:t>
      </w:r>
      <w:r>
        <w:t xml:space="preserve"> </w:t>
      </w:r>
      <w:r>
        <w:t xml:space="preserve">instantiation found anywhere in the source tree.</w:t>
      </w:r>
    </w:p>
    <w:p>
      <w:pPr>
        <w:pStyle w:val="BodyText"/>
      </w:pPr>
      <w:r>
        <w:rPr>
          <w:b/>
        </w:rPr>
        <w:t xml:space="preserve">FACT.</w:t>
      </w:r>
      <w:r>
        <w:t xml:space="preserve"> </w:t>
      </w:r>
      <w:r>
        <w:t xml:space="preserve">Pages (</w:t>
      </w:r>
      <w:r>
        <w:rPr>
          <w:rStyle w:val="VerbatimChar"/>
        </w:rPr>
        <w:t xml:space="preserve">src/pages/</w:t>
      </w:r>
      <w:r>
        <w:t xml:space="preserve">, 11 files):</w:t>
      </w:r>
      <w:r>
        <w:t xml:space="preserve"> </w:t>
      </w:r>
      <w:r>
        <w:rPr>
          <w:rStyle w:val="VerbatimChar"/>
        </w:rPr>
        <w:t xml:space="preserve">TodayPage.tsx</w:t>
      </w:r>
      <w:r>
        <w:t xml:space="preserve">,</w:t>
      </w:r>
      <w:r>
        <w:t xml:space="preserve"> </w:t>
      </w:r>
      <w:r>
        <w:rPr>
          <w:rStyle w:val="VerbatimChar"/>
        </w:rPr>
        <w:t xml:space="preserve">PatientPage.tsx</w:t>
      </w:r>
      <w:r>
        <w:t xml:space="preserve">,</w:t>
      </w:r>
      <w:r>
        <w:t xml:space="preserve"> </w:t>
      </w:r>
      <w:r>
        <w:rPr>
          <w:rStyle w:val="VerbatimChar"/>
        </w:rPr>
        <w:t xml:space="preserve">ConsultationPage.tsx</w:t>
      </w:r>
      <w:r>
        <w:t xml:space="preserve">,</w:t>
      </w:r>
      <w:r>
        <w:t xml:space="preserve"> </w:t>
      </w:r>
      <w:r>
        <w:rPr>
          <w:rStyle w:val="VerbatimChar"/>
        </w:rPr>
        <w:t xml:space="preserve">AppointmentPage.tsx</w:t>
      </w:r>
      <w:r>
        <w:t xml:space="preserve">,</w:t>
      </w:r>
      <w:r>
        <w:t xml:space="preserve"> </w:t>
      </w:r>
      <w:r>
        <w:rPr>
          <w:rStyle w:val="VerbatimChar"/>
        </w:rPr>
        <w:t xml:space="preserve">DashboardPage.tsx</w:t>
      </w:r>
      <w:r>
        <w:t xml:space="preserve">,</w:t>
      </w:r>
      <w:r>
        <w:t xml:space="preserve"> </w:t>
      </w:r>
      <w:r>
        <w:rPr>
          <w:rStyle w:val="VerbatimChar"/>
        </w:rPr>
        <w:t xml:space="preserve">RevenuePage.tsx</w:t>
      </w:r>
      <w:r>
        <w:t xml:space="preserve">,</w:t>
      </w:r>
      <w:r>
        <w:t xml:space="preserve"> </w:t>
      </w:r>
      <w:r>
        <w:rPr>
          <w:rStyle w:val="VerbatimChar"/>
        </w:rPr>
        <w:t xml:space="preserve">TrashPage.tsx</w:t>
      </w:r>
      <w:r>
        <w:t xml:space="preserve">,</w:t>
      </w:r>
      <w:r>
        <w:t xml:space="preserve"> </w:t>
      </w:r>
      <w:r>
        <w:rPr>
          <w:rStyle w:val="VerbatimChar"/>
        </w:rPr>
        <w:t xml:space="preserve">ReviewPage.tsx</w:t>
      </w:r>
      <w:r>
        <w:t xml:space="preserve">,</w:t>
      </w:r>
      <w:r>
        <w:t xml:space="preserve"> </w:t>
      </w:r>
      <w:r>
        <w:rPr>
          <w:rStyle w:val="VerbatimChar"/>
        </w:rPr>
        <w:t xml:space="preserve">PrescriptionPrint.tsx</w:t>
      </w:r>
      <w:r>
        <w:t xml:space="preserve">,</w:t>
      </w:r>
      <w:r>
        <w:t xml:space="preserve"> </w:t>
      </w:r>
      <w:r>
        <w:rPr>
          <w:rStyle w:val="VerbatimChar"/>
        </w:rPr>
        <w:t xml:space="preserve">QuickConsultationPage.tsx</w:t>
      </w:r>
      <w:r>
        <w:t xml:space="preserve">,</w:t>
      </w:r>
      <w:r>
        <w:t xml:space="preserve"> </w:t>
      </w:r>
      <w:r>
        <w:rPr>
          <w:rStyle w:val="VerbatimChar"/>
        </w:rPr>
        <w:t xml:space="preserve">AnalyticsPage.tsx</w:t>
      </w:r>
      <w:r>
        <w:t xml:space="preserve">.</w:t>
      </w:r>
    </w:p>
    <w:p>
      <w:pPr>
        <w:pStyle w:val="BodyText"/>
      </w:pPr>
      <w:r>
        <w:rPr>
          <w:b/>
        </w:rPr>
        <w:t xml:space="preserve">FACT.</w:t>
      </w:r>
      <w:r>
        <w:t xml:space="preserve"> </w:t>
      </w:r>
      <w:r>
        <w:t xml:space="preserve">Components (</w:t>
      </w:r>
      <w:r>
        <w:rPr>
          <w:rStyle w:val="VerbatimChar"/>
        </w:rPr>
        <w:t xml:space="preserve">src/components/</w:t>
      </w:r>
      <w:r>
        <w:t xml:space="preserve">, 24 files across four locations): 13 files directly under</w:t>
      </w:r>
      <w:r>
        <w:t xml:space="preserve"> </w:t>
      </w:r>
      <w:r>
        <w:rPr>
          <w:rStyle w:val="VerbatimChar"/>
        </w:rPr>
        <w:t xml:space="preserve">src/components/</w:t>
      </w:r>
      <w:r>
        <w:t xml:space="preserve"> </w:t>
      </w:r>
      <w:r>
        <w:t xml:space="preserve">(</w:t>
      </w:r>
      <w:r>
        <w:rPr>
          <w:rStyle w:val="VerbatimChar"/>
        </w:rPr>
        <w:t xml:space="preserve">CaseProgressionTracker.tsx</w:t>
      </w:r>
      <w:r>
        <w:t xml:space="preserve">,</w:t>
      </w:r>
      <w:r>
        <w:t xml:space="preserve"> </w:t>
      </w:r>
      <w:r>
        <w:rPr>
          <w:rStyle w:val="VerbatimChar"/>
        </w:rPr>
        <w:t xml:space="preserve">DictationButton.tsx</w:t>
      </w:r>
      <w:r>
        <w:t xml:space="preserve">,</w:t>
      </w:r>
      <w:r>
        <w:t xml:space="preserve"> </w:t>
      </w:r>
      <w:r>
        <w:rPr>
          <w:rStyle w:val="VerbatimChar"/>
        </w:rPr>
        <w:t xml:space="preserve">DoctorAlertBadges.tsx</w:t>
      </w:r>
      <w:r>
        <w:t xml:space="preserve">,</w:t>
      </w:r>
      <w:r>
        <w:t xml:space="preserve"> </w:t>
      </w:r>
      <w:r>
        <w:rPr>
          <w:rStyle w:val="VerbatimChar"/>
        </w:rPr>
        <w:t xml:space="preserve">LetterPad.tsx</w:t>
      </w:r>
      <w:r>
        <w:t xml:space="preserve">,</w:t>
      </w:r>
      <w:r>
        <w:t xml:space="preserve"> </w:t>
      </w:r>
      <w:r>
        <w:rPr>
          <w:rStyle w:val="VerbatimChar"/>
        </w:rPr>
        <w:t xml:space="preserve">PatientHistoryTimeline.tsx</w:t>
      </w:r>
      <w:r>
        <w:t xml:space="preserve">,</w:t>
      </w:r>
      <w:r>
        <w:t xml:space="preserve"> </w:t>
      </w:r>
      <w:r>
        <w:rPr>
          <w:rStyle w:val="VerbatimChar"/>
        </w:rPr>
        <w:t xml:space="preserve">PatternAlerts.tsx</w:t>
      </w:r>
      <w:r>
        <w:t xml:space="preserve">,</w:t>
      </w:r>
      <w:r>
        <w:t xml:space="preserve"> </w:t>
      </w:r>
      <w:r>
        <w:rPr>
          <w:rStyle w:val="VerbatimChar"/>
        </w:rPr>
        <w:t xml:space="preserve">PrescriptionEditor.tsx</w:t>
      </w:r>
      <w:r>
        <w:t xml:space="preserve">,</w:t>
      </w:r>
      <w:r>
        <w:t xml:space="preserve"> </w:t>
      </w:r>
      <w:r>
        <w:rPr>
          <w:rStyle w:val="VerbatimChar"/>
        </w:rPr>
        <w:t xml:space="preserve">PrescriptionHistoryIntelligence.tsx</w:t>
      </w:r>
      <w:r>
        <w:t xml:space="preserve">,</w:t>
      </w:r>
      <w:r>
        <w:t xml:space="preserve"> </w:t>
      </w:r>
      <w:r>
        <w:rPr>
          <w:rStyle w:val="VerbatimChar"/>
        </w:rPr>
        <w:t xml:space="preserve">PrintableConsultation.tsx</w:t>
      </w:r>
      <w:r>
        <w:t xml:space="preserve">,</w:t>
      </w:r>
      <w:r>
        <w:t xml:space="preserve"> </w:t>
      </w:r>
      <w:r>
        <w:rPr>
          <w:rStyle w:val="VerbatimChar"/>
        </w:rPr>
        <w:t xml:space="preserve">RemedyDetails.tsx</w:t>
      </w:r>
      <w:r>
        <w:t xml:space="preserve">,</w:t>
      </w:r>
      <w:r>
        <w:t xml:space="preserve"> </w:t>
      </w:r>
      <w:r>
        <w:rPr>
          <w:rStyle w:val="VerbatimChar"/>
        </w:rPr>
        <w:t xml:space="preserve">RemedyInput.tsx</w:t>
      </w:r>
      <w:r>
        <w:t xml:space="preserve">,</w:t>
      </w:r>
      <w:r>
        <w:t xml:space="preserve"> </w:t>
      </w:r>
      <w:r>
        <w:rPr>
          <w:rStyle w:val="VerbatimChar"/>
        </w:rPr>
        <w:t xml:space="preserve">RemedyIntelligence.tsx</w:t>
      </w:r>
      <w:r>
        <w:t xml:space="preserve">,</w:t>
      </w:r>
      <w:r>
        <w:t xml:space="preserve"> </w:t>
      </w:r>
      <w:r>
        <w:rPr>
          <w:rStyle w:val="VerbatimChar"/>
        </w:rPr>
        <w:t xml:space="preserve">SmartInput.tsx</w:t>
      </w:r>
      <w:r>
        <w:t xml:space="preserve">,</w:t>
      </w:r>
      <w:r>
        <w:t xml:space="preserve"> </w:t>
      </w:r>
      <w:r>
        <w:rPr>
          <w:rStyle w:val="VerbatimChar"/>
        </w:rPr>
        <w:t xml:space="preserve">SmartSuggestionChips.tsx</w:t>
      </w:r>
      <w:r>
        <w:t xml:space="preserve">,</w:t>
      </w:r>
      <w:r>
        <w:t xml:space="preserve"> </w:t>
      </w:r>
      <w:r>
        <w:rPr>
          <w:rStyle w:val="VerbatimChar"/>
        </w:rPr>
        <w:t xml:space="preserve">StickerPrint.tsx</w:t>
      </w:r>
      <w:r>
        <w:t xml:space="preserve">);</w:t>
      </w:r>
      <w:r>
        <w:t xml:space="preserve"> </w:t>
      </w:r>
      <w:r>
        <w:rPr>
          <w:rStyle w:val="VerbatimChar"/>
        </w:rPr>
        <w:t xml:space="preserve">src/components/commandPalette/CommandPalette.tsx</w:t>
      </w:r>
      <w:r>
        <w:t xml:space="preserve">;</w:t>
      </w:r>
      <w:r>
        <w:t xml:space="preserve"> </w:t>
      </w:r>
      <w:r>
        <w:rPr>
          <w:rStyle w:val="VerbatimChar"/>
        </w:rPr>
        <w:t xml:space="preserve">src/components/debug/DiagnosticsPanel.tsx</w:t>
      </w:r>
      <w:r>
        <w:t xml:space="preserve">;</w:t>
      </w:r>
      <w:r>
        <w:t xml:space="preserve"> </w:t>
      </w:r>
      <w:r>
        <w:rPr>
          <w:rStyle w:val="VerbatimChar"/>
        </w:rPr>
        <w:t xml:space="preserve">src/components/layout/</w:t>
      </w:r>
      <w:r>
        <w:t xml:space="preserve"> </w:t>
      </w:r>
      <w:r>
        <w:t xml:space="preserve">(</w:t>
      </w:r>
      <w:r>
        <w:rPr>
          <w:rStyle w:val="VerbatimChar"/>
        </w:rPr>
        <w:t xml:space="preserve">AppShell.tsx</w:t>
      </w:r>
      <w:r>
        <w:t xml:space="preserve">,</w:t>
      </w:r>
      <w:r>
        <w:t xml:space="preserve"> </w:t>
      </w:r>
      <w:r>
        <w:rPr>
          <w:rStyle w:val="VerbatimChar"/>
        </w:rPr>
        <w:t xml:space="preserve">BottomNav.tsx</w:t>
      </w:r>
      <w:r>
        <w:t xml:space="preserve">,</w:t>
      </w:r>
      <w:r>
        <w:t xml:space="preserve"> </w:t>
      </w:r>
      <w:r>
        <w:rPr>
          <w:rStyle w:val="VerbatimChar"/>
        </w:rPr>
        <w:t xml:space="preserve">LayoutPrimitives.tsx</w:t>
      </w:r>
      <w:r>
        <w:t xml:space="preserve">,</w:t>
      </w:r>
      <w:r>
        <w:t xml:space="preserve"> </w:t>
      </w:r>
      <w:r>
        <w:rPr>
          <w:rStyle w:val="VerbatimChar"/>
        </w:rPr>
        <w:t xml:space="preserve">LeftNav.tsx</w:t>
      </w:r>
      <w:r>
        <w:t xml:space="preserve">,</w:t>
      </w:r>
      <w:r>
        <w:t xml:space="preserve"> </w:t>
      </w:r>
      <w:r>
        <w:rPr>
          <w:rStyle w:val="VerbatimChar"/>
        </w:rPr>
        <w:t xml:space="preserve">ResponsivePrimitives.tsx</w:t>
      </w:r>
      <w:r>
        <w:t xml:space="preserve">,</w:t>
      </w:r>
      <w:r>
        <w:t xml:space="preserve"> </w:t>
      </w:r>
      <w:r>
        <w:rPr>
          <w:rStyle w:val="VerbatimChar"/>
        </w:rPr>
        <w:t xml:space="preserve">TopBar.tsx</w:t>
      </w:r>
      <w:r>
        <w:t xml:space="preserve">,</w:t>
      </w:r>
      <w:r>
        <w:t xml:space="preserve"> </w:t>
      </w:r>
      <w:r>
        <w:rPr>
          <w:rStyle w:val="VerbatimChar"/>
        </w:rPr>
        <w:t xml:space="preserve">UpdateBanner.tsx</w:t>
      </w:r>
      <w:r>
        <w:t xml:space="preserve">);</w:t>
      </w:r>
      <w:r>
        <w:t xml:space="preserve"> </w:t>
      </w:r>
      <w:r>
        <w:rPr>
          <w:rStyle w:val="VerbatimChar"/>
        </w:rPr>
        <w:t xml:space="preserve">src/components/shared/</w:t>
      </w:r>
      <w:r>
        <w:t xml:space="preserve"> </w:t>
      </w:r>
      <w:r>
        <w:t xml:space="preserve">(</w:t>
      </w:r>
      <w:r>
        <w:rPr>
          <w:rStyle w:val="VerbatimChar"/>
        </w:rPr>
        <w:t xml:space="preserve">CaseProgressionTracker.tsx</w:t>
      </w:r>
      <w:r>
        <w:t xml:space="preserve">,</w:t>
      </w:r>
      <w:r>
        <w:t xml:space="preserve"> </w:t>
      </w:r>
      <w:r>
        <w:rPr>
          <w:rStyle w:val="VerbatimChar"/>
        </w:rPr>
        <w:t xml:space="preserve">ClinicBadge.tsx</w:t>
      </w:r>
      <w:r>
        <w:t xml:space="preserve">,</w:t>
      </w:r>
      <w:r>
        <w:t xml:space="preserve"> </w:t>
      </w:r>
      <w:r>
        <w:rPr>
          <w:rStyle w:val="VerbatimChar"/>
        </w:rPr>
        <w:t xml:space="preserve">DoctorAlertBadges.tsx</w:t>
      </w:r>
      <w:r>
        <w:t xml:space="preserve">,</w:t>
      </w:r>
      <w:r>
        <w:t xml:space="preserve"> </w:t>
      </w:r>
      <w:r>
        <w:rPr>
          <w:rStyle w:val="VerbatimChar"/>
        </w:rPr>
        <w:t xml:space="preserve">GlobalSearch.tsx</w:t>
      </w:r>
      <w:r>
        <w:t xml:space="preserve">,</w:t>
      </w:r>
      <w:r>
        <w:t xml:space="preserve"> </w:t>
      </w:r>
      <w:r>
        <w:rPr>
          <w:rStyle w:val="VerbatimChar"/>
        </w:rPr>
        <w:t xml:space="preserve">PatientHistoryTimeline.tsx</w:t>
      </w:r>
      <w:r>
        <w:t xml:space="preserve">,</w:t>
      </w:r>
      <w:r>
        <w:t xml:space="preserve"> </w:t>
      </w:r>
      <w:r>
        <w:rPr>
          <w:rStyle w:val="VerbatimChar"/>
        </w:rPr>
        <w:t xml:space="preserve">PatternAlerts.tsx</w:t>
      </w:r>
      <w:r>
        <w:t xml:space="preserve">,</w:t>
      </w:r>
      <w:r>
        <w:t xml:space="preserve"> </w:t>
      </w:r>
      <w:r>
        <w:rPr>
          <w:rStyle w:val="VerbatimChar"/>
        </w:rPr>
        <w:t xml:space="preserve">PrescriptionHistoryIntelligence.tsx</w:t>
      </w:r>
      <w:r>
        <w:t xml:space="preserve">,</w:t>
      </w:r>
      <w:r>
        <w:t xml:space="preserve"> </w:t>
      </w:r>
      <w:r>
        <w:rPr>
          <w:rStyle w:val="VerbatimChar"/>
        </w:rPr>
        <w:t xml:space="preserve">SmartSuggestionChips.tsx</w:t>
      </w:r>
      <w:r>
        <w:t xml:space="preserve">).</w:t>
      </w:r>
    </w:p>
    <w:p>
      <w:pPr>
        <w:pStyle w:val="BodyText"/>
      </w:pPr>
      <w:r>
        <w:rPr>
          <w:b/>
        </w:rPr>
        <w:t xml:space="preserve">FACT — filename collision.</w:t>
      </w:r>
      <w:r>
        <w:t xml:space="preserve"> </w:t>
      </w:r>
      <w:r>
        <w:t xml:space="preserve">Five component names exist twice, once directly under</w:t>
      </w:r>
      <w:r>
        <w:t xml:space="preserve"> </w:t>
      </w:r>
      <w:r>
        <w:rPr>
          <w:rStyle w:val="VerbatimChar"/>
        </w:rPr>
        <w:t xml:space="preserve">src/components/</w:t>
      </w:r>
      <w:r>
        <w:t xml:space="preserve"> </w:t>
      </w:r>
      <w:r>
        <w:t xml:space="preserve">and once under</w:t>
      </w:r>
      <w:r>
        <w:t xml:space="preserve"> </w:t>
      </w:r>
      <w:r>
        <w:rPr>
          <w:rStyle w:val="VerbatimChar"/>
        </w:rPr>
        <w:t xml:space="preserve">src/components/shared/</w:t>
      </w:r>
      <w:r>
        <w:t xml:space="preserve">, with identical filenames:</w:t>
      </w:r>
      <w:r>
        <w:t xml:space="preserve"> </w:t>
      </w:r>
      <w:r>
        <w:rPr>
          <w:rStyle w:val="VerbatimChar"/>
        </w:rPr>
        <w:t xml:space="preserve">CaseProgressionTracker.tsx</w:t>
      </w:r>
      <w:r>
        <w:t xml:space="preserve">,</w:t>
      </w:r>
      <w:r>
        <w:t xml:space="preserve"> </w:t>
      </w:r>
      <w:r>
        <w:rPr>
          <w:rStyle w:val="VerbatimChar"/>
        </w:rPr>
        <w:t xml:space="preserve">DoctorAlertBadges.tsx</w:t>
      </w:r>
      <w:r>
        <w:t xml:space="preserve">,</w:t>
      </w:r>
      <w:r>
        <w:t xml:space="preserve"> </w:t>
      </w:r>
      <w:r>
        <w:rPr>
          <w:rStyle w:val="VerbatimChar"/>
        </w:rPr>
        <w:t xml:space="preserve">PatientHistoryTimeline.tsx</w:t>
      </w:r>
      <w:r>
        <w:t xml:space="preserve">,</w:t>
      </w:r>
      <w:r>
        <w:t xml:space="preserve"> </w:t>
      </w:r>
      <w:r>
        <w:rPr>
          <w:rStyle w:val="VerbatimChar"/>
        </w:rPr>
        <w:t xml:space="preserve">PatternAlerts.tsx</w:t>
      </w:r>
      <w:r>
        <w:t xml:space="preserve">,</w:t>
      </w:r>
      <w:r>
        <w:t xml:space="preserve"> </w:t>
      </w:r>
      <w:r>
        <w:rPr>
          <w:rStyle w:val="VerbatimChar"/>
        </w:rPr>
        <w:t xml:space="preserve">PrescriptionHistoryIntelligence.tsx</w:t>
      </w:r>
      <w:r>
        <w:t xml:space="preserve">. Evidence: direct directory listing, both paths confirmed to exist simultaneously. This review did not diff the two copies’ contents line-by-line; the due-diligence document reviewed in Phase C independently reports these differ</w:t>
      </w:r>
      <w:r>
        <w:t xml:space="preserve"> </w:t>
      </w:r>
      <w:r>
        <w:t xml:space="preserve">“</w:t>
      </w:r>
      <w:r>
        <w:t xml:space="preserve">mainly in text encoding</w:t>
      </w:r>
      <w:r>
        <w:t xml:space="preserve">”</w:t>
      </w:r>
      <w:r>
        <w:t xml:space="preserve"> </w:t>
      </w:r>
      <w:r>
        <w:t xml:space="preserve">— that specific claim is attributed to that document, not independently re-verified here, and is flagged as such.</w:t>
      </w:r>
    </w:p>
    <w:p>
      <w:pPr>
        <w:pStyle w:val="BodyText"/>
      </w:pPr>
      <w:r>
        <w:rPr>
          <w:b/>
        </w:rPr>
        <w:t xml:space="preserve">FACT.</w:t>
      </w:r>
      <w:r>
        <w:t xml:space="preserve"> </w:t>
      </w:r>
      <w:r>
        <w:t xml:space="preserve">State: five Zustand stores in</w:t>
      </w:r>
      <w:r>
        <w:t xml:space="preserve"> </w:t>
      </w:r>
      <w:r>
        <w:rPr>
          <w:rStyle w:val="VerbatimChar"/>
        </w:rPr>
        <w:t xml:space="preserve">src/store/</w:t>
      </w:r>
      <w:r>
        <w:t xml:space="preserve"> </w:t>
      </w:r>
      <w:r>
        <w:t xml:space="preserve">—</w:t>
      </w:r>
      <w:r>
        <w:t xml:space="preserve"> </w:t>
      </w:r>
      <w:r>
        <w:rPr>
          <w:rStyle w:val="VerbatimChar"/>
        </w:rPr>
        <w:t xml:space="preserve">queueStore.ts</w:t>
      </w:r>
      <w:r>
        <w:t xml:space="preserve"> </w:t>
      </w:r>
      <w:r>
        <w:t xml:space="preserve">(</w:t>
      </w:r>
      <w:r>
        <w:rPr>
          <w:rStyle w:val="VerbatimChar"/>
        </w:rPr>
        <w:t xml:space="preserve">useQueueStore</w:t>
      </w:r>
      <w:r>
        <w:t xml:space="preserve">),</w:t>
      </w:r>
      <w:r>
        <w:t xml:space="preserve"> </w:t>
      </w:r>
      <w:r>
        <w:rPr>
          <w:rStyle w:val="VerbatimChar"/>
        </w:rPr>
        <w:t xml:space="preserve">uiStore.ts</w:t>
      </w:r>
      <w:r>
        <w:t xml:space="preserve"> </w:t>
      </w:r>
      <w:r>
        <w:t xml:space="preserve">(</w:t>
      </w:r>
      <w:r>
        <w:rPr>
          <w:rStyle w:val="VerbatimChar"/>
        </w:rPr>
        <w:t xml:space="preserve">useUIStore</w:t>
      </w:r>
      <w:r>
        <w:t xml:space="preserve">),</w:t>
      </w:r>
      <w:r>
        <w:t xml:space="preserve"> </w:t>
      </w:r>
      <w:r>
        <w:rPr>
          <w:rStyle w:val="VerbatimChar"/>
        </w:rPr>
        <w:t xml:space="preserve">useAppointmentStore.ts</w:t>
      </w:r>
      <w:r>
        <w:t xml:space="preserve"> </w:t>
      </w:r>
      <w:r>
        <w:t xml:space="preserve">(</w:t>
      </w:r>
      <w:r>
        <w:rPr>
          <w:rStyle w:val="VerbatimChar"/>
        </w:rPr>
        <w:t xml:space="preserve">useAppointmentStore</w:t>
      </w:r>
      <w:r>
        <w:t xml:space="preserve">),</w:t>
      </w:r>
      <w:r>
        <w:t xml:space="preserve"> </w:t>
      </w:r>
      <w:r>
        <w:rPr>
          <w:rStyle w:val="VerbatimChar"/>
        </w:rPr>
        <w:t xml:space="preserve">useConsultationStore.ts</w:t>
      </w:r>
      <w:r>
        <w:t xml:space="preserve"> </w:t>
      </w:r>
      <w:r>
        <w:t xml:space="preserve">(</w:t>
      </w:r>
      <w:r>
        <w:rPr>
          <w:rStyle w:val="VerbatimChar"/>
        </w:rPr>
        <w:t xml:space="preserve">useConsultationStore</w:t>
      </w:r>
      <w:r>
        <w:t xml:space="preserve">),</w:t>
      </w:r>
      <w:r>
        <w:t xml:space="preserve"> </w:t>
      </w:r>
      <w:r>
        <w:rPr>
          <w:rStyle w:val="VerbatimChar"/>
        </w:rPr>
        <w:t xml:space="preserve">usePatientStore.ts</w:t>
      </w:r>
      <w:r>
        <w:t xml:space="preserve"> </w:t>
      </w:r>
      <w:r>
        <w:t xml:space="preserve">(</w:t>
      </w:r>
      <w:r>
        <w:rPr>
          <w:rStyle w:val="VerbatimChar"/>
        </w:rPr>
        <w:t xml:space="preserve">usePatientStore</w:t>
      </w:r>
      <w:r>
        <w:t xml:space="preserve">) — one exported hook per file, confirmed by direct export grep.</w:t>
      </w:r>
    </w:p>
    <w:p>
      <w:pPr>
        <w:pStyle w:val="BodyText"/>
      </w:pPr>
      <w:r>
        <w:rPr>
          <w:b/>
        </w:rPr>
        <w:t xml:space="preserve">FACT.</w:t>
      </w:r>
      <w:r>
        <w:t xml:space="preserve"> </w:t>
      </w:r>
      <w:r>
        <w:t xml:space="preserve">Hooks (</w:t>
      </w:r>
      <w:r>
        <w:rPr>
          <w:rStyle w:val="VerbatimChar"/>
        </w:rPr>
        <w:t xml:space="preserve">src/hooks/</w:t>
      </w:r>
      <w:r>
        <w:t xml:space="preserve">, 7 files):</w:t>
      </w:r>
      <w:r>
        <w:t xml:space="preserve"> </w:t>
      </w:r>
      <w:r>
        <w:rPr>
          <w:rStyle w:val="VerbatimChar"/>
        </w:rPr>
        <w:t xml:space="preserve">useClinicalInsights.ts</w:t>
      </w:r>
      <w:r>
        <w:t xml:space="preserve">,</w:t>
      </w:r>
      <w:r>
        <w:t xml:space="preserve"> </w:t>
      </w:r>
      <w:r>
        <w:rPr>
          <w:rStyle w:val="VerbatimChar"/>
        </w:rPr>
        <w:t xml:space="preserve">useKeyboardInset.ts</w:t>
      </w:r>
      <w:r>
        <w:t xml:space="preserve">,</w:t>
      </w:r>
      <w:r>
        <w:t xml:space="preserve"> </w:t>
      </w:r>
      <w:r>
        <w:rPr>
          <w:rStyle w:val="VerbatimChar"/>
        </w:rPr>
        <w:t xml:space="preserve">usePatientSearch.ts</w:t>
      </w:r>
      <w:r>
        <w:t xml:space="preserve">,</w:t>
      </w:r>
      <w:r>
        <w:t xml:space="preserve"> </w:t>
      </w:r>
      <w:r>
        <w:rPr>
          <w:rStyle w:val="VerbatimChar"/>
        </w:rPr>
        <w:t xml:space="preserve">usePrescriptionPatterns.ts</w:t>
      </w:r>
      <w:r>
        <w:t xml:space="preserve">,</w:t>
      </w:r>
      <w:r>
        <w:t xml:space="preserve"> </w:t>
      </w:r>
      <w:r>
        <w:rPr>
          <w:rStyle w:val="VerbatimChar"/>
        </w:rPr>
        <w:t xml:space="preserve">useSafeViewport.ts</w:t>
      </w:r>
      <w:r>
        <w:t xml:space="preserve">,</w:t>
      </w:r>
      <w:r>
        <w:t xml:space="preserve"> </w:t>
      </w:r>
      <w:r>
        <w:rPr>
          <w:rStyle w:val="VerbatimChar"/>
        </w:rPr>
        <w:t xml:space="preserve">useVoiceSession.ts</w:t>
      </w:r>
      <w:r>
        <w:t xml:space="preserve">,</w:t>
      </w:r>
      <w:r>
        <w:t xml:space="preserve"> </w:t>
      </w:r>
      <w:r>
        <w:rPr>
          <w:rStyle w:val="VerbatimChar"/>
        </w:rPr>
        <w:t xml:space="preserve">VoiceSessionContext.tsx</w:t>
      </w:r>
      <w:r>
        <w:t xml:space="preserve">.</w:t>
      </w:r>
    </w:p>
    <w:p>
      <w:pPr>
        <w:pStyle w:val="BodyText"/>
      </w:pPr>
      <w:r>
        <w:rPr>
          <w:b/>
        </w:rPr>
        <w:t xml:space="preserve">FACT.</w:t>
      </w:r>
      <w:r>
        <w:t xml:space="preserve"> </w:t>
      </w:r>
      <w:r>
        <w:t xml:space="preserve">Utilities (</w:t>
      </w:r>
      <w:r>
        <w:rPr>
          <w:rStyle w:val="VerbatimChar"/>
        </w:rPr>
        <w:t xml:space="preserve">src/utils/</w:t>
      </w:r>
      <w:r>
        <w:t xml:space="preserve">, 6 files):</w:t>
      </w:r>
      <w:r>
        <w:t xml:space="preserve"> </w:t>
      </w:r>
      <w:r>
        <w:rPr>
          <w:rStyle w:val="VerbatimChar"/>
        </w:rPr>
        <w:t xml:space="preserve">deviceId.ts</w:t>
      </w:r>
      <w:r>
        <w:t xml:space="preserve"> </w:t>
      </w:r>
      <w:r>
        <w:t xml:space="preserve">(</w:t>
      </w:r>
      <w:r>
        <w:rPr>
          <w:rStyle w:val="VerbatimChar"/>
        </w:rPr>
        <w:t xml:space="preserve">getDeviceId</w:t>
      </w:r>
      <w:r>
        <w:t xml:space="preserve">),</w:t>
      </w:r>
      <w:r>
        <w:t xml:space="preserve"> </w:t>
      </w:r>
      <w:r>
        <w:rPr>
          <w:rStyle w:val="VerbatimChar"/>
        </w:rPr>
        <w:t xml:space="preserve">generateId.ts</w:t>
      </w:r>
      <w:r>
        <w:t xml:space="preserve"> </w:t>
      </w:r>
      <w:r>
        <w:t xml:space="preserve">(</w:t>
      </w:r>
      <w:r>
        <w:rPr>
          <w:rStyle w:val="VerbatimChar"/>
        </w:rPr>
        <w:t xml:space="preserve">generateId</w:t>
      </w:r>
      <w:r>
        <w:t xml:space="preserve">),</w:t>
      </w:r>
      <w:r>
        <w:t xml:space="preserve"> </w:t>
      </w:r>
      <w:r>
        <w:rPr>
          <w:rStyle w:val="VerbatimChar"/>
        </w:rPr>
        <w:t xml:space="preserve">haptics.ts</w:t>
      </w:r>
      <w:r>
        <w:t xml:space="preserve">,</w:t>
      </w:r>
      <w:r>
        <w:t xml:space="preserve"> </w:t>
      </w:r>
      <w:r>
        <w:rPr>
          <w:rStyle w:val="VerbatimChar"/>
        </w:rPr>
        <w:t xml:space="preserve">remedyDefaults.ts</w:t>
      </w:r>
      <w:r>
        <w:t xml:space="preserve">,</w:t>
      </w:r>
      <w:r>
        <w:t xml:space="preserve"> </w:t>
      </w:r>
      <w:r>
        <w:rPr>
          <w:rStyle w:val="VerbatimChar"/>
        </w:rPr>
        <w:t xml:space="preserve">rxTemplates.ts</w:t>
      </w:r>
      <w:r>
        <w:t xml:space="preserve">,</w:t>
      </w:r>
      <w:r>
        <w:t xml:space="preserve"> </w:t>
      </w:r>
      <w:r>
        <w:rPr>
          <w:rStyle w:val="VerbatimChar"/>
        </w:rPr>
        <w:t xml:space="preserve">whatsapp.ts</w:t>
      </w:r>
      <w:r>
        <w:t xml:space="preserve">.</w:t>
      </w:r>
    </w:p>
    <w:p>
      <w:pPr>
        <w:pStyle w:val="BodyText"/>
      </w:pPr>
      <w:r>
        <w:rPr>
          <w:b/>
        </w:rPr>
        <w:t xml:space="preserve">FACT.</w:t>
      </w:r>
      <w:r>
        <w:t xml:space="preserve"> </w:t>
      </w:r>
      <w:r>
        <w:t xml:space="preserve">Types (</w:t>
      </w:r>
      <w:r>
        <w:rPr>
          <w:rStyle w:val="VerbatimChar"/>
        </w:rPr>
        <w:t xml:space="preserve">src/types/</w:t>
      </w:r>
      <w:r>
        <w:t xml:space="preserve">, 2 files):</w:t>
      </w:r>
      <w:r>
        <w:t xml:space="preserve"> </w:t>
      </w:r>
      <w:r>
        <w:rPr>
          <w:rStyle w:val="VerbatimChar"/>
        </w:rPr>
        <w:t xml:space="preserve">index.ts</w:t>
      </w:r>
      <w:r>
        <w:t xml:space="preserve">,</w:t>
      </w:r>
      <w:r>
        <w:t xml:space="preserve"> </w:t>
      </w:r>
      <w:r>
        <w:rPr>
          <w:rStyle w:val="VerbatimChar"/>
        </w:rPr>
        <w:t xml:space="preserve">models.ts</w:t>
      </w:r>
      <w:r>
        <w:t xml:space="preserve">.</w:t>
      </w:r>
    </w:p>
    <w:p>
      <w:pPr>
        <w:pStyle w:val="Heading2"/>
      </w:pPr>
      <w:bookmarkStart w:id="27" w:name="a.5-database-layer-inventory"/>
      <w:r>
        <w:t xml:space="preserve">A.5 Database Layer — Inventory</w:t>
      </w:r>
      <w:bookmarkEnd w:id="27"/>
    </w:p>
    <w:p>
      <w:pPr>
        <w:pStyle w:val="FirstParagraph"/>
      </w:pPr>
      <w:r>
        <w:rPr>
          <w:b/>
        </w:rPr>
        <w:t xml:space="preserve">FACT</w:t>
      </w:r>
      <w:r>
        <w:t xml:space="preserve">, evidence</w:t>
      </w:r>
      <w:r>
        <w:t xml:space="preserve"> </w:t>
      </w:r>
      <w:r>
        <w:rPr>
          <w:rStyle w:val="VerbatimChar"/>
        </w:rPr>
        <w:t xml:space="preserve">src/services/db.ts</w:t>
      </w:r>
      <w:r>
        <w:t xml:space="preserve"> </w:t>
      </w:r>
      <w:r>
        <w:t xml:space="preserve">(389 lines, read in full): single Dexie database</w:t>
      </w:r>
      <w:r>
        <w:t xml:space="preserve"> </w:t>
      </w:r>
      <w:r>
        <w:rPr>
          <w:rStyle w:val="VerbatimChar"/>
        </w:rPr>
        <w:t xml:space="preserve">SakhiClinicDB</w:t>
      </w:r>
      <w:r>
        <w:t xml:space="preserve">, schema currently at</w:t>
      </w:r>
      <w:r>
        <w:t xml:space="preserve"> </w:t>
      </w:r>
      <w:r>
        <w:rPr>
          <w:b/>
        </w:rPr>
        <w:t xml:space="preserve">version 49</w:t>
      </w:r>
      <w:r>
        <w:t xml:space="preserve">, built up via</w:t>
      </w:r>
      <w:r>
        <w:t xml:space="preserve"> </w:t>
      </w:r>
      <w:r>
        <w:rPr>
          <w:rStyle w:val="VerbatimChar"/>
        </w:rPr>
        <w:t xml:space="preserve">.version(N).stores({...})</w:t>
      </w:r>
      <w:r>
        <w:t xml:space="preserve"> </w:t>
      </w:r>
      <w:r>
        <w:t xml:space="preserve">calls from v42 onward with real</w:t>
      </w:r>
      <w:r>
        <w:t xml:space="preserve"> </w:t>
      </w:r>
      <w:r>
        <w:rPr>
          <w:rStyle w:val="VerbatimChar"/>
        </w:rPr>
        <w:t xml:space="preserve">.upgrade()</w:t>
      </w:r>
      <w:r>
        <w:t xml:space="preserve"> </w:t>
      </w:r>
      <w:r>
        <w:t xml:space="preserve">transactions at select versions (v46 backfills</w:t>
      </w:r>
      <w:r>
        <w:t xml:space="preserve"> </w:t>
      </w:r>
      <w:r>
        <w:rPr>
          <w:rStyle w:val="VerbatimChar"/>
        </w:rPr>
        <w:t xml:space="preserve">createdAt</w:t>
      </w:r>
      <w:r>
        <w:t xml:space="preserve">/</w:t>
      </w:r>
      <w:r>
        <w:rPr>
          <w:rStyle w:val="VerbatimChar"/>
        </w:rPr>
        <w:t xml:space="preserve">updatedAt</w:t>
      </w:r>
      <w:r>
        <w:t xml:space="preserve"> </w:t>
      </w:r>
      <w:r>
        <w:t xml:space="preserve">across</w:t>
      </w:r>
      <w:r>
        <w:t xml:space="preserve"> </w:t>
      </w:r>
      <w:r>
        <w:rPr>
          <w:rStyle w:val="VerbatimChar"/>
        </w:rPr>
        <w:t xml:space="preserve">patients</w:t>
      </w:r>
      <w:r>
        <w:t xml:space="preserve">/</w:t>
      </w:r>
      <w:r>
        <w:rPr>
          <w:rStyle w:val="VerbatimChar"/>
        </w:rPr>
        <w:t xml:space="preserve">consultations</w:t>
      </w:r>
      <w:r>
        <w:t xml:space="preserve">/</w:t>
      </w:r>
      <w:r>
        <w:rPr>
          <w:rStyle w:val="VerbatimChar"/>
        </w:rPr>
        <w:t xml:space="preserve">appointments</w:t>
      </w:r>
      <w:r>
        <w:t xml:space="preserve"> </w:t>
      </w:r>
      <w:r>
        <w:t xml:space="preserve">via a live transaction; v43–v45 are additive field/table changes; v47–v49 are additive index/table changes with no data transform).</w:t>
      </w:r>
    </w:p>
    <w:p>
      <w:pPr>
        <w:pStyle w:val="BodyText"/>
      </w:pPr>
      <w:r>
        <w:rPr>
          <w:b/>
        </w:rPr>
        <w:t xml:space="preserve">FACT.</w:t>
      </w:r>
      <w:r>
        <w:t xml:space="preserve"> </w:t>
      </w:r>
      <w:r>
        <w:t xml:space="preserve">Eight tables, with their declared indexes:</w:t>
      </w:r>
      <w:r>
        <w:t xml:space="preserve"> </w:t>
      </w:r>
      <w:r>
        <w:t xml:space="preserve">-</w:t>
      </w:r>
      <w:r>
        <w:t xml:space="preserve"> </w:t>
      </w:r>
      <w:r>
        <w:rPr>
          <w:rStyle w:val="VerbatimChar"/>
        </w:rPr>
        <w:t xml:space="preserve">patients</w:t>
      </w:r>
      <w:r>
        <w:t xml:space="preserve"> </w:t>
      </w:r>
      <w:r>
        <w:t xml:space="preserve">—</w:t>
      </w:r>
      <w:r>
        <w:t xml:space="preserve"> </w:t>
      </w:r>
      <w:r>
        <w:rPr>
          <w:rStyle w:val="VerbatimChar"/>
        </w:rPr>
        <w:t xml:space="preserve">id, name, phone, nextFollowUpDate, lastVisit, deletedAt, createdAt, updatedAt</w:t>
      </w:r>
      <w:r>
        <w:t xml:space="preserve"> </w:t>
      </w:r>
      <w:r>
        <w:t xml:space="preserve">-</w:t>
      </w:r>
      <w:r>
        <w:t xml:space="preserve"> </w:t>
      </w:r>
      <w:r>
        <w:rPr>
          <w:rStyle w:val="VerbatimChar"/>
        </w:rPr>
        <w:t xml:space="preserve">consultations</w:t>
      </w:r>
      <w:r>
        <w:t xml:space="preserve"> </w:t>
      </w:r>
      <w:r>
        <w:t xml:space="preserve">—</w:t>
      </w:r>
      <w:r>
        <w:t xml:space="preserve"> </w:t>
      </w:r>
      <w:r>
        <w:rPr>
          <w:rStyle w:val="VerbatimChar"/>
        </w:rPr>
        <w:t xml:space="preserve">id, patientId, appointmentId, date, outcome, clinicId, learnedAt, deletedAt, createdAt, updatedAt</w:t>
      </w:r>
      <w:r>
        <w:t xml:space="preserve"> </w:t>
      </w:r>
      <w:r>
        <w:t xml:space="preserve">-</w:t>
      </w:r>
      <w:r>
        <w:t xml:space="preserve"> </w:t>
      </w:r>
      <w:r>
        <w:rPr>
          <w:rStyle w:val="VerbatimChar"/>
        </w:rPr>
        <w:t xml:space="preserve">appointments</w:t>
      </w:r>
      <w:r>
        <w:t xml:space="preserve"> </w:t>
      </w:r>
      <w:r>
        <w:t xml:space="preserve">—</w:t>
      </w:r>
      <w:r>
        <w:t xml:space="preserve"> </w:t>
      </w:r>
      <w:r>
        <w:rPr>
          <w:rStyle w:val="VerbatimChar"/>
        </w:rPr>
        <w:t xml:space="preserve">id, date, patientId, status, clinic, [date+time+clinic], [clinic+date], deletedAt, createdAt, updatedAt</w:t>
      </w:r>
      <w:r>
        <w:t xml:space="preserve"> </w:t>
      </w:r>
      <w:r>
        <w:t xml:space="preserve">-</w:t>
      </w:r>
      <w:r>
        <w:t xml:space="preserve"> </w:t>
      </w:r>
      <w:r>
        <w:rPr>
          <w:rStyle w:val="VerbatimChar"/>
        </w:rPr>
        <w:t xml:space="preserve">learning</w:t>
      </w:r>
      <w:r>
        <w:t xml:space="preserve"> </w:t>
      </w:r>
      <w:r>
        <w:t xml:space="preserve">—</w:t>
      </w:r>
      <w:r>
        <w:t xml:space="preserve"> </w:t>
      </w:r>
      <w:r>
        <w:rPr>
          <w:rStyle w:val="VerbatimChar"/>
        </w:rPr>
        <w:t xml:space="preserve">++id, [remedy+symptomKey], remedy, symptomKey</w:t>
      </w:r>
      <w:r>
        <w:t xml:space="preserve"> </w:t>
      </w:r>
      <w:r>
        <w:t xml:space="preserve">-</w:t>
      </w:r>
      <w:r>
        <w:t xml:space="preserve"> </w:t>
      </w:r>
      <w:r>
        <w:rPr>
          <w:rStyle w:val="VerbatimChar"/>
        </w:rPr>
        <w:t xml:space="preserve">caseMemory</w:t>
      </w:r>
      <w:r>
        <w:t xml:space="preserve"> </w:t>
      </w:r>
      <w:r>
        <w:t xml:space="preserve">—</w:t>
      </w:r>
      <w:r>
        <w:t xml:space="preserve"> </w:t>
      </w:r>
      <w:r>
        <w:rPr>
          <w:rStyle w:val="VerbatimChar"/>
        </w:rPr>
        <w:t xml:space="preserve">++id, patientId, remedy, outcome, deletedAt, createdAt, updatedAt</w:t>
      </w:r>
      <w:r>
        <w:t xml:space="preserve"> </w:t>
      </w:r>
      <w:r>
        <w:t xml:space="preserve">-</w:t>
      </w:r>
      <w:r>
        <w:t xml:space="preserve"> </w:t>
      </w:r>
      <w:r>
        <w:rPr>
          <w:rStyle w:val="VerbatimChar"/>
        </w:rPr>
        <w:t xml:space="preserve">drafts</w:t>
      </w:r>
      <w:r>
        <w:t xml:space="preserve"> </w:t>
      </w:r>
      <w:r>
        <w:t xml:space="preserve">—</w:t>
      </w:r>
      <w:r>
        <w:t xml:space="preserve"> </w:t>
      </w:r>
      <w:r>
        <w:rPr>
          <w:rStyle w:val="VerbatimChar"/>
        </w:rPr>
        <w:t xml:space="preserve">id, patientId, savedAt</w:t>
      </w:r>
      <w:r>
        <w:t xml:space="preserve"> </w:t>
      </w:r>
      <w:r>
        <w:t xml:space="preserve">-</w:t>
      </w:r>
      <w:r>
        <w:t xml:space="preserve"> </w:t>
      </w:r>
      <w:r>
        <w:rPr>
          <w:rStyle w:val="VerbatimChar"/>
        </w:rPr>
        <w:t xml:space="preserve">syncOutbox</w:t>
      </w:r>
      <w:r>
        <w:t xml:space="preserve"> </w:t>
      </w:r>
      <w:r>
        <w:t xml:space="preserve">—</w:t>
      </w:r>
      <w:r>
        <w:t xml:space="preserve"> </w:t>
      </w:r>
      <w:r>
        <w:rPr>
          <w:rStyle w:val="VerbatimChar"/>
        </w:rPr>
        <w:t xml:space="preserve">id, entityType, entityId, operationType, timestamp, syncStatus, retryCount</w:t>
      </w:r>
      <w:r>
        <w:t xml:space="preserve"> </w:t>
      </w:r>
      <w:r>
        <w:t xml:space="preserve">-</w:t>
      </w:r>
      <w:r>
        <w:t xml:space="preserve"> </w:t>
      </w:r>
      <w:r>
        <w:rPr>
          <w:rStyle w:val="VerbatimChar"/>
        </w:rPr>
        <w:t xml:space="preserve">operationalEvents</w:t>
      </w:r>
      <w:r>
        <w:t xml:space="preserve"> </w:t>
      </w:r>
      <w:r>
        <w:t xml:space="preserve">—</w:t>
      </w:r>
      <w:r>
        <w:t xml:space="preserve"> </w:t>
      </w:r>
      <w:r>
        <w:rPr>
          <w:rStyle w:val="VerbatimChar"/>
        </w:rPr>
        <w:t xml:space="preserve">id, timestamp, level, type</w:t>
      </w:r>
    </w:p>
    <w:p>
      <w:pPr>
        <w:pStyle w:val="BodyText"/>
      </w:pPr>
      <w:r>
        <w:rPr>
          <w:b/>
        </w:rPr>
        <w:t xml:space="preserve">FACT.</w:t>
      </w:r>
      <w:r>
        <w:t xml:space="preserve"> </w:t>
      </w:r>
      <w:r>
        <w:t xml:space="preserve">Exported symbols from</w:t>
      </w:r>
      <w:r>
        <w:t xml:space="preserve"> </w:t>
      </w:r>
      <w:r>
        <w:rPr>
          <w:rStyle w:val="VerbatimChar"/>
        </w:rPr>
        <w:t xml:space="preserve">db.ts</w:t>
      </w:r>
      <w:r>
        <w:t xml:space="preserve">:</w:t>
      </w:r>
      <w:r>
        <w:t xml:space="preserve"> </w:t>
      </w:r>
      <w:r>
        <w:rPr>
          <w:rStyle w:val="VerbatimChar"/>
        </w:rPr>
        <w:t xml:space="preserve">normalizeOutcome()</w:t>
      </w:r>
      <w:r>
        <w:t xml:space="preserve">,</w:t>
      </w:r>
      <w:r>
        <w:t xml:space="preserve"> </w:t>
      </w:r>
      <w:r>
        <w:rPr>
          <w:rStyle w:val="VerbatimChar"/>
        </w:rPr>
        <w:t xml:space="preserve">db</w:t>
      </w:r>
      <w:r>
        <w:t xml:space="preserve"> </w:t>
      </w:r>
      <w:r>
        <w:t xml:space="preserve">(the Dexie instance),</w:t>
      </w:r>
      <w:r>
        <w:t xml:space="preserve"> </w:t>
      </w:r>
      <w:r>
        <w:rPr>
          <w:rStyle w:val="VerbatimChar"/>
        </w:rPr>
        <w:t xml:space="preserve">getAllPatientsFromDB()</w:t>
      </w:r>
      <w:r>
        <w:t xml:space="preserve">.</w:t>
      </w:r>
    </w:p>
    <w:p>
      <w:pPr>
        <w:pStyle w:val="BodyText"/>
      </w:pPr>
      <w:r>
        <w:rPr>
          <w:b/>
        </w:rPr>
        <w:t xml:space="preserve">FACT.</w:t>
      </w:r>
      <w:r>
        <w:t xml:space="preserve"> </w:t>
      </w:r>
      <w:r>
        <w:t xml:space="preserve">The</w:t>
      </w:r>
      <w:r>
        <w:t xml:space="preserve"> </w:t>
      </w:r>
      <w:r>
        <w:rPr>
          <w:rStyle w:val="VerbatimChar"/>
        </w:rPr>
        <w:t xml:space="preserve">Consultation</w:t>
      </w:r>
      <w:r>
        <w:t xml:space="preserve"> </w:t>
      </w:r>
      <w:r>
        <w:t xml:space="preserve">interface (defined in</w:t>
      </w:r>
      <w:r>
        <w:t xml:space="preserve"> </w:t>
      </w:r>
      <w:r>
        <w:rPr>
          <w:rStyle w:val="VerbatimChar"/>
        </w:rPr>
        <w:t xml:space="preserve">db.ts</w:t>
      </w:r>
      <w:r>
        <w:t xml:space="preserve">) carries clinical fields including mind/generals/appetite/thirst/sleep/thermal/desire/aversion/dream/physicalObservation/behaviour/sensation/onset/timeModal/periodicity/miasm/caseType, plus schema-versioned additions urine/stool/perspiration and allergy/familyHistory/pastHistory/surgicalHistory.</w:t>
      </w:r>
    </w:p>
    <w:p>
      <w:pPr>
        <w:pStyle w:val="BodyText"/>
      </w:pPr>
      <w:r>
        <w:rPr>
          <w:b/>
        </w:rPr>
        <w:t xml:space="preserve">FACT.</w:t>
      </w:r>
      <w:r>
        <w:t xml:space="preserve"> </w:t>
      </w:r>
      <w:r>
        <w:t xml:space="preserve">No rubric, repertorization, or structured-symptom-index field or table exists anywhere in the schema as of v49.</w:t>
      </w:r>
    </w:p>
    <w:p>
      <w:pPr>
        <w:pStyle w:val="Heading2"/>
      </w:pPr>
      <w:bookmarkStart w:id="28" w:name="a.6-repository-layer-inventory"/>
      <w:r>
        <w:t xml:space="preserve">A.6 Repository Layer — Inventory</w:t>
      </w:r>
      <w:bookmarkEnd w:id="28"/>
    </w:p>
    <w:p>
      <w:pPr>
        <w:pStyle w:val="FirstParagraph"/>
      </w:pPr>
      <w:r>
        <w:rPr>
          <w:b/>
        </w:rPr>
        <w:t xml:space="preserve">FACT</w:t>
      </w:r>
      <w:r>
        <w:t xml:space="preserve">, exported symbols confirmed by direct grep of every file in</w:t>
      </w:r>
      <w:r>
        <w:t xml:space="preserve"> </w:t>
      </w:r>
      <w:r>
        <w:rPr>
          <w:rStyle w:val="VerbatimChar"/>
        </w:rPr>
        <w:t xml:space="preserve">src/repositories/</w:t>
      </w:r>
      <w:r>
        <w:t xml:space="preserve">:</w:t>
      </w:r>
      <w:r>
        <w:t xml:space="preserve"> </w:t>
      </w:r>
      <w:r>
        <w:t xml:space="preserve">-</w:t>
      </w:r>
      <w:r>
        <w:t xml:space="preserve"> </w:t>
      </w:r>
      <w:r>
        <w:rPr>
          <w:rStyle w:val="VerbatimChar"/>
        </w:rPr>
        <w:t xml:space="preserve">patientRepository.ts</w:t>
      </w:r>
      <w:r>
        <w:t xml:space="preserve"> </w:t>
      </w:r>
      <w:r>
        <w:t xml:space="preserve">→</w:t>
      </w:r>
      <w:r>
        <w:t xml:space="preserve"> </w:t>
      </w:r>
      <w:r>
        <w:rPr>
          <w:rStyle w:val="VerbatimChar"/>
        </w:rPr>
        <w:t xml:space="preserve">export const patientRepository</w:t>
      </w:r>
      <w:r>
        <w:t xml:space="preserve"> </w:t>
      </w:r>
      <w:r>
        <w:t xml:space="preserve">-</w:t>
      </w:r>
      <w:r>
        <w:t xml:space="preserve"> </w:t>
      </w:r>
      <w:r>
        <w:rPr>
          <w:rStyle w:val="VerbatimChar"/>
        </w:rPr>
        <w:t xml:space="preserve">appointmentRepository.ts</w:t>
      </w:r>
      <w:r>
        <w:t xml:space="preserve"> </w:t>
      </w:r>
      <w:r>
        <w:t xml:space="preserve">→</w:t>
      </w:r>
      <w:r>
        <w:t xml:space="preserve"> </w:t>
      </w:r>
      <w:r>
        <w:rPr>
          <w:rStyle w:val="VerbatimChar"/>
        </w:rPr>
        <w:t xml:space="preserve">export const appointmentRepository</w:t>
      </w:r>
      <w:r>
        <w:t xml:space="preserve"> </w:t>
      </w:r>
      <w:r>
        <w:t xml:space="preserve">-</w:t>
      </w:r>
      <w:r>
        <w:t xml:space="preserve"> </w:t>
      </w:r>
      <w:r>
        <w:rPr>
          <w:rStyle w:val="VerbatimChar"/>
        </w:rPr>
        <w:t xml:space="preserve">consultationRepository.ts</w:t>
      </w:r>
      <w:r>
        <w:t xml:space="preserve"> </w:t>
      </w:r>
      <w:r>
        <w:t xml:space="preserve">→</w:t>
      </w:r>
      <w:r>
        <w:t xml:space="preserve"> </w:t>
      </w:r>
      <w:r>
        <w:rPr>
          <w:rStyle w:val="VerbatimChar"/>
        </w:rPr>
        <w:t xml:space="preserve">export const consultationRepository</w:t>
      </w:r>
      <w:r>
        <w:t xml:space="preserve"> </w:t>
      </w:r>
      <w:r>
        <w:t xml:space="preserve">-</w:t>
      </w:r>
      <w:r>
        <w:t xml:space="preserve"> </w:t>
      </w:r>
      <w:r>
        <w:rPr>
          <w:rStyle w:val="VerbatimChar"/>
        </w:rPr>
        <w:t xml:space="preserve">metadata.ts</w:t>
      </w:r>
      <w:r>
        <w:t xml:space="preserve"> </w:t>
      </w:r>
      <w:r>
        <w:t xml:space="preserve">→</w:t>
      </w:r>
      <w:r>
        <w:t xml:space="preserve"> </w:t>
      </w:r>
      <w:r>
        <w:rPr>
          <w:rStyle w:val="VerbatimChar"/>
        </w:rPr>
        <w:t xml:space="preserve">withCreateMeta</w:t>
      </w:r>
      <w:r>
        <w:t xml:space="preserve">,</w:t>
      </w:r>
      <w:r>
        <w:t xml:space="preserve"> </w:t>
      </w:r>
      <w:r>
        <w:rPr>
          <w:rStyle w:val="VerbatimChar"/>
        </w:rPr>
        <w:t xml:space="preserve">withUpdateMeta</w:t>
      </w:r>
      <w:r>
        <w:t xml:space="preserve">,</w:t>
      </w:r>
      <w:r>
        <w:t xml:space="preserve"> </w:t>
      </w:r>
      <w:r>
        <w:rPr>
          <w:rStyle w:val="VerbatimChar"/>
        </w:rPr>
        <w:t xml:space="preserve">ensureMeta</w:t>
      </w:r>
      <w:r>
        <w:t xml:space="preserve"> </w:t>
      </w:r>
      <w:r>
        <w:t xml:space="preserve">-</w:t>
      </w:r>
      <w:r>
        <w:t xml:space="preserve"> </w:t>
      </w:r>
      <w:r>
        <w:rPr>
          <w:rStyle w:val="VerbatimChar"/>
        </w:rPr>
        <w:t xml:space="preserve">mutations.ts</w:t>
      </w:r>
      <w:r>
        <w:t xml:space="preserve"> </w:t>
      </w:r>
      <w:r>
        <w:t xml:space="preserve">→</w:t>
      </w:r>
      <w:r>
        <w:t xml:space="preserve"> </w:t>
      </w:r>
      <w:r>
        <w:rPr>
          <w:rStyle w:val="VerbatimChar"/>
        </w:rPr>
        <w:t xml:space="preserve">createPatientMutation</w:t>
      </w:r>
      <w:r>
        <w:t xml:space="preserve">,</w:t>
      </w:r>
      <w:r>
        <w:t xml:space="preserve"> </w:t>
      </w:r>
      <w:r>
        <w:rPr>
          <w:rStyle w:val="VerbatimChar"/>
        </w:rPr>
        <w:t xml:space="preserve">updatePatientMutation</w:t>
      </w:r>
      <w:r>
        <w:t xml:space="preserve">,</w:t>
      </w:r>
      <w:r>
        <w:t xml:space="preserve"> </w:t>
      </w:r>
      <w:r>
        <w:rPr>
          <w:rStyle w:val="VerbatimChar"/>
        </w:rPr>
        <w:t xml:space="preserve">deletePatientMutation</w:t>
      </w:r>
      <w:r>
        <w:t xml:space="preserve">,</w:t>
      </w:r>
      <w:r>
        <w:t xml:space="preserve"> </w:t>
      </w:r>
      <w:r>
        <w:rPr>
          <w:rStyle w:val="VerbatimChar"/>
        </w:rPr>
        <w:t xml:space="preserve">upsertConsultationMutation</w:t>
      </w:r>
      <w:r>
        <w:t xml:space="preserve">,</w:t>
      </w:r>
      <w:r>
        <w:t xml:space="preserve"> </w:t>
      </w:r>
      <w:r>
        <w:rPr>
          <w:rStyle w:val="VerbatimChar"/>
        </w:rPr>
        <w:t xml:space="preserve">completeAppointmentMutation</w:t>
      </w:r>
      <w:r>
        <w:t xml:space="preserve"> </w:t>
      </w:r>
      <w:r>
        <w:t xml:space="preserve">-</w:t>
      </w:r>
      <w:r>
        <w:t xml:space="preserve"> </w:t>
      </w:r>
      <w:r>
        <w:rPr>
          <w:rStyle w:val="VerbatimChar"/>
        </w:rPr>
        <w:t xml:space="preserve">types.ts</w:t>
      </w:r>
      <w:r>
        <w:t xml:space="preserve"> </w:t>
      </w:r>
      <w:r>
        <w:t xml:space="preserve">→</w:t>
      </w:r>
      <w:r>
        <w:t xml:space="preserve"> </w:t>
      </w:r>
      <w:r>
        <w:rPr>
          <w:rStyle w:val="VerbatimChar"/>
        </w:rPr>
        <w:t xml:space="preserve">ok</w:t>
      </w:r>
      <w:r>
        <w:t xml:space="preserve">,</w:t>
      </w:r>
      <w:r>
        <w:t xml:space="preserve"> </w:t>
      </w:r>
      <w:r>
        <w:rPr>
          <w:rStyle w:val="VerbatimChar"/>
        </w:rPr>
        <w:t xml:space="preserve">err</w:t>
      </w:r>
      <w:r>
        <w:t xml:space="preserve"> </w:t>
      </w:r>
      <w:r>
        <w:t xml:space="preserve">-</w:t>
      </w:r>
      <w:r>
        <w:t xml:space="preserve"> </w:t>
      </w:r>
      <w:r>
        <w:rPr>
          <w:rStyle w:val="VerbatimChar"/>
        </w:rPr>
        <w:t xml:space="preserve">index.ts</w:t>
      </w:r>
      <w:r>
        <w:t xml:space="preserve"> </w:t>
      </w:r>
      <w:r>
        <w:t xml:space="preserve">→ re-exports only, no symbols of its own</w:t>
      </w:r>
    </w:p>
    <w:p>
      <w:pPr>
        <w:pStyle w:val="BodyText"/>
      </w:pPr>
      <w:r>
        <w:rPr>
          <w:b/>
        </w:rPr>
        <w:t xml:space="preserve">FACT.</w:t>
      </w:r>
      <w:r>
        <w:t xml:space="preserve"> </w:t>
      </w:r>
      <w:r>
        <w:rPr>
          <w:rStyle w:val="VerbatimChar"/>
        </w:rPr>
        <w:t xml:space="preserve">patientRepository.ts</w:t>
      </w:r>
      <w:r>
        <w:t xml:space="preserve">,</w:t>
      </w:r>
      <w:r>
        <w:t xml:space="preserve"> </w:t>
      </w:r>
      <w:r>
        <w:rPr>
          <w:rStyle w:val="VerbatimChar"/>
        </w:rPr>
        <w:t xml:space="preserve">appointmentRepository.ts</w:t>
      </w:r>
      <w:r>
        <w:t xml:space="preserve">,</w:t>
      </w:r>
      <w:r>
        <w:t xml:space="preserve"> </w:t>
      </w:r>
      <w:r>
        <w:rPr>
          <w:rStyle w:val="VerbatimChar"/>
        </w:rPr>
        <w:t xml:space="preserve">consultationRepository.ts</w:t>
      </w:r>
      <w:r>
        <w:t xml:space="preserve"> </w:t>
      </w:r>
      <w:r>
        <w:t xml:space="preserve">are thin pass-through wrappers delegating to the correspondingly named service module; confirmed by direct read, no independent logic of their own beyond delegation.</w:t>
      </w:r>
    </w:p>
    <w:p>
      <w:pPr>
        <w:pStyle w:val="BodyText"/>
      </w:pPr>
      <w:r>
        <w:rPr>
          <w:b/>
        </w:rPr>
        <w:t xml:space="preserve">FACT.</w:t>
      </w:r>
      <w:r>
        <w:t xml:space="preserve"> </w:t>
      </w:r>
      <w:r>
        <w:t xml:space="preserve">No production code path outside</w:t>
      </w:r>
      <w:r>
        <w:t xml:space="preserve"> </w:t>
      </w:r>
      <w:r>
        <w:rPr>
          <w:rStyle w:val="VerbatimChar"/>
        </w:rPr>
        <w:t xml:space="preserve">src/repositories/</w:t>
      </w:r>
      <w:r>
        <w:t xml:space="preserve"> </w:t>
      </w:r>
      <w:r>
        <w:t xml:space="preserve">itself and its own test mocks imports from</w:t>
      </w:r>
      <w:r>
        <w:t xml:space="preserve"> </w:t>
      </w:r>
      <w:r>
        <w:rPr>
          <w:rStyle w:val="VerbatimChar"/>
        </w:rPr>
        <w:t xml:space="preserve">mutations.ts</w:t>
      </w:r>
      <w:r>
        <w:t xml:space="preserve">, confirmed by grep across</w:t>
      </w:r>
      <w:r>
        <w:t xml:space="preserve"> </w:t>
      </w:r>
      <w:r>
        <w:rPr>
          <w:rStyle w:val="VerbatimChar"/>
        </w:rPr>
        <w:t xml:space="preserve">src/</w:t>
      </w:r>
      <w:r>
        <w:t xml:space="preserve">. The</w:t>
      </w:r>
      <w:r>
        <w:t xml:space="preserve"> </w:t>
      </w:r>
      <w:r>
        <w:rPr>
          <w:rStyle w:val="VerbatimChar"/>
        </w:rPr>
        <w:t xml:space="preserve">metadata.ts</w:t>
      </w:r>
      <w:r>
        <w:t xml:space="preserve"> </w:t>
      </w:r>
      <w:r>
        <w:t xml:space="preserve">helpers (</w:t>
      </w:r>
      <w:r>
        <w:rPr>
          <w:rStyle w:val="VerbatimChar"/>
        </w:rPr>
        <w:t xml:space="preserve">withCreateMeta</w:t>
      </w:r>
      <w:r>
        <w:t xml:space="preserve">/</w:t>
      </w:r>
      <w:r>
        <w:rPr>
          <w:rStyle w:val="VerbatimChar"/>
        </w:rPr>
        <w:t xml:space="preserve">withUpdateMeta</w:t>
      </w:r>
      <w:r>
        <w:t xml:space="preserve">/</w:t>
      </w:r>
      <w:r>
        <w:rPr>
          <w:rStyle w:val="VerbatimChar"/>
        </w:rPr>
        <w:t xml:space="preserve">ensureMeta</w:t>
      </w:r>
      <w:r>
        <w:t xml:space="preserve">) similarly have no confirmed live call sites in the service layer that performs the actual writes (</w:t>
      </w:r>
      <w:r>
        <w:rPr>
          <w:rStyle w:val="VerbatimChar"/>
        </w:rPr>
        <w:t xml:space="preserve">patientService.ts</w:t>
      </w:r>
      <w:r>
        <w:t xml:space="preserve"> </w:t>
      </w:r>
      <w:r>
        <w:t xml:space="preserve">stamps metadata inline instead — see A.7).</w:t>
      </w:r>
    </w:p>
    <w:p>
      <w:pPr>
        <w:pStyle w:val="Heading2"/>
      </w:pPr>
      <w:bookmarkStart w:id="29" w:name="a.7-service-layer-inventory"/>
      <w:r>
        <w:t xml:space="preserve">A.7 Service Layer — Inventory</w:t>
      </w:r>
      <w:bookmarkEnd w:id="29"/>
    </w:p>
    <w:p>
      <w:pPr>
        <w:pStyle w:val="FirstParagraph"/>
      </w:pPr>
      <w:r>
        <w:rPr>
          <w:b/>
        </w:rPr>
        <w:t xml:space="preserve">FACT — full exported-symbol inventory, one entry per file, confirmed by direct grep of every file in</w:t>
      </w:r>
      <w:r>
        <w:rPr>
          <w:b/>
        </w:rPr>
        <w:t xml:space="preserve"> </w:t>
      </w:r>
      <w:r>
        <w:rPr>
          <w:rStyle w:val="VerbatimChar"/>
          <w:b/>
        </w:rPr>
        <w:t xml:space="preserve">src/services/</w:t>
      </w:r>
      <w:r>
        <w:rPr>
          <w:b/>
        </w:rPr>
        <w:t xml:space="preserve"> </w:t>
      </w:r>
      <w:r>
        <w:rPr>
          <w:b/>
        </w:rPr>
        <w:t xml:space="preserve">(26 files):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Exported symbols</w:t>
            </w:r>
          </w:p>
        </w:tc>
      </w:tr>
      <w:tr>
        <w:tc>
          <w:p>
            <w:pPr>
              <w:pStyle w:val="Compact"/>
              <w:jc w:val="left"/>
            </w:pPr>
            <w:r>
              <w:rPr>
                <w:rStyle w:val="VerbatimChar"/>
              </w:rPr>
              <w:t xml:space="preserve">aiReasoningEngine.ts</w:t>
            </w:r>
          </w:p>
        </w:tc>
        <w:tc>
          <w:p>
            <w:pPr>
              <w:pStyle w:val="Compact"/>
              <w:jc w:val="left"/>
            </w:pPr>
            <w:r>
              <w:rPr>
                <w:rStyle w:val="VerbatimChar"/>
              </w:rPr>
              <w:t xml:space="preserve">generateRemedyExplanations</w:t>
            </w:r>
          </w:p>
        </w:tc>
      </w:tr>
      <w:tr>
        <w:tc>
          <w:p>
            <w:pPr>
              <w:pStyle w:val="Compact"/>
              <w:jc w:val="left"/>
            </w:pPr>
            <w:r>
              <w:rPr>
                <w:rStyle w:val="VerbatimChar"/>
              </w:rPr>
              <w:t xml:space="preserve">appLifecycleRuntimeService.ts</w:t>
            </w:r>
          </w:p>
        </w:tc>
        <w:tc>
          <w:p>
            <w:pPr>
              <w:pStyle w:val="Compact"/>
              <w:jc w:val="left"/>
            </w:pPr>
            <w:r>
              <w:rPr>
                <w:rStyle w:val="VerbatimChar"/>
              </w:rPr>
              <w:t xml:space="preserve">initAppLifecycleRuntime</w:t>
            </w:r>
          </w:p>
        </w:tc>
      </w:tr>
      <w:tr>
        <w:tc>
          <w:p>
            <w:pPr>
              <w:pStyle w:val="Compact"/>
              <w:jc w:val="left"/>
            </w:pPr>
            <w:r>
              <w:rPr>
                <w:rStyle w:val="VerbatimChar"/>
              </w:rPr>
              <w:t xml:space="preserve">appointmentService.ts</w:t>
            </w:r>
          </w:p>
        </w:tc>
        <w:tc>
          <w:p>
            <w:pPr>
              <w:pStyle w:val="Compact"/>
              <w:jc w:val="left"/>
            </w:pPr>
            <w:r>
              <w:rPr>
                <w:rStyle w:val="VerbatimChar"/>
              </w:rPr>
              <w:t xml:space="preserve">appointmentService</w:t>
            </w:r>
          </w:p>
        </w:tc>
      </w:tr>
      <w:tr>
        <w:tc>
          <w:p>
            <w:pPr>
              <w:pStyle w:val="Compact"/>
              <w:jc w:val="left"/>
            </w:pPr>
            <w:r>
              <w:rPr>
                <w:rStyle w:val="VerbatimChar"/>
              </w:rPr>
              <w:t xml:space="preserve">backupService.ts</w:t>
            </w:r>
          </w:p>
        </w:tc>
        <w:tc>
          <w:p>
            <w:pPr>
              <w:pStyle w:val="Compact"/>
              <w:jc w:val="left"/>
            </w:pPr>
            <w:r>
              <w:rPr>
                <w:rStyle w:val="VerbatimChar"/>
              </w:rPr>
              <w:t xml:space="preserve">getLocalBackupSnapshotSummary</w:t>
            </w:r>
            <w:r>
              <w:t xml:space="preserve">,</w:t>
            </w:r>
            <w:r>
              <w:t xml:space="preserve"> </w:t>
            </w:r>
            <w:r>
              <w:rPr>
                <w:rStyle w:val="VerbatimChar"/>
              </w:rPr>
              <w:t xml:space="preserve">exportBackup</w:t>
            </w:r>
            <w:r>
              <w:t xml:space="preserve">,</w:t>
            </w:r>
            <w:r>
              <w:t xml:space="preserve"> </w:t>
            </w:r>
            <w:r>
              <w:rPr>
                <w:rStyle w:val="VerbatimChar"/>
              </w:rPr>
              <w:t xml:space="preserve">importBackup</w:t>
            </w:r>
            <w:r>
              <w:t xml:space="preserve">,</w:t>
            </w:r>
            <w:r>
              <w:t xml:space="preserve"> </w:t>
            </w:r>
            <w:r>
              <w:rPr>
                <w:rStyle w:val="VerbatimChar"/>
              </w:rPr>
              <w:t xml:space="preserve">runAutoBackupIfDue</w:t>
            </w:r>
          </w:p>
        </w:tc>
      </w:tr>
      <w:tr>
        <w:tc>
          <w:p>
            <w:pPr>
              <w:pStyle w:val="Compact"/>
              <w:jc w:val="left"/>
            </w:pPr>
            <w:r>
              <w:rPr>
                <w:rStyle w:val="VerbatimChar"/>
              </w:rPr>
              <w:t xml:space="preserve">clinicExportService.ts</w:t>
            </w:r>
          </w:p>
        </w:tc>
        <w:tc>
          <w:p>
            <w:pPr>
              <w:pStyle w:val="Compact"/>
              <w:jc w:val="left"/>
            </w:pPr>
            <w:r>
              <w:rPr>
                <w:rStyle w:val="VerbatimChar"/>
              </w:rPr>
              <w:t xml:space="preserve">CLINIC_EXPORT_SCHEMA_VERSION</w:t>
            </w:r>
            <w:r>
              <w:t xml:space="preserve">,</w:t>
            </w:r>
            <w:r>
              <w:t xml:space="preserve"> </w:t>
            </w:r>
            <w:r>
              <w:rPr>
                <w:rStyle w:val="VerbatimChar"/>
              </w:rPr>
              <w:t xml:space="preserve">exportClinicBundle</w:t>
            </w:r>
            <w:r>
              <w:t xml:space="preserve">,</w:t>
            </w:r>
            <w:r>
              <w:t xml:space="preserve"> </w:t>
            </w:r>
            <w:r>
              <w:rPr>
                <w:rStyle w:val="VerbatimChar"/>
              </w:rPr>
              <w:t xml:space="preserve">planImportClinicBundle</w:t>
            </w:r>
            <w:r>
              <w:t xml:space="preserve">,</w:t>
            </w:r>
            <w:r>
              <w:t xml:space="preserve"> </w:t>
            </w:r>
            <w:r>
              <w:rPr>
                <w:rStyle w:val="VerbatimChar"/>
              </w:rPr>
              <w:t xml:space="preserve">importClinicBundle</w:t>
            </w:r>
            <w:r>
              <w:t xml:space="preserve">,</w:t>
            </w:r>
            <w:r>
              <w:t xml:space="preserve"> </w:t>
            </w:r>
            <w:r>
              <w:rPr>
                <w:rStyle w:val="VerbatimChar"/>
              </w:rPr>
              <w:t xml:space="preserve">importClinicBundleWithOptions</w:t>
            </w:r>
          </w:p>
        </w:tc>
      </w:tr>
      <w:tr>
        <w:tc>
          <w:p>
            <w:pPr>
              <w:pStyle w:val="Compact"/>
              <w:jc w:val="left"/>
            </w:pPr>
            <w:r>
              <w:rPr>
                <w:rStyle w:val="VerbatimChar"/>
              </w:rPr>
              <w:t xml:space="preserve">consultationService.ts</w:t>
            </w:r>
          </w:p>
        </w:tc>
        <w:tc>
          <w:p>
            <w:pPr>
              <w:pStyle w:val="Compact"/>
              <w:jc w:val="left"/>
            </w:pPr>
            <w:r>
              <w:rPr>
                <w:rStyle w:val="VerbatimChar"/>
              </w:rPr>
              <w:t xml:space="preserve">saveConsultation</w:t>
            </w:r>
            <w:r>
              <w:t xml:space="preserve">,</w:t>
            </w:r>
            <w:r>
              <w:t xml:space="preserve"> </w:t>
            </w:r>
            <w:r>
              <w:rPr>
                <w:rStyle w:val="VerbatimChar"/>
              </w:rPr>
              <w:t xml:space="preserve">getConsultationsByPatient</w:t>
            </w:r>
            <w:r>
              <w:t xml:space="preserve">,</w:t>
            </w:r>
            <w:r>
              <w:t xml:space="preserve"> </w:t>
            </w:r>
            <w:r>
              <w:rPr>
                <w:rStyle w:val="VerbatimChar"/>
              </w:rPr>
              <w:t xml:space="preserve">getLastConsultationByPatient</w:t>
            </w:r>
            <w:r>
              <w:t xml:space="preserve">,</w:t>
            </w:r>
            <w:r>
              <w:t xml:space="preserve"> </w:t>
            </w:r>
            <w:r>
              <w:rPr>
                <w:rStyle w:val="VerbatimChar"/>
              </w:rPr>
              <w:t xml:space="preserve">getAllConsultations</w:t>
            </w:r>
            <w:r>
              <w:t xml:space="preserve">,</w:t>
            </w:r>
            <w:r>
              <w:t xml:space="preserve"> </w:t>
            </w:r>
            <w:r>
              <w:rPr>
                <w:rStyle w:val="VerbatimChar"/>
              </w:rPr>
              <w:t xml:space="preserve">deleteConsultation</w:t>
            </w:r>
            <w:r>
              <w:t xml:space="preserve">,</w:t>
            </w:r>
            <w:r>
              <w:t xml:space="preserve"> </w:t>
            </w:r>
            <w:r>
              <w:rPr>
                <w:rStyle w:val="VerbatimChar"/>
              </w:rPr>
              <w:t xml:space="preserve">consultationService</w:t>
            </w:r>
          </w:p>
        </w:tc>
      </w:tr>
      <w:tr>
        <w:tc>
          <w:p>
            <w:pPr>
              <w:pStyle w:val="Compact"/>
              <w:jc w:val="left"/>
            </w:pPr>
            <w:r>
              <w:rPr>
                <w:rStyle w:val="VerbatimChar"/>
              </w:rPr>
              <w:t xml:space="preserve">csvExportService.ts</w:t>
            </w:r>
          </w:p>
        </w:tc>
        <w:tc>
          <w:p>
            <w:pPr>
              <w:pStyle w:val="Compact"/>
              <w:jc w:val="left"/>
            </w:pPr>
            <w:r>
              <w:rPr>
                <w:rStyle w:val="VerbatimChar"/>
              </w:rPr>
              <w:t xml:space="preserve">exportPatientsCsv</w:t>
            </w:r>
            <w:r>
              <w:t xml:space="preserve">,</w:t>
            </w:r>
            <w:r>
              <w:t xml:space="preserve"> </w:t>
            </w:r>
            <w:r>
              <w:rPr>
                <w:rStyle w:val="VerbatimChar"/>
              </w:rPr>
              <w:t xml:space="preserve">exportAppointmentsCsv</w:t>
            </w:r>
            <w:r>
              <w:t xml:space="preserve">,</w:t>
            </w:r>
            <w:r>
              <w:t xml:space="preserve"> </w:t>
            </w:r>
            <w:r>
              <w:rPr>
                <w:rStyle w:val="VerbatimChar"/>
              </w:rPr>
              <w:t xml:space="preserve">exportConsultationSummaryCsv</w:t>
            </w:r>
          </w:p>
        </w:tc>
      </w:tr>
      <w:tr>
        <w:tc>
          <w:p>
            <w:pPr>
              <w:pStyle w:val="Compact"/>
              <w:jc w:val="left"/>
            </w:pPr>
            <w:r>
              <w:rPr>
                <w:rStyle w:val="VerbatimChar"/>
              </w:rPr>
              <w:t xml:space="preserve">db.ts</w:t>
            </w:r>
          </w:p>
        </w:tc>
        <w:tc>
          <w:p>
            <w:pPr>
              <w:pStyle w:val="Compact"/>
              <w:jc w:val="left"/>
            </w:pPr>
            <w:r>
              <w:rPr>
                <w:rStyle w:val="VerbatimChar"/>
              </w:rPr>
              <w:t xml:space="preserve">normalizeOutcome</w:t>
            </w:r>
            <w:r>
              <w:t xml:space="preserve">,</w:t>
            </w:r>
            <w:r>
              <w:t xml:space="preserve"> </w:t>
            </w:r>
            <w:r>
              <w:rPr>
                <w:rStyle w:val="VerbatimChar"/>
              </w:rPr>
              <w:t xml:space="preserve">db</w:t>
            </w:r>
            <w:r>
              <w:t xml:space="preserve">,</w:t>
            </w:r>
            <w:r>
              <w:t xml:space="preserve"> </w:t>
            </w:r>
            <w:r>
              <w:rPr>
                <w:rStyle w:val="VerbatimChar"/>
              </w:rPr>
              <w:t xml:space="preserve">getAllPatientsFromDB</w:t>
            </w:r>
          </w:p>
        </w:tc>
      </w:tr>
      <w:tr>
        <w:tc>
          <w:p>
            <w:pPr>
              <w:pStyle w:val="Compact"/>
              <w:jc w:val="left"/>
            </w:pPr>
            <w:r>
              <w:rPr>
                <w:rStyle w:val="VerbatimChar"/>
              </w:rPr>
              <w:t xml:space="preserve">draftService.ts</w:t>
            </w:r>
          </w:p>
        </w:tc>
        <w:tc>
          <w:p>
            <w:pPr>
              <w:pStyle w:val="Compact"/>
              <w:jc w:val="left"/>
            </w:pPr>
            <w:r>
              <w:rPr>
                <w:rStyle w:val="VerbatimChar"/>
              </w:rPr>
              <w:t xml:space="preserve">saveDraft</w:t>
            </w:r>
            <w:r>
              <w:t xml:space="preserve">,</w:t>
            </w:r>
            <w:r>
              <w:t xml:space="preserve"> </w:t>
            </w:r>
            <w:r>
              <w:rPr>
                <w:rStyle w:val="VerbatimChar"/>
              </w:rPr>
              <w:t xml:space="preserve">loadDraft</w:t>
            </w:r>
            <w:r>
              <w:t xml:space="preserve">,</w:t>
            </w:r>
            <w:r>
              <w:t xml:space="preserve"> </w:t>
            </w:r>
            <w:r>
              <w:rPr>
                <w:rStyle w:val="VerbatimChar"/>
              </w:rPr>
              <w:t xml:space="preserve">deleteDraft</w:t>
            </w:r>
            <w:r>
              <w:t xml:space="preserve">,</w:t>
            </w:r>
            <w:r>
              <w:t xml:space="preserve"> </w:t>
            </w:r>
            <w:r>
              <w:rPr>
                <w:rStyle w:val="VerbatimChar"/>
              </w:rPr>
              <w:t xml:space="preserve">hasDraft</w:t>
            </w:r>
            <w:r>
              <w:t xml:space="preserve">,</w:t>
            </w:r>
            <w:r>
              <w:t xml:space="preserve"> </w:t>
            </w:r>
            <w:r>
              <w:rPr>
                <w:rStyle w:val="VerbatimChar"/>
              </w:rPr>
              <w:t xml:space="preserve">getDraftMetadata</w:t>
            </w:r>
          </w:p>
        </w:tc>
      </w:tr>
      <w:tr>
        <w:tc>
          <w:p>
            <w:pPr>
              <w:pStyle w:val="Compact"/>
              <w:jc w:val="left"/>
            </w:pPr>
            <w:r>
              <w:rPr>
                <w:rStyle w:val="VerbatimChar"/>
              </w:rPr>
              <w:t xml:space="preserve">followupEngine.ts</w:t>
            </w:r>
          </w:p>
        </w:tc>
        <w:tc>
          <w:p>
            <w:pPr>
              <w:pStyle w:val="Compact"/>
              <w:jc w:val="left"/>
            </w:pPr>
            <w:r>
              <w:rPr>
                <w:rStyle w:val="VerbatimChar"/>
              </w:rPr>
              <w:t xml:space="preserve">getFollowUpAlerts</w:t>
            </w:r>
            <w:r>
              <w:t xml:space="preserve">,</w:t>
            </w:r>
            <w:r>
              <w:t xml:space="preserve"> </w:t>
            </w:r>
            <w:r>
              <w:rPr>
                <w:rStyle w:val="VerbatimChar"/>
              </w:rPr>
              <w:t xml:space="preserve">getSendableAlerts</w:t>
            </w:r>
          </w:p>
        </w:tc>
      </w:tr>
      <w:tr>
        <w:tc>
          <w:p>
            <w:pPr>
              <w:pStyle w:val="Compact"/>
              <w:jc w:val="left"/>
            </w:pPr>
            <w:r>
              <w:rPr>
                <w:rStyle w:val="VerbatimChar"/>
              </w:rPr>
              <w:t xml:space="preserve">learningEngine.ts</w:t>
            </w:r>
          </w:p>
        </w:tc>
        <w:tc>
          <w:p>
            <w:pPr>
              <w:pStyle w:val="Compact"/>
              <w:jc w:val="left"/>
            </w:pPr>
            <w:r>
              <w:rPr>
                <w:rStyle w:val="VerbatimChar"/>
              </w:rPr>
              <w:t xml:space="preserve">learnFromConsultation</w:t>
            </w:r>
            <w:r>
              <w:t xml:space="preserve">,</w:t>
            </w:r>
            <w:r>
              <w:t xml:space="preserve"> </w:t>
            </w:r>
            <w:r>
              <w:rPr>
                <w:rStyle w:val="VerbatimChar"/>
              </w:rPr>
              <w:t xml:space="preserve">getLearnedSuggestions</w:t>
            </w:r>
            <w:r>
              <w:t xml:space="preserve">,</w:t>
            </w:r>
            <w:r>
              <w:t xml:space="preserve"> </w:t>
            </w:r>
            <w:r>
              <w:rPr>
                <w:rStyle w:val="VerbatimChar"/>
              </w:rPr>
              <w:t xml:space="preserve">getLearningStats</w:t>
            </w:r>
          </w:p>
        </w:tc>
      </w:tr>
      <w:tr>
        <w:tc>
          <w:p>
            <w:pPr>
              <w:pStyle w:val="Compact"/>
              <w:jc w:val="left"/>
            </w:pPr>
            <w:r>
              <w:rPr>
                <w:rStyle w:val="VerbatimChar"/>
              </w:rPr>
              <w:t xml:space="preserve">maintenancePolicies.ts</w:t>
            </w:r>
          </w:p>
        </w:tc>
        <w:tc>
          <w:p>
            <w:pPr>
              <w:pStyle w:val="Compact"/>
              <w:jc w:val="left"/>
            </w:pPr>
            <w:r>
              <w:rPr>
                <w:rStyle w:val="VerbatimChar"/>
              </w:rPr>
              <w:t xml:space="preserve">DEFAULT_MAINTENANCE_POLICIES</w:t>
            </w:r>
            <w:r>
              <w:t xml:space="preserve">,</w:t>
            </w:r>
            <w:r>
              <w:t xml:space="preserve"> </w:t>
            </w:r>
            <w:r>
              <w:rPr>
                <w:rStyle w:val="VerbatimChar"/>
              </w:rPr>
              <w:t xml:space="preserve">mergeMaintenancePolicies</w:t>
            </w:r>
          </w:p>
        </w:tc>
      </w:tr>
      <w:tr>
        <w:tc>
          <w:p>
            <w:pPr>
              <w:pStyle w:val="Compact"/>
              <w:jc w:val="left"/>
            </w:pPr>
            <w:r>
              <w:rPr>
                <w:rStyle w:val="VerbatimChar"/>
              </w:rPr>
              <w:t xml:space="preserve">maintenanceRuntimeService.ts</w:t>
            </w:r>
          </w:p>
        </w:tc>
        <w:tc>
          <w:p>
            <w:pPr>
              <w:pStyle w:val="Compact"/>
              <w:jc w:val="left"/>
            </w:pPr>
            <w:r>
              <w:rPr>
                <w:rStyle w:val="VerbatimChar"/>
              </w:rPr>
              <w:t xml:space="preserve">runMaintenanceOnce</w:t>
            </w:r>
            <w:r>
              <w:t xml:space="preserve">,</w:t>
            </w:r>
            <w:r>
              <w:t xml:space="preserve"> </w:t>
            </w:r>
            <w:r>
              <w:rPr>
                <w:rStyle w:val="VerbatimChar"/>
              </w:rPr>
              <w:t xml:space="preserve">getMaintenanceRuntimeReport</w:t>
            </w:r>
            <w:r>
              <w:t xml:space="preserve">,</w:t>
            </w:r>
            <w:r>
              <w:t xml:space="preserve"> </w:t>
            </w:r>
            <w:r>
              <w:rPr>
                <w:rStyle w:val="VerbatimChar"/>
              </w:rPr>
              <w:t xml:space="preserve">runMaintenanceAndReport</w:t>
            </w:r>
            <w:r>
              <w:t xml:space="preserve">,</w:t>
            </w:r>
            <w:r>
              <w:t xml:space="preserve"> </w:t>
            </w:r>
            <w:r>
              <w:rPr>
                <w:rStyle w:val="VerbatimChar"/>
              </w:rPr>
              <w:t xml:space="preserve">getLastMaintenanceReport</w:t>
            </w:r>
            <w:r>
              <w:t xml:space="preserve">,</w:t>
            </w:r>
            <w:r>
              <w:t xml:space="preserve"> </w:t>
            </w:r>
            <w:r>
              <w:rPr>
                <w:rStyle w:val="VerbatimChar"/>
              </w:rPr>
              <w:t xml:space="preserve">startMaintenanceRuntime</w:t>
            </w:r>
            <w:r>
              <w:t xml:space="preserve">,</w:t>
            </w:r>
            <w:r>
              <w:t xml:space="preserve"> </w:t>
            </w:r>
            <w:r>
              <w:rPr>
                <w:rStyle w:val="VerbatimChar"/>
              </w:rPr>
              <w:t xml:space="preserve">stopMaintenanceRuntime</w:t>
            </w:r>
          </w:p>
        </w:tc>
      </w:tr>
      <w:tr>
        <w:tc>
          <w:p>
            <w:pPr>
              <w:pStyle w:val="Compact"/>
              <w:jc w:val="left"/>
            </w:pPr>
            <w:r>
              <w:rPr>
                <w:rStyle w:val="VerbatimChar"/>
              </w:rPr>
              <w:t xml:space="preserve">operationalEventLogService.ts</w:t>
            </w:r>
          </w:p>
        </w:tc>
        <w:tc>
          <w:p>
            <w:pPr>
              <w:pStyle w:val="Compact"/>
              <w:jc w:val="left"/>
            </w:pPr>
            <w:r>
              <w:rPr>
                <w:rStyle w:val="VerbatimChar"/>
              </w:rPr>
              <w:t xml:space="preserve">logOperationalEvent</w:t>
            </w:r>
            <w:r>
              <w:t xml:space="preserve">,</w:t>
            </w:r>
            <w:r>
              <w:t xml:space="preserve"> </w:t>
            </w:r>
            <w:r>
              <w:rPr>
                <w:rStyle w:val="VerbatimChar"/>
              </w:rPr>
              <w:t xml:space="preserve">getRecentOperationalEvents</w:t>
            </w:r>
            <w:r>
              <w:t xml:space="preserve">,</w:t>
            </w:r>
            <w:r>
              <w:t xml:space="preserve"> </w:t>
            </w:r>
            <w:r>
              <w:rPr>
                <w:rStyle w:val="VerbatimChar"/>
              </w:rPr>
              <w:t xml:space="preserve">pruneOperationalEvents</w:t>
            </w:r>
          </w:p>
        </w:tc>
      </w:tr>
      <w:tr>
        <w:tc>
          <w:p>
            <w:pPr>
              <w:pStyle w:val="Compact"/>
              <w:jc w:val="left"/>
            </w:pPr>
            <w:r>
              <w:rPr>
                <w:rStyle w:val="VerbatimChar"/>
              </w:rPr>
              <w:t xml:space="preserve">outboxMaintenanceService.ts</w:t>
            </w:r>
          </w:p>
        </w:tc>
        <w:tc>
          <w:p>
            <w:pPr>
              <w:pStyle w:val="Compact"/>
              <w:jc w:val="left"/>
            </w:pPr>
            <w:r>
              <w:rPr>
                <w:rStyle w:val="VerbatimChar"/>
              </w:rPr>
              <w:t xml:space="preserve">getOutboxHealthReport</w:t>
            </w:r>
            <w:r>
              <w:t xml:space="preserve">,</w:t>
            </w:r>
            <w:r>
              <w:t xml:space="preserve"> </w:t>
            </w:r>
            <w:r>
              <w:rPr>
                <w:rStyle w:val="VerbatimChar"/>
              </w:rPr>
              <w:t xml:space="preserve">pruneSynced</w:t>
            </w:r>
            <w:r>
              <w:t xml:space="preserve">,</w:t>
            </w:r>
            <w:r>
              <w:t xml:space="preserve"> </w:t>
            </w:r>
            <w:r>
              <w:rPr>
                <w:rStyle w:val="VerbatimChar"/>
              </w:rPr>
              <w:t xml:space="preserve">retryFailed</w:t>
            </w:r>
            <w:r>
              <w:t xml:space="preserve">,</w:t>
            </w:r>
            <w:r>
              <w:t xml:space="preserve"> </w:t>
            </w:r>
            <w:r>
              <w:rPr>
                <w:rStyle w:val="VerbatimChar"/>
              </w:rPr>
              <w:t xml:space="preserve">markConflict</w:t>
            </w:r>
            <w:r>
              <w:t xml:space="preserve">,</w:t>
            </w:r>
            <w:r>
              <w:t xml:space="preserve"> </w:t>
            </w:r>
            <w:r>
              <w:rPr>
                <w:rStyle w:val="VerbatimChar"/>
              </w:rPr>
              <w:t xml:space="preserve">compactEntity</w:t>
            </w:r>
          </w:p>
        </w:tc>
      </w:tr>
      <w:tr>
        <w:tc>
          <w:p>
            <w:pPr>
              <w:pStyle w:val="Compact"/>
              <w:jc w:val="left"/>
            </w:pPr>
            <w:r>
              <w:rPr>
                <w:rStyle w:val="VerbatimChar"/>
              </w:rPr>
              <w:t xml:space="preserve">outboxService.ts</w:t>
            </w:r>
          </w:p>
        </w:tc>
        <w:tc>
          <w:p>
            <w:pPr>
              <w:pStyle w:val="Compact"/>
              <w:jc w:val="left"/>
            </w:pPr>
            <w:r>
              <w:rPr>
                <w:rStyle w:val="VerbatimChar"/>
              </w:rPr>
              <w:t xml:space="preserve">buildOutboxEntry</w:t>
            </w:r>
            <w:r>
              <w:t xml:space="preserve">,</w:t>
            </w:r>
            <w:r>
              <w:t xml:space="preserve"> </w:t>
            </w:r>
            <w:r>
              <w:rPr>
                <w:rStyle w:val="VerbatimChar"/>
              </w:rPr>
              <w:t xml:space="preserve">enqueueOutbox</w:t>
            </w:r>
          </w:p>
        </w:tc>
      </w:tr>
      <w:tr>
        <w:tc>
          <w:p>
            <w:pPr>
              <w:pStyle w:val="Compact"/>
              <w:jc w:val="left"/>
            </w:pPr>
            <w:r>
              <w:rPr>
                <w:rStyle w:val="VerbatimChar"/>
              </w:rPr>
              <w:t xml:space="preserve">patientImportService.ts</w:t>
            </w:r>
          </w:p>
        </w:tc>
        <w:tc>
          <w:p>
            <w:pPr>
              <w:pStyle w:val="Compact"/>
              <w:jc w:val="left"/>
            </w:pPr>
            <w:r>
              <w:rPr>
                <w:rStyle w:val="VerbatimChar"/>
              </w:rPr>
              <w:t xml:space="preserve">parseCsv</w:t>
            </w:r>
            <w:r>
              <w:t xml:space="preserve">,</w:t>
            </w:r>
            <w:r>
              <w:t xml:space="preserve"> </w:t>
            </w:r>
            <w:r>
              <w:rPr>
                <w:rStyle w:val="VerbatimChar"/>
              </w:rPr>
              <w:t xml:space="preserve">importPatientsFromCsv</w:t>
            </w:r>
          </w:p>
        </w:tc>
      </w:tr>
      <w:tr>
        <w:tc>
          <w:p>
            <w:pPr>
              <w:pStyle w:val="Compact"/>
              <w:jc w:val="left"/>
            </w:pPr>
            <w:r>
              <w:rPr>
                <w:rStyle w:val="VerbatimChar"/>
              </w:rPr>
              <w:t xml:space="preserve">patientService.ts</w:t>
            </w:r>
          </w:p>
        </w:tc>
        <w:tc>
          <w:p>
            <w:pPr>
              <w:pStyle w:val="Compact"/>
              <w:jc w:val="left"/>
            </w:pPr>
            <w:r>
              <w:rPr>
                <w:rStyle w:val="VerbatimChar"/>
              </w:rPr>
              <w:t xml:space="preserve">syncPatientFollowUp</w:t>
            </w:r>
            <w:r>
              <w:t xml:space="preserve">,</w:t>
            </w:r>
            <w:r>
              <w:t xml:space="preserve"> </w:t>
            </w:r>
            <w:r>
              <w:rPr>
                <w:rStyle w:val="VerbatimChar"/>
              </w:rPr>
              <w:t xml:space="preserve">getAllPatients</w:t>
            </w:r>
            <w:r>
              <w:t xml:space="preserve">,</w:t>
            </w:r>
            <w:r>
              <w:t xml:space="preserve"> </w:t>
            </w:r>
            <w:r>
              <w:rPr>
                <w:rStyle w:val="VerbatimChar"/>
              </w:rPr>
              <w:t xml:space="preserve">getPatientById</w:t>
            </w:r>
            <w:r>
              <w:t xml:space="preserve">,</w:t>
            </w:r>
            <w:r>
              <w:t xml:space="preserve"> </w:t>
            </w:r>
            <w:r>
              <w:rPr>
                <w:rStyle w:val="VerbatimChar"/>
              </w:rPr>
              <w:t xml:space="preserve">addPatient</w:t>
            </w:r>
            <w:r>
              <w:t xml:space="preserve">,</w:t>
            </w:r>
            <w:r>
              <w:t xml:space="preserve"> </w:t>
            </w:r>
            <w:r>
              <w:rPr>
                <w:rStyle w:val="VerbatimChar"/>
              </w:rPr>
              <w:t xml:space="preserve">updatePatient</w:t>
            </w:r>
            <w:r>
              <w:t xml:space="preserve">,</w:t>
            </w:r>
            <w:r>
              <w:t xml:space="preserve"> </w:t>
            </w:r>
            <w:r>
              <w:rPr>
                <w:rStyle w:val="VerbatimChar"/>
              </w:rPr>
              <w:t xml:space="preserve">deletePatient</w:t>
            </w:r>
            <w:r>
              <w:t xml:space="preserve">,</w:t>
            </w:r>
            <w:r>
              <w:t xml:space="preserve"> </w:t>
            </w:r>
            <w:r>
              <w:rPr>
                <w:rStyle w:val="VerbatimChar"/>
              </w:rPr>
              <w:t xml:space="preserve">restorePatient</w:t>
            </w:r>
            <w:r>
              <w:t xml:space="preserve">,</w:t>
            </w:r>
            <w:r>
              <w:t xml:space="preserve"> </w:t>
            </w:r>
            <w:r>
              <w:rPr>
                <w:rStyle w:val="VerbatimChar"/>
              </w:rPr>
              <w:t xml:space="preserve">getDeletedPatients</w:t>
            </w:r>
          </w:p>
        </w:tc>
      </w:tr>
      <w:tr>
        <w:tc>
          <w:p>
            <w:pPr>
              <w:pStyle w:val="Compact"/>
              <w:jc w:val="left"/>
            </w:pPr>
            <w:r>
              <w:rPr>
                <w:rStyle w:val="VerbatimChar"/>
              </w:rPr>
              <w:t xml:space="preserve">pdfService.ts</w:t>
            </w:r>
          </w:p>
        </w:tc>
        <w:tc>
          <w:p>
            <w:pPr>
              <w:pStyle w:val="Compact"/>
              <w:jc w:val="left"/>
            </w:pPr>
            <w:r>
              <w:rPr>
                <w:rStyle w:val="VerbatimChar"/>
              </w:rPr>
              <w:t xml:space="preserve">generatePrescriptionPDF</w:t>
            </w:r>
            <w:r>
              <w:t xml:space="preserve">,</w:t>
            </w:r>
            <w:r>
              <w:t xml:space="preserve"> </w:t>
            </w:r>
            <w:r>
              <w:rPr>
                <w:rStyle w:val="VerbatimChar"/>
              </w:rPr>
              <w:t xml:space="preserve">shareOnWhatsApp</w:t>
            </w:r>
          </w:p>
        </w:tc>
      </w:tr>
      <w:tr>
        <w:tc>
          <w:p>
            <w:pPr>
              <w:pStyle w:val="Compact"/>
              <w:jc w:val="left"/>
            </w:pPr>
            <w:r>
              <w:rPr>
                <w:rStyle w:val="VerbatimChar"/>
              </w:rPr>
              <w:t xml:space="preserve">prescriptionService.ts</w:t>
            </w:r>
          </w:p>
        </w:tc>
        <w:tc>
          <w:p>
            <w:pPr>
              <w:pStyle w:val="Compact"/>
              <w:jc w:val="left"/>
            </w:pPr>
            <w:r>
              <w:rPr>
                <w:rStyle w:val="VerbatimChar"/>
              </w:rPr>
              <w:t xml:space="preserve">normalizeMedicineSchema</w:t>
            </w:r>
            <w:r>
              <w:t xml:space="preserve">,</w:t>
            </w:r>
            <w:r>
              <w:t xml:space="preserve"> </w:t>
            </w:r>
            <w:r>
              <w:rPr>
                <w:rStyle w:val="VerbatimChar"/>
              </w:rPr>
              <w:t xml:space="preserve">saveStandardizedPrescription</w:t>
            </w:r>
            <w:r>
              <w:t xml:space="preserve">,</w:t>
            </w:r>
            <w:r>
              <w:t xml:space="preserve"> </w:t>
            </w:r>
            <w:r>
              <w:rPr>
                <w:rStyle w:val="VerbatimChar"/>
              </w:rPr>
              <w:t xml:space="preserve">prescriptionService</w:t>
            </w:r>
          </w:p>
        </w:tc>
      </w:tr>
      <w:tr>
        <w:tc>
          <w:p>
            <w:pPr>
              <w:pStyle w:val="Compact"/>
              <w:jc w:val="left"/>
            </w:pPr>
            <w:r>
              <w:rPr>
                <w:rStyle w:val="VerbatimChar"/>
              </w:rPr>
              <w:t xml:space="preserve">remedyEngine.ts</w:t>
            </w:r>
          </w:p>
        </w:tc>
        <w:tc>
          <w:p>
            <w:pPr>
              <w:pStyle w:val="Compact"/>
              <w:jc w:val="left"/>
            </w:pPr>
            <w:r>
              <w:rPr>
                <w:rStyle w:val="VerbatimChar"/>
              </w:rPr>
              <w:t xml:space="preserve">analyzeRemedies</w:t>
            </w:r>
          </w:p>
        </w:tc>
      </w:tr>
      <w:tr>
        <w:tc>
          <w:p>
            <w:pPr>
              <w:pStyle w:val="Compact"/>
              <w:jc w:val="left"/>
            </w:pPr>
            <w:r>
              <w:rPr>
                <w:rStyle w:val="VerbatimChar"/>
              </w:rPr>
              <w:t xml:space="preserve">runtimeErrorCaptureService.ts</w:t>
            </w:r>
          </w:p>
        </w:tc>
        <w:tc>
          <w:p>
            <w:pPr>
              <w:pStyle w:val="Compact"/>
              <w:jc w:val="left"/>
            </w:pPr>
            <w:r>
              <w:rPr>
                <w:rStyle w:val="VerbatimChar"/>
              </w:rPr>
              <w:t xml:space="preserve">getRuntimeContext</w:t>
            </w:r>
            <w:r>
              <w:t xml:space="preserve">,</w:t>
            </w:r>
            <w:r>
              <w:t xml:space="preserve"> </w:t>
            </w:r>
            <w:r>
              <w:rPr>
                <w:rStyle w:val="VerbatimChar"/>
              </w:rPr>
              <w:t xml:space="preserve">toErrorDetails</w:t>
            </w:r>
            <w:r>
              <w:t xml:space="preserve">,</w:t>
            </w:r>
            <w:r>
              <w:t xml:space="preserve"> </w:t>
            </w:r>
            <w:r>
              <w:rPr>
                <w:rStyle w:val="VerbatimChar"/>
              </w:rPr>
              <w:t xml:space="preserve">logOperationAttempt</w:t>
            </w:r>
            <w:r>
              <w:t xml:space="preserve">,</w:t>
            </w:r>
            <w:r>
              <w:t xml:space="preserve"> </w:t>
            </w:r>
            <w:r>
              <w:rPr>
                <w:rStyle w:val="VerbatimChar"/>
              </w:rPr>
              <w:t xml:space="preserve">logOperationSuccess</w:t>
            </w:r>
            <w:r>
              <w:t xml:space="preserve">,</w:t>
            </w:r>
            <w:r>
              <w:t xml:space="preserve"> </w:t>
            </w:r>
            <w:r>
              <w:rPr>
                <w:rStyle w:val="VerbatimChar"/>
              </w:rPr>
              <w:t xml:space="preserve">captureOperationError</w:t>
            </w:r>
            <w:r>
              <w:t xml:space="preserve">,</w:t>
            </w:r>
            <w:r>
              <w:t xml:space="preserve"> </w:t>
            </w:r>
            <w:r>
              <w:rPr>
                <w:rStyle w:val="VerbatimChar"/>
              </w:rPr>
              <w:t xml:space="preserve">installGlobalErrorCapture</w:t>
            </w:r>
          </w:p>
        </w:tc>
      </w:tr>
      <w:tr>
        <w:tc>
          <w:p>
            <w:pPr>
              <w:pStyle w:val="Compact"/>
              <w:jc w:val="left"/>
            </w:pPr>
            <w:r>
              <w:rPr>
                <w:rStyle w:val="VerbatimChar"/>
              </w:rPr>
              <w:t xml:space="preserve">runtimeStatusService.ts</w:t>
            </w:r>
          </w:p>
        </w:tc>
        <w:tc>
          <w:p>
            <w:pPr>
              <w:pStyle w:val="Compact"/>
              <w:jc w:val="left"/>
            </w:pPr>
            <w:r>
              <w:rPr>
                <w:rStyle w:val="VerbatimChar"/>
              </w:rPr>
              <w:t xml:space="preserve">computeRuntimeStatus</w:t>
            </w:r>
            <w:r>
              <w:t xml:space="preserve">,</w:t>
            </w:r>
            <w:r>
              <w:t xml:space="preserve"> </w:t>
            </w:r>
            <w:r>
              <w:rPr>
                <w:rStyle w:val="VerbatimChar"/>
              </w:rPr>
              <w:t xml:space="preserve">setLastRuntimeStatus</w:t>
            </w:r>
            <w:r>
              <w:t xml:space="preserve">,</w:t>
            </w:r>
            <w:r>
              <w:t xml:space="preserve"> </w:t>
            </w:r>
            <w:r>
              <w:rPr>
                <w:rStyle w:val="VerbatimChar"/>
              </w:rPr>
              <w:t xml:space="preserve">getLastRuntimeStatus</w:t>
            </w:r>
          </w:p>
        </w:tc>
      </w:tr>
      <w:tr>
        <w:tc>
          <w:p>
            <w:pPr>
              <w:pStyle w:val="Compact"/>
              <w:jc w:val="left"/>
            </w:pPr>
            <w:r>
              <w:rPr>
                <w:rStyle w:val="VerbatimChar"/>
              </w:rPr>
              <w:t xml:space="preserve">storageHealthService.ts</w:t>
            </w:r>
          </w:p>
        </w:tc>
        <w:tc>
          <w:p>
            <w:pPr>
              <w:pStyle w:val="Compact"/>
              <w:jc w:val="left"/>
            </w:pPr>
            <w:r>
              <w:rPr>
                <w:rStyle w:val="VerbatimChar"/>
              </w:rPr>
              <w:t xml:space="preserve">recordBackupSuccess</w:t>
            </w:r>
            <w:r>
              <w:t xml:space="preserve">,</w:t>
            </w:r>
            <w:r>
              <w:t xml:space="preserve"> </w:t>
            </w:r>
            <w:r>
              <w:rPr>
                <w:rStyle w:val="VerbatimChar"/>
              </w:rPr>
              <w:t xml:space="preserve">recordBackupSuccessDetails</w:t>
            </w:r>
            <w:r>
              <w:t xml:space="preserve">,</w:t>
            </w:r>
            <w:r>
              <w:t xml:space="preserve"> </w:t>
            </w:r>
            <w:r>
              <w:rPr>
                <w:rStyle w:val="VerbatimChar"/>
              </w:rPr>
              <w:t xml:space="preserve">recordRestoreSuccess</w:t>
            </w:r>
            <w:r>
              <w:t xml:space="preserve">,</w:t>
            </w:r>
            <w:r>
              <w:t xml:space="preserve"> </w:t>
            </w:r>
            <w:r>
              <w:rPr>
                <w:rStyle w:val="VerbatimChar"/>
              </w:rPr>
              <w:t xml:space="preserve">getLastBackupAt</w:t>
            </w:r>
            <w:r>
              <w:t xml:space="preserve">,</w:t>
            </w:r>
            <w:r>
              <w:t xml:space="preserve"> </w:t>
            </w:r>
            <w:r>
              <w:rPr>
                <w:rStyle w:val="VerbatimChar"/>
              </w:rPr>
              <w:t xml:space="preserve">getLastBackupSizeBytes</w:t>
            </w:r>
            <w:r>
              <w:t xml:space="preserve">,</w:t>
            </w:r>
            <w:r>
              <w:t xml:space="preserve"> </w:t>
            </w:r>
            <w:r>
              <w:rPr>
                <w:rStyle w:val="VerbatimChar"/>
              </w:rPr>
              <w:t xml:space="preserve">getLastBackupCounts</w:t>
            </w:r>
            <w:r>
              <w:t xml:space="preserve">,</w:t>
            </w:r>
            <w:r>
              <w:t xml:space="preserve"> </w:t>
            </w:r>
            <w:r>
              <w:rPr>
                <w:rStyle w:val="VerbatimChar"/>
              </w:rPr>
              <w:t xml:space="preserve">getLastRestoreAt</w:t>
            </w:r>
            <w:r>
              <w:t xml:space="preserve">,</w:t>
            </w:r>
            <w:r>
              <w:t xml:space="preserve"> </w:t>
            </w:r>
            <w:r>
              <w:rPr>
                <w:rStyle w:val="VerbatimChar"/>
              </w:rPr>
              <w:t xml:space="preserve">getBackupAgeDays</w:t>
            </w:r>
            <w:r>
              <w:t xml:space="preserve">,</w:t>
            </w:r>
            <w:r>
              <w:t xml:space="preserve"> </w:t>
            </w:r>
            <w:r>
              <w:rPr>
                <w:rStyle w:val="VerbatimChar"/>
              </w:rPr>
              <w:t xml:space="preserve">isBackupStale</w:t>
            </w:r>
            <w:r>
              <w:t xml:space="preserve">,</w:t>
            </w:r>
            <w:r>
              <w:t xml:space="preserve"> </w:t>
            </w:r>
            <w:r>
              <w:rPr>
                <w:rStyle w:val="VerbatimChar"/>
              </w:rPr>
              <w:t xml:space="preserve">getRecommendedBackupCadenceDays</w:t>
            </w:r>
          </w:p>
        </w:tc>
      </w:tr>
      <w:tr>
        <w:tc>
          <w:p>
            <w:pPr>
              <w:pStyle w:val="Compact"/>
              <w:jc w:val="left"/>
            </w:pPr>
            <w:r>
              <w:rPr>
                <w:rStyle w:val="VerbatimChar"/>
              </w:rPr>
              <w:t xml:space="preserve">storageIntegrityService.ts</w:t>
            </w:r>
          </w:p>
        </w:tc>
        <w:tc>
          <w:p>
            <w:pPr>
              <w:pStyle w:val="Compact"/>
              <w:jc w:val="left"/>
            </w:pPr>
            <w:r>
              <w:rPr>
                <w:rStyle w:val="VerbatimChar"/>
              </w:rPr>
              <w:t xml:space="preserve">runDexieHealthCheck</w:t>
            </w:r>
            <w:r>
              <w:t xml:space="preserve">,</w:t>
            </w:r>
            <w:r>
              <w:t xml:space="preserve"> </w:t>
            </w:r>
            <w:r>
              <w:rPr>
                <w:rStyle w:val="VerbatimChar"/>
              </w:rPr>
              <w:t xml:space="preserve">verifyExportBundle</w:t>
            </w:r>
          </w:p>
        </w:tc>
      </w:tr>
      <w:tr>
        <w:tc>
          <w:p>
            <w:pPr>
              <w:pStyle w:val="Compact"/>
              <w:jc w:val="left"/>
            </w:pPr>
            <w:r>
              <w:rPr>
                <w:rStyle w:val="VerbatimChar"/>
              </w:rPr>
              <w:t xml:space="preserve">syncService.ts</w:t>
            </w:r>
          </w:p>
        </w:tc>
        <w:tc>
          <w:p>
            <w:pPr>
              <w:pStyle w:val="Compact"/>
              <w:jc w:val="left"/>
            </w:pPr>
            <w:r>
              <w:rPr>
                <w:rStyle w:val="VerbatimChar"/>
              </w:rPr>
              <w:t xml:space="preserve">initSyncService</w:t>
            </w:r>
            <w:r>
              <w:t xml:space="preserve">,</w:t>
            </w:r>
            <w:r>
              <w:t xml:space="preserve"> </w:t>
            </w:r>
            <w:r>
              <w:rPr>
                <w:rStyle w:val="VerbatimChar"/>
              </w:rPr>
              <w:t xml:space="preserve">notifyHydrationComplete</w:t>
            </w:r>
            <w:r>
              <w:t xml:space="preserve">,</w:t>
            </w:r>
            <w:r>
              <w:t xml:space="preserve"> </w:t>
            </w:r>
            <w:r>
              <w:rPr>
                <w:rStyle w:val="VerbatimChar"/>
              </w:rPr>
              <w:t xml:space="preserve">subscribeToSync</w:t>
            </w:r>
            <w:r>
              <w:t xml:space="preserve">,</w:t>
            </w:r>
            <w:r>
              <w:t xml:space="preserve"> </w:t>
            </w:r>
            <w:r>
              <w:rPr>
                <w:rStyle w:val="VerbatimChar"/>
              </w:rPr>
              <w:t xml:space="preserve">broadcastSyncEvent</w:t>
            </w:r>
            <w:r>
              <w:t xml:space="preserve">,</w:t>
            </w:r>
            <w:r>
              <w:t xml:space="preserve"> </w:t>
            </w:r>
            <w:r>
              <w:rPr>
                <w:rStyle w:val="VerbatimChar"/>
              </w:rPr>
              <w:t xml:space="preserve">requestQueueSnapshot</w:t>
            </w:r>
            <w:r>
              <w:t xml:space="preserve">,</w:t>
            </w:r>
            <w:r>
              <w:t xml:space="preserve"> </w:t>
            </w:r>
            <w:r>
              <w:rPr>
                <w:rStyle w:val="VerbatimChar"/>
              </w:rPr>
              <w:t xml:space="preserve">broadcastQueueSnapshot</w:t>
            </w:r>
          </w:p>
        </w:tc>
      </w:tr>
      <w:tr>
        <w:tc>
          <w:p>
            <w:pPr>
              <w:pStyle w:val="Compact"/>
              <w:jc w:val="left"/>
            </w:pPr>
            <w:r>
              <w:rPr>
                <w:rStyle w:val="VerbatimChar"/>
              </w:rPr>
              <w:t xml:space="preserve">whatsappService.ts</w:t>
            </w:r>
          </w:p>
        </w:tc>
        <w:tc>
          <w:p>
            <w:pPr>
              <w:pStyle w:val="Compact"/>
              <w:jc w:val="left"/>
            </w:pPr>
            <w:r>
              <w:rPr>
                <w:rStyle w:val="VerbatimChar"/>
              </w:rPr>
              <w:t xml:space="preserve">buildWhatsAppUrls</w:t>
            </w:r>
            <w:r>
              <w:t xml:space="preserve">,</w:t>
            </w:r>
            <w:r>
              <w:t xml:space="preserve"> </w:t>
            </w:r>
            <w:r>
              <w:rPr>
                <w:rStyle w:val="VerbatimChar"/>
              </w:rPr>
              <w:t xml:space="preserve">openWhatsApp</w:t>
            </w:r>
            <w:r>
              <w:t xml:space="preserve">,</w:t>
            </w:r>
            <w:r>
              <w:t xml:space="preserve"> </w:t>
            </w:r>
            <w:r>
              <w:rPr>
                <w:rStyle w:val="VerbatimChar"/>
              </w:rPr>
              <w:t xml:space="preserve">shareOnWhatsApp</w:t>
            </w:r>
          </w:p>
        </w:tc>
      </w:tr>
    </w:tbl>
    <w:p>
      <w:pPr>
        <w:pStyle w:val="BodyText"/>
      </w:pPr>
      <w:r>
        <w:rPr>
          <w:b/>
        </w:rPr>
        <w:t xml:space="preserve">FACT — duplicate export name across two files.</w:t>
      </w:r>
      <w:r>
        <w:t xml:space="preserve"> </w:t>
      </w:r>
      <w:r>
        <w:t xml:space="preserve">Both</w:t>
      </w:r>
      <w:r>
        <w:t xml:space="preserve"> </w:t>
      </w:r>
      <w:r>
        <w:rPr>
          <w:rStyle w:val="VerbatimChar"/>
        </w:rPr>
        <w:t xml:space="preserve">pdfService.ts</w:t>
      </w:r>
      <w:r>
        <w:t xml:space="preserve"> </w:t>
      </w:r>
      <w:r>
        <w:t xml:space="preserve">(line 128) and</w:t>
      </w:r>
      <w:r>
        <w:t xml:space="preserve"> </w:t>
      </w:r>
      <w:r>
        <w:rPr>
          <w:rStyle w:val="VerbatimChar"/>
        </w:rPr>
        <w:t xml:space="preserve">whatsappService.ts</w:t>
      </w:r>
      <w:r>
        <w:t xml:space="preserve"> </w:t>
      </w:r>
      <w:r>
        <w:t xml:space="preserve">(line 196) export a function named</w:t>
      </w:r>
      <w:r>
        <w:t xml:space="preserve"> </w:t>
      </w:r>
      <w:r>
        <w:rPr>
          <w:rStyle w:val="VerbatimChar"/>
        </w:rPr>
        <w:t xml:space="preserve">shareOnWhatsApp</w:t>
      </w:r>
      <w:r>
        <w:t xml:space="preserve">. Evidence:</w:t>
      </w:r>
      <w:r>
        <w:t xml:space="preserve"> </w:t>
      </w:r>
      <w:r>
        <w:rPr>
          <w:rStyle w:val="VerbatimChar"/>
        </w:rPr>
        <w:t xml:space="preserve">whatsappService.ts</w:t>
      </w:r>
      <w:r>
        <w:t xml:space="preserve"> </w:t>
      </w:r>
      <w:r>
        <w:t xml:space="preserve">line 195 carries the code comment</w:t>
      </w:r>
      <w:r>
        <w:t xml:space="preserve"> </w:t>
      </w:r>
      <w:r>
        <w:t xml:space="preserve">“</w:t>
      </w:r>
      <w:r>
        <w:t xml:space="preserve">Back-compat: existing</w:t>
      </w:r>
      <w:r>
        <w:t xml:space="preserve"> </w:t>
      </w:r>
      <w:r>
        <w:t xml:space="preserve">‘</w:t>
      </w:r>
      <w:r>
        <w:t xml:space="preserve">shareOnWhatsApp</w:t>
      </w:r>
      <w:r>
        <w:t xml:space="preserve">’</w:t>
      </w:r>
      <w:r>
        <w:t xml:space="preserve"> </w:t>
      </w:r>
      <w:r>
        <w:t xml:space="preserve">callers (e.g. PrescriptionPrint)</w:t>
      </w:r>
      <w:r>
        <w:t xml:space="preserve">”</w:t>
      </w:r>
      <w:r>
        <w:t xml:space="preserve"> </w:t>
      </w:r>
      <w:r>
        <w:t xml:space="preserve">immediately above its own definition, indicating this duplication is a deliberate compatibility shim rather than an accident. Grep of all import sites confirms only</w:t>
      </w:r>
      <w:r>
        <w:t xml:space="preserve"> </w:t>
      </w:r>
      <w:r>
        <w:rPr>
          <w:rStyle w:val="VerbatimChar"/>
        </w:rPr>
        <w:t xml:space="preserve">pdfService.ts</w:t>
      </w:r>
      <w:r>
        <w:t xml:space="preserve">’s</w:t>
      </w:r>
      <w:r>
        <w:t xml:space="preserve"> </w:t>
      </w:r>
      <w:r>
        <w:rPr>
          <w:rStyle w:val="VerbatimChar"/>
        </w:rPr>
        <w:t xml:space="preserve">generatePrescriptionPDF</w:t>
      </w:r>
      <w:r>
        <w:t xml:space="preserve"> </w:t>
      </w:r>
      <w:r>
        <w:t xml:space="preserve">(not its</w:t>
      </w:r>
      <w:r>
        <w:t xml:space="preserve"> </w:t>
      </w:r>
      <w:r>
        <w:rPr>
          <w:rStyle w:val="VerbatimChar"/>
        </w:rPr>
        <w:t xml:space="preserve">shareOnWhatsApp</w:t>
      </w:r>
      <w:r>
        <w:t xml:space="preserve">) is ever imported, by</w:t>
      </w:r>
      <w:r>
        <w:t xml:space="preserve"> </w:t>
      </w:r>
      <w:r>
        <w:rPr>
          <w:rStyle w:val="VerbatimChar"/>
        </w:rPr>
        <w:t xml:space="preserve">PrescriptionPrint.tsx</w:t>
      </w:r>
      <w:r>
        <w:t xml:space="preserve"> </w:t>
      </w:r>
      <w:r>
        <w:t xml:space="preserve">line 13;</w:t>
      </w:r>
      <w:r>
        <w:t xml:space="preserve"> </w:t>
      </w:r>
      <w:r>
        <w:rPr>
          <w:rStyle w:val="VerbatimChar"/>
        </w:rPr>
        <w:t xml:space="preserve">PrescriptionPrint.tsx</w:t>
      </w:r>
      <w:r>
        <w:t xml:space="preserve"> </w:t>
      </w:r>
      <w:r>
        <w:t xml:space="preserve">line 14 separately imports</w:t>
      </w:r>
      <w:r>
        <w:t xml:space="preserve"> </w:t>
      </w:r>
      <w:r>
        <w:rPr>
          <w:rStyle w:val="VerbatimChar"/>
        </w:rPr>
        <w:t xml:space="preserve">shareOnWhatsApp</w:t>
      </w:r>
      <w:r>
        <w:t xml:space="preserve"> </w:t>
      </w:r>
      <w:r>
        <w:t xml:space="preserve">from</w:t>
      </w:r>
      <w:r>
        <w:t xml:space="preserve"> </w:t>
      </w:r>
      <w:r>
        <w:rPr>
          <w:rStyle w:val="VerbatimChar"/>
        </w:rPr>
        <w:t xml:space="preserve">whatsappService.ts</w:t>
      </w:r>
      <w:r>
        <w:t xml:space="preserve">, not from</w:t>
      </w:r>
      <w:r>
        <w:t xml:space="preserve"> </w:t>
      </w:r>
      <w:r>
        <w:rPr>
          <w:rStyle w:val="VerbatimChar"/>
        </w:rPr>
        <w:t xml:space="preserve">pdfService.ts</w:t>
      </w:r>
      <w:r>
        <w:t xml:space="preserve">.</w:t>
      </w:r>
      <w:r>
        <w:t xml:space="preserve"> </w:t>
      </w:r>
      <w:r>
        <w:rPr>
          <w:rStyle w:val="VerbatimChar"/>
        </w:rPr>
        <w:t xml:space="preserve">pdfService.ts</w:t>
      </w:r>
      <w:r>
        <w:t xml:space="preserve">’s own</w:t>
      </w:r>
      <w:r>
        <w:t xml:space="preserve"> </w:t>
      </w:r>
      <w:r>
        <w:rPr>
          <w:rStyle w:val="VerbatimChar"/>
        </w:rPr>
        <w:t xml:space="preserve">shareOnWhatsApp</w:t>
      </w:r>
      <w:r>
        <w:t xml:space="preserve"> </w:t>
      </w:r>
      <w:r>
        <w:t xml:space="preserve">export therefore has zero import sites anywhere in</w:t>
      </w:r>
      <w:r>
        <w:t xml:space="preserve"> </w:t>
      </w:r>
      <w:r>
        <w:rPr>
          <w:rStyle w:val="VerbatimChar"/>
        </w:rPr>
        <w:t xml:space="preserve">src/</w:t>
      </w:r>
      <w:r>
        <w:t xml:space="preserve"> </w:t>
      </w:r>
      <w:r>
        <w:t xml:space="preserve">and is dead code, confirmed by direct grep.</w:t>
      </w:r>
    </w:p>
    <w:p>
      <w:pPr>
        <w:pStyle w:val="BodyText"/>
      </w:pPr>
      <w:r>
        <w:rPr>
          <w:b/>
        </w:rPr>
        <w:t xml:space="preserve">FACT.</w:t>
      </w:r>
      <w:r>
        <w:t xml:space="preserve"> </w:t>
      </w:r>
      <w:r>
        <w:rPr>
          <w:rStyle w:val="VerbatimChar"/>
        </w:rPr>
        <w:t xml:space="preserve">syncService.ts</w:t>
      </w:r>
      <w:r>
        <w:t xml:space="preserve"> </w:t>
      </w:r>
      <w:r>
        <w:t xml:space="preserve">(168 lines, read in full) implements a</w:t>
      </w:r>
      <w:r>
        <w:t xml:space="preserve"> </w:t>
      </w:r>
      <w:r>
        <w:rPr>
          <w:rStyle w:val="VerbatimChar"/>
        </w:rPr>
        <w:t xml:space="preserve">BroadcastChannel</w:t>
      </w:r>
      <w:r>
        <w:t xml:space="preserve">-plus-</w:t>
      </w:r>
      <w:r>
        <w:rPr>
          <w:rStyle w:val="VerbatimChar"/>
        </w:rPr>
        <w:t xml:space="preserve">localStorage</w:t>
      </w:r>
      <w:r>
        <w:t xml:space="preserve">-fallback pub/sub (</w:t>
      </w:r>
      <w:r>
        <w:rPr>
          <w:rStyle w:val="VerbatimChar"/>
        </w:rPr>
        <w:t xml:space="preserve">CHANNEL_NAME = "sakhi-sync"</w:t>
      </w:r>
      <w:r>
        <w:t xml:space="preserve">,</w:t>
      </w:r>
      <w:r>
        <w:t xml:space="preserve"> </w:t>
      </w:r>
      <w:r>
        <w:rPr>
          <w:rStyle w:val="VerbatimChar"/>
        </w:rPr>
        <w:t xml:space="preserve">STORAGE_KEY = "__sakhi_sync_message"</w:t>
      </w:r>
      <w:r>
        <w:t xml:space="preserve">) for coordinating multiple tabs of the same browser on the same device. No</w:t>
      </w:r>
      <w:r>
        <w:t xml:space="preserve"> </w:t>
      </w:r>
      <w:r>
        <w:rPr>
          <w:rStyle w:val="VerbatimChar"/>
        </w:rPr>
        <w:t xml:space="preserve">fetch</w:t>
      </w:r>
      <w:r>
        <w:t xml:space="preserve">,</w:t>
      </w:r>
      <w:r>
        <w:t xml:space="preserve"> </w:t>
      </w:r>
      <w:r>
        <w:rPr>
          <w:rStyle w:val="VerbatimChar"/>
        </w:rPr>
        <w:t xml:space="preserve">XMLHttpRequest</w:t>
      </w:r>
      <w:r>
        <w:t xml:space="preserve">, or WebSocket call exists in this file or is reachable from it.</w:t>
      </w:r>
    </w:p>
    <w:p>
      <w:pPr>
        <w:pStyle w:val="BodyText"/>
      </w:pPr>
      <w:r>
        <w:rPr>
          <w:b/>
        </w:rPr>
        <w:t xml:space="preserve">FACT.</w:t>
      </w:r>
      <w:r>
        <w:t xml:space="preserve"> </w:t>
      </w:r>
      <w:r>
        <w:rPr>
          <w:rStyle w:val="VerbatimChar"/>
        </w:rPr>
        <w:t xml:space="preserve">outboxService.ts</w:t>
      </w:r>
      <w:r>
        <w:t xml:space="preserve">/</w:t>
      </w:r>
      <w:r>
        <w:rPr>
          <w:rStyle w:val="VerbatimChar"/>
        </w:rPr>
        <w:t xml:space="preserve">outboxMaintenanceService.ts</w:t>
      </w:r>
      <w:r>
        <w:t xml:space="preserve"> </w:t>
      </w:r>
      <w:r>
        <w:t xml:space="preserve">manage the</w:t>
      </w:r>
      <w:r>
        <w:t xml:space="preserve"> </w:t>
      </w:r>
      <w:r>
        <w:rPr>
          <w:rStyle w:val="VerbatimChar"/>
        </w:rPr>
        <w:t xml:space="preserve">syncOutbox</w:t>
      </w:r>
      <w:r>
        <w:t xml:space="preserve"> </w:t>
      </w:r>
      <w:r>
        <w:t xml:space="preserve">table’s lifecycle (</w:t>
      </w:r>
      <w:r>
        <w:rPr>
          <w:rStyle w:val="VerbatimChar"/>
        </w:rPr>
        <w:t xml:space="preserve">buildOutboxEntry</w:t>
      </w:r>
      <w:r>
        <w:t xml:space="preserve">,</w:t>
      </w:r>
      <w:r>
        <w:t xml:space="preserve"> </w:t>
      </w:r>
      <w:r>
        <w:rPr>
          <w:rStyle w:val="VerbatimChar"/>
        </w:rPr>
        <w:t xml:space="preserve">enqueueOutbox</w:t>
      </w:r>
      <w:r>
        <w:t xml:space="preserve">,</w:t>
      </w:r>
      <w:r>
        <w:t xml:space="preserve"> </w:t>
      </w:r>
      <w:r>
        <w:rPr>
          <w:rStyle w:val="VerbatimChar"/>
        </w:rPr>
        <w:t xml:space="preserve">getOutboxHealthReport</w:t>
      </w:r>
      <w:r>
        <w:t xml:space="preserve">,</w:t>
      </w:r>
      <w:r>
        <w:t xml:space="preserve"> </w:t>
      </w:r>
      <w:r>
        <w:rPr>
          <w:rStyle w:val="VerbatimChar"/>
        </w:rPr>
        <w:t xml:space="preserve">pruneSynced</w:t>
      </w:r>
      <w:r>
        <w:t xml:space="preserve">,</w:t>
      </w:r>
      <w:r>
        <w:t xml:space="preserve"> </w:t>
      </w:r>
      <w:r>
        <w:rPr>
          <w:rStyle w:val="VerbatimChar"/>
        </w:rPr>
        <w:t xml:space="preserve">retryFailed</w:t>
      </w:r>
      <w:r>
        <w:t xml:space="preserve">,</w:t>
      </w:r>
      <w:r>
        <w:t xml:space="preserve"> </w:t>
      </w:r>
      <w:r>
        <w:rPr>
          <w:rStyle w:val="VerbatimChar"/>
        </w:rPr>
        <w:t xml:space="preserve">markConflict</w:t>
      </w:r>
      <w:r>
        <w:t xml:space="preserve">,</w:t>
      </w:r>
      <w:r>
        <w:t xml:space="preserve"> </w:t>
      </w:r>
      <w:r>
        <w:rPr>
          <w:rStyle w:val="VerbatimChar"/>
        </w:rPr>
        <w:t xml:space="preserve">compactEntity</w:t>
      </w:r>
      <w:r>
        <w:t xml:space="preserve">); no function in either file, nor any function called by them, ever sets an entry’s</w:t>
      </w:r>
      <w:r>
        <w:t xml:space="preserve"> </w:t>
      </w:r>
      <w:r>
        <w:rPr>
          <w:rStyle w:val="VerbatimChar"/>
        </w:rPr>
        <w:t xml:space="preserve">syncStatus</w:t>
      </w:r>
      <w:r>
        <w:t xml:space="preserve"> </w:t>
      </w:r>
      <w:r>
        <w:t xml:space="preserve">to a synced/complete value — confirmed by reading both files in full and tracing every write to the</w:t>
      </w:r>
      <w:r>
        <w:t xml:space="preserve"> </w:t>
      </w:r>
      <w:r>
        <w:rPr>
          <w:rStyle w:val="VerbatimChar"/>
        </w:rPr>
        <w:t xml:space="preserve">syncStatus</w:t>
      </w:r>
      <w:r>
        <w:t xml:space="preserve"> </w:t>
      </w:r>
      <w:r>
        <w:t xml:space="preserve">field.</w:t>
      </w:r>
    </w:p>
    <w:p>
      <w:pPr>
        <w:pStyle w:val="BodyText"/>
      </w:pPr>
      <w:r>
        <w:rPr>
          <w:b/>
        </w:rPr>
        <w:t xml:space="preserve">FACT.</w:t>
      </w:r>
      <w:r>
        <w:t xml:space="preserve"> </w:t>
      </w:r>
      <w:r>
        <w:rPr>
          <w:rStyle w:val="VerbatimChar"/>
        </w:rPr>
        <w:t xml:space="preserve">maintenancePolicies.ts</w:t>
      </w:r>
      <w:r>
        <w:t xml:space="preserve"> </w:t>
      </w:r>
      <w:r>
        <w:t xml:space="preserve">declares</w:t>
      </w:r>
      <w:r>
        <w:t xml:space="preserve"> </w:t>
      </w:r>
      <w:r>
        <w:rPr>
          <w:rStyle w:val="VerbatimChar"/>
        </w:rPr>
        <w:t xml:space="preserve">DEFAULT_MAINTENANCE_POLICIES.maxOutboxEntries = 10_000</w:t>
      </w:r>
      <w:r>
        <w:t xml:space="preserve">; no function in the codebase enforces this cap by deleting or rejecting entries once it is reached, confirmed by grep for</w:t>
      </w:r>
      <w:r>
        <w:t xml:space="preserve"> </w:t>
      </w:r>
      <w:r>
        <w:rPr>
          <w:rStyle w:val="VerbatimChar"/>
        </w:rPr>
        <w:t xml:space="preserve">maxOutboxEntries</w:t>
      </w:r>
      <w:r>
        <w:t xml:space="preserve"> </w:t>
      </w:r>
      <w:r>
        <w:t xml:space="preserve">usage (appears only in its own declaration and in</w:t>
      </w:r>
      <w:r>
        <w:t xml:space="preserve"> </w:t>
      </w:r>
      <w:r>
        <w:rPr>
          <w:rStyle w:val="VerbatimChar"/>
        </w:rPr>
        <w:t xml:space="preserve">mergeMaintenancePolicies</w:t>
      </w:r>
      <w:r>
        <w:t xml:space="preserve">, never in an enforcement check).</w:t>
      </w:r>
    </w:p>
    <w:p>
      <w:pPr>
        <w:pStyle w:val="Heading2"/>
      </w:pPr>
      <w:bookmarkStart w:id="30" w:name="a.8-ai-layer-inventory"/>
      <w:r>
        <w:t xml:space="preserve">A.8 AI Layer — Inventory</w:t>
      </w:r>
      <w:bookmarkEnd w:id="30"/>
    </w:p>
    <w:p>
      <w:pPr>
        <w:pStyle w:val="FirstParagraph"/>
      </w:pPr>
      <w:r>
        <w:rPr>
          <w:b/>
        </w:rPr>
        <w:t xml:space="preserve">FACT — full exported-symbol inventory,</w:t>
      </w:r>
      <w:r>
        <w:rPr>
          <w:b/>
        </w:rPr>
        <w:t xml:space="preserve"> </w:t>
      </w:r>
      <w:r>
        <w:rPr>
          <w:rStyle w:val="VerbatimChar"/>
          <w:b/>
        </w:rPr>
        <w:t xml:space="preserve">src/ai/</w:t>
      </w:r>
      <w:r>
        <w:rPr>
          <w:b/>
        </w:rPr>
        <w:t xml:space="preserve"> </w:t>
      </w:r>
      <w:r>
        <w:rPr>
          <w:b/>
        </w:rPr>
        <w:t xml:space="preserve">(8 files):</w:t>
      </w:r>
      <w:r>
        <w:t xml:space="preserve"> </w:t>
      </w:r>
      <w:r>
        <w:rPr>
          <w:rStyle w:val="VerbatimChar"/>
        </w:rPr>
        <w:t xml:space="preserve">aiAssistant.ts</w:t>
      </w:r>
      <w:r>
        <w:t xml:space="preserve"> </w:t>
      </w:r>
      <w:r>
        <w:t xml:space="preserve">→</w:t>
      </w:r>
      <w:r>
        <w:t xml:space="preserve"> </w:t>
      </w:r>
      <w:r>
        <w:rPr>
          <w:rStyle w:val="VerbatimChar"/>
        </w:rPr>
        <w:t xml:space="preserve">suggestRemedies</w:t>
      </w:r>
      <w:r>
        <w:t xml:space="preserve">;</w:t>
      </w:r>
      <w:r>
        <w:t xml:space="preserve"> </w:t>
      </w:r>
      <w:r>
        <w:rPr>
          <w:rStyle w:val="VerbatimChar"/>
        </w:rPr>
        <w:t xml:space="preserve">caseMemoryEngine.ts</w:t>
      </w:r>
      <w:r>
        <w:t xml:space="preserve"> </w:t>
      </w:r>
      <w:r>
        <w:t xml:space="preserve">→</w:t>
      </w:r>
      <w:r>
        <w:t xml:space="preserve"> </w:t>
      </w:r>
      <w:r>
        <w:rPr>
          <w:rStyle w:val="VerbatimChar"/>
        </w:rPr>
        <w:t xml:space="preserve">saveCaseMemory</w:t>
      </w:r>
      <w:r>
        <w:t xml:space="preserve">,</w:t>
      </w:r>
      <w:r>
        <w:t xml:space="preserve"> </w:t>
      </w:r>
      <w:r>
        <w:rPr>
          <w:rStyle w:val="VerbatimChar"/>
        </w:rPr>
        <w:t xml:space="preserve">applyCaseMemoryBoost</w:t>
      </w:r>
      <w:r>
        <w:t xml:space="preserve">;</w:t>
      </w:r>
      <w:r>
        <w:t xml:space="preserve"> </w:t>
      </w:r>
      <w:r>
        <w:rPr>
          <w:rStyle w:val="VerbatimChar"/>
        </w:rPr>
        <w:t xml:space="preserve">clinicalSummaryEngine.ts</w:t>
      </w:r>
      <w:r>
        <w:t xml:space="preserve"> </w:t>
      </w:r>
      <w:r>
        <w:t xml:space="preserve">→</w:t>
      </w:r>
      <w:r>
        <w:t xml:space="preserve"> </w:t>
      </w:r>
      <w:r>
        <w:rPr>
          <w:rStyle w:val="VerbatimChar"/>
        </w:rPr>
        <w:t xml:space="preserve">generateClinicalSummary</w:t>
      </w:r>
      <w:r>
        <w:t xml:space="preserve">;</w:t>
      </w:r>
      <w:r>
        <w:t xml:space="preserve"> </w:t>
      </w:r>
      <w:r>
        <w:rPr>
          <w:rStyle w:val="VerbatimChar"/>
        </w:rPr>
        <w:t xml:space="preserve">differentiationEngine.ts</w:t>
      </w:r>
      <w:r>
        <w:t xml:space="preserve"> </w:t>
      </w:r>
      <w:r>
        <w:t xml:space="preserve">→</w:t>
      </w:r>
      <w:r>
        <w:t xml:space="preserve"> </w:t>
      </w:r>
      <w:r>
        <w:rPr>
          <w:rStyle w:val="VerbatimChar"/>
        </w:rPr>
        <w:t xml:space="preserve">differentiateRemedies</w:t>
      </w:r>
      <w:r>
        <w:t xml:space="preserve">;</w:t>
      </w:r>
      <w:r>
        <w:t xml:space="preserve"> </w:t>
      </w:r>
      <w:r>
        <w:rPr>
          <w:rStyle w:val="VerbatimChar"/>
        </w:rPr>
        <w:t xml:space="preserve">followUpEngine.ts</w:t>
      </w:r>
      <w:r>
        <w:t xml:space="preserve"> </w:t>
      </w:r>
      <w:r>
        <w:t xml:space="preserve">→</w:t>
      </w:r>
      <w:r>
        <w:t xml:space="preserve"> </w:t>
      </w:r>
      <w:r>
        <w:rPr>
          <w:rStyle w:val="VerbatimChar"/>
        </w:rPr>
        <w:t xml:space="preserve">saveFollowUp</w:t>
      </w:r>
      <w:r>
        <w:t xml:space="preserve">,</w:t>
      </w:r>
      <w:r>
        <w:t xml:space="preserve"> </w:t>
      </w:r>
      <w:r>
        <w:rPr>
          <w:rStyle w:val="VerbatimChar"/>
        </w:rPr>
        <w:t xml:space="preserve">applyFollowUpBoost</w:t>
      </w:r>
      <w:r>
        <w:t xml:space="preserve">;</w:t>
      </w:r>
      <w:r>
        <w:t xml:space="preserve"> </w:t>
      </w:r>
      <w:r>
        <w:rPr>
          <w:rStyle w:val="VerbatimChar"/>
        </w:rPr>
        <w:t xml:space="preserve">learningEngine.ts</w:t>
      </w:r>
      <w:r>
        <w:t xml:space="preserve"> </w:t>
      </w:r>
      <w:r>
        <w:t xml:space="preserve">→</w:t>
      </w:r>
      <w:r>
        <w:t xml:space="preserve"> </w:t>
      </w:r>
      <w:r>
        <w:rPr>
          <w:rStyle w:val="VerbatimChar"/>
        </w:rPr>
        <w:t xml:space="preserve">saveLearning</w:t>
      </w:r>
      <w:r>
        <w:t xml:space="preserve">,</w:t>
      </w:r>
      <w:r>
        <w:t xml:space="preserve"> </w:t>
      </w:r>
      <w:r>
        <w:rPr>
          <w:rStyle w:val="VerbatimChar"/>
        </w:rPr>
        <w:t xml:space="preserve">applyLearningBoost</w:t>
      </w:r>
      <w:r>
        <w:t xml:space="preserve">;</w:t>
      </w:r>
      <w:r>
        <w:t xml:space="preserve"> </w:t>
      </w:r>
      <w:r>
        <w:rPr>
          <w:rStyle w:val="VerbatimChar"/>
        </w:rPr>
        <w:t xml:space="preserve">prescriptionEngine.ts</w:t>
      </w:r>
      <w:r>
        <w:t xml:space="preserve"> </w:t>
      </w:r>
      <w:r>
        <w:t xml:space="preserve">→</w:t>
      </w:r>
      <w:r>
        <w:t xml:space="preserve"> </w:t>
      </w:r>
      <w:r>
        <w:rPr>
          <w:rStyle w:val="VerbatimChar"/>
        </w:rPr>
        <w:t xml:space="preserve">analyzeCase</w:t>
      </w:r>
      <w:r>
        <w:t xml:space="preserve">;</w:t>
      </w:r>
      <w:r>
        <w:t xml:space="preserve"> </w:t>
      </w:r>
      <w:r>
        <w:rPr>
          <w:rStyle w:val="VerbatimChar"/>
        </w:rPr>
        <w:t xml:space="preserve">prescriptionIntelligence.ts</w:t>
      </w:r>
      <w:r>
        <w:t xml:space="preserve"> </w:t>
      </w:r>
      <w:r>
        <w:t xml:space="preserve">→</w:t>
      </w:r>
      <w:r>
        <w:t xml:space="preserve"> </w:t>
      </w:r>
      <w:r>
        <w:rPr>
          <w:rStyle w:val="VerbatimChar"/>
        </w:rPr>
        <w:t xml:space="preserve">enhancePrescription</w:t>
      </w:r>
      <w:r>
        <w:t xml:space="preserve">,</w:t>
      </w:r>
      <w:r>
        <w:t xml:space="preserve"> </w:t>
      </w:r>
      <w:r>
        <w:rPr>
          <w:rStyle w:val="VerbatimChar"/>
        </w:rPr>
        <w:t xml:space="preserve">preparePrintData</w:t>
      </w:r>
      <w:r>
        <w:t xml:space="preserve">.</w:t>
      </w:r>
    </w:p>
    <w:p>
      <w:pPr>
        <w:pStyle w:val="BodyText"/>
      </w:pPr>
      <w:r>
        <w:rPr>
          <w:b/>
        </w:rPr>
        <w:t xml:space="preserve">FACT.</w:t>
      </w:r>
      <w:r>
        <w:t xml:space="preserve"> </w:t>
      </w:r>
      <w:r>
        <w:t xml:space="preserve">Of these 8 files, only</w:t>
      </w:r>
      <w:r>
        <w:t xml:space="preserve"> </w:t>
      </w:r>
      <w:r>
        <w:rPr>
          <w:rStyle w:val="VerbatimChar"/>
        </w:rPr>
        <w:t xml:space="preserve">clinicalSummaryEngine.ts</w:t>
      </w:r>
      <w:r>
        <w:t xml:space="preserve">’s</w:t>
      </w:r>
      <w:r>
        <w:t xml:space="preserve"> </w:t>
      </w:r>
      <w:r>
        <w:rPr>
          <w:rStyle w:val="VerbatimChar"/>
        </w:rPr>
        <w:t xml:space="preserve">generateClinicalSummary</w:t>
      </w:r>
      <w:r>
        <w:t xml:space="preserve"> </w:t>
      </w:r>
      <w:r>
        <w:t xml:space="preserve">has a confirmed import site anywhere in</w:t>
      </w:r>
      <w:r>
        <w:t xml:space="preserve"> </w:t>
      </w:r>
      <w:r>
        <w:rPr>
          <w:rStyle w:val="VerbatimChar"/>
        </w:rPr>
        <w:t xml:space="preserve">src/</w:t>
      </w:r>
      <w:r>
        <w:t xml:space="preserve">, in</w:t>
      </w:r>
      <w:r>
        <w:t xml:space="preserve"> </w:t>
      </w:r>
      <w:r>
        <w:rPr>
          <w:rStyle w:val="VerbatimChar"/>
        </w:rPr>
        <w:t xml:space="preserve">src/pages/PrescriptionPrint.tsx</w:t>
      </w:r>
      <w:r>
        <w:t xml:space="preserve">.</w:t>
      </w:r>
      <w:r>
        <w:t xml:space="preserve"> </w:t>
      </w:r>
      <w:r>
        <w:rPr>
          <w:rStyle w:val="VerbatimChar"/>
        </w:rPr>
        <w:t xml:space="preserve">PrescriptionPrint.tsx</w:t>
      </w:r>
      <w:r>
        <w:t xml:space="preserve"> </w:t>
      </w:r>
      <w:r>
        <w:t xml:space="preserve">itself has no route/render call site in</w:t>
      </w:r>
      <w:r>
        <w:t xml:space="preserve"> </w:t>
      </w:r>
      <w:r>
        <w:rPr>
          <w:rStyle w:val="VerbatimChar"/>
        </w:rPr>
        <w:t xml:space="preserve">App.tsx</w:t>
      </w:r>
      <w:r>
        <w:t xml:space="preserve"> </w:t>
      </w:r>
      <w:r>
        <w:t xml:space="preserve">(confirmed by grep for its component name across all files that construct page elements), making the entire</w:t>
      </w:r>
      <w:r>
        <w:t xml:space="preserve"> </w:t>
      </w:r>
      <w:r>
        <w:rPr>
          <w:rStyle w:val="VerbatimChar"/>
        </w:rPr>
        <w:t xml:space="preserve">src/ai/</w:t>
      </w:r>
      <w:r>
        <w:t xml:space="preserve"> </w:t>
      </w:r>
      <w:r>
        <w:t xml:space="preserve">directory’s live, reachable code surface zero as of this commit.</w:t>
      </w:r>
    </w:p>
    <w:p>
      <w:pPr>
        <w:pStyle w:val="BodyText"/>
      </w:pPr>
      <w:r>
        <w:rPr>
          <w:b/>
        </w:rPr>
        <w:t xml:space="preserve">FACT.</w:t>
      </w:r>
      <w:r>
        <w:t xml:space="preserve"> </w:t>
      </w:r>
      <w:r>
        <w:rPr>
          <w:rStyle w:val="VerbatimChar"/>
        </w:rPr>
        <w:t xml:space="preserve">src/services/remedyEngine.ts</w:t>
      </w:r>
      <w:r>
        <w:t xml:space="preserve"> </w:t>
      </w:r>
      <w:r>
        <w:t xml:space="preserve">(</w:t>
      </w:r>
      <w:r>
        <w:rPr>
          <w:rStyle w:val="VerbatimChar"/>
        </w:rPr>
        <w:t xml:space="preserve">analyzeRemedies</w:t>
      </w:r>
      <w:r>
        <w:t xml:space="preserve">) and</w:t>
      </w:r>
      <w:r>
        <w:t xml:space="preserve"> </w:t>
      </w:r>
      <w:r>
        <w:rPr>
          <w:rStyle w:val="VerbatimChar"/>
        </w:rPr>
        <w:t xml:space="preserve">src/services/learningEngine.ts</w:t>
      </w:r>
      <w:r>
        <w:t xml:space="preserve"> </w:t>
      </w:r>
      <w:r>
        <w:t xml:space="preserve">(</w:t>
      </w:r>
      <w:r>
        <w:rPr>
          <w:rStyle w:val="VerbatimChar"/>
        </w:rPr>
        <w:t xml:space="preserve">getLearnedSuggestions</w:t>
      </w:r>
      <w:r>
        <w:t xml:space="preserve">) — distinct files from the identically-named</w:t>
      </w:r>
      <w:r>
        <w:t xml:space="preserve"> </w:t>
      </w:r>
      <w:r>
        <w:rPr>
          <w:rStyle w:val="VerbatimChar"/>
        </w:rPr>
        <w:t xml:space="preserve">src/ai/learningEngine.ts</w:t>
      </w:r>
      <w:r>
        <w:t xml:space="preserve"> </w:t>
      </w:r>
      <w:r>
        <w:t xml:space="preserve">— are the modules with confirmed live call sites from</w:t>
      </w:r>
      <w:r>
        <w:t xml:space="preserve"> </w:t>
      </w:r>
      <w:r>
        <w:rPr>
          <w:rStyle w:val="VerbatimChar"/>
        </w:rPr>
        <w:t xml:space="preserve">ConsultationPage.tsx</w:t>
      </w:r>
      <w:r>
        <w:t xml:space="preserve">/</w:t>
      </w:r>
      <w:r>
        <w:rPr>
          <w:rStyle w:val="VerbatimChar"/>
        </w:rPr>
        <w:t xml:space="preserve">consultationService.ts</w:t>
      </w:r>
      <w:r>
        <w:t xml:space="preserve">, confirmed by direct import grep.</w:t>
      </w:r>
    </w:p>
    <w:p>
      <w:pPr>
        <w:pStyle w:val="BodyText"/>
      </w:pPr>
      <w:r>
        <w:rPr>
          <w:b/>
        </w:rPr>
        <w:t xml:space="preserve">FACT.</w:t>
      </w:r>
      <w:r>
        <w:t xml:space="preserve"> </w:t>
      </w:r>
      <w:r>
        <w:t xml:space="preserve">No occurrence of</w:t>
      </w:r>
      <w:r>
        <w:t xml:space="preserve"> </w:t>
      </w:r>
      <w:r>
        <w:rPr>
          <w:rStyle w:val="VerbatimChar"/>
        </w:rPr>
        <w:t xml:space="preserve">openai|anthropic|claude|gemini</w:t>
      </w:r>
      <w:r>
        <w:t xml:space="preserve"> </w:t>
      </w:r>
      <w:r>
        <w:t xml:space="preserve">or an outbound</w:t>
      </w:r>
      <w:r>
        <w:t xml:space="preserve"> </w:t>
      </w:r>
      <w:r>
        <w:rPr>
          <w:rStyle w:val="VerbatimChar"/>
        </w:rPr>
        <w:t xml:space="preserve">fetch</w:t>
      </w:r>
      <w:r>
        <w:t xml:space="preserve">/</w:t>
      </w:r>
      <w:r>
        <w:rPr>
          <w:rStyle w:val="VerbatimChar"/>
        </w:rPr>
        <w:t xml:space="preserve">axios</w:t>
      </w:r>
      <w:r>
        <w:t xml:space="preserve"> </w:t>
      </w:r>
      <w:r>
        <w:t xml:space="preserve">call exists anywhere in</w:t>
      </w:r>
      <w:r>
        <w:t xml:space="preserve"> </w:t>
      </w:r>
      <w:r>
        <w:rPr>
          <w:rStyle w:val="VerbatimChar"/>
        </w:rPr>
        <w:t xml:space="preserve">src/ai/</w:t>
      </w:r>
      <w:r>
        <w:t xml:space="preserve"> </w:t>
      </w:r>
      <w:r>
        <w:t xml:space="preserve">or</w:t>
      </w:r>
      <w:r>
        <w:t xml:space="preserve"> </w:t>
      </w:r>
      <w:r>
        <w:rPr>
          <w:rStyle w:val="VerbatimChar"/>
        </w:rPr>
        <w:t xml:space="preserve">src/services/</w:t>
      </w:r>
      <w:r>
        <w:t xml:space="preserve">, confirmed by exhaustive grep. No LLM or external AI API is called anywhere in this repository as of this commit.</w:t>
      </w:r>
    </w:p>
    <w:p>
      <w:pPr>
        <w:pStyle w:val="Heading2"/>
      </w:pPr>
      <w:bookmarkStart w:id="31" w:name="a.9-knowledge-base-inventory"/>
      <w:r>
        <w:t xml:space="preserve">A.9 Knowledge Base — Inventory</w:t>
      </w:r>
      <w:bookmarkEnd w:id="31"/>
    </w:p>
    <w:p>
      <w:pPr>
        <w:pStyle w:val="FirstParagraph"/>
      </w:pPr>
      <w:r>
        <w:rPr>
          <w:b/>
        </w:rPr>
        <w:t xml:space="preserve">FACT.</w:t>
      </w:r>
      <w:r>
        <w:t xml:space="preserve"> </w:t>
      </w:r>
      <w:r>
        <w:rPr>
          <w:rStyle w:val="VerbatimChar"/>
        </w:rPr>
        <w:t xml:space="preserve">src/data/materiaMedica.ts</w:t>
      </w:r>
      <w:r>
        <w:t xml:space="preserve"> </w:t>
      </w:r>
      <w:r>
        <w:t xml:space="preserve">— a TypeScript object literal (</w:t>
      </w:r>
      <w:r>
        <w:rPr>
          <w:rStyle w:val="VerbatimChar"/>
        </w:rPr>
        <w:t xml:space="preserve">Record&lt;string, RemedyKnowledge&gt;</w:t>
      </w:r>
      <w:r>
        <w:t xml:space="preserve">) with entries for 15 remedies (aconite, bryonia, pulsatilla, arsenicum_album, nux_vomica, lycopodium, sulphur, sepia, silicea, calc_carb, rhus_tox, arnica, gelsemium, ignatia, mercurius_sol), each with</w:t>
      </w:r>
      <w:r>
        <w:t xml:space="preserve"> </w:t>
      </w:r>
      <w:r>
        <w:rPr>
          <w:rStyle w:val="VerbatimChar"/>
        </w:rPr>
        <w:t xml:space="preserve">keySymptoms</w:t>
      </w:r>
      <w:r>
        <w:t xml:space="preserve">/</w:t>
      </w:r>
      <w:r>
        <w:rPr>
          <w:rStyle w:val="VerbatimChar"/>
        </w:rPr>
        <w:t xml:space="preserve">modalities</w:t>
      </w:r>
      <w:r>
        <w:t xml:space="preserve">/</w:t>
      </w:r>
      <w:r>
        <w:rPr>
          <w:rStyle w:val="VerbatimChar"/>
        </w:rPr>
        <w:t xml:space="preserve">generals</w:t>
      </w:r>
      <w:r>
        <w:t xml:space="preserve"> </w:t>
      </w:r>
      <w:r>
        <w:t xml:space="preserve">fields. Confirmed live: imported by</w:t>
      </w:r>
      <w:r>
        <w:t xml:space="preserve"> </w:t>
      </w:r>
      <w:r>
        <w:rPr>
          <w:rStyle w:val="VerbatimChar"/>
        </w:rPr>
        <w:t xml:space="preserve">remedyEngine.ts</w:t>
      </w:r>
      <w:r>
        <w:t xml:space="preserve">.</w:t>
      </w:r>
    </w:p>
    <w:p>
      <w:pPr>
        <w:pStyle w:val="BodyText"/>
      </w:pPr>
      <w:r>
        <w:rPr>
          <w:b/>
        </w:rPr>
        <w:t xml:space="preserve">FACT.</w:t>
      </w:r>
      <w:r>
        <w:t xml:space="preserve"> </w:t>
      </w:r>
      <w:r>
        <w:rPr>
          <w:rStyle w:val="VerbatimChar"/>
        </w:rPr>
        <w:t xml:space="preserve">src/data/materiaMedica.json</w:t>
      </w:r>
      <w:r>
        <w:t xml:space="preserve"> </w:t>
      </w:r>
      <w:r>
        <w:t xml:space="preserve">— a JSON array of 5 remedy objects (Belladonna, Aconite, Arsenicum Album, Bryonia, Nux Vomica). Confirmed dead in production: its only import site is</w:t>
      </w:r>
      <w:r>
        <w:t xml:space="preserve"> </w:t>
      </w:r>
      <w:r>
        <w:rPr>
          <w:rStyle w:val="VerbatimChar"/>
        </w:rPr>
        <w:t xml:space="preserve">src/ai/aiAssistant.ts</w:t>
      </w:r>
      <w:r>
        <w:t xml:space="preserve">, itself unreached (A.8).</w:t>
      </w:r>
    </w:p>
    <w:p>
      <w:pPr>
        <w:pStyle w:val="BodyText"/>
      </w:pPr>
      <w:r>
        <w:rPr>
          <w:b/>
        </w:rPr>
        <w:t xml:space="preserve">FACT — live bug in dead code.</w:t>
      </w:r>
      <w:r>
        <w:t xml:space="preserve"> </w:t>
      </w:r>
      <w:r>
        <w:rPr>
          <w:rStyle w:val="VerbatimChar"/>
        </w:rPr>
        <w:t xml:space="preserve">src/ai/aiAssistant.ts</w:t>
      </w:r>
      <w:r>
        <w:t xml:space="preserve"> </w:t>
      </w:r>
      <w:r>
        <w:t xml:space="preserve">calls</w:t>
      </w:r>
      <w:r>
        <w:t xml:space="preserve"> </w:t>
      </w:r>
      <w:r>
        <w:rPr>
          <w:rStyle w:val="VerbatimChar"/>
        </w:rPr>
        <w:t xml:space="preserve">Object.entries(materia)</w:t>
      </w:r>
      <w:r>
        <w:t xml:space="preserve"> </w:t>
      </w:r>
      <w:r>
        <w:t xml:space="preserve">where</w:t>
      </w:r>
      <w:r>
        <w:t xml:space="preserve"> </w:t>
      </w:r>
      <w:r>
        <w:rPr>
          <w:rStyle w:val="VerbatimChar"/>
        </w:rPr>
        <w:t xml:space="preserve">materia</w:t>
      </w:r>
      <w:r>
        <w:t xml:space="preserve"> </w:t>
      </w:r>
      <w:r>
        <w:t xml:space="preserve">is the array imported from</w:t>
      </w:r>
      <w:r>
        <w:t xml:space="preserve"> </w:t>
      </w:r>
      <w:r>
        <w:rPr>
          <w:rStyle w:val="VerbatimChar"/>
        </w:rPr>
        <w:t xml:space="preserve">materiaMedica.json</w:t>
      </w:r>
      <w:r>
        <w:t xml:space="preserve">;</w:t>
      </w:r>
      <w:r>
        <w:t xml:space="preserve"> </w:t>
      </w:r>
      <w:r>
        <w:rPr>
          <w:rStyle w:val="VerbatimChar"/>
        </w:rPr>
        <w:t xml:space="preserve">Object.entries()</w:t>
      </w:r>
      <w:r>
        <w:t xml:space="preserve"> </w:t>
      </w:r>
      <w:r>
        <w:t xml:space="preserve">on an array yields string-index keys (</w:t>
      </w:r>
      <w:r>
        <w:rPr>
          <w:rStyle w:val="VerbatimChar"/>
        </w:rPr>
        <w:t xml:space="preserve">"0"</w:t>
      </w:r>
      <w:r>
        <w:t xml:space="preserve">,</w:t>
      </w:r>
      <w:r>
        <w:t xml:space="preserve"> </w:t>
      </w:r>
      <w:r>
        <w:rPr>
          <w:rStyle w:val="VerbatimChar"/>
        </w:rPr>
        <w:t xml:space="preserve">"1"</w:t>
      </w:r>
      <w:r>
        <w:t xml:space="preserve">, …), not remedy names, as the destructured</w:t>
      </w:r>
      <w:r>
        <w:t xml:space="preserve"> </w:t>
      </w:r>
      <w:r>
        <w:rPr>
          <w:rStyle w:val="VerbatimChar"/>
        </w:rPr>
        <w:t xml:space="preserve">name</w:t>
      </w:r>
      <w:r>
        <w:t xml:space="preserve"> </w:t>
      </w:r>
      <w:r>
        <w:t xml:space="preserve">variable. Confirmed by direct read of the relevant lines. This has no production effect only because the file is never imported.</w:t>
      </w:r>
    </w:p>
    <w:p>
      <w:pPr>
        <w:pStyle w:val="BodyText"/>
      </w:pPr>
      <w:r>
        <w:rPr>
          <w:b/>
        </w:rPr>
        <w:t xml:space="preserve">FACT.</w:t>
      </w:r>
      <w:r>
        <w:t xml:space="preserve"> </w:t>
      </w:r>
      <w:r>
        <w:rPr>
          <w:rStyle w:val="VerbatimChar"/>
        </w:rPr>
        <w:t xml:space="preserve">src/data/remedyIndex.ts</w:t>
      </w:r>
      <w:r>
        <w:t xml:space="preserve"> </w:t>
      </w:r>
      <w:r>
        <w:t xml:space="preserve">has zero import sites anywhere in</w:t>
      </w:r>
      <w:r>
        <w:t xml:space="preserve"> </w:t>
      </w:r>
      <w:r>
        <w:rPr>
          <w:rStyle w:val="VerbatimChar"/>
        </w:rPr>
        <w:t xml:space="preserve">src/</w:t>
      </w:r>
      <w:r>
        <w:t xml:space="preserve">, confirmed by grep — dead code.</w:t>
      </w:r>
    </w:p>
    <w:p>
      <w:pPr>
        <w:pStyle w:val="BodyText"/>
      </w:pPr>
      <w:r>
        <w:rPr>
          <w:b/>
        </w:rPr>
        <w:t xml:space="preserve">FACT.</w:t>
      </w:r>
      <w:r>
        <w:t xml:space="preserve"> </w:t>
      </w:r>
      <w:r>
        <w:rPr>
          <w:rStyle w:val="VerbatimChar"/>
        </w:rPr>
        <w:t xml:space="preserve">src/data/clinicalSuggestions.ts</w:t>
      </w:r>
      <w:r>
        <w:t xml:space="preserve"> </w:t>
      </w:r>
      <w:r>
        <w:t xml:space="preserve">(502 lines) — static dropdown-suggestion string lists consumed by</w:t>
      </w:r>
      <w:r>
        <w:t xml:space="preserve"> </w:t>
      </w:r>
      <w:r>
        <w:rPr>
          <w:rStyle w:val="VerbatimChar"/>
        </w:rPr>
        <w:t xml:space="preserve">SmartInput.tsx</w:t>
      </w:r>
      <w:r>
        <w:t xml:space="preserve">; confirmed live via import grep.</w:t>
      </w:r>
    </w:p>
    <w:p>
      <w:pPr>
        <w:pStyle w:val="BodyText"/>
      </w:pPr>
      <w:r>
        <w:rPr>
          <w:b/>
        </w:rPr>
        <w:t xml:space="preserve">FACT.</w:t>
      </w:r>
      <w:r>
        <w:t xml:space="preserve"> </w:t>
      </w:r>
      <w:r>
        <w:rPr>
          <w:rStyle w:val="VerbatimChar"/>
        </w:rPr>
        <w:t xml:space="preserve">src/data/MateriaMedica.pdf</w:t>
      </w:r>
      <w:r>
        <w:t xml:space="preserve"> </w:t>
      </w:r>
      <w:r>
        <w:t xml:space="preserve">exists in the repository (a reference-text PDF); no code in</w:t>
      </w:r>
      <w:r>
        <w:t xml:space="preserve"> </w:t>
      </w:r>
      <w:r>
        <w:rPr>
          <w:rStyle w:val="VerbatimChar"/>
        </w:rPr>
        <w:t xml:space="preserve">src/</w:t>
      </w:r>
      <w:r>
        <w:t xml:space="preserve"> </w:t>
      </w:r>
      <w:r>
        <w:t xml:space="preserve">reads, parses, or references this file, confirmed by grep for its filename across all source files.</w:t>
      </w:r>
    </w:p>
    <w:p>
      <w:pPr>
        <w:pStyle w:val="Heading2"/>
      </w:pPr>
      <w:bookmarkStart w:id="32" w:name="a.10-voice-engine-inventory"/>
      <w:r>
        <w:t xml:space="preserve">A.10 Voice Engine — Inventory</w:t>
      </w:r>
      <w:bookmarkEnd w:id="32"/>
    </w:p>
    <w:p>
      <w:pPr>
        <w:pStyle w:val="FirstParagraph"/>
      </w:pPr>
      <w:r>
        <w:rPr>
          <w:b/>
        </w:rPr>
        <w:t xml:space="preserve">FACT.</w:t>
      </w:r>
      <w:r>
        <w:t xml:space="preserve"> </w:t>
      </w:r>
      <w:r>
        <w:rPr>
          <w:rStyle w:val="VerbatimChar"/>
        </w:rPr>
        <w:t xml:space="preserve">src/hooks/useVoiceSession.ts</w:t>
      </w:r>
      <w:r>
        <w:t xml:space="preserve"> </w:t>
      </w:r>
      <w:r>
        <w:t xml:space="preserve">(662 lines, read in full) and</w:t>
      </w:r>
      <w:r>
        <w:t xml:space="preserve"> </w:t>
      </w:r>
      <w:r>
        <w:rPr>
          <w:rStyle w:val="VerbatimChar"/>
        </w:rPr>
        <w:t xml:space="preserve">src/hooks/VoiceSessionContext.tsx</w:t>
      </w:r>
      <w:r>
        <w:t xml:space="preserve"> </w:t>
      </w:r>
      <w:r>
        <w:t xml:space="preserve">(32 lines) implement a single centralized voice-session manager exposing (per the file’s own public surface, confirmed by direct read) a context-provided API consumed via</w:t>
      </w:r>
      <w:r>
        <w:t xml:space="preserve"> </w:t>
      </w:r>
      <w:r>
        <w:rPr>
          <w:rStyle w:val="VerbatimChar"/>
        </w:rPr>
        <w:t xml:space="preserve">useVoiceSessionContext()</w:t>
      </w:r>
      <w:r>
        <w:t xml:space="preserve">, including session state and</w:t>
      </w:r>
      <w:r>
        <w:t xml:space="preserve"> </w:t>
      </w:r>
      <w:r>
        <w:rPr>
          <w:rStyle w:val="VerbatimChar"/>
        </w:rPr>
        <w:t xml:space="preserve">startRecording</w:t>
      </w:r>
      <w:r>
        <w:t xml:space="preserve">/</w:t>
      </w:r>
      <w:r>
        <w:rPr>
          <w:rStyle w:val="VerbatimChar"/>
        </w:rPr>
        <w:t xml:space="preserve">stopRecording</w:t>
      </w:r>
      <w:r>
        <w:t xml:space="preserve"> </w:t>
      </w:r>
      <w:r>
        <w:t xml:space="preserve">entry points.</w:t>
      </w:r>
      <w:r>
        <w:t xml:space="preserve"> </w:t>
      </w:r>
      <w:r>
        <w:rPr>
          <w:rStyle w:val="VerbatimChar"/>
        </w:rPr>
        <w:t xml:space="preserve">src/components/DictationButton.tsx</w:t>
      </w:r>
      <w:r>
        <w:t xml:space="preserve"> </w:t>
      </w:r>
      <w:r>
        <w:t xml:space="preserve">(200 lines) consumes this context and owns no</w:t>
      </w:r>
      <w:r>
        <w:t xml:space="preserve"> </w:t>
      </w:r>
      <w:r>
        <w:rPr>
          <w:rStyle w:val="VerbatimChar"/>
        </w:rPr>
        <w:t xml:space="preserve">SpeechRecognition</w:t>
      </w:r>
      <w:r>
        <w:t xml:space="preserve"> </w:t>
      </w:r>
      <w:r>
        <w:t xml:space="preserve">instance of its own, confirmed by direct read — no</w:t>
      </w:r>
      <w:r>
        <w:t xml:space="preserve"> </w:t>
      </w:r>
      <w:r>
        <w:rPr>
          <w:rStyle w:val="VerbatimChar"/>
        </w:rPr>
        <w:t xml:space="preserve">new SpeechRecognition()</w:t>
      </w:r>
      <w:r>
        <w:t xml:space="preserve"> </w:t>
      </w:r>
      <w:r>
        <w:t xml:space="preserve">or</w:t>
      </w:r>
      <w:r>
        <w:t xml:space="preserve"> </w:t>
      </w:r>
      <w:r>
        <w:rPr>
          <w:rStyle w:val="VerbatimChar"/>
        </w:rPr>
        <w:t xml:space="preserve">new webkitSpeechRecognition()</w:t>
      </w:r>
      <w:r>
        <w:t xml:space="preserve"> </w:t>
      </w:r>
      <w:r>
        <w:t xml:space="preserve">call exists in</w:t>
      </w:r>
      <w:r>
        <w:t xml:space="preserve"> </w:t>
      </w:r>
      <w:r>
        <w:rPr>
          <w:rStyle w:val="VerbatimChar"/>
        </w:rPr>
        <w:t xml:space="preserve">DictationButton.tsx</w:t>
      </w:r>
      <w:r>
        <w:t xml:space="preserve">.</w:t>
      </w:r>
    </w:p>
    <w:p>
      <w:pPr>
        <w:pStyle w:val="BodyText"/>
      </w:pPr>
      <w:r>
        <w:rPr>
          <w:b/>
        </w:rPr>
        <w:t xml:space="preserve">FACT.</w:t>
      </w:r>
      <w:r>
        <w:t xml:space="preserve"> </w:t>
      </w:r>
      <w:r>
        <w:t xml:space="preserve">The implementation includes word-level overlap-stripping (</w:t>
      </w:r>
      <w:r>
        <w:rPr>
          <w:rStyle w:val="VerbatimChar"/>
        </w:rPr>
        <w:t xml:space="preserve">stripOverlap()</w:t>
      </w:r>
      <w:r>
        <w:t xml:space="preserve">), Unicode normalization for composed Indic-script text (</w:t>
      </w:r>
      <w:r>
        <w:rPr>
          <w:rStyle w:val="VerbatimChar"/>
        </w:rPr>
        <w:t xml:space="preserve">normalizeWord()</w:t>
      </w:r>
      <w:r>
        <w:t xml:space="preserve">), a bounded 120-word comparison window (</w:t>
      </w:r>
      <w:r>
        <w:rPr>
          <w:rStyle w:val="VerbatimChar"/>
        </w:rPr>
        <w:t xml:space="preserve">OVERLAP_WINDOW_WORDS</w:t>
      </w:r>
      <w:r>
        <w:t xml:space="preserve">), session-id staleness guarding (</w:t>
      </w:r>
      <w:r>
        <w:rPr>
          <w:rStyle w:val="VerbatimChar"/>
        </w:rPr>
        <w:t xml:space="preserve">sessionIdRef</w:t>
      </w:r>
      <w:r>
        <w:t xml:space="preserve">), and console-log diagnostic instrumentation tagged</w:t>
      </w:r>
      <w:r>
        <w:t xml:space="preserve"> </w:t>
      </w:r>
      <w:r>
        <w:rPr>
          <w:rStyle w:val="VerbatimChar"/>
        </w:rPr>
        <w:t xml:space="preserve">[VoiceSession START/NEW/CURRENT/PROCESS/EMIT/ONEND/RESTART-*/STALE]</w:t>
      </w:r>
      <w:r>
        <w:t xml:space="preserve"> </w:t>
      </w:r>
      <w:r>
        <w:t xml:space="preserve">— confirmed by direct read of</w:t>
      </w:r>
      <w:r>
        <w:t xml:space="preserve"> </w:t>
      </w:r>
      <w:r>
        <w:rPr>
          <w:rStyle w:val="VerbatimChar"/>
        </w:rPr>
        <w:t xml:space="preserve">useVoiceSession.ts</w:t>
      </w:r>
      <w:r>
        <w:t xml:space="preserve">.</w:t>
      </w:r>
    </w:p>
    <w:p>
      <w:pPr>
        <w:pStyle w:val="BodyText"/>
      </w:pPr>
      <w:r>
        <w:rPr>
          <w:b/>
        </w:rPr>
        <w:t xml:space="preserve">FACT.</w:t>
      </w:r>
      <w:r>
        <w:t xml:space="preserve"> </w:t>
      </w:r>
      <w:r>
        <w:t xml:space="preserve">A dedicated regression test exists:</w:t>
      </w:r>
      <w:r>
        <w:t xml:space="preserve"> </w:t>
      </w:r>
      <w:r>
        <w:rPr>
          <w:rStyle w:val="VerbatimChar"/>
        </w:rPr>
        <w:t xml:space="preserve">src/__tests__/hooks/useVoiceSession.test.ts</w:t>
      </w:r>
      <w:r>
        <w:t xml:space="preserve">, plus</w:t>
      </w:r>
      <w:r>
        <w:t xml:space="preserve"> </w:t>
      </w:r>
      <w:r>
        <w:rPr>
          <w:rStyle w:val="VerbatimChar"/>
        </w:rPr>
        <w:t xml:space="preserve">src/__tests__/components/DictationButton.test.tsx</w:t>
      </w:r>
      <w:r>
        <w:t xml:space="preserve">.</w:t>
      </w:r>
    </w:p>
    <w:p>
      <w:pPr>
        <w:pStyle w:val="BodyText"/>
      </w:pPr>
      <w:r>
        <w:rPr>
          <w:b/>
        </w:rPr>
        <w:t xml:space="preserve">FACT.</w:t>
      </w:r>
      <w:r>
        <w:t xml:space="preserve"> </w:t>
      </w:r>
      <w:r>
        <w:rPr>
          <w:rStyle w:val="VerbatimChar"/>
        </w:rPr>
        <w:t xml:space="preserve">docs/RVC-2_ANDROID_VALIDATION_PROTOCOL.md</w:t>
      </w:r>
      <w:r>
        <w:t xml:space="preserve"> </w:t>
      </w:r>
      <w:r>
        <w:t xml:space="preserve">exists and, as read in full, contains every device/test/acceptance/release-decision field in bracketed, unfilled placeholder form (</w:t>
      </w:r>
      <w:r>
        <w:rPr>
          <w:rStyle w:val="VerbatimChar"/>
        </w:rPr>
        <w:t xml:space="preserve">[ ]</w:t>
      </w:r>
      <w:r>
        <w:t xml:space="preserve">). No entry in this document is completed. No other file in the repository records a completed on-device Android validation run against this protocol.</w:t>
      </w:r>
    </w:p>
    <w:p>
      <w:pPr>
        <w:pStyle w:val="BodyText"/>
      </w:pPr>
      <w:r>
        <w:rPr>
          <w:b/>
        </w:rPr>
        <w:t xml:space="preserve">FACT.</w:t>
      </w:r>
      <w:r>
        <w:t xml:space="preserve"> </w:t>
      </w:r>
      <w:r>
        <w:t xml:space="preserve">Depends exclusively on the browser-native Web Speech API (</w:t>
      </w:r>
      <w:r>
        <w:rPr>
          <w:rStyle w:val="VerbatimChar"/>
        </w:rPr>
        <w:t xml:space="preserve">SpeechRecognition</w:t>
      </w:r>
      <w:r>
        <w:t xml:space="preserve">/</w:t>
      </w:r>
      <w:r>
        <w:rPr>
          <w:rStyle w:val="VerbatimChar"/>
        </w:rPr>
        <w:t xml:space="preserve">webkitSpeechRecognition</w:t>
      </w:r>
      <w:r>
        <w:t xml:space="preserve">); no external speech service, audio upload, or on-device ML model is referenced anywhere in the voice code path.</w:t>
      </w:r>
    </w:p>
    <w:p>
      <w:pPr>
        <w:pStyle w:val="Heading2"/>
      </w:pPr>
      <w:bookmarkStart w:id="33" w:name="a.11-testing-inventory"/>
      <w:r>
        <w:t xml:space="preserve">A.11 Testing — Inventory</w:t>
      </w:r>
      <w:bookmarkEnd w:id="33"/>
    </w:p>
    <w:p>
      <w:pPr>
        <w:pStyle w:val="FirstParagraph"/>
      </w:pPr>
      <w:r>
        <w:rPr>
          <w:b/>
        </w:rPr>
        <w:t xml:space="preserve">FACT.</w:t>
      </w:r>
      <w:r>
        <w:t xml:space="preserve"> </w:t>
      </w:r>
      <w:r>
        <w:rPr>
          <w:rStyle w:val="VerbatimChar"/>
        </w:rPr>
        <w:t xml:space="preserve">src/__tests__/</w:t>
      </w:r>
      <w:r>
        <w:t xml:space="preserve"> </w:t>
      </w:r>
      <w:r>
        <w:t xml:space="preserve">(Vitest + Testing Library, scope defined by</w:t>
      </w:r>
      <w:r>
        <w:t xml:space="preserve"> </w:t>
      </w:r>
      <w:r>
        <w:rPr>
          <w:rStyle w:val="VerbatimChar"/>
        </w:rPr>
        <w:t xml:space="preserve">vitest.config.ts</w:t>
      </w:r>
      <w:r>
        <w:t xml:space="preserve"> </w:t>
      </w:r>
      <w:r>
        <w:rPr>
          <w:rStyle w:val="VerbatimChar"/>
        </w:rPr>
        <w:t xml:space="preserve">include</w:t>
      </w:r>
      <w:r>
        <w:t xml:space="preserve">):</w:t>
      </w:r>
      <w:r>
        <w:t xml:space="preserve"> </w:t>
      </w:r>
      <w:r>
        <w:rPr>
          <w:rStyle w:val="VerbatimChar"/>
        </w:rPr>
        <w:t xml:space="preserve">components/</w:t>
      </w:r>
      <w:r>
        <w:t xml:space="preserve"> </w:t>
      </w:r>
      <w:r>
        <w:t xml:space="preserve">(</w:t>
      </w:r>
      <w:r>
        <w:rPr>
          <w:rStyle w:val="VerbatimChar"/>
        </w:rPr>
        <w:t xml:space="preserve">DictationButton.test.tsx</w:t>
      </w:r>
      <w:r>
        <w:t xml:space="preserve">,</w:t>
      </w:r>
      <w:r>
        <w:t xml:space="preserve"> </w:t>
      </w:r>
      <w:r>
        <w:rPr>
          <w:rStyle w:val="VerbatimChar"/>
        </w:rPr>
        <w:t xml:space="preserve">DoctorAlertBadges.test.tsx</w:t>
      </w:r>
      <w:r>
        <w:t xml:space="preserve">);</w:t>
      </w:r>
      <w:r>
        <w:t xml:space="preserve"> </w:t>
      </w:r>
      <w:r>
        <w:rPr>
          <w:rStyle w:val="VerbatimChar"/>
        </w:rPr>
        <w:t xml:space="preserve">flow/</w:t>
      </w:r>
      <w:r>
        <w:t xml:space="preserve"> </w:t>
      </w:r>
      <w:r>
        <w:t xml:space="preserve">(</w:t>
      </w:r>
      <w:r>
        <w:rPr>
          <w:rStyle w:val="VerbatimChar"/>
        </w:rPr>
        <w:t xml:space="preserve">navigationFlow.test.tsx</w:t>
      </w:r>
      <w:r>
        <w:t xml:space="preserve">);</w:t>
      </w:r>
      <w:r>
        <w:t xml:space="preserve"> </w:t>
      </w:r>
      <w:r>
        <w:rPr>
          <w:rStyle w:val="VerbatimChar"/>
        </w:rPr>
        <w:t xml:space="preserve">hooks/</w:t>
      </w:r>
      <w:r>
        <w:t xml:space="preserve"> </w:t>
      </w:r>
      <w:r>
        <w:t xml:space="preserve">(</w:t>
      </w:r>
      <w:r>
        <w:rPr>
          <w:rStyle w:val="VerbatimChar"/>
        </w:rPr>
        <w:t xml:space="preserve">useClinicalInsights.test.ts</w:t>
      </w:r>
      <w:r>
        <w:t xml:space="preserve">,</w:t>
      </w:r>
      <w:r>
        <w:t xml:space="preserve"> </w:t>
      </w:r>
      <w:r>
        <w:rPr>
          <w:rStyle w:val="VerbatimChar"/>
        </w:rPr>
        <w:t xml:space="preserve">usePrescriptionPatterns.test.ts</w:t>
      </w:r>
      <w:r>
        <w:t xml:space="preserve">,</w:t>
      </w:r>
      <w:r>
        <w:t xml:space="preserve"> </w:t>
      </w:r>
      <w:r>
        <w:rPr>
          <w:rStyle w:val="VerbatimChar"/>
        </w:rPr>
        <w:t xml:space="preserve">useVoiceSession.test.ts</w:t>
      </w:r>
      <w:r>
        <w:t xml:space="preserve">);</w:t>
      </w:r>
      <w:r>
        <w:t xml:space="preserve"> </w:t>
      </w:r>
      <w:r>
        <w:rPr>
          <w:rStyle w:val="VerbatimChar"/>
        </w:rPr>
        <w:t xml:space="preserve">integration/</w:t>
      </w:r>
      <w:r>
        <w:t xml:space="preserve"> </w:t>
      </w:r>
      <w:r>
        <w:t xml:space="preserve">(</w:t>
      </w:r>
      <w:r>
        <w:rPr>
          <w:rStyle w:val="VerbatimChar"/>
        </w:rPr>
        <w:t xml:space="preserve">backupFormat.test.ts</w:t>
      </w:r>
      <w:r>
        <w:t xml:space="preserve">,</w:t>
      </w:r>
      <w:r>
        <w:t xml:space="preserve"> </w:t>
      </w:r>
      <w:r>
        <w:rPr>
          <w:rStyle w:val="VerbatimChar"/>
        </w:rPr>
        <w:t xml:space="preserve">consultationFlow.test.ts</w:t>
      </w:r>
      <w:r>
        <w:t xml:space="preserve">,</w:t>
      </w:r>
      <w:r>
        <w:t xml:space="preserve"> </w:t>
      </w:r>
      <w:r>
        <w:rPr>
          <w:rStyle w:val="VerbatimChar"/>
        </w:rPr>
        <w:t xml:space="preserve">patientCsvParse.test.ts</w:t>
      </w:r>
      <w:r>
        <w:t xml:space="preserve">,</w:t>
      </w:r>
      <w:r>
        <w:t xml:space="preserve"> </w:t>
      </w:r>
      <w:r>
        <w:rPr>
          <w:rStyle w:val="VerbatimChar"/>
        </w:rPr>
        <w:t xml:space="preserve">patientManagement.test.ts</w:t>
      </w:r>
      <w:r>
        <w:t xml:space="preserve">,</w:t>
      </w:r>
      <w:r>
        <w:t xml:space="preserve"> </w:t>
      </w:r>
      <w:r>
        <w:rPr>
          <w:rStyle w:val="VerbatimChar"/>
        </w:rPr>
        <w:t xml:space="preserve">prescriptionSystem.test.ts</w:t>
      </w:r>
      <w:r>
        <w:t xml:space="preserve">);</w:t>
      </w:r>
      <w:r>
        <w:t xml:space="preserve"> </w:t>
      </w:r>
      <w:r>
        <w:rPr>
          <w:rStyle w:val="VerbatimChar"/>
        </w:rPr>
        <w:t xml:space="preserve">mocks/mockData.ts</w:t>
      </w:r>
      <w:r>
        <w:t xml:space="preserve">; plus</w:t>
      </w:r>
      <w:r>
        <w:t xml:space="preserve"> </w:t>
      </w:r>
      <w:r>
        <w:rPr>
          <w:rStyle w:val="VerbatimChar"/>
        </w:rPr>
        <w:t xml:space="preserve">manualQAChecklist.ts</w:t>
      </w:r>
      <w:r>
        <w:t xml:space="preserve"> </w:t>
      </w:r>
      <w:r>
        <w:t xml:space="preserve">and</w:t>
      </w:r>
      <w:r>
        <w:t xml:space="preserve"> </w:t>
      </w:r>
      <w:r>
        <w:rPr>
          <w:rStyle w:val="VerbatimChar"/>
        </w:rPr>
        <w:t xml:space="preserve">testReporter.ts</w:t>
      </w:r>
      <w:r>
        <w:t xml:space="preserve">,</w:t>
      </w:r>
      <w:r>
        <w:t xml:space="preserve"> </w:t>
      </w:r>
      <w:r>
        <w:rPr>
          <w:rStyle w:val="VerbatimChar"/>
        </w:rPr>
        <w:t xml:space="preserve">setup.ts</w:t>
      </w:r>
      <w:r>
        <w:t xml:space="preserve">.</w:t>
      </w:r>
    </w:p>
    <w:p>
      <w:pPr>
        <w:pStyle w:val="BodyText"/>
      </w:pPr>
      <w:r>
        <w:rPr>
          <w:b/>
        </w:rPr>
        <w:t xml:space="preserve">FACT.</w:t>
      </w:r>
      <w:r>
        <w:t xml:space="preserve"> </w:t>
      </w:r>
      <w:r>
        <w:rPr>
          <w:rStyle w:val="VerbatimChar"/>
        </w:rPr>
        <w:t xml:space="preserve">manualQAChecklist.ts</w:t>
      </w:r>
      <w:r>
        <w:t xml:space="preserve"> </w:t>
      </w:r>
      <w:r>
        <w:t xml:space="preserve">defines a checklist object in which every item’s</w:t>
      </w:r>
      <w:r>
        <w:t xml:space="preserve"> </w:t>
      </w:r>
      <w:r>
        <w:rPr>
          <w:rStyle w:val="VerbatimChar"/>
        </w:rPr>
        <w:t xml:space="preserve">status</w:t>
      </w:r>
      <w:r>
        <w:t xml:space="preserve"> </w:t>
      </w:r>
      <w:r>
        <w:t xml:space="preserve">field is the literal string</w:t>
      </w:r>
      <w:r>
        <w:t xml:space="preserve"> </w:t>
      </w:r>
      <w:r>
        <w:rPr>
          <w:rStyle w:val="VerbatimChar"/>
        </w:rPr>
        <w:t xml:space="preserve">"NOT_TESTED"</w:t>
      </w:r>
      <w:r>
        <w:t xml:space="preserve">, confirmed by</w:t>
      </w:r>
      <w:r>
        <w:t xml:space="preserve"> </w:t>
      </w:r>
      <w:r>
        <w:rPr>
          <w:rStyle w:val="VerbatimChar"/>
        </w:rPr>
        <w:t xml:space="preserve">grep -c "NOT_TESTED"</w:t>
      </w:r>
      <w:r>
        <w:t xml:space="preserve"> </w:t>
      </w:r>
      <w:r>
        <w:t xml:space="preserve">returning 41 matches in that file.</w:t>
      </w:r>
    </w:p>
    <w:p>
      <w:pPr>
        <w:pStyle w:val="BodyText"/>
      </w:pPr>
      <w:r>
        <w:rPr>
          <w:b/>
        </w:rPr>
        <w:t xml:space="preserve">FACT.</w:t>
      </w:r>
      <w:r>
        <w:t xml:space="preserve"> </w:t>
      </w:r>
      <w:r>
        <w:rPr>
          <w:rStyle w:val="VerbatimChar"/>
        </w:rPr>
        <w:t xml:space="preserve">tests/</w:t>
      </w:r>
      <w:r>
        <w:t xml:space="preserve"> </w:t>
      </w:r>
      <w:r>
        <w:t xml:space="preserve">(Playwright E2E, per</w:t>
      </w:r>
      <w:r>
        <w:t xml:space="preserve"> </w:t>
      </w:r>
      <w:r>
        <w:rPr>
          <w:rStyle w:val="VerbatimChar"/>
        </w:rPr>
        <w:t xml:space="preserve">playwright.config.ts</w:t>
      </w:r>
      <w:r>
        <w:t xml:space="preserve">): 9 root-level specs (</w:t>
      </w:r>
      <w:r>
        <w:rPr>
          <w:rStyle w:val="VerbatimChar"/>
        </w:rPr>
        <w:t xml:space="preserve">appointment-booking.spec.ts</w:t>
      </w:r>
      <w:r>
        <w:t xml:space="preserve">,</w:t>
      </w:r>
      <w:r>
        <w:t xml:space="preserve"> </w:t>
      </w:r>
      <w:r>
        <w:rPr>
          <w:rStyle w:val="VerbatimChar"/>
        </w:rPr>
        <w:t xml:space="preserve">duplicate-appointment-slot.spec.ts</w:t>
      </w:r>
      <w:r>
        <w:t xml:space="preserve">,</w:t>
      </w:r>
      <w:r>
        <w:t xml:space="preserve"> </w:t>
      </w:r>
      <w:r>
        <w:rPr>
          <w:rStyle w:val="VerbatimChar"/>
        </w:rPr>
        <w:t xml:space="preserve">duplicate-patient.spec.ts</w:t>
      </w:r>
      <w:r>
        <w:t xml:space="preserve">,</w:t>
      </w:r>
      <w:r>
        <w:t xml:space="preserve"> </w:t>
      </w:r>
      <w:r>
        <w:rPr>
          <w:rStyle w:val="VerbatimChar"/>
        </w:rPr>
        <w:t xml:space="preserve">edit-patient.spec.ts</w:t>
      </w:r>
      <w:r>
        <w:t xml:space="preserve">,</w:t>
      </w:r>
      <w:r>
        <w:t xml:space="preserve"> </w:t>
      </w:r>
      <w:r>
        <w:rPr>
          <w:rStyle w:val="VerbatimChar"/>
        </w:rPr>
        <w:t xml:space="preserve">homepage.spec.ts</w:t>
      </w:r>
      <w:r>
        <w:t xml:space="preserve">,</w:t>
      </w:r>
      <w:r>
        <w:t xml:space="preserve"> </w:t>
      </w:r>
      <w:r>
        <w:rPr>
          <w:rStyle w:val="VerbatimChar"/>
        </w:rPr>
        <w:t xml:space="preserve">patient-registration.spec.ts</w:t>
      </w:r>
      <w:r>
        <w:t xml:space="preserve">,</w:t>
      </w:r>
      <w:r>
        <w:t xml:space="preserve"> </w:t>
      </w:r>
      <w:r>
        <w:rPr>
          <w:rStyle w:val="VerbatimChar"/>
        </w:rPr>
        <w:t xml:space="preserve">queue-workflow.spec.ts</w:t>
      </w:r>
      <w:r>
        <w:t xml:space="preserve">,</w:t>
      </w:r>
      <w:r>
        <w:t xml:space="preserve"> </w:t>
      </w:r>
      <w:r>
        <w:rPr>
          <w:rStyle w:val="VerbatimChar"/>
        </w:rPr>
        <w:t xml:space="preserve">sync.spec.ts</w:t>
      </w:r>
      <w:r>
        <w:t xml:space="preserve">,</w:t>
      </w:r>
      <w:r>
        <w:t xml:space="preserve"> </w:t>
      </w:r>
      <w:r>
        <w:rPr>
          <w:rStyle w:val="VerbatimChar"/>
        </w:rPr>
        <w:t xml:space="preserve">testUtils.ts</w:t>
      </w:r>
      <w:r>
        <w:t xml:space="preserve">) plus</w:t>
      </w:r>
      <w:r>
        <w:t xml:space="preserve"> </w:t>
      </w:r>
      <w:r>
        <w:rPr>
          <w:rStyle w:val="VerbatimChar"/>
        </w:rPr>
        <w:t xml:space="preserve">tests/mobile/</w:t>
      </w:r>
      <w:r>
        <w:t xml:space="preserve"> </w:t>
      </w:r>
      <w:r>
        <w:t xml:space="preserve">(7 specs:</w:t>
      </w:r>
      <w:r>
        <w:t xml:space="preserve"> </w:t>
      </w:r>
      <w:r>
        <w:rPr>
          <w:rStyle w:val="VerbatimChar"/>
        </w:rPr>
        <w:t xml:space="preserve">command-palette.spec.ts</w:t>
      </w:r>
      <w:r>
        <w:t xml:space="preserve">,</w:t>
      </w:r>
      <w:r>
        <w:t xml:space="preserve"> </w:t>
      </w:r>
      <w:r>
        <w:rPr>
          <w:rStyle w:val="VerbatimChar"/>
        </w:rPr>
        <w:t xml:space="preserve">dashboard-ops.spec.ts</w:t>
      </w:r>
      <w:r>
        <w:t xml:space="preserve">,</w:t>
      </w:r>
      <w:r>
        <w:t xml:space="preserve"> </w:t>
      </w:r>
      <w:r>
        <w:rPr>
          <w:rStyle w:val="VerbatimChar"/>
        </w:rPr>
        <w:t xml:space="preserve">mobile-regression.spec.ts</w:t>
      </w:r>
      <w:r>
        <w:t xml:space="preserve">,</w:t>
      </w:r>
      <w:r>
        <w:t xml:space="preserve"> </w:t>
      </w:r>
      <w:r>
        <w:rPr>
          <w:rStyle w:val="VerbatimChar"/>
        </w:rPr>
        <w:t xml:space="preserve">navigation-and-bottomnav.spec.ts</w:t>
      </w:r>
      <w:r>
        <w:t xml:space="preserve">,</w:t>
      </w:r>
      <w:r>
        <w:t xml:space="preserve"> </w:t>
      </w:r>
      <w:r>
        <w:rPr>
          <w:rStyle w:val="VerbatimChar"/>
        </w:rPr>
        <w:t xml:space="preserve">patient-registration.spec.ts</w:t>
      </w:r>
      <w:r>
        <w:t xml:space="preserve">,</w:t>
      </w:r>
      <w:r>
        <w:t xml:space="preserve"> </w:t>
      </w:r>
      <w:r>
        <w:rPr>
          <w:rStyle w:val="VerbatimChar"/>
        </w:rPr>
        <w:t xml:space="preserve">prescription-and-whatsapp.spec.ts</w:t>
      </w:r>
      <w:r>
        <w:t xml:space="preserve">,</w:t>
      </w:r>
      <w:r>
        <w:t xml:space="preserve"> </w:t>
      </w:r>
      <w:r>
        <w:rPr>
          <w:rStyle w:val="VerbatimChar"/>
        </w:rPr>
        <w:t xml:space="preserve">queue-and-consultation.spec.ts</w:t>
      </w:r>
      <w:r>
        <w:t xml:space="preserve">,</w:t>
      </w:r>
      <w:r>
        <w:t xml:space="preserve"> </w:t>
      </w:r>
      <w:r>
        <w:rPr>
          <w:rStyle w:val="VerbatimChar"/>
        </w:rPr>
        <w:t xml:space="preserve">refresh-and-hydration.spec.ts</w:t>
      </w:r>
      <w:r>
        <w:t xml:space="preserve">). Configured projects:</w:t>
      </w:r>
      <w:r>
        <w:t xml:space="preserve"> </w:t>
      </w:r>
      <w:r>
        <w:rPr>
          <w:rStyle w:val="VerbatimChar"/>
        </w:rPr>
        <w:t xml:space="preserve">chromium</w:t>
      </w:r>
      <w:r>
        <w:t xml:space="preserve">,</w:t>
      </w:r>
      <w:r>
        <w:t xml:space="preserve"> </w:t>
      </w:r>
      <w:r>
        <w:rPr>
          <w:rStyle w:val="VerbatimChar"/>
        </w:rPr>
        <w:t xml:space="preserve">pixel5</w:t>
      </w:r>
      <w:r>
        <w:t xml:space="preserve">,</w:t>
      </w:r>
      <w:r>
        <w:t xml:space="preserve"> </w:t>
      </w:r>
      <w:r>
        <w:rPr>
          <w:rStyle w:val="VerbatimChar"/>
        </w:rPr>
        <w:t xml:space="preserve">small-android-360x800</w:t>
      </w:r>
      <w:r>
        <w:t xml:space="preserve">,</w:t>
      </w:r>
      <w:r>
        <w:t xml:space="preserve"> </w:t>
      </w:r>
      <w:r>
        <w:rPr>
          <w:rStyle w:val="VerbatimChar"/>
        </w:rPr>
        <w:t xml:space="preserve">small-android-390x844</w:t>
      </w:r>
      <w:r>
        <w:t xml:space="preserve">,</w:t>
      </w:r>
      <w:r>
        <w:t xml:space="preserve"> </w:t>
      </w:r>
      <w:r>
        <w:rPr>
          <w:rStyle w:val="VerbatimChar"/>
        </w:rPr>
        <w:t xml:space="preserve">small-android-412x915</w:t>
      </w:r>
      <w:r>
        <w:t xml:space="preserve">.</w:t>
      </w:r>
    </w:p>
    <w:p>
      <w:pPr>
        <w:pStyle w:val="BodyText"/>
      </w:pPr>
      <w:r>
        <w:rPr>
          <w:b/>
        </w:rPr>
        <w:t xml:space="preserve">FACT.</w:t>
      </w:r>
      <w:r>
        <w:t xml:space="preserve"> </w:t>
      </w:r>
      <w:r>
        <w:t xml:space="preserve">A stored Playwright result artifact at</w:t>
      </w:r>
      <w:r>
        <w:t xml:space="preserve"> </w:t>
      </w:r>
      <w:r>
        <w:rPr>
          <w:rStyle w:val="VerbatimChar"/>
        </w:rPr>
        <w:t xml:space="preserve">playwright-results/mobile-queue-and-consultat-c9bf7-eue-and-starts-consultation-pixel5/error-context.md</w:t>
      </w:r>
      <w:r>
        <w:t xml:space="preserve"> </w:t>
      </w:r>
      <w:r>
        <w:t xml:space="preserve">records a failure:</w:t>
      </w:r>
      <w:r>
        <w:t xml:space="preserve"> </w:t>
      </w:r>
      <w:r>
        <w:rPr>
          <w:rStyle w:val="VerbatimChar"/>
        </w:rPr>
        <w:t xml:space="preserve">Error: browserContext.close: spawn EPERM</w:t>
      </w:r>
      <w:r>
        <w:t xml:space="preserve">, for</w:t>
      </w:r>
      <w:r>
        <w:t xml:space="preserve"> </w:t>
      </w:r>
      <w:r>
        <w:rPr>
          <w:rStyle w:val="VerbatimChar"/>
        </w:rPr>
        <w:t xml:space="preserve">tests/mobile/queue-and-consultation.spec.ts</w:t>
      </w:r>
      <w:r>
        <w:t xml:space="preserve">.</w:t>
      </w:r>
    </w:p>
    <w:p>
      <w:pPr>
        <w:pStyle w:val="Heading2"/>
      </w:pPr>
      <w:bookmarkStart w:id="34" w:name="a.12-build-pwa-inventory"/>
      <w:r>
        <w:t xml:space="preserve">A.12 Build / PWA — Inventory</w:t>
      </w:r>
      <w:bookmarkEnd w:id="34"/>
    </w:p>
    <w:p>
      <w:pPr>
        <w:pStyle w:val="FirstParagraph"/>
      </w:pPr>
      <w:r>
        <w:rPr>
          <w:b/>
        </w:rPr>
        <w:t xml:space="preserve">FACT</w:t>
      </w:r>
      <w:r>
        <w:t xml:space="preserve">, evidence</w:t>
      </w:r>
      <w:r>
        <w:t xml:space="preserve"> </w:t>
      </w:r>
      <w:r>
        <w:rPr>
          <w:rStyle w:val="VerbatimChar"/>
        </w:rPr>
        <w:t xml:space="preserve">vite.config.ts</w:t>
      </w:r>
      <w:r>
        <w:t xml:space="preserve">:</w:t>
      </w:r>
      <w:r>
        <w:t xml:space="preserve"> </w:t>
      </w:r>
      <w:r>
        <w:rPr>
          <w:rStyle w:val="VerbatimChar"/>
        </w:rPr>
        <w:t xml:space="preserve">VitePWA({ registerType: 'autoUpdate', ... })</w:t>
      </w:r>
      <w:r>
        <w:t xml:space="preserve">; manifest</w:t>
      </w:r>
      <w:r>
        <w:t xml:space="preserve"> </w:t>
      </w:r>
      <w:r>
        <w:rPr>
          <w:rStyle w:val="VerbatimChar"/>
        </w:rPr>
        <w:t xml:space="preserve">name: 'Sakhi Clinic'</w:t>
      </w:r>
      <w:r>
        <w:t xml:space="preserve">,</w:t>
      </w:r>
      <w:r>
        <w:t xml:space="preserve"> </w:t>
      </w:r>
      <w:r>
        <w:rPr>
          <w:rStyle w:val="VerbatimChar"/>
        </w:rPr>
        <w:t xml:space="preserve">short_name: 'Sakhi'</w:t>
      </w:r>
      <w:r>
        <w:t xml:space="preserve">,</w:t>
      </w:r>
      <w:r>
        <w:t xml:space="preserve"> </w:t>
      </w:r>
      <w:r>
        <w:rPr>
          <w:rStyle w:val="VerbatimChar"/>
        </w:rPr>
        <w:t xml:space="preserve">display: 'standalone'</w:t>
      </w:r>
      <w:r>
        <w:t xml:space="preserve">,</w:t>
      </w:r>
      <w:r>
        <w:t xml:space="preserve"> </w:t>
      </w:r>
      <w:r>
        <w:rPr>
          <w:rStyle w:val="VerbatimChar"/>
        </w:rPr>
        <w:t xml:space="preserve">categories: ['medical','productivity']</w:t>
      </w:r>
      <w:r>
        <w:t xml:space="preserve">; icons at</w:t>
      </w:r>
      <w:r>
        <w:t xml:space="preserve"> </w:t>
      </w:r>
      <w:r>
        <w:rPr>
          <w:rStyle w:val="VerbatimChar"/>
        </w:rPr>
        <w:t xml:space="preserve">/img/icons/icon-192x192.png</w:t>
      </w:r>
      <w:r>
        <w:t xml:space="preserve"> </w:t>
      </w:r>
      <w:r>
        <w:t xml:space="preserve">and</w:t>
      </w:r>
      <w:r>
        <w:t xml:space="preserve"> </w:t>
      </w:r>
      <w:r>
        <w:rPr>
          <w:rStyle w:val="VerbatimChar"/>
        </w:rPr>
        <w:t xml:space="preserve">-512x512.png</w:t>
      </w:r>
      <w:r>
        <w:t xml:space="preserve">;</w:t>
      </w:r>
      <w:r>
        <w:t xml:space="preserve"> </w:t>
      </w:r>
      <w:r>
        <w:rPr>
          <w:rStyle w:val="VerbatimChar"/>
        </w:rPr>
        <w:t xml:space="preserve">screenshots</w:t>
      </w:r>
      <w:r>
        <w:t xml:space="preserve"> </w:t>
      </w:r>
      <w:r>
        <w:t xml:space="preserve">array referencing</w:t>
      </w:r>
      <w:r>
        <w:t xml:space="preserve"> </w:t>
      </w:r>
      <w:r>
        <w:rPr>
          <w:rStyle w:val="VerbatimChar"/>
        </w:rPr>
        <w:t xml:space="preserve">/img/screenshots/screenshot-540x720.png</w:t>
      </w:r>
      <w:r>
        <w:t xml:space="preserve"> </w:t>
      </w:r>
      <w:r>
        <w:t xml:space="preserve">and</w:t>
      </w:r>
      <w:r>
        <w:t xml:space="preserve"> </w:t>
      </w:r>
      <w:r>
        <w:rPr>
          <w:rStyle w:val="VerbatimChar"/>
        </w:rPr>
        <w:t xml:space="preserve">-1280x720.png</w:t>
      </w:r>
      <w:r>
        <w:t xml:space="preserve">; two app shortcuts (</w:t>
      </w:r>
      <w:r>
        <w:t xml:space="preserve">“</w:t>
      </w:r>
      <w:r>
        <w:t xml:space="preserve">Open Today,</w:t>
      </w:r>
      <w:r>
        <w:t xml:space="preserve">”</w:t>
      </w:r>
      <w:r>
        <w:t xml:space="preserve"> </w:t>
      </w:r>
      <w:r>
        <w:t xml:space="preserve">“</w:t>
      </w:r>
      <w:r>
        <w:t xml:space="preserve">View Patients</w:t>
      </w:r>
      <w:r>
        <w:t xml:space="preserve">”</w:t>
      </w:r>
      <w:r>
        <w:t xml:space="preserve">); Workbox</w:t>
      </w:r>
      <w:r>
        <w:t xml:space="preserve"> </w:t>
      </w:r>
      <w:r>
        <w:rPr>
          <w:rStyle w:val="VerbatimChar"/>
        </w:rPr>
        <w:t xml:space="preserve">globPatterns: ['**/*.{js,css,html}']</w:t>
      </w:r>
      <w:r>
        <w:t xml:space="preserve"> </w:t>
      </w:r>
      <w:r>
        <w:t xml:space="preserve">(app-shell only) plus an explicit runtime-caching rule forcing</w:t>
      </w:r>
      <w:r>
        <w:t xml:space="preserve"> </w:t>
      </w:r>
      <w:r>
        <w:rPr>
          <w:rStyle w:val="VerbatimChar"/>
        </w:rPr>
        <w:t xml:space="preserve">NetworkOnly</w:t>
      </w:r>
      <w:r>
        <w:t xml:space="preserve"> </w:t>
      </w:r>
      <w:r>
        <w:t xml:space="preserve">for</w:t>
      </w:r>
      <w:r>
        <w:t xml:space="preserve"> </w:t>
      </w:r>
      <w:r>
        <w:rPr>
          <w:rStyle w:val="VerbatimChar"/>
        </w:rPr>
        <w:t xml:space="preserve">web.whatsapp.com</w:t>
      </w:r>
      <w:r>
        <w:t xml:space="preserve"> </w:t>
      </w:r>
      <w:r>
        <w:t xml:space="preserve">and</w:t>
      </w:r>
      <w:r>
        <w:t xml:space="preserve"> </w:t>
      </w:r>
      <w:r>
        <w:rPr>
          <w:rStyle w:val="VerbatimChar"/>
        </w:rPr>
        <w:t xml:space="preserve">CacheFirst</w:t>
      </w:r>
      <w:r>
        <w:t xml:space="preserve"> </w:t>
      </w:r>
      <w:r>
        <w:t xml:space="preserve">for images; a code comment reading</w:t>
      </w:r>
      <w:r>
        <w:t xml:space="preserve"> </w:t>
      </w:r>
      <w:r>
        <w:t xml:space="preserve">“</w:t>
      </w:r>
      <w:r>
        <w:t xml:space="preserve">Do NOT cache IndexedDB data or API responses.</w:t>
      </w:r>
      <w:r>
        <w:t xml:space="preserve">”</w:t>
      </w:r>
    </w:p>
    <w:p>
      <w:pPr>
        <w:pStyle w:val="BodyText"/>
      </w:pPr>
      <w:r>
        <w:rPr>
          <w:b/>
        </w:rPr>
        <w:t xml:space="preserve">FACT.</w:t>
      </w:r>
      <w:r>
        <w:t xml:space="preserve"> </w:t>
      </w:r>
      <w:r>
        <w:t xml:space="preserve">No</w:t>
      </w:r>
      <w:r>
        <w:t xml:space="preserve"> </w:t>
      </w:r>
      <w:r>
        <w:rPr>
          <w:rStyle w:val="VerbatimChar"/>
        </w:rPr>
        <w:t xml:space="preserve">.github/</w:t>
      </w:r>
      <w:r>
        <w:t xml:space="preserve"> </w:t>
      </w:r>
      <w:r>
        <w:t xml:space="preserve">directory exists anywhere in the repository (confirmed:</w:t>
      </w:r>
      <w:r>
        <w:t xml:space="preserve"> </w:t>
      </w:r>
      <w:r>
        <w:rPr>
          <w:rStyle w:val="VerbatimChar"/>
        </w:rPr>
        <w:t xml:space="preserve">ls -la .github</w:t>
      </w:r>
      <w:r>
        <w:t xml:space="preserve"> </w:t>
      </w:r>
      <w:r>
        <w:t xml:space="preserve">returns</w:t>
      </w:r>
      <w:r>
        <w:t xml:space="preserve"> </w:t>
      </w:r>
      <w:r>
        <w:t xml:space="preserve">“</w:t>
      </w:r>
      <w:r>
        <w:t xml:space="preserve">No such file or directory</w:t>
      </w:r>
      <w:r>
        <w:t xml:space="preserve">”</w:t>
      </w:r>
      <w:r>
        <w:t xml:space="preserve">); no</w:t>
      </w:r>
      <w:r>
        <w:t xml:space="preserve"> </w:t>
      </w:r>
      <w:r>
        <w:rPr>
          <w:rStyle w:val="VerbatimChar"/>
        </w:rPr>
        <w:t xml:space="preserve">.yml</w:t>
      </w:r>
      <w:r>
        <w:t xml:space="preserve">/</w:t>
      </w:r>
      <w:r>
        <w:rPr>
          <w:rStyle w:val="VerbatimChar"/>
        </w:rPr>
        <w:t xml:space="preserve">.yaml</w:t>
      </w:r>
      <w:r>
        <w:t xml:space="preserve"> </w:t>
      </w:r>
      <w:r>
        <w:t xml:space="preserve">CI configuration file exists anywhere in the repository other than the unrelated</w:t>
      </w:r>
      <w:r>
        <w:t xml:space="preserve"> </w:t>
      </w:r>
      <w:r>
        <w:rPr>
          <w:rStyle w:val="VerbatimChar"/>
        </w:rPr>
        <w:t xml:space="preserve">.brain/master.yaml</w:t>
      </w:r>
      <w:r>
        <w:t xml:space="preserve"> </w:t>
      </w:r>
      <w:r>
        <w:t xml:space="preserve">planning artifact.</w:t>
      </w:r>
    </w:p>
    <w:p>
      <w:pPr>
        <w:pStyle w:val="BodyText"/>
      </w:pPr>
      <w:r>
        <w:rPr>
          <w:b/>
        </w:rPr>
        <w:t xml:space="preserve">FACT.</w:t>
      </w:r>
      <w:r>
        <w:t xml:space="preserve"> </w:t>
      </w:r>
      <w:r>
        <w:rPr>
          <w:rStyle w:val="VerbatimChar"/>
        </w:rPr>
        <w:t xml:space="preserve">lighthouse-pwa-audit.json</w:t>
      </w:r>
      <w:r>
        <w:t xml:space="preserve"> </w:t>
      </w:r>
      <w:r>
        <w:t xml:space="preserve">records a run against</w:t>
      </w:r>
      <w:r>
        <w:t xml:space="preserve"> </w:t>
      </w:r>
      <w:r>
        <w:rPr>
          <w:rStyle w:val="VerbatimChar"/>
        </w:rPr>
        <w:t xml:space="preserve">http://127.0.0.1:4173/</w:t>
      </w:r>
      <w:r>
        <w:t xml:space="preserve"> </w:t>
      </w:r>
      <w:r>
        <w:t xml:space="preserve">(a local</w:t>
      </w:r>
      <w:r>
        <w:t xml:space="preserve"> </w:t>
      </w:r>
      <w:r>
        <w:rPr>
          <w:rStyle w:val="VerbatimChar"/>
        </w:rPr>
        <w:t xml:space="preserve">vite preview</w:t>
      </w:r>
      <w:r>
        <w:t xml:space="preserve"> </w:t>
      </w:r>
      <w:r>
        <w:t xml:space="preserve">build) with</w:t>
      </w:r>
      <w:r>
        <w:t xml:space="preserve"> </w:t>
      </w:r>
      <w:r>
        <w:rPr>
          <w:rStyle w:val="VerbatimChar"/>
        </w:rPr>
        <w:t xml:space="preserve">fetchTime</w:t>
      </w:r>
      <w:r>
        <w:t xml:space="preserve"> </w:t>
      </w:r>
      <w:r>
        <w:t xml:space="preserve">2026-05-21: Performance 0.90, Accessibility 0.94, Best Practices 1.00, SEO 0.91.</w:t>
      </w:r>
    </w:p>
    <w:p>
      <w:pPr>
        <w:pStyle w:val="Heading2"/>
      </w:pPr>
      <w:bookmarkStart w:id="35" w:name="a.13-git-inventory"/>
      <w:r>
        <w:t xml:space="preserve">A.13 Git — Inventory</w:t>
      </w:r>
      <w:bookmarkEnd w:id="35"/>
    </w:p>
    <w:p>
      <w:pPr>
        <w:pStyle w:val="FirstParagraph"/>
      </w:pPr>
      <w:r>
        <w:rPr>
          <w:b/>
        </w:rPr>
        <w:t xml:space="preserve">FACT.</w:t>
      </w:r>
      <w:r>
        <w:t xml:space="preserve"> </w:t>
      </w:r>
      <w:r>
        <w:rPr>
          <w:rStyle w:val="VerbatimChar"/>
        </w:rPr>
        <w:t xml:space="preserve">.gitignore</w:t>
      </w:r>
      <w:r>
        <w:t xml:space="preserve"> </w:t>
      </w:r>
      <w:r>
        <w:t xml:space="preserve">contents, verified in full:</w:t>
      </w:r>
      <w:r>
        <w:t xml:space="preserve"> </w:t>
      </w: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.env</w:t>
      </w:r>
      <w:r>
        <w:t xml:space="preserve">,</w:t>
      </w:r>
      <w:r>
        <w:t xml:space="preserve"> </w:t>
      </w:r>
      <w:r>
        <w:rPr>
          <w:rStyle w:val="VerbatimChar"/>
        </w:rPr>
        <w:t xml:space="preserve">*.zip</w:t>
      </w:r>
      <w:r>
        <w:t xml:space="preserve">,</w:t>
      </w:r>
      <w:r>
        <w:t xml:space="preserve"> </w:t>
      </w:r>
      <w:r>
        <w:rPr>
          <w:rStyle w:val="VerbatimChar"/>
        </w:rPr>
        <w:t xml:space="preserve">playwright-report/</w:t>
      </w:r>
      <w:r>
        <w:t xml:space="preserve">,</w:t>
      </w:r>
      <w:r>
        <w:t xml:space="preserve"> </w:t>
      </w:r>
      <w:r>
        <w:rPr>
          <w:rStyle w:val="VerbatimChar"/>
        </w:rPr>
        <w:t xml:space="preserve">playwright-results/</w:t>
      </w:r>
      <w:r>
        <w:t xml:space="preserve">.</w:t>
      </w:r>
    </w:p>
    <w:p>
      <w:pPr>
        <w:pStyle w:val="BodyText"/>
      </w:pPr>
      <w:r>
        <w:rPr>
          <w:b/>
        </w:rPr>
        <w:t xml:space="preserve">FACT.</w:t>
      </w:r>
      <w:r>
        <w:t xml:space="preserve"> </w:t>
      </w:r>
      <w:r>
        <w:t xml:space="preserve">No custom hooks are installed under</w:t>
      </w:r>
      <w:r>
        <w:t xml:space="preserve"> </w:t>
      </w:r>
      <w:r>
        <w:rPr>
          <w:rStyle w:val="VerbatimChar"/>
        </w:rPr>
        <w:t xml:space="preserve">.git/hooks</w:t>
      </w:r>
      <w:r>
        <w:t xml:space="preserve"> </w:t>
      </w:r>
      <w:r>
        <w:t xml:space="preserve">— the directory contains only the standard Git-provided</w:t>
      </w:r>
      <w:r>
        <w:t xml:space="preserve"> </w:t>
      </w:r>
      <w:r>
        <w:rPr>
          <w:rStyle w:val="VerbatimChar"/>
        </w:rPr>
        <w:t xml:space="preserve">.sample</w:t>
      </w:r>
      <w:r>
        <w:t xml:space="preserve"> </w:t>
      </w:r>
      <w:r>
        <w:t xml:space="preserve">files, confirmed by directory listing.</w:t>
      </w:r>
    </w:p>
    <w:p>
      <w:pPr>
        <w:pStyle w:val="BodyText"/>
      </w:pPr>
      <w:r>
        <w:rPr>
          <w:b/>
        </w:rPr>
        <w:t xml:space="preserve">FACT.</w:t>
      </w:r>
      <w:r>
        <w:t xml:space="preserve"> </w:t>
      </w:r>
      <w:r>
        <w:rPr>
          <w:rStyle w:val="VerbatimChar"/>
        </w:rPr>
        <w:t xml:space="preserve">git log --oneline -30</w:t>
      </w:r>
      <w:r>
        <w:t xml:space="preserve"> </w:t>
      </w:r>
      <w:r>
        <w:t xml:space="preserve">shows the 26 most recent commits are dominated by voice-architecture work, most recent first:</w:t>
      </w:r>
      <w:r>
        <w:t xml:space="preserve"> </w:t>
      </w:r>
      <w:r>
        <w:rPr>
          <w:rStyle w:val="VerbatimChar"/>
        </w:rPr>
        <w:t xml:space="preserve">071f7e1</w:t>
      </w:r>
      <w:r>
        <w:t xml:space="preserve"> </w:t>
      </w:r>
      <w:r>
        <w:t xml:space="preserve">(</w:t>
      </w:r>
      <w:r>
        <w:t xml:space="preserve">“</w:t>
      </w:r>
      <w:r>
        <w:t xml:space="preserve">harden Android transcript overlap handling and add RVC-2 validation</w:t>
      </w:r>
      <w:r>
        <w:t xml:space="preserve">”</w:t>
      </w:r>
      <w:r>
        <w:t xml:space="preserve">),</w:t>
      </w:r>
      <w:r>
        <w:t xml:space="preserve"> </w:t>
      </w:r>
      <w:r>
        <w:rPr>
          <w:rStyle w:val="VerbatimChar"/>
        </w:rPr>
        <w:t xml:space="preserve">ccdc93f</w:t>
      </w:r>
      <w:r>
        <w:t xml:space="preserve">,</w:t>
      </w:r>
      <w:r>
        <w:t xml:space="preserve"> </w:t>
      </w:r>
      <w:r>
        <w:rPr>
          <w:rStyle w:val="VerbatimChar"/>
        </w:rPr>
        <w:t xml:space="preserve">9b6ce79</w:t>
      </w:r>
      <w:r>
        <w:t xml:space="preserve">,</w:t>
      </w:r>
      <w:r>
        <w:t xml:space="preserve"> </w:t>
      </w:r>
      <w:r>
        <w:rPr>
          <w:rStyle w:val="VerbatimChar"/>
        </w:rPr>
        <w:t xml:space="preserve">70adb66</w:t>
      </w:r>
      <w:r>
        <w:t xml:space="preserve">,</w:t>
      </w:r>
      <w:r>
        <w:t xml:space="preserve"> </w:t>
      </w:r>
      <w:r>
        <w:rPr>
          <w:rStyle w:val="VerbatimChar"/>
        </w:rPr>
        <w:t xml:space="preserve">5f83ad1</w:t>
      </w:r>
      <w:r>
        <w:t xml:space="preserve">,</w:t>
      </w:r>
      <w:r>
        <w:t xml:space="preserve"> </w:t>
      </w:r>
      <w:r>
        <w:rPr>
          <w:rStyle w:val="VerbatimChar"/>
        </w:rPr>
        <w:t xml:space="preserve">8618684</w:t>
      </w:r>
      <w:r>
        <w:t xml:space="preserve">,</w:t>
      </w:r>
      <w:r>
        <w:t xml:space="preserve"> </w:t>
      </w:r>
      <w:r>
        <w:rPr>
          <w:rStyle w:val="VerbatimChar"/>
        </w:rPr>
        <w:t xml:space="preserve">05b7c4b</w:t>
      </w:r>
      <w:r>
        <w:t xml:space="preserve">,</w:t>
      </w:r>
      <w:r>
        <w:t xml:space="preserve"> </w:t>
      </w:r>
      <w:r>
        <w:rPr>
          <w:rStyle w:val="VerbatimChar"/>
        </w:rPr>
        <w:t xml:space="preserve">50b6587</w:t>
      </w:r>
      <w:r>
        <w:t xml:space="preserve">/</w:t>
      </w:r>
      <w:r>
        <w:rPr>
          <w:rStyle w:val="VerbatimChar"/>
        </w:rPr>
        <w:t xml:space="preserve">b0f860f</w:t>
      </w:r>
      <w:r>
        <w:t xml:space="preserve"> </w:t>
      </w:r>
      <w:r>
        <w:t xml:space="preserve">(the voice-session refactor commits),</w:t>
      </w:r>
      <w:r>
        <w:t xml:space="preserve"> </w:t>
      </w:r>
      <w:r>
        <w:rPr>
          <w:rStyle w:val="VerbatimChar"/>
        </w:rPr>
        <w:t xml:space="preserve">8499364</w:t>
      </w:r>
      <w:r>
        <w:t xml:space="preserve"> </w:t>
      </w:r>
      <w:r>
        <w:t xml:space="preserve">(</w:t>
      </w:r>
      <w:r>
        <w:t xml:space="preserve">“</w:t>
      </w:r>
      <w:r>
        <w:t xml:space="preserve">Fix Android UUID compatibility and consultation runtime crash</w:t>
      </w:r>
      <w:r>
        <w:t xml:space="preserve">”</w:t>
      </w:r>
      <w:r>
        <w:t xml:space="preserve">),</w:t>
      </w:r>
      <w:r>
        <w:t xml:space="preserve"> </w:t>
      </w:r>
      <w:r>
        <w:rPr>
          <w:rStyle w:val="VerbatimChar"/>
        </w:rPr>
        <w:t xml:space="preserve">d4636a1</w:t>
      </w:r>
      <w:r>
        <w:t xml:space="preserve"> </w:t>
      </w:r>
      <w:r>
        <w:t xml:space="preserve">(</w:t>
      </w:r>
      <w:r>
        <w:t xml:space="preserve">“</w:t>
      </w:r>
      <w:r>
        <w:t xml:space="preserve">Finalize WP1 execution planning</w:t>
      </w:r>
      <w:r>
        <w:t xml:space="preserve">”</w:t>
      </w:r>
      <w:r>
        <w:t xml:space="preserve">),</w:t>
      </w:r>
      <w:r>
        <w:t xml:space="preserve"> </w:t>
      </w:r>
      <w:r>
        <w:rPr>
          <w:rStyle w:val="VerbatimChar"/>
        </w:rPr>
        <w:t xml:space="preserve">f8d5b21</w:t>
      </w:r>
      <w:r>
        <w:t xml:space="preserve"> </w:t>
      </w:r>
      <w:r>
        <w:t xml:space="preserve">(</w:t>
      </w:r>
      <w:r>
        <w:t xml:space="preserve">“</w:t>
      </w:r>
      <w:r>
        <w:t xml:space="preserve">Add Sakhi Clinic Beta 1.0 product and engineering planning documentation</w:t>
      </w:r>
      <w:r>
        <w:t xml:space="preserve">”</w:t>
      </w:r>
      <w:r>
        <w:t xml:space="preserve">).</w:t>
      </w:r>
    </w:p>
    <w:p>
      <w:pPr>
        <w:pStyle w:val="BodyText"/>
      </w:pPr>
      <w:r>
        <w:rPr>
          <w:b/>
        </w:rPr>
        <w:t xml:space="preserve">FACT.</w:t>
      </w:r>
      <w:r>
        <w:t xml:space="preserve"> </w:t>
      </w:r>
      <w:r>
        <w:rPr>
          <w:rStyle w:val="VerbatimChar"/>
        </w:rPr>
        <w:t xml:space="preserve">git status</w:t>
      </w:r>
      <w:r>
        <w:t xml:space="preserve"> </w:t>
      </w:r>
      <w:r>
        <w:t xml:space="preserve">at the time of this review reports the large majority of tracked files as</w:t>
      </w:r>
      <w:r>
        <w:t xml:space="preserve"> </w:t>
      </w:r>
      <w:r>
        <w:t xml:space="preserve">“</w:t>
      </w:r>
      <w:r>
        <w:t xml:space="preserve">modified.</w:t>
      </w:r>
      <w:r>
        <w:t xml:space="preserve">”</w:t>
      </w:r>
      <w:r>
        <w:t xml:space="preserve"> </w:t>
      </w:r>
      <w:r>
        <w:t xml:space="preserve">A targeted check (</w:t>
      </w:r>
      <w:r>
        <w:rPr>
          <w:rStyle w:val="VerbatimChar"/>
        </w:rPr>
        <w:t xml:space="preserve">git diff --stat -- src/services/db.ts</w:t>
      </w:r>
      <w:r>
        <w:t xml:space="preserve"> </w:t>
      </w:r>
      <w:r>
        <w:t xml:space="preserve">and</w:t>
      </w:r>
      <w:r>
        <w:t xml:space="preserve"> </w:t>
      </w:r>
      <w:r>
        <w:rPr>
          <w:rStyle w:val="VerbatimChar"/>
        </w:rPr>
        <w:t xml:space="preserve">git diff -- package.json</w:t>
      </w:r>
      <w:r>
        <w:t xml:space="preserve">) shows this is a full-file line-ending rewrite (no</w:t>
      </w:r>
      <w:r>
        <w:t xml:space="preserve"> </w:t>
      </w:r>
      <w:r>
        <w:rPr>
          <w:rStyle w:val="VerbatimChar"/>
        </w:rPr>
        <w:t xml:space="preserve">.gitattributes</w:t>
      </w:r>
      <w:r>
        <w:t xml:space="preserve"> </w:t>
      </w:r>
      <w:r>
        <w:t xml:space="preserve">present,</w:t>
      </w:r>
      <w:r>
        <w:t xml:space="preserve"> </w:t>
      </w:r>
      <w:r>
        <w:rPr>
          <w:rStyle w:val="VerbatimChar"/>
        </w:rPr>
        <w:t xml:space="preserve">core.autocrlf</w:t>
      </w:r>
      <w:r>
        <w:t xml:space="preserve"> </w:t>
      </w:r>
      <w:r>
        <w:t xml:space="preserve">unset in</w:t>
      </w:r>
      <w:r>
        <w:t xml:space="preserve"> </w:t>
      </w:r>
      <w:r>
        <w:rPr>
          <w:rStyle w:val="VerbatimChar"/>
        </w:rPr>
        <w:t xml:space="preserve">git config --list</w:t>
      </w:r>
      <w:r>
        <w:t xml:space="preserve">) rather than genuine uncommitted content drift.</w:t>
      </w:r>
    </w:p>
    <w:p>
      <w:pPr>
        <w:pStyle w:val="Heading2"/>
      </w:pPr>
      <w:bookmarkStart w:id="36" w:name="a.14-documentation-set-inventory"/>
      <w:r>
        <w:t xml:space="preserve">A.14 Documentation Set — Inventory</w:t>
      </w:r>
      <w:bookmarkEnd w:id="36"/>
    </w:p>
    <w:p>
      <w:pPr>
        <w:pStyle w:val="FirstParagraph"/>
      </w:pPr>
      <w:r>
        <w:rPr>
          <w:b/>
        </w:rPr>
        <w:t xml:space="preserve">FACT — complete list of architecture/planning documents found at the repository root and in</w:t>
      </w:r>
      <w:r>
        <w:rPr>
          <w:b/>
        </w:rPr>
        <w:t xml:space="preserve"> </w:t>
      </w:r>
      <w:r>
        <w:rPr>
          <w:rStyle w:val="VerbatimChar"/>
          <w:b/>
        </w:rPr>
        <w:t xml:space="preserve">docs/</w:t>
      </w:r>
      <w:r>
        <w:t xml:space="preserve">, each confirmed to exist by direct listing and read in full or in the relevant sections during this and the prior review:</w:t>
      </w:r>
      <w:r>
        <w:t xml:space="preserve"> </w:t>
      </w:r>
      <w:r>
        <w:rPr>
          <w:rStyle w:val="VerbatimChar"/>
        </w:rPr>
        <w:t xml:space="preserve">01_PRODUCT_VISION.md</w:t>
      </w:r>
      <w:r>
        <w:t xml:space="preserve">,</w:t>
      </w:r>
      <w:r>
        <w:t xml:space="preserve"> </w:t>
      </w:r>
      <w:r>
        <w:rPr>
          <w:rStyle w:val="VerbatimChar"/>
        </w:rPr>
        <w:t xml:space="preserve">02_DESIGN_PRINCIPLES.md</w:t>
      </w:r>
      <w:r>
        <w:t xml:space="preserve">,</w:t>
      </w:r>
      <w:r>
        <w:t xml:space="preserve"> </w:t>
      </w:r>
      <w:r>
        <w:rPr>
          <w:rStyle w:val="VerbatimChar"/>
        </w:rPr>
        <w:t xml:space="preserve">03_INFORMATION_ARCHITECTURE.md</w:t>
      </w:r>
      <w:r>
        <w:t xml:space="preserve">,</w:t>
      </w:r>
      <w:r>
        <w:t xml:space="preserve"> </w:t>
      </w:r>
      <w:r>
        <w:rPr>
          <w:rStyle w:val="VerbatimChar"/>
        </w:rPr>
        <w:t xml:space="preserve">04_CLINICAL_EXPERIENCE_STRATEGY.md</w:t>
      </w:r>
      <w:r>
        <w:t xml:space="preserve">,</w:t>
      </w:r>
      <w:r>
        <w:t xml:space="preserve"> </w:t>
      </w:r>
      <w:r>
        <w:rPr>
          <w:rStyle w:val="VerbatimChar"/>
        </w:rPr>
        <w:t xml:space="preserve">04.5_PRODUCT_BEHAVIOUR.md</w:t>
      </w:r>
      <w:r>
        <w:t xml:space="preserve">,</w:t>
      </w:r>
      <w:r>
        <w:t xml:space="preserve"> </w:t>
      </w:r>
      <w:r>
        <w:rPr>
          <w:rStyle w:val="VerbatimChar"/>
        </w:rPr>
        <w:t xml:space="preserve">05.00_DESIGN_GUARDRAILS.md</w:t>
      </w:r>
      <w:r>
        <w:t xml:space="preserve">,</w:t>
      </w:r>
      <w:r>
        <w:t xml:space="preserve"> </w:t>
      </w:r>
      <w:r>
        <w:rPr>
          <w:rStyle w:val="VerbatimChar"/>
        </w:rPr>
        <w:t xml:space="preserve">05.01_DOCTOR_HOME_EXPERIENCE.md</w:t>
      </w:r>
      <w:r>
        <w:t xml:space="preserve">,</w:t>
      </w:r>
      <w:r>
        <w:t xml:space="preserve"> </w:t>
      </w:r>
      <w:r>
        <w:rPr>
          <w:rStyle w:val="VerbatimChar"/>
        </w:rPr>
        <w:t xml:space="preserve">05.02_MASTER_PATIENT_JOURNEY.md</w:t>
      </w:r>
      <w:r>
        <w:t xml:space="preserve">,</w:t>
      </w:r>
      <w:r>
        <w:t xml:space="preserve"> </w:t>
      </w:r>
      <w:r>
        <w:rPr>
          <w:rStyle w:val="VerbatimChar"/>
        </w:rPr>
        <w:t xml:space="preserve">06_EXPERIENCE_VALIDATION/</w:t>
      </w:r>
      <w:r>
        <w:t xml:space="preserve"> </w:t>
      </w:r>
      <w:r>
        <w:t xml:space="preserve">(directory),</w:t>
      </w:r>
      <w:r>
        <w:t xml:space="preserve"> </w:t>
      </w:r>
      <w:r>
        <w:rPr>
          <w:rStyle w:val="VerbatimChar"/>
        </w:rPr>
        <w:t xml:space="preserve">BEFORE_AFTER_COMPARISON.md</w:t>
      </w:r>
      <w:r>
        <w:t xml:space="preserve">,</w:t>
      </w:r>
      <w:r>
        <w:t xml:space="preserve"> </w:t>
      </w:r>
      <w:r>
        <w:rPr>
          <w:rStyle w:val="VerbatimChar"/>
        </w:rPr>
        <w:t xml:space="preserve">BETA_1.0_RISK_REGISTER.md</w:t>
      </w:r>
      <w:r>
        <w:t xml:space="preserve">,</w:t>
      </w:r>
      <w:r>
        <w:t xml:space="preserve"> </w:t>
      </w:r>
      <w:r>
        <w:rPr>
          <w:rStyle w:val="VerbatimChar"/>
        </w:rPr>
        <w:t xml:space="preserve">BETA_1.0_SCOPE_LOCK.md</w:t>
      </w:r>
      <w:r>
        <w:t xml:space="preserve">,</w:t>
      </w:r>
      <w:r>
        <w:t xml:space="preserve"> </w:t>
      </w:r>
      <w:r>
        <w:rPr>
          <w:rStyle w:val="VerbatimChar"/>
        </w:rPr>
        <w:t xml:space="preserve">BETA_1.0_TECHNICAL_SPIKES.md</w:t>
      </w:r>
      <w:r>
        <w:t xml:space="preserve">,</w:t>
      </w:r>
      <w:r>
        <w:t xml:space="preserve"> </w:t>
      </w:r>
      <w:r>
        <w:rPr>
          <w:rStyle w:val="VerbatimChar"/>
        </w:rPr>
        <w:t xml:space="preserve">BETA_1.0_UX_SPECIFICATIONS.md</w:t>
      </w:r>
      <w:r>
        <w:t xml:space="preserve">,</w:t>
      </w:r>
      <w:r>
        <w:t xml:space="preserve"> </w:t>
      </w:r>
      <w:r>
        <w:rPr>
          <w:rStyle w:val="VerbatimChar"/>
        </w:rPr>
        <w:t xml:space="preserve">CONSULTATION_IMPLEMENTATION_AUDIT.md</w:t>
      </w:r>
      <w:r>
        <w:t xml:space="preserve">,</w:t>
      </w:r>
      <w:r>
        <w:t xml:space="preserve"> </w:t>
      </w:r>
      <w:r>
        <w:rPr>
          <w:rStyle w:val="VerbatimChar"/>
        </w:rPr>
        <w:t xml:space="preserve">CONSULTATION_SCREEN_BLUEPRINT_V1.md</w:t>
      </w:r>
      <w:r>
        <w:t xml:space="preserve">,</w:t>
      </w:r>
      <w:r>
        <w:t xml:space="preserve"> </w:t>
      </w:r>
      <w:r>
        <w:rPr>
          <w:rStyle w:val="VerbatimChar"/>
        </w:rPr>
        <w:t xml:space="preserve">Changes to be made.txt</w:t>
      </w:r>
      <w:r>
        <w:t xml:space="preserve">,</w:t>
      </w:r>
      <w:r>
        <w:t xml:space="preserve"> </w:t>
      </w:r>
      <w:r>
        <w:rPr>
          <w:rStyle w:val="VerbatimChar"/>
        </w:rPr>
        <w:t xml:space="preserve">DUPLICATE_APPOINTMENT_TEST_REPORT.md</w:t>
      </w:r>
      <w:r>
        <w:t xml:space="preserve">,</w:t>
      </w:r>
      <w:r>
        <w:t xml:space="preserve"> </w:t>
      </w:r>
      <w:r>
        <w:rPr>
          <w:rStyle w:val="VerbatimChar"/>
        </w:rPr>
        <w:t xml:space="preserve">ENHANCEMENT_SUMMARY.md</w:t>
      </w:r>
      <w:r>
        <w:t xml:space="preserve">,</w:t>
      </w:r>
      <w:r>
        <w:t xml:space="preserve"> </w:t>
      </w:r>
      <w:r>
        <w:rPr>
          <w:rStyle w:val="VerbatimChar"/>
        </w:rPr>
        <w:t xml:space="preserve">MOBILE_DESIGN_BACKLOG.md</w:t>
      </w:r>
      <w:r>
        <w:t xml:space="preserve">,</w:t>
      </w:r>
      <w:r>
        <w:t xml:space="preserve"> </w:t>
      </w:r>
      <w:r>
        <w:rPr>
          <w:rStyle w:val="VerbatimChar"/>
        </w:rPr>
        <w:t xml:space="preserve">PRODUCTION_V1_ARCHITECTURE_ASSESSMENT.md</w:t>
      </w:r>
      <w:r>
        <w:t xml:space="preserve">,</w:t>
      </w:r>
      <w:r>
        <w:t xml:space="preserve"> </w:t>
      </w:r>
      <w:r>
        <w:rPr>
          <w:rStyle w:val="VerbatimChar"/>
        </w:rPr>
        <w:t xml:space="preserve">QA_CHECKLIST.md</w:t>
      </w:r>
      <w:r>
        <w:t xml:space="preserve">,</w:t>
      </w:r>
      <w:r>
        <w:t xml:space="preserve"> </w:t>
      </w:r>
      <w:r>
        <w:rPr>
          <w:rStyle w:val="VerbatimChar"/>
        </w:rPr>
        <w:t xml:space="preserve">QUEUE_ARCHITECTURE_ANALYSIS.md</w:t>
      </w:r>
      <w:r>
        <w:t xml:space="preserve">,</w:t>
      </w:r>
      <w:r>
        <w:t xml:space="preserve"> </w:t>
      </w:r>
      <w:r>
        <w:rPr>
          <w:rStyle w:val="VerbatimChar"/>
        </w:rPr>
        <w:t xml:space="preserve">QUEUE_SELECTORS_IMPLEMENTATION.md</w:t>
      </w:r>
      <w:r>
        <w:t xml:space="preserve">,</w:t>
      </w:r>
      <w:r>
        <w:t xml:space="preserve"> </w:t>
      </w:r>
      <w:r>
        <w:rPr>
          <w:rStyle w:val="VerbatimChar"/>
        </w:rPr>
        <w:t xml:space="preserve">SAKHI_CLINIC_BETA_1.0_IMPLEMENTATION_PLAN.md</w:t>
      </w:r>
      <w:r>
        <w:t xml:space="preserve">,</w:t>
      </w:r>
      <w:r>
        <w:t xml:space="preserve"> </w:t>
      </w:r>
      <w:r>
        <w:rPr>
          <w:rStyle w:val="VerbatimChar"/>
        </w:rPr>
        <w:t xml:space="preserve">SPRINT1_ENGINEERING_CONTRACT.md</w:t>
      </w:r>
      <w:r>
        <w:t xml:space="preserve">,</w:t>
      </w:r>
      <w:r>
        <w:t xml:space="preserve"> </w:t>
      </w:r>
      <w:r>
        <w:rPr>
          <w:rStyle w:val="VerbatimChar"/>
        </w:rPr>
        <w:t xml:space="preserve">Sakhi_Clinic_Technical_Due_Diligence_Report.docx</w:t>
      </w:r>
      <w:r>
        <w:t xml:space="preserve">,</w:t>
      </w:r>
      <w:r>
        <w:t xml:space="preserve"> </w:t>
      </w:r>
      <w:r>
        <w:rPr>
          <w:rStyle w:val="VerbatimChar"/>
        </w:rPr>
        <w:t xml:space="preserve">TESTING_GUIDE.md</w:t>
      </w:r>
      <w:r>
        <w:t xml:space="preserve">,</w:t>
      </w:r>
      <w:r>
        <w:t xml:space="preserve"> </w:t>
      </w:r>
      <w:r>
        <w:rPr>
          <w:rStyle w:val="VerbatimChar"/>
        </w:rPr>
        <w:t xml:space="preserve">TESTING_SYSTEM_SUMMARY.md</w:t>
      </w:r>
      <w:r>
        <w:t xml:space="preserve">,</w:t>
      </w:r>
      <w:r>
        <w:t xml:space="preserve"> </w:t>
      </w:r>
      <w:r>
        <w:rPr>
          <w:rStyle w:val="VerbatimChar"/>
        </w:rPr>
        <w:t xml:space="preserve">TEST_SUMMARY.md</w:t>
      </w:r>
      <w:r>
        <w:t xml:space="preserve">,</w:t>
      </w:r>
      <w:r>
        <w:t xml:space="preserve"> </w:t>
      </w:r>
      <w:r>
        <w:rPr>
          <w:rStyle w:val="VerbatimChar"/>
        </w:rPr>
        <w:t xml:space="preserve">UI_REDESIGN_ROADMAP.md</w:t>
      </w:r>
      <w:r>
        <w:t xml:space="preserve">,</w:t>
      </w:r>
      <w:r>
        <w:t xml:space="preserve"> </w:t>
      </w:r>
      <w:r>
        <w:rPr>
          <w:rStyle w:val="VerbatimChar"/>
        </w:rPr>
        <w:t xml:space="preserve">VOICE_ARCHITECTURE_AUDIT.md</w:t>
      </w:r>
      <w:r>
        <w:t xml:space="preserve">,</w:t>
      </w:r>
      <w:r>
        <w:t xml:space="preserve"> </w:t>
      </w:r>
      <w:r>
        <w:rPr>
          <w:rStyle w:val="VerbatimChar"/>
        </w:rPr>
        <w:t xml:space="preserve">VOICE_REFACTOR_PLAN.md</w:t>
      </w:r>
      <w:r>
        <w:t xml:space="preserve">,</w:t>
      </w:r>
      <w:r>
        <w:t xml:space="preserve"> </w:t>
      </w:r>
      <w:r>
        <w:rPr>
          <w:rStyle w:val="VerbatimChar"/>
        </w:rPr>
        <w:t xml:space="preserve">WP1_EXECUTION_CHECKLIST.md</w:t>
      </w:r>
      <w:r>
        <w:t xml:space="preserve">,</w:t>
      </w:r>
      <w:r>
        <w:t xml:space="preserve"> </w:t>
      </w:r>
      <w:r>
        <w:rPr>
          <w:rStyle w:val="VerbatimChar"/>
        </w:rPr>
        <w:t xml:space="preserve">docs/RVC-2_ANDROID_VALIDATION_PROTOCOL.md</w:t>
      </w:r>
      <w:r>
        <w:t xml:space="preserve">. This review’s own prior output,</w:t>
      </w:r>
      <w:r>
        <w:t xml:space="preserve"> </w:t>
      </w:r>
      <w:r>
        <w:rPr>
          <w:rStyle w:val="VerbatimChar"/>
        </w:rPr>
        <w:t xml:space="preserve">PRODUCTION_V1_ARCHITECTURE_ASSESSMENT.md</w:t>
      </w:r>
      <w:r>
        <w:t xml:space="preserve">’s sibling deliverable, is also present in the same folder from the preceding engagement.</w:t>
      </w:r>
    </w:p>
    <w:p>
      <w:r>
        <w:br w:type="page"/>
      </w:r>
    </w:p>
    <w:p>
      <w:pPr>
        <w:pStyle w:val="Heading1"/>
      </w:pPr>
      <w:bookmarkStart w:id="37" w:name="phase-b-technical-discovery-20-areas"/>
      <w:r>
        <w:t xml:space="preserve">PHASE B — TECHNICAL DISCOVERY (20 AREAS)</w:t>
      </w:r>
      <w:bookmarkEnd w:id="37"/>
    </w:p>
    <w:p>
      <w:pPr>
        <w:pStyle w:val="Heading2"/>
      </w:pPr>
      <w:bookmarkStart w:id="38" w:name="b.1-technology-stack"/>
      <w:r>
        <w:t xml:space="preserve">B.1 Technology Stack</w:t>
      </w:r>
      <w:bookmarkEnd w:id="38"/>
    </w:p>
    <w:p>
      <w:pPr>
        <w:pStyle w:val="FirstParagraph"/>
      </w:pPr>
      <w:r>
        <w:rPr>
          <w:b/>
        </w:rPr>
        <w:t xml:space="preserve">FACTS.</w:t>
      </w:r>
      <w:r>
        <w:t xml:space="preserve"> </w:t>
      </w:r>
      <w:r>
        <w:t xml:space="preserve">React 18.2, TypeScript 5 (non-strict), Vite 5, Dexie 4.4.2/IndexedDB, Zustand 4.5,</w:t>
      </w:r>
      <w:r>
        <w:t xml:space="preserve"> </w:t>
      </w:r>
      <w:r>
        <w:rPr>
          <w:rStyle w:val="VerbatimChar"/>
        </w:rPr>
        <w:t xml:space="preserve">vite-plugin-pwa</w:t>
      </w:r>
      <w:r>
        <w:t xml:space="preserve">. See A.3 for full dependency list and</w:t>
      </w:r>
      <w:r>
        <w:t xml:space="preserve"> </w:t>
      </w:r>
      <w:r>
        <w:rPr>
          <w:rStyle w:val="VerbatimChar"/>
        </w:rPr>
        <w:t xml:space="preserve">tsconfig.json</w:t>
      </w:r>
      <w:r>
        <w:t xml:space="preserve"> </w:t>
      </w:r>
      <w:r>
        <w:t xml:space="preserve">settings. No backend/cloud SDK dependency exists (A.3).</w:t>
      </w:r>
    </w:p>
    <w:p>
      <w:pPr>
        <w:pStyle w:val="BodyText"/>
      </w:pPr>
      <w:r>
        <w:rPr>
          <w:b/>
        </w:rPr>
        <w:t xml:space="preserve">OBSERVATIONS.</w:t>
      </w:r>
      <w:r>
        <w:t xml:space="preserve"> </w:t>
      </w:r>
      <w:r>
        <w:rPr>
          <w:i/>
        </w:rPr>
        <w:t xml:space="preserve">Strength:</w:t>
      </w:r>
      <w:r>
        <w:t xml:space="preserve"> </w:t>
      </w:r>
      <w:r>
        <w:t xml:space="preserve">a modern, coherent, well-supported client stack with no legacy framework debt.</w:t>
      </w:r>
      <w:r>
        <w:t xml:space="preserve"> </w:t>
      </w:r>
      <w:r>
        <w:rPr>
          <w:i/>
        </w:rPr>
        <w:t xml:space="preserve">Weakness:</w:t>
      </w:r>
      <w:r>
        <w:t xml:space="preserve"> </w:t>
      </w:r>
      <w:r>
        <w:rPr>
          <w:rStyle w:val="VerbatimChar"/>
        </w:rPr>
        <w:t xml:space="preserve">strict: false</w:t>
      </w:r>
      <w:r>
        <w:t xml:space="preserve">/</w:t>
      </w:r>
      <w:r>
        <w:rPr>
          <w:rStyle w:val="VerbatimChar"/>
        </w:rPr>
        <w:t xml:space="preserve">strictNullChecks: false</w:t>
      </w:r>
      <w:r>
        <w:t xml:space="preserve"> </w:t>
      </w:r>
      <w:r>
        <w:t xml:space="preserve">in</w:t>
      </w:r>
      <w:r>
        <w:t xml:space="preserve"> </w:t>
      </w:r>
      <w:r>
        <w:rPr>
          <w:rStyle w:val="VerbatimChar"/>
        </w:rPr>
        <w:t xml:space="preserve">tsconfig.json</w:t>
      </w:r>
      <w:r>
        <w:t xml:space="preserve"> </w:t>
      </w:r>
      <w:r>
        <w:t xml:space="preserve">means TypeScript is not enforcing null-safety across the codebase; combined with the due-diligence report’s independently reported count of 189</w:t>
      </w:r>
      <w:r>
        <w:t xml:space="preserve"> </w:t>
      </w:r>
      <w:r>
        <w:rPr>
          <w:rStyle w:val="VerbatimChar"/>
        </w:rPr>
        <w:t xml:space="preserve">@ts-ignore</w:t>
      </w:r>
      <w:r>
        <w:t xml:space="preserve">/</w:t>
      </w:r>
      <w:r>
        <w:rPr>
          <w:rStyle w:val="VerbatimChar"/>
        </w:rPr>
        <w:t xml:space="preserve">@ts-nocheck</w:t>
      </w:r>
      <w:r>
        <w:t xml:space="preserve">/</w:t>
      </w:r>
      <w:r>
        <w:rPr>
          <w:rStyle w:val="VerbatimChar"/>
        </w:rPr>
        <w:t xml:space="preserve">as any</w:t>
      </w:r>
      <w:r>
        <w:t xml:space="preserve"> </w:t>
      </w:r>
      <w:r>
        <w:t xml:space="preserve">occurrences across 29 files (cited, not independently re-counted in this pass), type safety is present in name but not rigorously enforced.</w:t>
      </w:r>
      <w:r>
        <w:t xml:space="preserve"> </w:t>
      </w:r>
      <w:r>
        <w:rPr>
          <w:i/>
        </w:rPr>
        <w:t xml:space="preserve">Technical debt:</w:t>
      </w:r>
      <w:r>
        <w:t xml:space="preserve"> </w:t>
      </w:r>
      <w:r>
        <w:rPr>
          <w:rStyle w:val="VerbatimChar"/>
        </w:rPr>
        <w:t xml:space="preserve">react-router-dom@7</w:t>
      </w:r>
      <w:r>
        <w:t xml:space="preserve"> </w:t>
      </w:r>
      <w:r>
        <w:t xml:space="preserve">is installed but unused for actual routing (A.4), and its type definitions (</w:t>
      </w:r>
      <w:r>
        <w:rPr>
          <w:rStyle w:val="VerbatimChar"/>
        </w:rPr>
        <w:t xml:space="preserve">@types/react-router-dom@^5.3.3</w:t>
      </w:r>
      <w:r>
        <w:t xml:space="preserve">) are for an entirely different major version, which will actively mislead any editor tooling if the package is ever wired up as-is.</w:t>
      </w:r>
      <w:r>
        <w:t xml:space="preserve"> </w:t>
      </w:r>
      <w:r>
        <w:rPr>
          <w:i/>
        </w:rPr>
        <w:t xml:space="preserve">Risk:</w:t>
      </w:r>
      <w:r>
        <w:t xml:space="preserve"> </w:t>
      </w:r>
      <w:r>
        <w:t xml:space="preserve">none of the current dependencies are unmaintained or deprecated as of this review, but no dependency-update or vulnerability-scanning process was found (no</w:t>
      </w:r>
      <w:r>
        <w:t xml:space="preserve"> </w:t>
      </w:r>
      <w:r>
        <w:rPr>
          <w:rStyle w:val="VerbatimChar"/>
        </w:rPr>
        <w:t xml:space="preserve">dependabot.yml</w:t>
      </w:r>
      <w:r>
        <w:t xml:space="preserve">, no</w:t>
      </w:r>
      <w:r>
        <w:t xml:space="preserve"> </w:t>
      </w:r>
      <w:r>
        <w:rPr>
          <w:rStyle w:val="VerbatimChar"/>
        </w:rPr>
        <w:t xml:space="preserve">npm audit</w:t>
      </w:r>
      <w:r>
        <w:t xml:space="preserve"> </w:t>
      </w:r>
      <w:r>
        <w:t xml:space="preserve">script in</w:t>
      </w:r>
      <w:r>
        <w:t xml:space="preserve"> </w:t>
      </w:r>
      <w:r>
        <w:rPr>
          <w:rStyle w:val="VerbatimChar"/>
        </w:rPr>
        <w:t xml:space="preserve">package.json</w:t>
      </w:r>
      <w:r>
        <w:t xml:space="preserve">).</w:t>
      </w:r>
    </w:p>
    <w:p>
      <w:pPr>
        <w:pStyle w:val="BodyText"/>
      </w:pPr>
      <w:r>
        <w:rPr>
          <w:b/>
        </w:rPr>
        <w:t xml:space="preserve">RECOMMENDATIONS.</w:t>
      </w:r>
      <w:r>
        <w:t xml:space="preserve"> </w:t>
      </w:r>
      <w:r>
        <w:t xml:space="preserve">Enable</w:t>
      </w:r>
      <w:r>
        <w:t xml:space="preserve"> </w:t>
      </w:r>
      <w:r>
        <w:rPr>
          <w:rStyle w:val="VerbatimChar"/>
        </w:rPr>
        <w:t xml:space="preserve">strict</w:t>
      </w:r>
      <w:r>
        <w:t xml:space="preserve">/</w:t>
      </w:r>
      <w:r>
        <w:rPr>
          <w:rStyle w:val="VerbatimChar"/>
        </w:rPr>
        <w:t xml:space="preserve">strictNullChecks</w:t>
      </w:r>
      <w:r>
        <w:t xml:space="preserve"> </w:t>
      </w:r>
      <w:r>
        <w:t xml:space="preserve">incrementally, file-by-file, rather than as a single flip (Why: flipping globally on a 127-file, ~26,700-LOC codebase with 189 existing suppressions would surface a large one-time error count; incremental adoption via TypeScript’s per-file</w:t>
      </w:r>
      <w:r>
        <w:t xml:space="preserve"> </w:t>
      </w:r>
      <w:r>
        <w:rPr>
          <w:rStyle w:val="VerbatimChar"/>
        </w:rPr>
        <w:t xml:space="preserve">// @ts-strict</w:t>
      </w:r>
      <w:r>
        <w:t xml:space="preserve"> </w:t>
      </w:r>
      <w:r>
        <w:t xml:space="preserve">opt-in or a phased</w:t>
      </w:r>
      <w:r>
        <w:t xml:space="preserve"> </w:t>
      </w:r>
      <w:r>
        <w:rPr>
          <w:rStyle w:val="VerbatimChar"/>
        </w:rPr>
        <w:t xml:space="preserve">strict</w:t>
      </w:r>
      <w:r>
        <w:t xml:space="preserve"> </w:t>
      </w:r>
      <w:r>
        <w:t xml:space="preserve">rollout limits blast radius. Alternatives: (a) leave as-is — cheapest short-term, compounds risk long-term; (b) flip globally and fix all resulting errors in one pass — most thorough, highest short-term cost and regression risk; (c) incremental, recommended. Pros: catches real null-handling bugs before they reach a doctor mid-consultation. Cons: real engineering time with no new user-facing feature to show for it. Dependencies: none. Priority: do this alongside Phase B.14/testing hardening, not before the data-durability work in Phase G Month 1.) Resolve or remove the</w:t>
      </w:r>
      <w:r>
        <w:t xml:space="preserve"> </w:t>
      </w:r>
      <w:r>
        <w:rPr>
          <w:rStyle w:val="VerbatimChar"/>
        </w:rPr>
        <w:t xml:space="preserve">react-router-dom</w:t>
      </w:r>
      <w:r>
        <w:t xml:space="preserve"> </w:t>
      </w:r>
      <w:r>
        <w:t xml:space="preserve">dependency — either adopt it for real routing (fixes</w:t>
      </w:r>
      <w:r>
        <w:t xml:space="preserve"> </w:t>
      </w:r>
      <w:r>
        <w:rPr>
          <w:rStyle w:val="VerbatimChar"/>
        </w:rPr>
        <w:t xml:space="preserve">ReviewPage.tsx</w:t>
      </w:r>
      <w:r>
        <w:t xml:space="preserve">’s crash risk, see B.9) or remove it and its mismatched types entirely.</w:t>
      </w:r>
    </w:p>
    <w:p>
      <w:pPr>
        <w:pStyle w:val="Heading2"/>
      </w:pPr>
      <w:bookmarkStart w:id="39" w:name="b.2-application-architecture"/>
      <w:r>
        <w:t xml:space="preserve">B.2 Application Architecture</w:t>
      </w:r>
      <w:bookmarkEnd w:id="39"/>
    </w:p>
    <w:p>
      <w:pPr>
        <w:pStyle w:val="FirstParagraph"/>
      </w:pPr>
      <w:r>
        <w:rPr>
          <w:b/>
        </w:rPr>
        <w:t xml:space="preserve">FACTS.</w:t>
      </w:r>
      <w:r>
        <w:t xml:space="preserve"> </w:t>
      </w:r>
      <w:r>
        <w:t xml:space="preserve">11 pages, 24 component files (5 duplicate-named pairs across two directories), 5 Zustand stores, 7 hooks (A.4). Manual page-switch navigation via</w:t>
      </w:r>
      <w:r>
        <w:t xml:space="preserve"> </w:t>
      </w:r>
      <w:r>
        <w:rPr>
          <w:rStyle w:val="VerbatimChar"/>
        </w:rPr>
        <w:t xml:space="preserve">useUIStore</w:t>
      </w:r>
      <w:r>
        <w:t xml:space="preserve">, not</w:t>
      </w:r>
      <w:r>
        <w:t xml:space="preserve"> </w:t>
      </w:r>
      <w:r>
        <w:rPr>
          <w:rStyle w:val="VerbatimChar"/>
        </w:rPr>
        <w:t xml:space="preserve">react-router-dom</w:t>
      </w:r>
      <w:r>
        <w:t xml:space="preserve"> </w:t>
      </w:r>
      <w:r>
        <w:t xml:space="preserve">(A.4).</w:t>
      </w:r>
    </w:p>
    <w:p>
      <w:pPr>
        <w:pStyle w:val="BodyText"/>
      </w:pPr>
      <w:r>
        <w:rPr>
          <w:b/>
        </w:rPr>
        <w:t xml:space="preserve">OBSERVATIONS.</w:t>
      </w:r>
      <w:r>
        <w:t xml:space="preserve"> </w:t>
      </w:r>
      <w:r>
        <w:rPr>
          <w:i/>
        </w:rPr>
        <w:t xml:space="preserve">Strength:</w:t>
      </w:r>
      <w:r>
        <w:t xml:space="preserve"> </w:t>
      </w:r>
      <w:r>
        <w:t xml:space="preserve">Zustand’s flat, minimal-boilerplate model is well-suited to an app this size and is used consistently.</w:t>
      </w:r>
      <w:r>
        <w:t xml:space="preserve"> </w:t>
      </w:r>
      <w:r>
        <w:rPr>
          <w:i/>
        </w:rPr>
        <w:t xml:space="preserve">Weakness:</w:t>
      </w:r>
      <w:r>
        <w:t xml:space="preserve"> </w:t>
      </w:r>
      <w:r>
        <w:rPr>
          <w:rStyle w:val="VerbatimChar"/>
        </w:rPr>
        <w:t xml:space="preserve">ConsultationPage.tsx</w:t>
      </w:r>
      <w:r>
        <w:t xml:space="preserve"> </w:t>
      </w:r>
      <w:r>
        <w:t xml:space="preserve">is reported at 3,659 lines carrying both Quick and Classic consultation modes in one component (figure per the technical due-diligence report, cited; not independently re-counted line-by-line in this pass but file existence and dual-mode branching confirmed by direct read of its top-level structure).</w:t>
      </w:r>
      <w:r>
        <w:t xml:space="preserve"> </w:t>
      </w:r>
      <w:r>
        <w:rPr>
          <w:i/>
        </w:rPr>
        <w:t xml:space="preserve">Technical debt:</w:t>
      </w:r>
      <w:r>
        <w:t xml:space="preserve"> </w:t>
      </w:r>
      <w:r>
        <w:t xml:space="preserve">three pages (</w:t>
      </w:r>
      <w:r>
        <w:rPr>
          <w:rStyle w:val="VerbatimChar"/>
        </w:rPr>
        <w:t xml:space="preserve">QuickConsultationPage.tsx</w:t>
      </w:r>
      <w:r>
        <w:t xml:space="preserve">,</w:t>
      </w:r>
      <w:r>
        <w:t xml:space="preserve"> </w:t>
      </w:r>
      <w:r>
        <w:rPr>
          <w:rStyle w:val="VerbatimChar"/>
        </w:rPr>
        <w:t xml:space="preserve">PrescriptionPrint.tsx</w:t>
      </w:r>
      <w:r>
        <w:t xml:space="preserve">,</w:t>
      </w:r>
      <w:r>
        <w:t xml:space="preserve"> </w:t>
      </w:r>
      <w:r>
        <w:rPr>
          <w:rStyle w:val="VerbatimChar"/>
        </w:rPr>
        <w:t xml:space="preserve">AnalyticsPage.tsx</w:t>
      </w:r>
      <w:r>
        <w:t xml:space="preserve">) and two components (</w:t>
      </w:r>
      <w:r>
        <w:rPr>
          <w:rStyle w:val="VerbatimChar"/>
        </w:rPr>
        <w:t xml:space="preserve">CommandPalette.tsx</w:t>
      </w:r>
      <w:r>
        <w:t xml:space="preserve">,</w:t>
      </w:r>
      <w:r>
        <w:t xml:space="preserve"> </w:t>
      </w:r>
      <w:r>
        <w:rPr>
          <w:rStyle w:val="VerbatimChar"/>
        </w:rPr>
        <w:t xml:space="preserve">DiagnosticsPanel.tsx</w:t>
      </w:r>
      <w:r>
        <w:t xml:space="preserve">) have no confirmed render call site from</w:t>
      </w:r>
      <w:r>
        <w:t xml:space="preserve"> </w:t>
      </w:r>
      <w:r>
        <w:rPr>
          <w:rStyle w:val="VerbatimChar"/>
        </w:rPr>
        <w:t xml:space="preserve">App.tsx</w:t>
      </w:r>
      <w:r>
        <w:t xml:space="preserve">, confirmed by grep for each component’s name across every file that constructs page/route elements.</w:t>
      </w:r>
      <w:r>
        <w:t xml:space="preserve"> </w:t>
      </w:r>
      <w:r>
        <w:rPr>
          <w:i/>
        </w:rPr>
        <w:t xml:space="preserve">Risk:</w:t>
      </w:r>
      <w:r>
        <w:t xml:space="preserve"> </w:t>
      </w:r>
      <w:r>
        <w:rPr>
          <w:rStyle w:val="VerbatimChar"/>
        </w:rPr>
        <w:t xml:space="preserve">AnalyticsPage.tsx</w:t>
      </w:r>
      <w:r>
        <w:t xml:space="preserve">, if ever wired up as-is, would present an incorrect flat-rate revenue calculation that contradicts the correct, live, per-consultation sum in</w:t>
      </w:r>
      <w:r>
        <w:t xml:space="preserve"> </w:t>
      </w:r>
      <w:r>
        <w:rPr>
          <w:rStyle w:val="VerbatimChar"/>
        </w:rPr>
        <w:t xml:space="preserve">RevenuePage.tsx</w:t>
      </w:r>
      <w:r>
        <w:t xml:space="preserve"> </w:t>
      </w:r>
      <w:r>
        <w:t xml:space="preserve">(per due-diligence report, cited; this review confirmed</w:t>
      </w:r>
      <w:r>
        <w:t xml:space="preserve"> </w:t>
      </w:r>
      <w:r>
        <w:rPr>
          <w:rStyle w:val="VerbatimChar"/>
        </w:rPr>
        <w:t xml:space="preserve">RevenuePage.tsx</w:t>
      </w:r>
      <w:r>
        <w:t xml:space="preserve">’s calculation is a live per-consultation sum by direct read, and confirmed</w:t>
      </w:r>
      <w:r>
        <w:t xml:space="preserve"> </w:t>
      </w:r>
      <w:r>
        <w:rPr>
          <w:rStyle w:val="VerbatimChar"/>
        </w:rPr>
        <w:t xml:space="preserve">AnalyticsPage.tsx</w:t>
      </w:r>
      <w:r>
        <w:t xml:space="preserve"> </w:t>
      </w:r>
      <w:r>
        <w:t xml:space="preserve">is unrouted, but did not independently re-derive the exact incorrect formula reported).</w:t>
      </w:r>
    </w:p>
    <w:p>
      <w:pPr>
        <w:pStyle w:val="BodyText"/>
      </w:pPr>
      <w:r>
        <w:rPr>
          <w:b/>
        </w:rPr>
        <w:t xml:space="preserve">RECOMMENDATIONS.</w:t>
      </w:r>
      <w:r>
        <w:t xml:space="preserve"> </w:t>
      </w:r>
      <w:r>
        <w:t xml:space="preserve">Formally decide the fate of each unrouted surface (</w:t>
      </w:r>
      <w:r>
        <w:rPr>
          <w:rStyle w:val="VerbatimChar"/>
        </w:rPr>
        <w:t xml:space="preserve">QuickConsultationPage</w:t>
      </w:r>
      <w:r>
        <w:t xml:space="preserve">,</w:t>
      </w:r>
      <w:r>
        <w:t xml:space="preserve"> </w:t>
      </w:r>
      <w:r>
        <w:rPr>
          <w:rStyle w:val="VerbatimChar"/>
        </w:rPr>
        <w:t xml:space="preserve">PrescriptionPrint</w:t>
      </w:r>
      <w:r>
        <w:t xml:space="preserve">,</w:t>
      </w:r>
      <w:r>
        <w:t xml:space="preserve"> </w:t>
      </w:r>
      <w:r>
        <w:rPr>
          <w:rStyle w:val="VerbatimChar"/>
        </w:rPr>
        <w:t xml:space="preserve">AnalyticsPage</w:t>
      </w:r>
      <w:r>
        <w:t xml:space="preserve">,</w:t>
      </w:r>
      <w:r>
        <w:t xml:space="preserve"> </w:t>
      </w:r>
      <w:r>
        <w:rPr>
          <w:rStyle w:val="VerbatimChar"/>
        </w:rPr>
        <w:t xml:space="preserve">CommandPalette</w:t>
      </w:r>
      <w:r>
        <w:t xml:space="preserve">,</w:t>
      </w:r>
      <w:r>
        <w:t xml:space="preserve"> </w:t>
      </w:r>
      <w:r>
        <w:rPr>
          <w:rStyle w:val="VerbatimChar"/>
        </w:rPr>
        <w:t xml:space="preserve">DiagnosticsPanel</w:t>
      </w:r>
      <w:r>
        <w:t xml:space="preserve">) before Month 1 of the roadmap: either wire each into</w:t>
      </w:r>
      <w:r>
        <w:t xml:space="preserve"> </w:t>
      </w:r>
      <w:r>
        <w:rPr>
          <w:rStyle w:val="VerbatimChar"/>
        </w:rPr>
        <w:t xml:space="preserve">App.tsx</w:t>
      </w:r>
      <w:r>
        <w:t xml:space="preserve">’s render tree with a confirmed correct implementation, or delete it. Why: dead code with real UI and real bugs (the</w:t>
      </w:r>
      <w:r>
        <w:t xml:space="preserve"> </w:t>
      </w:r>
      <w:r>
        <w:rPr>
          <w:rStyle w:val="VerbatimChar"/>
        </w:rPr>
        <w:t xml:space="preserve">AnalyticsPage</w:t>
      </w:r>
      <w:r>
        <w:t xml:space="preserve"> </w:t>
      </w:r>
      <w:r>
        <w:t xml:space="preserve">revenue formula, the</w:t>
      </w:r>
      <w:r>
        <w:t xml:space="preserve"> </w:t>
      </w:r>
      <w:r>
        <w:rPr>
          <w:rStyle w:val="VerbatimChar"/>
        </w:rPr>
        <w:t xml:space="preserve">Math.random()</w:t>
      </w:r>
      <w:r>
        <w:t xml:space="preserve"> </w:t>
      </w:r>
      <w:r>
        <w:t xml:space="preserve">fake security hash reachable only through</w:t>
      </w:r>
      <w:r>
        <w:t xml:space="preserve"> </w:t>
      </w:r>
      <w:r>
        <w:rPr>
          <w:rStyle w:val="VerbatimChar"/>
        </w:rPr>
        <w:t xml:space="preserve">PrescriptionPrint</w:t>
      </w:r>
      <w:r>
        <w:t xml:space="preserve">) is a live landmine the moment someone reconnects it via a future feature branch. Alternatives: (a) delete outright — lowest risk, loses whatever partial work exists in these files; (b) audit-then-decide per file — recommended, since</w:t>
      </w:r>
      <w:r>
        <w:t xml:space="preserve"> </w:t>
      </w:r>
      <w:r>
        <w:rPr>
          <w:rStyle w:val="VerbatimChar"/>
        </w:rPr>
        <w:t xml:space="preserve">CommandPalette</w:t>
      </w:r>
      <w:r>
        <w:t xml:space="preserve">/</w:t>
      </w:r>
      <w:r>
        <w:rPr>
          <w:rStyle w:val="VerbatimChar"/>
        </w:rPr>
        <w:t xml:space="preserve">DiagnosticsPanel</w:t>
      </w:r>
      <w:r>
        <w:t xml:space="preserve"> </w:t>
      </w:r>
      <w:r>
        <w:t xml:space="preserve">in particular are reported as</w:t>
      </w:r>
      <w:r>
        <w:t xml:space="preserve"> </w:t>
      </w:r>
      <w:r>
        <w:t xml:space="preserve">“</w:t>
      </w:r>
      <w:r>
        <w:t xml:space="preserve">fully built</w:t>
      </w:r>
      <w:r>
        <w:t xml:space="preserve">”</w:t>
      </w:r>
      <w:r>
        <w:t xml:space="preserve"> </w:t>
      </w:r>
      <w:r>
        <w:t xml:space="preserve">and may be cheap wins once verified. Pros: removes several concrete, cited risks in one pass. Cons: requires the doctor/product owner’s input on whether Analytics/Command Palette/Diagnostics are still wanted. Dependencies: none technical. Priority: High, Month 1.</w:t>
      </w:r>
    </w:p>
    <w:p>
      <w:pPr>
        <w:pStyle w:val="Heading2"/>
      </w:pPr>
      <w:bookmarkStart w:id="40" w:name="b.3-database"/>
      <w:r>
        <w:t xml:space="preserve">B.3 Database</w:t>
      </w:r>
      <w:bookmarkEnd w:id="40"/>
    </w:p>
    <w:p>
      <w:pPr>
        <w:pStyle w:val="FirstParagraph"/>
      </w:pPr>
      <w:r>
        <w:rPr>
          <w:b/>
        </w:rPr>
        <w:t xml:space="preserve">FACTS.</w:t>
      </w:r>
      <w:r>
        <w:t xml:space="preserve"> </w:t>
      </w:r>
      <w:r>
        <w:t xml:space="preserve">See A.5 in full: Dexie v49, 8 tables, consistent audit-metadata convention, no rubric/repertorization schema yet.</w:t>
      </w:r>
    </w:p>
    <w:p>
      <w:pPr>
        <w:pStyle w:val="BodyText"/>
      </w:pPr>
      <w:r>
        <w:rPr>
          <w:b/>
        </w:rPr>
        <w:t xml:space="preserve">OBSERVATIONS.</w:t>
      </w:r>
      <w:r>
        <w:t xml:space="preserve"> </w:t>
      </w:r>
      <w:r>
        <w:rPr>
          <w:i/>
        </w:rPr>
        <w:t xml:space="preserve">Strength:</w:t>
      </w:r>
      <w:r>
        <w:t xml:space="preserve"> </w:t>
      </w:r>
      <w:r>
        <w:t xml:space="preserve">clean, additive, demand-driven schema evolution with real</w:t>
      </w:r>
      <w:r>
        <w:t xml:space="preserve"> </w:t>
      </w:r>
      <w:r>
        <w:rPr>
          <w:rStyle w:val="VerbatimChar"/>
        </w:rPr>
        <w:t xml:space="preserve">.upgrade()</w:t>
      </w:r>
      <w:r>
        <w:t xml:space="preserve"> </w:t>
      </w:r>
      <w:r>
        <w:t xml:space="preserve">transactions where needed (v46), and a consistent</w:t>
      </w:r>
      <w:r>
        <w:t xml:space="preserve"> </w:t>
      </w:r>
      <w:r>
        <w:rPr>
          <w:rStyle w:val="VerbatimChar"/>
        </w:rPr>
        <w:t xml:space="preserve">createdAt/updatedAt/deletedAt/version/deviceId/syncStatus</w:t>
      </w:r>
      <w:r>
        <w:t xml:space="preserve"> </w:t>
      </w:r>
      <w:r>
        <w:t xml:space="preserve">pattern across every table — a strong foundation for a future sync layer.</w:t>
      </w:r>
      <w:r>
        <w:t xml:space="preserve"> </w:t>
      </w:r>
      <w:r>
        <w:rPr>
          <w:i/>
        </w:rPr>
        <w:t xml:space="preserve">Weakness:</w:t>
      </w:r>
      <w:r>
        <w:t xml:space="preserve"> </w:t>
      </w:r>
      <w:r>
        <w:t xml:space="preserve">the</w:t>
      </w:r>
      <w:r>
        <w:t xml:space="preserve"> </w:t>
      </w:r>
      <w:r>
        <w:rPr>
          <w:rStyle w:val="VerbatimChar"/>
        </w:rPr>
        <w:t xml:space="preserve">caseMemory</w:t>
      </w:r>
      <w:r>
        <w:t xml:space="preserve"> </w:t>
      </w:r>
      <w:r>
        <w:t xml:space="preserve">table has no confirmed writer or reader in any live code path — only the unreached</w:t>
      </w:r>
      <w:r>
        <w:t xml:space="preserve"> </w:t>
      </w:r>
      <w:r>
        <w:rPr>
          <w:rStyle w:val="VerbatimChar"/>
        </w:rPr>
        <w:t xml:space="preserve">src/ai/caseMemoryEngine.ts</w:t>
      </w:r>
      <w:r>
        <w:t xml:space="preserve"> </w:t>
      </w:r>
      <w:r>
        <w:t xml:space="preserve">touches it, confirmed by grep — meaning it is backed up and restored but never populated in production.</w:t>
      </w:r>
      <w:r>
        <w:t xml:space="preserve"> </w:t>
      </w:r>
      <w:r>
        <w:rPr>
          <w:i/>
        </w:rPr>
        <w:t xml:space="preserve">Risk:</w:t>
      </w:r>
      <w:r>
        <w:t xml:space="preserve"> </w:t>
      </w:r>
      <w:r>
        <w:t xml:space="preserve">IndexedDB storage is scoped per browser origin; nothing in the schema or app detects a change of origin (protocol/host/port), which this review’s prior engagement identified as the most probable mechanism behind the incident that triggered this whole exercise.</w:t>
      </w:r>
    </w:p>
    <w:p>
      <w:pPr>
        <w:pStyle w:val="BodyText"/>
      </w:pPr>
      <w:r>
        <w:rPr>
          <w:b/>
        </w:rPr>
        <w:t xml:space="preserve">RECOMMENDATIONS.</w:t>
      </w:r>
      <w:r>
        <w:t xml:space="preserve"> </w:t>
      </w:r>
      <w:r>
        <w:t xml:space="preserve">Add a lightweight, non-invasive origin/identity self-check on app start that compares the current origin against a value stored at first run and warns (not blocks) if it differs from the last known-good origin. Why: cheapest possible mitigation for the single highest-severity risk identified against this database, requires no schema migration. Alternatives: (a) do nothing — unacceptable given the incident history; (b) the self-check described (recommended); (c) a full multi-device sync layer that makes origin irrelevant — correct long-term target but far more expensive, see Phase H Database Strategy. Pros: ships in days, not weeks. Cons: a warning banner alone does not restore lost data if the origin has already changed silently in the past — this is a detection, not a cure. Dependencies: none. Priority: Critical, Month 1.</w:t>
      </w:r>
    </w:p>
    <w:p>
      <w:pPr>
        <w:pStyle w:val="Heading2"/>
      </w:pPr>
      <w:bookmarkStart w:id="41" w:name="b.4-repositories"/>
      <w:r>
        <w:t xml:space="preserve">B.4 Repositories</w:t>
      </w:r>
      <w:bookmarkEnd w:id="41"/>
    </w:p>
    <w:p>
      <w:pPr>
        <w:pStyle w:val="FirstParagraph"/>
      </w:pPr>
      <w:r>
        <w:rPr>
          <w:b/>
        </w:rPr>
        <w:t xml:space="preserve">FACTS.</w:t>
      </w:r>
      <w:r>
        <w:t xml:space="preserve"> </w:t>
      </w:r>
      <w:r>
        <w:t xml:space="preserve">See A.6: thin pass-through wrappers for patient/appointment/consultation;</w:t>
      </w:r>
      <w:r>
        <w:t xml:space="preserve"> </w:t>
      </w:r>
      <w:r>
        <w:rPr>
          <w:rStyle w:val="VerbatimChar"/>
        </w:rPr>
        <w:t xml:space="preserve">mutations.ts</w:t>
      </w:r>
      <w:r>
        <w:t xml:space="preserve"> </w:t>
      </w:r>
      <w:r>
        <w:t xml:space="preserve">and</w:t>
      </w:r>
      <w:r>
        <w:t xml:space="preserve"> </w:t>
      </w:r>
      <w:r>
        <w:rPr>
          <w:rStyle w:val="VerbatimChar"/>
        </w:rPr>
        <w:t xml:space="preserve">metadata.ts</w:t>
      </w:r>
      <w:r>
        <w:t xml:space="preserve"> </w:t>
      </w:r>
      <w:r>
        <w:t xml:space="preserve">exist with zero confirmed live callers outside their own module and tests.</w:t>
      </w:r>
    </w:p>
    <w:p>
      <w:pPr>
        <w:pStyle w:val="BodyText"/>
      </w:pPr>
      <w:r>
        <w:rPr>
          <w:b/>
        </w:rPr>
        <w:t xml:space="preserve">OBSERVATIONS.</w:t>
      </w:r>
      <w:r>
        <w:t xml:space="preserve"> </w:t>
      </w:r>
      <w:r>
        <w:rPr>
          <w:i/>
        </w:rPr>
        <w:t xml:space="preserve">Weakness/technical debt:</w:t>
      </w:r>
      <w:r>
        <w:t xml:space="preserve"> </w:t>
      </w:r>
      <w:r>
        <w:t xml:space="preserve">two parallel abstractions (</w:t>
      </w:r>
      <w:r>
        <w:rPr>
          <w:rStyle w:val="VerbatimChar"/>
        </w:rPr>
        <w:t xml:space="preserve">mutations.ts</w:t>
      </w:r>
      <w:r>
        <w:t xml:space="preserve">’s</w:t>
      </w:r>
      <w:r>
        <w:t xml:space="preserve"> </w:t>
      </w:r>
      <w:r>
        <w:rPr>
          <w:rStyle w:val="VerbatimChar"/>
        </w:rPr>
        <w:t xml:space="preserve">MutationContract</w:t>
      </w:r>
      <w:r>
        <w:t xml:space="preserve"> </w:t>
      </w:r>
      <w:r>
        <w:t xml:space="preserve">pattern,</w:t>
      </w:r>
      <w:r>
        <w:t xml:space="preserve"> </w:t>
      </w:r>
      <w:r>
        <w:rPr>
          <w:rStyle w:val="VerbatimChar"/>
        </w:rPr>
        <w:t xml:space="preserve">metadata.ts</w:t>
      </w:r>
      <w:r>
        <w:t xml:space="preserve">’s stamping helpers) were built but never adopted by the services that actually perform writes (</w:t>
      </w:r>
      <w:r>
        <w:rPr>
          <w:rStyle w:val="VerbatimChar"/>
        </w:rPr>
        <w:t xml:space="preserve">patientService.ts</w:t>
      </w:r>
      <w:r>
        <w:t xml:space="preserve"> </w:t>
      </w:r>
      <w:r>
        <w:t xml:space="preserve">etc. stamp metadata inline instead, confirmed by direct read). This is a real, quantifiable maintenance cost: a future engineer reading</w:t>
      </w:r>
      <w:r>
        <w:t xml:space="preserve"> </w:t>
      </w:r>
      <w:r>
        <w:rPr>
          <w:rStyle w:val="VerbatimChar"/>
        </w:rPr>
        <w:t xml:space="preserve">mutations.ts</w:t>
      </w:r>
      <w:r>
        <w:t xml:space="preserve"> </w:t>
      </w:r>
      <w:r>
        <w:t xml:space="preserve">would reasonably assume it is the write path, when it is not.</w:t>
      </w:r>
    </w:p>
    <w:p>
      <w:pPr>
        <w:pStyle w:val="BodyText"/>
      </w:pPr>
      <w:r>
        <w:rPr>
          <w:b/>
        </w:rPr>
        <w:t xml:space="preserve">RECOMMENDATIONS.</w:t>
      </w:r>
      <w:r>
        <w:t xml:space="preserve"> </w:t>
      </w:r>
      <w:r>
        <w:t xml:space="preserve">Either retire</w:t>
      </w:r>
      <w:r>
        <w:t xml:space="preserve"> </w:t>
      </w:r>
      <w:r>
        <w:rPr>
          <w:rStyle w:val="VerbatimChar"/>
        </w:rPr>
        <w:t xml:space="preserve">mutations.ts</w:t>
      </w:r>
      <w:r>
        <w:t xml:space="preserve">/</w:t>
      </w:r>
      <w:r>
        <w:rPr>
          <w:rStyle w:val="VerbatimChar"/>
        </w:rPr>
        <w:t xml:space="preserve">metadata.ts</w:t>
      </w:r>
      <w:r>
        <w:t xml:space="preserve"> </w:t>
      </w:r>
      <w:r>
        <w:t xml:space="preserve">(if the inline approach in the services is to remain the standard) or migrate the services onto them (if the contract pattern is preferred going forward) — do not leave both live. Why: removes a confirmed source of new-engineer confusion at low cost. Alternatives: (a) delete the unused abstraction — fastest; (b) migrate services onto it — more consistent long-term architecture, real refactor effort. Pros of migrating: a single, testable</w:t>
      </w:r>
      <w:r>
        <w:t xml:space="preserve"> </w:t>
      </w:r>
      <w:r>
        <w:rPr>
          <w:rStyle w:val="VerbatimChar"/>
        </w:rPr>
        <w:t xml:space="preserve">RepositoryResult&lt;T&gt;</w:t>
      </w:r>
      <w:r>
        <w:t xml:space="preserve"> </w:t>
      </w:r>
      <w:r>
        <w:t xml:space="preserve">contract for every write, which pays off directly when building the sync/conflict-resolution layer in Phase H. Cons: touches every write path, needs careful regression testing given</w:t>
      </w:r>
      <w:r>
        <w:t xml:space="preserve"> </w:t>
      </w:r>
      <w:r>
        <w:rPr>
          <w:rStyle w:val="VerbatimChar"/>
        </w:rPr>
        <w:t xml:space="preserve">patientService.ts</w:t>
      </w:r>
      <w:r>
        <w:t xml:space="preserve"> </w:t>
      </w:r>
      <w:r>
        <w:t xml:space="preserve">etc. are exercised by existing integration tests that would need updating in lockstep. Dependencies: depends on B.13/Synchronization strategy being settled, since the</w:t>
      </w:r>
      <w:r>
        <w:t xml:space="preserve"> </w:t>
      </w:r>
      <w:r>
        <w:t xml:space="preserve">“</w:t>
      </w:r>
      <w:r>
        <w:t xml:space="preserve">right</w:t>
      </w:r>
      <w:r>
        <w:t xml:space="preserve">”</w:t>
      </w:r>
      <w:r>
        <w:t xml:space="preserve"> </w:t>
      </w:r>
      <w:r>
        <w:t xml:space="preserve">write contract shape depends partly on what a future sync layer will need. Priority: Medium, Month 2.</w:t>
      </w:r>
    </w:p>
    <w:p>
      <w:pPr>
        <w:pStyle w:val="Heading2"/>
      </w:pPr>
      <w:bookmarkStart w:id="42" w:name="b.5-services"/>
      <w:r>
        <w:t xml:space="preserve">B.5 Services</w:t>
      </w:r>
      <w:bookmarkEnd w:id="42"/>
    </w:p>
    <w:p>
      <w:pPr>
        <w:pStyle w:val="FirstParagraph"/>
      </w:pPr>
      <w:r>
        <w:rPr>
          <w:b/>
        </w:rPr>
        <w:t xml:space="preserve">FACTS.</w:t>
      </w:r>
      <w:r>
        <w:t xml:space="preserve"> </w:t>
      </w:r>
      <w:r>
        <w:t xml:space="preserve">See A.7 in full: 26 service files, full export inventory, the</w:t>
      </w:r>
      <w:r>
        <w:t xml:space="preserve"> </w:t>
      </w:r>
      <w:r>
        <w:rPr>
          <w:rStyle w:val="VerbatimChar"/>
        </w:rPr>
        <w:t xml:space="preserve">shareOnWhatsApp</w:t>
      </w:r>
      <w:r>
        <w:t xml:space="preserve"> </w:t>
      </w:r>
      <w:r>
        <w:t xml:space="preserve">duplicate-name finding, the unenforced outbox cap, the never-synced</w:t>
      </w:r>
      <w:r>
        <w:t xml:space="preserve"> </w:t>
      </w:r>
      <w:r>
        <w:rPr>
          <w:rStyle w:val="VerbatimChar"/>
        </w:rPr>
        <w:t xml:space="preserve">syncOutbox</w:t>
      </w:r>
      <w:r>
        <w:t xml:space="preserve">.</w:t>
      </w:r>
    </w:p>
    <w:p>
      <w:pPr>
        <w:pStyle w:val="BodyText"/>
      </w:pPr>
      <w:r>
        <w:rPr>
          <w:b/>
        </w:rPr>
        <w:t xml:space="preserve">OBSERVATIONS.</w:t>
      </w:r>
      <w:r>
        <w:t xml:space="preserve"> </w:t>
      </w:r>
      <w:r>
        <w:rPr>
          <w:i/>
        </w:rPr>
        <w:t xml:space="preserve">Strength:</w:t>
      </w:r>
      <w:r>
        <w:t xml:space="preserve"> </w:t>
      </w:r>
      <w:r>
        <w:t xml:space="preserve">the maintenance/lifecycle/runtime-status cluster (</w:t>
      </w:r>
      <w:r>
        <w:rPr>
          <w:rStyle w:val="VerbatimChar"/>
        </w:rPr>
        <w:t xml:space="preserve">maintenanceRuntimeService.ts</w:t>
      </w:r>
      <w:r>
        <w:t xml:space="preserve">,</w:t>
      </w:r>
      <w:r>
        <w:t xml:space="preserve"> </w:t>
      </w:r>
      <w:r>
        <w:rPr>
          <w:rStyle w:val="VerbatimChar"/>
        </w:rPr>
        <w:t xml:space="preserve">appLifecycleRuntimeService.ts</w:t>
      </w:r>
      <w:r>
        <w:t xml:space="preserve">,</w:t>
      </w:r>
      <w:r>
        <w:t xml:space="preserve"> </w:t>
      </w:r>
      <w:r>
        <w:rPr>
          <w:rStyle w:val="VerbatimChar"/>
        </w:rPr>
        <w:t xml:space="preserve">runtimeStatusService.ts</w:t>
      </w:r>
      <w:r>
        <w:t xml:space="preserve">,</w:t>
      </w:r>
      <w:r>
        <w:t xml:space="preserve"> </w:t>
      </w:r>
      <w:r>
        <w:rPr>
          <w:rStyle w:val="VerbatimChar"/>
        </w:rPr>
        <w:t xml:space="preserve">runtimeErrorCaptureService.ts</w:t>
      </w:r>
      <w:r>
        <w:t xml:space="preserve">) is well-isolated — each check’s failure is caught independently so one failing area doesn’t abort the others, confirmed by direct read of</w:t>
      </w:r>
      <w:r>
        <w:t xml:space="preserve"> </w:t>
      </w:r>
      <w:r>
        <w:rPr>
          <w:rStyle w:val="VerbatimChar"/>
        </w:rPr>
        <w:t xml:space="preserve">runMaintenanceOnce()</w:t>
      </w:r>
      <w:r>
        <w:t xml:space="preserve">.</w:t>
      </w:r>
      <w:r>
        <w:t xml:space="preserve"> </w:t>
      </w:r>
      <w:r>
        <w:rPr>
          <w:i/>
        </w:rPr>
        <w:t xml:space="preserve">Weakness:</w:t>
      </w:r>
      <w:r>
        <w:t xml:space="preserve"> </w:t>
      </w:r>
      <w:r>
        <w:t xml:space="preserve">the outbox has no consumer (A.7) — it is architecturally a queue to nowhere today.</w:t>
      </w:r>
      <w:r>
        <w:t xml:space="preserve"> </w:t>
      </w:r>
      <w:r>
        <w:rPr>
          <w:i/>
        </w:rPr>
        <w:t xml:space="preserve">Technical debt:</w:t>
      </w:r>
      <w:r>
        <w:t xml:space="preserve"> </w:t>
      </w:r>
      <w:r>
        <w:t xml:space="preserve">the dead</w:t>
      </w:r>
      <w:r>
        <w:t xml:space="preserve"> </w:t>
      </w:r>
      <w:r>
        <w:rPr>
          <w:rStyle w:val="VerbatimChar"/>
        </w:rPr>
        <w:t xml:space="preserve">pdfService.ts</w:t>
      </w:r>
      <w:r>
        <w:t xml:space="preserve"> </w:t>
      </w:r>
      <w:r>
        <w:t xml:space="preserve">export</w:t>
      </w:r>
      <w:r>
        <w:t xml:space="preserve"> </w:t>
      </w:r>
      <w:r>
        <w:rPr>
          <w:rStyle w:val="VerbatimChar"/>
        </w:rPr>
        <w:t xml:space="preserve">shareOnWhatsApp</w:t>
      </w:r>
      <w:r>
        <w:t xml:space="preserve"> </w:t>
      </w:r>
      <w:r>
        <w:t xml:space="preserve">(A.7) should be removed, not left as a second, unused, differently-implemented function with the same name as a live one in a different file.</w:t>
      </w:r>
    </w:p>
    <w:p>
      <w:pPr>
        <w:pStyle w:val="BodyText"/>
      </w:pPr>
      <w:r>
        <w:rPr>
          <w:b/>
        </w:rPr>
        <w:t xml:space="preserve">RECOMMENDATIONS.</w:t>
      </w:r>
      <w:r>
        <w:t xml:space="preserve"> </w:t>
      </w:r>
      <w:r>
        <w:t xml:space="preserve">Remove the dead</w:t>
      </w:r>
      <w:r>
        <w:t xml:space="preserve"> </w:t>
      </w:r>
      <w:r>
        <w:rPr>
          <w:rStyle w:val="VerbatimChar"/>
        </w:rPr>
        <w:t xml:space="preserve">shareOnWhatsApp</w:t>
      </w:r>
      <w:r>
        <w:t xml:space="preserve"> </w:t>
      </w:r>
      <w:r>
        <w:t xml:space="preserve">export from</w:t>
      </w:r>
      <w:r>
        <w:t xml:space="preserve"> </w:t>
      </w:r>
      <w:r>
        <w:rPr>
          <w:rStyle w:val="VerbatimChar"/>
        </w:rPr>
        <w:t xml:space="preserve">pdfService.ts</w:t>
      </w:r>
      <w:r>
        <w:t xml:space="preserve">. Why: two functions with an identical exported name in a 26-file service layer is a concrete, easily-fixed source of future import mistakes. Alternatives: delete it (recommended, trivial) vs. leave it (no benefit identified). Pros: zero risk, immediate clarity gain. Cons: none identified. Dependencies: none. Priority: Low effort/Low priority, but bundle into Month 1 cleanup alongside B.2’s dead-page decisions since both are</w:t>
      </w:r>
      <w:r>
        <w:t xml:space="preserve"> </w:t>
      </w:r>
      <w:r>
        <w:t xml:space="preserve">“</w:t>
      </w:r>
      <w:r>
        <w:t xml:space="preserve">remove or wire up dead code</w:t>
      </w:r>
      <w:r>
        <w:t xml:space="preserve">”</w:t>
      </w:r>
      <w:r>
        <w:t xml:space="preserve"> </w:t>
      </w:r>
      <w:r>
        <w:t xml:space="preserve">work.</w:t>
      </w:r>
    </w:p>
    <w:p>
      <w:pPr>
        <w:pStyle w:val="Heading2"/>
      </w:pPr>
      <w:bookmarkStart w:id="43" w:name="b.6-voice-engine"/>
      <w:r>
        <w:t xml:space="preserve">B.6 Voice Engine</w:t>
      </w:r>
      <w:bookmarkEnd w:id="43"/>
    </w:p>
    <w:p>
      <w:pPr>
        <w:pStyle w:val="FirstParagraph"/>
      </w:pPr>
      <w:r>
        <w:rPr>
          <w:b/>
        </w:rPr>
        <w:t xml:space="preserve">FACTS.</w:t>
      </w:r>
      <w:r>
        <w:t xml:space="preserve"> </w:t>
      </w:r>
      <w:r>
        <w:t xml:space="preserve">See A.10 in full: centralized</w:t>
      </w:r>
      <w:r>
        <w:t xml:space="preserve"> </w:t>
      </w:r>
      <w:r>
        <w:rPr>
          <w:rStyle w:val="VerbatimChar"/>
        </w:rPr>
        <w:t xml:space="preserve">useVoiceSession.ts</w:t>
      </w:r>
      <w:r>
        <w:t xml:space="preserve">, overlap-stripping, Unicode normalization, staleness guards, dedicated regression test, blank RVC-2 validation protocol.</w:t>
      </w:r>
    </w:p>
    <w:p>
      <w:pPr>
        <w:pStyle w:val="BodyText"/>
      </w:pPr>
      <w:r>
        <w:rPr>
          <w:b/>
        </w:rPr>
        <w:t xml:space="preserve">OBSERVATIONS.</w:t>
      </w:r>
      <w:r>
        <w:t xml:space="preserve"> </w:t>
      </w:r>
      <w:r>
        <w:rPr>
          <w:i/>
        </w:rPr>
        <w:t xml:space="preserve">Strength:</w:t>
      </w:r>
      <w:r>
        <w:t xml:space="preserve"> </w:t>
      </w:r>
      <w:r>
        <w:t xml:space="preserve">this is, by a wide margin, the most mature subsystem in the repository — eight consecutive commits of real, iterative, device-level hardening (A.13), backed by a regression test written specifically to protect the fixed duplication bug.</w:t>
      </w:r>
      <w:r>
        <w:t xml:space="preserve"> </w:t>
      </w:r>
      <w:r>
        <w:rPr>
          <w:i/>
        </w:rPr>
        <w:t xml:space="preserve">Risk, not weakness:</w:t>
      </w:r>
      <w:r>
        <w:t xml:space="preserve"> </w:t>
      </w:r>
      <w:r>
        <w:t xml:space="preserve">the code is strong; what does not exist is a completed, signed-off record of on-device validation across the actual Android/Chrome/language matrix the doctor uses (A.10). This is a paperwork gap, not a code-quality gap, but it is the gap that matters if this review’s finding is ever challenged with</w:t>
      </w:r>
      <w:r>
        <w:t xml:space="preserve"> </w:t>
      </w:r>
      <w:r>
        <w:t xml:space="preserve">“</w:t>
      </w:r>
      <w:r>
        <w:t xml:space="preserve">prove it was validated.</w:t>
      </w:r>
      <w:r>
        <w:t xml:space="preserve">”</w:t>
      </w:r>
    </w:p>
    <w:p>
      <w:pPr>
        <w:pStyle w:val="BodyText"/>
      </w:pPr>
      <w:r>
        <w:rPr>
          <w:b/>
        </w:rPr>
        <w:t xml:space="preserve">RECOMMENDATIONS.</w:t>
      </w:r>
      <w:r>
        <w:t xml:space="preserve"> </w:t>
      </w:r>
      <w:r>
        <w:t xml:space="preserve">Execute the existing</w:t>
      </w:r>
      <w:r>
        <w:t xml:space="preserve"> </w:t>
      </w:r>
      <w:r>
        <w:rPr>
          <w:rStyle w:val="VerbatimChar"/>
        </w:rPr>
        <w:t xml:space="preserve">docs/RVC-2_ANDROID_VALIDATION_PROTOCOL.md</w:t>
      </w:r>
      <w:r>
        <w:t xml:space="preserve"> </w:t>
      </w:r>
      <w:r>
        <w:t xml:space="preserve">in full, on the doctor’s actual device(s), before this subsystem is cited as</w:t>
      </w:r>
      <w:r>
        <w:t xml:space="preserve"> </w:t>
      </w:r>
      <w:r>
        <w:t xml:space="preserve">“</w:t>
      </w:r>
      <w:r>
        <w:t xml:space="preserve">done</w:t>
      </w:r>
      <w:r>
        <w:t xml:space="preserve">”</w:t>
      </w:r>
      <w:r>
        <w:t xml:space="preserve"> </w:t>
      </w:r>
      <w:r>
        <w:t xml:space="preserve">in any external-facing document again. Why: the protocol already exists and is detailed and ready to run — this is calendar time, not engineering time. Alternatives: (a) run it as specified (recommended, cheapest); (b) skip it and continue relying on the automated test suite alone — leaves the on-paper gap this review flags open indefinitely. Pros: closes the one credible gap in an otherwise excellent subsystem. Cons: requires the doctor’s time and real devices, not just developer time. Dependencies: none. Priority: High, Month 1 (parallelizable with all other Month 1 work, since it does not touch code).</w:t>
      </w:r>
    </w:p>
    <w:p>
      <w:pPr>
        <w:pStyle w:val="Heading2"/>
      </w:pPr>
      <w:bookmarkStart w:id="44" w:name="b.7-ai"/>
      <w:r>
        <w:t xml:space="preserve">B.7 AI</w:t>
      </w:r>
      <w:bookmarkEnd w:id="44"/>
    </w:p>
    <w:p>
      <w:pPr>
        <w:pStyle w:val="FirstParagraph"/>
      </w:pPr>
      <w:r>
        <w:rPr>
          <w:b/>
        </w:rPr>
        <w:t xml:space="preserve">FACTS.</w:t>
      </w:r>
      <w:r>
        <w:t xml:space="preserve"> </w:t>
      </w:r>
      <w:r>
        <w:t xml:space="preserve">See A.8 in full: 7 of 8</w:t>
      </w:r>
      <w:r>
        <w:t xml:space="preserve"> </w:t>
      </w:r>
      <w:r>
        <w:rPr>
          <w:rStyle w:val="VerbatimChar"/>
        </w:rPr>
        <w:t xml:space="preserve">src/ai/*</w:t>
      </w:r>
      <w:r>
        <w:t xml:space="preserve"> </w:t>
      </w:r>
      <w:r>
        <w:t xml:space="preserve">files unreached; no LLM/external AI API call anywhere;</w:t>
      </w:r>
      <w:r>
        <w:t xml:space="preserve"> </w:t>
      </w:r>
      <w:r>
        <w:rPr>
          <w:rStyle w:val="VerbatimChar"/>
        </w:rPr>
        <w:t xml:space="preserve">remedyEngine.ts</w:t>
      </w:r>
      <w:r>
        <w:t xml:space="preserve">/</w:t>
      </w:r>
      <w:r>
        <w:rPr>
          <w:rStyle w:val="VerbatimChar"/>
        </w:rPr>
        <w:t xml:space="preserve">learningEngine.ts</w:t>
      </w:r>
      <w:r>
        <w:t xml:space="preserve"> </w:t>
      </w:r>
      <w:r>
        <w:t xml:space="preserve">(services) are what actually runs.</w:t>
      </w:r>
    </w:p>
    <w:p>
      <w:pPr>
        <w:pStyle w:val="BodyText"/>
      </w:pPr>
      <w:r>
        <w:rPr>
          <w:b/>
        </w:rPr>
        <w:t xml:space="preserve">OBSERVATIONS.</w:t>
      </w:r>
      <w:r>
        <w:t xml:space="preserve"> </w:t>
      </w:r>
      <w:r>
        <w:rPr>
          <w:i/>
        </w:rPr>
        <w:t xml:space="preserve">Weakness, most consequential in the repository:</w:t>
      </w:r>
      <w:r>
        <w:t xml:space="preserve"> </w:t>
      </w:r>
      <w:r>
        <w:t xml:space="preserve">the gap between</w:t>
      </w:r>
      <w:r>
        <w:t xml:space="preserve"> </w:t>
      </w:r>
      <w:r>
        <w:t xml:space="preserve">“</w:t>
      </w:r>
      <w:r>
        <w:t xml:space="preserve">AI Clinical Assistant</w:t>
      </w:r>
      <w:r>
        <w:t xml:space="preserve">”</w:t>
      </w:r>
      <w:r>
        <w:t xml:space="preserve"> </w:t>
      </w:r>
      <w:r>
        <w:t xml:space="preserve">as described in</w:t>
      </w:r>
      <w:r>
        <w:t xml:space="preserve"> </w:t>
      </w:r>
      <w:r>
        <w:rPr>
          <w:rStyle w:val="VerbatimChar"/>
        </w:rPr>
        <w:t xml:space="preserve">01_PRODUCT_VISION.md</w:t>
      </w:r>
      <w:r>
        <w:t xml:space="preserve"> </w:t>
      </w:r>
      <w:r>
        <w:t xml:space="preserve">and the actual keyword-matching-over-15-remedies implementation is the single largest vision-vs-code gap this review identified.</w:t>
      </w:r>
      <w:r>
        <w:t xml:space="preserve"> </w:t>
      </w:r>
      <w:r>
        <w:rPr>
          <w:i/>
        </w:rPr>
        <w:t xml:space="preserve">Risk:</w:t>
      </w:r>
      <w:r>
        <w:t xml:space="preserve"> </w:t>
      </w:r>
      <w:r>
        <w:t xml:space="preserve">the project’s own</w:t>
      </w:r>
      <w:r>
        <w:t xml:space="preserve"> </w:t>
      </w:r>
      <w:r>
        <w:rPr>
          <w:rStyle w:val="VerbatimChar"/>
        </w:rPr>
        <w:t xml:space="preserve">BETA_1.0_RISK_REGISTER.md</w:t>
      </w:r>
      <w:r>
        <w:t xml:space="preserve"> </w:t>
      </w:r>
      <w:r>
        <w:t xml:space="preserve">independently rates</w:t>
      </w:r>
      <w:r>
        <w:t xml:space="preserve"> </w:t>
      </w:r>
      <w:r>
        <w:t xml:space="preserve">“</w:t>
      </w:r>
      <w:r>
        <w:t xml:space="preserve">AI hallucination</w:t>
      </w:r>
      <w:r>
        <w:t xml:space="preserve">”</w:t>
      </w:r>
      <w:r>
        <w:t xml:space="preserve"> </w:t>
      </w:r>
      <w:r>
        <w:t xml:space="preserve">and</w:t>
      </w:r>
      <w:r>
        <w:t xml:space="preserve"> </w:t>
      </w:r>
      <w:r>
        <w:t xml:space="preserve">“</w:t>
      </w:r>
      <w:r>
        <w:t xml:space="preserve">AI confidence mismatch</w:t>
      </w:r>
      <w:r>
        <w:t xml:space="preserve">”</w:t>
      </w:r>
      <w:r>
        <w:t xml:space="preserve"> </w:t>
      </w:r>
      <w:r>
        <w:t xml:space="preserve">as Critical severity (cited, see Phase C) — a rating this review’s own code inspection supports, since no confidence-calibration or clinical-validation mechanism exists today for any AI-labeled output.</w:t>
      </w:r>
    </w:p>
    <w:p>
      <w:pPr>
        <w:pStyle w:val="BodyText"/>
      </w:pPr>
      <w:r>
        <w:rPr>
          <w:b/>
        </w:rPr>
        <w:t xml:space="preserve">RECOMMENDATIONS.</w:t>
      </w:r>
      <w:r>
        <w:t xml:space="preserve"> </w:t>
      </w:r>
      <w:r>
        <w:t xml:space="preserve">See Phase H, AI Clinical Intelligence section, for the full Option A/Option B (local vs. LLM) framing — this is a doctor-level product decision, not one this review makes on the project’s behalf. In the interim: do not expand</w:t>
      </w:r>
      <w:r>
        <w:t xml:space="preserve"> </w:t>
      </w:r>
      <w:r>
        <w:rPr>
          <w:rStyle w:val="VerbatimChar"/>
        </w:rPr>
        <w:t xml:space="preserve">src/ai/*</w:t>
      </w:r>
      <w:r>
        <w:t xml:space="preserve"> </w:t>
      </w:r>
      <w:r>
        <w:t xml:space="preserve">further until the knowledge-base and rubric-engine foundations (B.8, Phase H) exist, since building more on top of a 15-remedy hardcoded dataset compounds the exact debt already identified. Priority: the decision itself is High priority for Month 1 (a conversation, not code); the resulting build is deliberately sequenced last in Phase G.</w:t>
      </w:r>
    </w:p>
    <w:p>
      <w:pPr>
        <w:pStyle w:val="Heading2"/>
      </w:pPr>
      <w:bookmarkStart w:id="45" w:name="b.8-knowledge-base"/>
      <w:r>
        <w:t xml:space="preserve">B.8 Knowledge Base</w:t>
      </w:r>
      <w:bookmarkEnd w:id="45"/>
    </w:p>
    <w:p>
      <w:pPr>
        <w:pStyle w:val="FirstParagraph"/>
      </w:pPr>
      <w:r>
        <w:rPr>
          <w:b/>
        </w:rPr>
        <w:t xml:space="preserve">FACTS.</w:t>
      </w:r>
      <w:r>
        <w:t xml:space="preserve"> </w:t>
      </w:r>
      <w:r>
        <w:t xml:space="preserve">See A.9 in full: two contradictory datasets (15-remedy live, 5-remedy dead-with-bug), unused</w:t>
      </w:r>
      <w:r>
        <w:t xml:space="preserve"> </w:t>
      </w:r>
      <w:r>
        <w:rPr>
          <w:rStyle w:val="VerbatimChar"/>
        </w:rPr>
        <w:t xml:space="preserve">remedyIndex.ts</w:t>
      </w:r>
      <w:r>
        <w:t xml:space="preserve">, unparsed reference PDF.</w:t>
      </w:r>
    </w:p>
    <w:p>
      <w:pPr>
        <w:pStyle w:val="BodyText"/>
      </w:pPr>
      <w:r>
        <w:rPr>
          <w:b/>
        </w:rPr>
        <w:t xml:space="preserve">OBSERVATIONS.</w:t>
      </w:r>
      <w:r>
        <w:t xml:space="preserve"> </w:t>
      </w:r>
      <w:r>
        <w:rPr>
          <w:i/>
        </w:rPr>
        <w:t xml:space="preserve">Weakness:</w:t>
      </w:r>
      <w:r>
        <w:t xml:space="preserve"> </w:t>
      </w:r>
      <w:r>
        <w:t xml:space="preserve">no rubric-indexed data exists at all; both current</w:t>
      </w:r>
      <w:r>
        <w:t xml:space="preserve"> </w:t>
      </w:r>
      <w:r>
        <w:t xml:space="preserve">“</w:t>
      </w:r>
      <w:r>
        <w:t xml:space="preserve">knowledge bases</w:t>
      </w:r>
      <w:r>
        <w:t xml:space="preserve">”</w:t>
      </w:r>
      <w:r>
        <w:t xml:space="preserve"> </w:t>
      </w:r>
      <w:r>
        <w:t xml:space="preserve">are hand-maintained object literals, not a real repertory structure.</w:t>
      </w:r>
      <w:r>
        <w:t xml:space="preserve"> </w:t>
      </w:r>
      <w:r>
        <w:rPr>
          <w:i/>
        </w:rPr>
        <w:t xml:space="preserve">Risk:</w:t>
      </w:r>
      <w:r>
        <w:t xml:space="preserve"> </w:t>
      </w:r>
      <w:r>
        <w:t xml:space="preserve">continuing to expand the 15-remedy object by hand does not scale to real practice breadth and is the same pattern that already produced two contradictory datasets once.</w:t>
      </w:r>
    </w:p>
    <w:p>
      <w:pPr>
        <w:pStyle w:val="BodyText"/>
      </w:pPr>
      <w:r>
        <w:rPr>
          <w:b/>
        </w:rPr>
        <w:t xml:space="preserve">RECOMMENDATIONS.</w:t>
      </w:r>
      <w:r>
        <w:t xml:space="preserve"> </w:t>
      </w:r>
      <w:r>
        <w:t xml:space="preserve">See Phase H, Knowledge Base Architecture, for the full alternatives analysis (license/adapt an established repertory dataset vs. continue hand-expansion vs. parse the existing reference PDF). Priority: Medium — this is a prerequisite for B.7/AI and the rubric engine, but is not itself clinically urgent relative to Phase G Month 1’s data-durability work.</w:t>
      </w:r>
    </w:p>
    <w:p>
      <w:pPr>
        <w:pStyle w:val="Heading2"/>
      </w:pPr>
      <w:bookmarkStart w:id="46" w:name="b.9-consultation-workflow"/>
      <w:r>
        <w:t xml:space="preserve">B.9 Consultation Workflow</w:t>
      </w:r>
      <w:bookmarkEnd w:id="46"/>
    </w:p>
    <w:p>
      <w:pPr>
        <w:pStyle w:val="FirstParagraph"/>
      </w:pPr>
      <w:r>
        <w:rPr>
          <w:b/>
        </w:rPr>
        <w:t xml:space="preserve">FACTS.</w:t>
      </w:r>
      <w:r>
        <w:t xml:space="preserve"> </w:t>
      </w:r>
      <w:r>
        <w:rPr>
          <w:rStyle w:val="VerbatimChar"/>
        </w:rPr>
        <w:t xml:space="preserve">ConsultationPage.tsx</w:t>
      </w:r>
      <w:r>
        <w:t xml:space="preserve"> </w:t>
      </w:r>
      <w:r>
        <w:t xml:space="preserve">implements both</w:t>
      </w:r>
      <w:r>
        <w:t xml:space="preserve"> </w:t>
      </w:r>
      <w:r>
        <w:t xml:space="preserve">“</w:t>
      </w:r>
      <w:r>
        <w:t xml:space="preserve">Quick</w:t>
      </w:r>
      <w:r>
        <w:t xml:space="preserve">”</w:t>
      </w:r>
      <w:r>
        <w:t xml:space="preserve"> </w:t>
      </w:r>
      <w:r>
        <w:t xml:space="preserve">and</w:t>
      </w:r>
      <w:r>
        <w:t xml:space="preserve"> </w:t>
      </w:r>
      <w:r>
        <w:t xml:space="preserve">“</w:t>
      </w:r>
      <w:r>
        <w:t xml:space="preserve">Classic</w:t>
      </w:r>
      <w:r>
        <w:t xml:space="preserve">”</w:t>
      </w:r>
      <w:r>
        <w:t xml:space="preserve"> </w:t>
      </w:r>
      <w:r>
        <w:t xml:space="preserve">consultation modes in one component (confirmed dual-mode branching present by direct read); voice dictation is wired in via the shared</w:t>
      </w:r>
      <w:r>
        <w:t xml:space="preserve"> </w:t>
      </w:r>
      <w:r>
        <w:rPr>
          <w:rStyle w:val="VerbatimChar"/>
        </w:rPr>
        <w:t xml:space="preserve">VoiceSessionContext</w:t>
      </w:r>
      <w:r>
        <w:t xml:space="preserve">; remedy suggestions come from</w:t>
      </w:r>
      <w:r>
        <w:t xml:space="preserve"> </w:t>
      </w:r>
      <w:r>
        <w:rPr>
          <w:rStyle w:val="VerbatimChar"/>
        </w:rPr>
        <w:t xml:space="preserve">remedyEngine.ts</w:t>
      </w:r>
      <w:r>
        <w:t xml:space="preserve">/</w:t>
      </w:r>
      <w:r>
        <w:rPr>
          <w:rStyle w:val="VerbatimChar"/>
        </w:rPr>
        <w:t xml:space="preserve">learningEngine.ts</w:t>
      </w:r>
      <w:r>
        <w:t xml:space="preserve"> </w:t>
      </w:r>
      <w:r>
        <w:t xml:space="preserve">(B.7); saves go through</w:t>
      </w:r>
      <w:r>
        <w:t xml:space="preserve"> </w:t>
      </w:r>
      <w:r>
        <w:rPr>
          <w:rStyle w:val="VerbatimChar"/>
        </w:rPr>
        <w:t xml:space="preserve">consultationService.saveConsultation</w:t>
      </w:r>
      <w:r>
        <w:t xml:space="preserve">.</w:t>
      </w:r>
    </w:p>
    <w:p>
      <w:pPr>
        <w:pStyle w:val="BodyText"/>
      </w:pPr>
      <w:r>
        <w:rPr>
          <w:b/>
        </w:rPr>
        <w:t xml:space="preserve">OBSERVATIONS.</w:t>
      </w:r>
      <w:r>
        <w:t xml:space="preserve"> </w:t>
      </w:r>
      <w:r>
        <w:rPr>
          <w:i/>
        </w:rPr>
        <w:t xml:space="preserve">Strength:</w:t>
      </w:r>
      <w:r>
        <w:t xml:space="preserve"> </w:t>
      </w:r>
      <w:r>
        <w:t xml:space="preserve">the underlying data model (A.5) is clinically rich and demand-tested.</w:t>
      </w:r>
      <w:r>
        <w:t xml:space="preserve"> </w:t>
      </w:r>
      <w:r>
        <w:rPr>
          <w:i/>
        </w:rPr>
        <w:t xml:space="preserve">Weakness:</w:t>
      </w:r>
      <w:r>
        <w:t xml:space="preserve"> </w:t>
      </w:r>
      <w:r>
        <w:t xml:space="preserve">per the due-diligence report (cited, Phase C), autosave is</w:t>
      </w:r>
      <w:r>
        <w:t xml:space="preserve"> </w:t>
      </w:r>
      <w:r>
        <w:t xml:space="preserve">“</w:t>
      </w:r>
      <w:r>
        <w:t xml:space="preserve">torn down and rescheduled on every form-data change,</w:t>
      </w:r>
      <w:r>
        <w:t xml:space="preserve">”</w:t>
      </w:r>
      <w:r>
        <w:t xml:space="preserve"> </w:t>
      </w:r>
      <w:r>
        <w:t xml:space="preserve">meaning in practice it only fires after roughly 30 seconds of continuous no-typing — this review did not independently re-derive the exact timer value but confirms the described debounce-on-every-keystroke pattern is consistent with an autosave</w:t>
      </w:r>
      <w:r>
        <w:t xml:space="preserve"> </w:t>
      </w:r>
      <w:r>
        <w:rPr>
          <w:rStyle w:val="VerbatimChar"/>
        </w:rPr>
        <w:t xml:space="preserve">useEffect</w:t>
      </w:r>
      <w:r>
        <w:t xml:space="preserve"> </w:t>
      </w:r>
      <w:r>
        <w:t xml:space="preserve">with a dependency array that changes on every field edit, a common and identifiable class of bug.</w:t>
      </w:r>
      <w:r>
        <w:t xml:space="preserve"> </w:t>
      </w:r>
      <w:r>
        <w:rPr>
          <w:i/>
        </w:rPr>
        <w:t xml:space="preserve">Risk:</w:t>
      </w:r>
      <w:r>
        <w:t xml:space="preserve"> </w:t>
      </w:r>
      <w:r>
        <w:t xml:space="preserve">silent write failures in</w:t>
      </w:r>
      <w:r>
        <w:t xml:space="preserve"> </w:t>
      </w:r>
      <w:r>
        <w:rPr>
          <w:rStyle w:val="VerbatimChar"/>
        </w:rPr>
        <w:t xml:space="preserve">patientService.ts</w:t>
      </w:r>
      <w:r>
        <w:t xml:space="preserve"> </w:t>
      </w:r>
      <w:r>
        <w:t xml:space="preserve">are reported (due-diligence report, cited) as not surfaced to the doctor.</w:t>
      </w:r>
    </w:p>
    <w:p>
      <w:pPr>
        <w:pStyle w:val="BodyText"/>
      </w:pPr>
      <w:r>
        <w:rPr>
          <w:b/>
        </w:rPr>
        <w:t xml:space="preserve">RECOMMENDATIONS.</w:t>
      </w:r>
      <w:r>
        <w:t xml:space="preserve"> </w:t>
      </w:r>
      <w:r>
        <w:t xml:space="preserve">Fix autosave to debounce from the last edit rather than reset on every field-level dependency change, and surface write failures as a visible, dismissible error state rather than swallowing them. Why: both directly affect whether a doctor’s mid-consultation work is safely captured, which is this review’s top organizing concern. Alternatives: none reasonable — this is a correctness fix, not a design choice with real trade-offs. Dependencies: none. Priority: Critical, Month 1.</w:t>
      </w:r>
    </w:p>
    <w:p>
      <w:pPr>
        <w:pStyle w:val="Heading2"/>
      </w:pPr>
      <w:bookmarkStart w:id="47" w:name="b.10-appointment-workflow"/>
      <w:r>
        <w:t xml:space="preserve">B.10 Appointment Workflow</w:t>
      </w:r>
      <w:bookmarkEnd w:id="47"/>
    </w:p>
    <w:p>
      <w:pPr>
        <w:pStyle w:val="FirstParagraph"/>
      </w:pPr>
      <w:r>
        <w:rPr>
          <w:b/>
        </w:rPr>
        <w:t xml:space="preserve">FACTS.</w:t>
      </w:r>
      <w:r>
        <w:t xml:space="preserve"> </w:t>
      </w:r>
      <w:r>
        <w:rPr>
          <w:rStyle w:val="VerbatimChar"/>
        </w:rPr>
        <w:t xml:space="preserve">AppointmentPage.tsx</w:t>
      </w:r>
      <w:r>
        <w:t xml:space="preserve"> </w:t>
      </w:r>
      <w:r>
        <w:t xml:space="preserve">(777 lines per prior review) generates IDs via</w:t>
      </w:r>
      <w:r>
        <w:t xml:space="preserve"> </w:t>
      </w:r>
      <w:r>
        <w:rPr>
          <w:rStyle w:val="VerbatimChar"/>
        </w:rPr>
        <w:t xml:space="preserve">Date.now().toString()</w:t>
      </w:r>
      <w:r>
        <w:t xml:space="preserve"> </w:t>
      </w:r>
      <w:r>
        <w:t xml:space="preserve">at lines 260 and 297, confirmed by direct grep — not via the shared, collision-resistant</w:t>
      </w:r>
      <w:r>
        <w:t xml:space="preserve"> </w:t>
      </w:r>
      <w:r>
        <w:rPr>
          <w:rStyle w:val="VerbatimChar"/>
        </w:rPr>
        <w:t xml:space="preserve">generateId()</w:t>
      </w:r>
      <w:r>
        <w:t xml:space="preserve"> </w:t>
      </w:r>
      <w:r>
        <w:t xml:space="preserve">utility (</w:t>
      </w:r>
      <w:r>
        <w:rPr>
          <w:rStyle w:val="VerbatimChar"/>
        </w:rPr>
        <w:t xml:space="preserve">src/utils/generateId.ts</w:t>
      </w:r>
      <w:r>
        <w:t xml:space="preserve">) that most of the rest of the codebase already uses (confirmed live callers:</w:t>
      </w:r>
      <w:r>
        <w:t xml:space="preserve"> </w:t>
      </w:r>
      <w:r>
        <w:rPr>
          <w:rStyle w:val="VerbatimChar"/>
        </w:rPr>
        <w:t xml:space="preserve">consultationService.ts</w:t>
      </w:r>
      <w:r>
        <w:t xml:space="preserve">,</w:t>
      </w:r>
      <w:r>
        <w:t xml:space="preserve"> </w:t>
      </w:r>
      <w:r>
        <w:rPr>
          <w:rStyle w:val="VerbatimChar"/>
        </w:rPr>
        <w:t xml:space="preserve">operationalEventLogService.ts</w:t>
      </w:r>
      <w:r>
        <w:t xml:space="preserve">,</w:t>
      </w:r>
      <w:r>
        <w:t xml:space="preserve"> </w:t>
      </w:r>
      <w:r>
        <w:rPr>
          <w:rStyle w:val="VerbatimChar"/>
        </w:rPr>
        <w:t xml:space="preserve">outboxService.ts</w:t>
      </w:r>
      <w:r>
        <w:t xml:space="preserve">,</w:t>
      </w:r>
      <w:r>
        <w:t xml:space="preserve"> </w:t>
      </w:r>
      <w:r>
        <w:rPr>
          <w:rStyle w:val="VerbatimChar"/>
        </w:rPr>
        <w:t xml:space="preserve">patientImportService.ts</w:t>
      </w:r>
      <w:r>
        <w:t xml:space="preserve">,</w:t>
      </w:r>
      <w:r>
        <w:t xml:space="preserve"> </w:t>
      </w:r>
      <w:r>
        <w:rPr>
          <w:rStyle w:val="VerbatimChar"/>
        </w:rPr>
        <w:t xml:space="preserve">syncService.ts</w:t>
      </w:r>
      <w:r>
        <w:t xml:space="preserve">,</w:t>
      </w:r>
      <w:r>
        <w:t xml:space="preserve"> </w:t>
      </w:r>
      <w:r>
        <w:rPr>
          <w:rStyle w:val="VerbatimChar"/>
        </w:rPr>
        <w:t xml:space="preserve">PrescriptionEditor.tsx</w:t>
      </w:r>
      <w:r>
        <w:t xml:space="preserve">,</w:t>
      </w:r>
      <w:r>
        <w:t xml:space="preserve"> </w:t>
      </w:r>
      <w:r>
        <w:rPr>
          <w:rStyle w:val="VerbatimChar"/>
        </w:rPr>
        <w:t xml:space="preserve">ConsultationPage.tsx</w:t>
      </w:r>
      <w:r>
        <w:t xml:space="preserve">,</w:t>
      </w:r>
      <w:r>
        <w:t xml:space="preserve"> </w:t>
      </w:r>
      <w:r>
        <w:rPr>
          <w:rStyle w:val="VerbatimChar"/>
        </w:rPr>
        <w:t xml:space="preserve">QuickConsultationPage.tsx</w:t>
      </w:r>
      <w:r>
        <w:t xml:space="preserve">).</w:t>
      </w:r>
    </w:p>
    <w:p>
      <w:pPr>
        <w:pStyle w:val="BodyText"/>
      </w:pPr>
      <w:r>
        <w:rPr>
          <w:b/>
        </w:rPr>
        <w:t xml:space="preserve">OBSERVATIONS.</w:t>
      </w:r>
      <w:r>
        <w:t xml:space="preserve"> </w:t>
      </w:r>
      <w:r>
        <w:rPr>
          <w:i/>
        </w:rPr>
        <w:t xml:space="preserve">Risk, precisely evidenced:</w:t>
      </w:r>
      <w:r>
        <w:t xml:space="preserve"> </w:t>
      </w:r>
      <w:r>
        <w:t xml:space="preserve">appointments — one of the two entity types (with patients) most exposed to real ID-collision risk under concurrent or rapid entry — are exactly the ones bypassing the safe generator that the rest of the codebase already standardized on. This is not a missing capability; it is an inconsistency, which makes it a cheap and low-risk fix.</w:t>
      </w:r>
      <w:r>
        <w:t xml:space="preserve"> </w:t>
      </w:r>
      <w:r>
        <w:rPr>
          <w:i/>
        </w:rPr>
        <w:t xml:space="preserve">Weakness, separately:</w:t>
      </w:r>
      <w:r>
        <w:t xml:space="preserve"> </w:t>
      </w:r>
      <w:r>
        <w:t xml:space="preserve">the due-diligence report’s non-atomic check-then-insert race for duplicate appointment slots (cited, Phase C) remains a distinct, unresolved concern even after</w:t>
      </w:r>
      <w:r>
        <w:t xml:space="preserve"> </w:t>
      </w:r>
      <w:r>
        <w:rPr>
          <w:rStyle w:val="VerbatimChar"/>
        </w:rPr>
        <w:t xml:space="preserve">DUPLICATE_APPOINTMENT_TEST_REPORT.md</w:t>
      </w:r>
      <w:r>
        <w:t xml:space="preserve">’s passing UI-level test — see Phase C’s contradiction note for the exact nuance.</w:t>
      </w:r>
    </w:p>
    <w:p>
      <w:pPr>
        <w:pStyle w:val="BodyText"/>
      </w:pPr>
      <w:r>
        <w:rPr>
          <w:b/>
        </w:rPr>
        <w:t xml:space="preserve">RECOMMENDATIONS.</w:t>
      </w:r>
      <w:r>
        <w:t xml:space="preserve"> </w:t>
      </w:r>
      <w:r>
        <w:t xml:space="preserve">Replace both</w:t>
      </w:r>
      <w:r>
        <w:t xml:space="preserve"> </w:t>
      </w:r>
      <w:r>
        <w:rPr>
          <w:rStyle w:val="VerbatimChar"/>
        </w:rPr>
        <w:t xml:space="preserve">Date.now().toString()</w:t>
      </w:r>
      <w:r>
        <w:t xml:space="preserve"> </w:t>
      </w:r>
      <w:r>
        <w:t xml:space="preserve">call sites in</w:t>
      </w:r>
      <w:r>
        <w:t xml:space="preserve"> </w:t>
      </w:r>
      <w:r>
        <w:rPr>
          <w:rStyle w:val="VerbatimChar"/>
        </w:rPr>
        <w:t xml:space="preserve">AppointmentPage.tsx</w:t>
      </w:r>
      <w:r>
        <w:t xml:space="preserve"> </w:t>
      </w:r>
      <w:r>
        <w:t xml:space="preserve">with the existing</w:t>
      </w:r>
      <w:r>
        <w:t xml:space="preserve"> </w:t>
      </w:r>
      <w:r>
        <w:rPr>
          <w:rStyle w:val="VerbatimChar"/>
        </w:rPr>
        <w:t xml:space="preserve">generateId()</w:t>
      </w:r>
      <w:r>
        <w:t xml:space="preserve"> </w:t>
      </w:r>
      <w:r>
        <w:t xml:space="preserve">utility. Why: the safe utility already exists, is already the codebase’s own de facto standard, and this is a one-line-per-call-site change with no design decision required. Alternatives: none reasonable. Dependencies: none. Priority: Critical (cheap, high-value), Month 1. Separately, address the non-atomic slot-booking check as its own item — Why: a UI-level guard is confirmed tested and working, but the underlying check-then-insert is not atomic under true concurrent writes; Alternatives: (a) wrap the check-and-insert in a single Dexie transaction so the read and write are atomic (recommended, matches Dexie’s own transaction primitives, no new library needed); (b) leave as-is, accepting the residual race — not recommended given this is a scheduling-integrity issue for a real clinic. Priority: High, Month 1.</w:t>
      </w:r>
    </w:p>
    <w:p>
      <w:pPr>
        <w:pStyle w:val="Heading2"/>
      </w:pPr>
      <w:bookmarkStart w:id="48" w:name="b.11-follow-up-workflow"/>
      <w:r>
        <w:t xml:space="preserve">B.11 Follow-up Workflow</w:t>
      </w:r>
      <w:bookmarkEnd w:id="48"/>
    </w:p>
    <w:p>
      <w:pPr>
        <w:pStyle w:val="FirstParagraph"/>
      </w:pPr>
      <w:r>
        <w:rPr>
          <w:b/>
        </w:rPr>
        <w:t xml:space="preserve">FACTS.</w:t>
      </w:r>
      <w:r>
        <w:t xml:space="preserve"> </w:t>
      </w:r>
      <w:r>
        <w:rPr>
          <w:rStyle w:val="VerbatimChar"/>
        </w:rPr>
        <w:t xml:space="preserve">followupEngine.ts</w:t>
      </w:r>
      <w:r>
        <w:t xml:space="preserve"> </w:t>
      </w:r>
      <w:r>
        <w:t xml:space="preserve">(</w:t>
      </w:r>
      <w:r>
        <w:rPr>
          <w:rStyle w:val="VerbatimChar"/>
        </w:rPr>
        <w:t xml:space="preserve">getFollowUpAlerts</w:t>
      </w:r>
      <w:r>
        <w:t xml:space="preserve">,</w:t>
      </w:r>
      <w:r>
        <w:t xml:space="preserve"> </w:t>
      </w:r>
      <w:r>
        <w:rPr>
          <w:rStyle w:val="VerbatimChar"/>
        </w:rPr>
        <w:t xml:space="preserve">getSendableAlerts</w:t>
      </w:r>
      <w:r>
        <w:t xml:space="preserve">) computes priority-based follow-up alerts from</w:t>
      </w:r>
      <w:r>
        <w:t xml:space="preserve"> </w:t>
      </w:r>
      <w:r>
        <w:rPr>
          <w:rStyle w:val="VerbatimChar"/>
        </w:rPr>
        <w:t xml:space="preserve">patients.nextFollowUpDate</w:t>
      </w:r>
      <w:r>
        <w:t xml:space="preserve">, consumed by</w:t>
      </w:r>
      <w:r>
        <w:t xml:space="preserve"> </w:t>
      </w:r>
      <w:r>
        <w:rPr>
          <w:rStyle w:val="VerbatimChar"/>
        </w:rPr>
        <w:t xml:space="preserve">DashboardPage.tsx</w:t>
      </w:r>
      <w:r>
        <w:t xml:space="preserve">.</w:t>
      </w:r>
    </w:p>
    <w:p>
      <w:pPr>
        <w:pStyle w:val="BodyText"/>
      </w:pPr>
      <w:r>
        <w:rPr>
          <w:b/>
        </w:rPr>
        <w:t xml:space="preserve">OBSERVATIONS.</w:t>
      </w:r>
      <w:r>
        <w:t xml:space="preserve"> </w:t>
      </w:r>
      <w:r>
        <w:rPr>
          <w:i/>
        </w:rPr>
        <w:t xml:space="preserve">Strength:</w:t>
      </w:r>
      <w:r>
        <w:t xml:space="preserve"> </w:t>
      </w:r>
      <w:r>
        <w:t xml:space="preserve">the hard logic — determining who needs a follow-up and how urgently — already exists and works.</w:t>
      </w:r>
      <w:r>
        <w:t xml:space="preserve"> </w:t>
      </w:r>
      <w:r>
        <w:rPr>
          <w:i/>
        </w:rPr>
        <w:t xml:space="preserve">Gap:</w:t>
      </w:r>
      <w:r>
        <w:t xml:space="preserve"> </w:t>
      </w:r>
      <w:r>
        <w:t xml:space="preserve">no dedicated four-bucket (overdue/today/next-7-days/missed) doctor-facing view exists yet; this is a presentation gap, not a logic gap.</w:t>
      </w:r>
    </w:p>
    <w:p>
      <w:pPr>
        <w:pStyle w:val="BodyText"/>
      </w:pPr>
      <w:r>
        <w:rPr>
          <w:b/>
        </w:rPr>
        <w:t xml:space="preserve">RECOMMENDATIONS.</w:t>
      </w:r>
      <w:r>
        <w:t xml:space="preserve"> </w:t>
      </w:r>
      <w:r>
        <w:t xml:space="preserve">See Phase H, Follow-up Intelligence Architecture. Priority: High, Month 2 (per Phase G) — reuses proven logic, so it is comparatively cheap relative to its doctor-visible value.</w:t>
      </w:r>
    </w:p>
    <w:p>
      <w:pPr>
        <w:pStyle w:val="Heading2"/>
      </w:pPr>
      <w:bookmarkStart w:id="49" w:name="b.12-backup"/>
      <w:r>
        <w:t xml:space="preserve">B.12 Backup</w:t>
      </w:r>
      <w:bookmarkEnd w:id="49"/>
    </w:p>
    <w:p>
      <w:pPr>
        <w:pStyle w:val="FirstParagraph"/>
      </w:pPr>
      <w:r>
        <w:rPr>
          <w:b/>
        </w:rPr>
        <w:t xml:space="preserve">FACTS.</w:t>
      </w:r>
      <w:r>
        <w:t xml:space="preserve"> </w:t>
      </w:r>
      <w:r>
        <w:rPr>
          <w:rStyle w:val="VerbatimChar"/>
        </w:rPr>
        <w:t xml:space="preserve">backupService.ts</w:t>
      </w:r>
      <w:r>
        <w:t xml:space="preserve">:</w:t>
      </w:r>
      <w:r>
        <w:t xml:space="preserve"> </w:t>
      </w:r>
      <w:r>
        <w:rPr>
          <w:rStyle w:val="VerbatimChar"/>
        </w:rPr>
        <w:t xml:space="preserve">exportBackup()</w:t>
      </w:r>
      <w:r>
        <w:t xml:space="preserve">/</w:t>
      </w:r>
      <w:r>
        <w:rPr>
          <w:rStyle w:val="VerbatimChar"/>
        </w:rPr>
        <w:t xml:space="preserve">importBackup()</w:t>
      </w:r>
      <w:r>
        <w:t xml:space="preserve"> </w:t>
      </w:r>
      <w:r>
        <w:t xml:space="preserve">(format</w:t>
      </w:r>
      <w:r>
        <w:t xml:space="preserve"> </w:t>
      </w:r>
      <w:r>
        <w:rPr>
          <w:rStyle w:val="VerbatimChar"/>
        </w:rPr>
        <w:t xml:space="preserve">sakhi.backup.v1</w:t>
      </w:r>
      <w:r>
        <w:t xml:space="preserve">),</w:t>
      </w:r>
      <w:r>
        <w:t xml:space="preserve"> </w:t>
      </w:r>
      <w:r>
        <w:rPr>
          <w:rStyle w:val="VerbatimChar"/>
        </w:rPr>
        <w:t xml:space="preserve">runAutoBackupIfDue()</w:t>
      </w:r>
      <w:r>
        <w:t xml:space="preserve"> </w:t>
      </w:r>
      <w:r>
        <w:t xml:space="preserve">(Cache Storage snapshot, retained 5 deep, gated by a</w:t>
      </w:r>
      <w:r>
        <w:t xml:space="preserve"> </w:t>
      </w:r>
      <w:r>
        <w:rPr>
          <w:rStyle w:val="VerbatimChar"/>
        </w:rPr>
        <w:t xml:space="preserve">localStorage</w:t>
      </w:r>
      <w:r>
        <w:t xml:space="preserve"> </w:t>
      </w:r>
      <w:r>
        <w:t xml:space="preserve">timestamp).</w:t>
      </w:r>
      <w:r>
        <w:t xml:space="preserve"> </w:t>
      </w:r>
      <w:r>
        <w:rPr>
          <w:rStyle w:val="VerbatimChar"/>
        </w:rPr>
        <w:t xml:space="preserve">storageHealthService.ts</w:t>
      </w:r>
      <w:r>
        <w:t xml:space="preserve"> </w:t>
      </w:r>
      <w:r>
        <w:t xml:space="preserve">tracks backup/restore timing and size in</w:t>
      </w:r>
      <w:r>
        <w:t xml:space="preserve"> </w:t>
      </w:r>
      <w:r>
        <w:rPr>
          <w:rStyle w:val="VerbatimChar"/>
        </w:rPr>
        <w:t xml:space="preserve">localStorage</w:t>
      </w:r>
      <w:r>
        <w:t xml:space="preserve">.</w:t>
      </w:r>
      <w:r>
        <w:t xml:space="preserve"> </w:t>
      </w:r>
      <w:r>
        <w:rPr>
          <w:rStyle w:val="VerbatimChar"/>
        </w:rPr>
        <w:t xml:space="preserve">storageIntegrityService.ts</w:t>
      </w:r>
      <w:r>
        <w:t xml:space="preserve">’s</w:t>
      </w:r>
      <w:r>
        <w:t xml:space="preserve"> </w:t>
      </w:r>
      <w:r>
        <w:rPr>
          <w:rStyle w:val="VerbatimChar"/>
        </w:rPr>
        <w:t xml:space="preserve">verifyExportBundle()</w:t>
      </w:r>
      <w:r>
        <w:t xml:space="preserve"> </w:t>
      </w:r>
      <w:r>
        <w:t xml:space="preserve">performs shape-only validation (required keys present and are arrays, plus a JSON roundtrip check), not deep per-record content validation, confirmed by direct read.</w:t>
      </w:r>
    </w:p>
    <w:p>
      <w:pPr>
        <w:pStyle w:val="BodyText"/>
      </w:pPr>
      <w:r>
        <w:rPr>
          <w:b/>
        </w:rPr>
        <w:t xml:space="preserve">OBSERVATIONS.</w:t>
      </w:r>
      <w:r>
        <w:t xml:space="preserve"> </w:t>
      </w:r>
      <w:r>
        <w:rPr>
          <w:i/>
        </w:rPr>
        <w:t xml:space="preserve">Weakness, most severe finding in this review:</w:t>
      </w:r>
      <w:r>
        <w:t xml:space="preserve"> </w:t>
      </w:r>
      <w:r>
        <w:t xml:space="preserve">every backup mechanism (Dexie primary data, the Cache Storage snapshot, and the health metadata describing both) is same-origin. There is no off-device copy of patient data unless the doctor manually downloads and moves a file.</w:t>
      </w:r>
      <w:r>
        <w:t xml:space="preserve"> </w:t>
      </w:r>
      <w:r>
        <w:rPr>
          <w:i/>
        </w:rPr>
        <w:t xml:space="preserve">Risk:</w:t>
      </w:r>
      <w:r>
        <w:t xml:space="preserve"> </w:t>
      </w:r>
      <w:r>
        <w:t xml:space="preserve">no automated test exercises a full restore against a live, populated database — only import-time validation is tested, confirmed by reviewing the</w:t>
      </w:r>
      <w:r>
        <w:t xml:space="preserve"> </w:t>
      </w:r>
      <w:r>
        <w:rPr>
          <w:rStyle w:val="VerbatimChar"/>
        </w:rPr>
        <w:t xml:space="preserve">integration/backupFormat.test.ts</w:t>
      </w:r>
      <w:r>
        <w:t xml:space="preserve"> </w:t>
      </w:r>
      <w:r>
        <w:t xml:space="preserve">test’s scope.</w:t>
      </w:r>
    </w:p>
    <w:p>
      <w:pPr>
        <w:pStyle w:val="BodyText"/>
      </w:pPr>
      <w:r>
        <w:rPr>
          <w:b/>
        </w:rPr>
        <w:t xml:space="preserve">RECOMMENDATIONS.</w:t>
      </w:r>
      <w:r>
        <w:t xml:space="preserve"> </w:t>
      </w:r>
      <w:r>
        <w:t xml:space="preserve">See Phase H, Backup &amp; Synchronization Strategy, Google Drive Architecture. Priority: Critical, Month 1.</w:t>
      </w:r>
    </w:p>
    <w:p>
      <w:pPr>
        <w:pStyle w:val="Heading2"/>
      </w:pPr>
      <w:bookmarkStart w:id="50" w:name="b.13-synchronization"/>
      <w:r>
        <w:t xml:space="preserve">B.13 Synchronization</w:t>
      </w:r>
      <w:bookmarkEnd w:id="50"/>
    </w:p>
    <w:p>
      <w:pPr>
        <w:pStyle w:val="FirstParagraph"/>
      </w:pPr>
      <w:r>
        <w:rPr>
          <w:b/>
        </w:rPr>
        <w:t xml:space="preserve">FACTS.</w:t>
      </w:r>
      <w:r>
        <w:t xml:space="preserve"> </w:t>
      </w:r>
      <w:r>
        <w:rPr>
          <w:rStyle w:val="VerbatimChar"/>
        </w:rPr>
        <w:t xml:space="preserve">syncService.ts</w:t>
      </w:r>
      <w:r>
        <w:t xml:space="preserve"> </w:t>
      </w:r>
      <w:r>
        <w:t xml:space="preserve">is cross-tab only (A.7); no server-sync code exists anywhere.</w:t>
      </w:r>
    </w:p>
    <w:p>
      <w:pPr>
        <w:pStyle w:val="BodyText"/>
      </w:pPr>
      <w:r>
        <w:rPr>
          <w:b/>
        </w:rPr>
        <w:t xml:space="preserve">OBSERVATIONS.</w:t>
      </w:r>
      <w:r>
        <w:t xml:space="preserve"> </w:t>
      </w:r>
      <w:r>
        <w:rPr>
          <w:i/>
        </w:rPr>
        <w:t xml:space="preserve">Weakness:</w:t>
      </w:r>
      <w:r>
        <w:t xml:space="preserve"> </w:t>
      </w:r>
      <w:r>
        <w:t xml:space="preserve">the</w:t>
      </w:r>
      <w:r>
        <w:t xml:space="preserve"> </w:t>
      </w:r>
      <w:r>
        <w:rPr>
          <w:rStyle w:val="VerbatimChar"/>
        </w:rPr>
        <w:t xml:space="preserve">syncOutbox</w:t>
      </w:r>
      <w:r>
        <w:t xml:space="preserve"> </w:t>
      </w:r>
      <w:r>
        <w:t xml:space="preserve">table is a queue with no consumer (A.7) — entries accumulate indefinitely with no enforcement of the declared 10,000-row cap.</w:t>
      </w:r>
    </w:p>
    <w:p>
      <w:pPr>
        <w:pStyle w:val="BodyText"/>
      </w:pPr>
      <w:r>
        <w:rPr>
          <w:b/>
        </w:rPr>
        <w:t xml:space="preserve">RECOMMENDATIONS.</w:t>
      </w:r>
      <w:r>
        <w:t xml:space="preserve"> </w:t>
      </w:r>
      <w:r>
        <w:t xml:space="preserve">See Phase H, Backup &amp; Synchronization Strategy. Priority: this review does not recommend building a full multi-device conflict-resolution sync engine in the near term (see Phase H, Recommended Target Architecture) — the immediate priority is the Drive-based backup/restore path, not live multi-device sync, since no stated requirement currently demands concurrent multi-device writes.</w:t>
      </w:r>
    </w:p>
    <w:p>
      <w:pPr>
        <w:pStyle w:val="Heading2"/>
      </w:pPr>
      <w:bookmarkStart w:id="51" w:name="b.14-testing"/>
      <w:r>
        <w:t xml:space="preserve">B.14 Testing</w:t>
      </w:r>
      <w:bookmarkEnd w:id="51"/>
    </w:p>
    <w:p>
      <w:pPr>
        <w:pStyle w:val="FirstParagraph"/>
      </w:pPr>
      <w:r>
        <w:rPr>
          <w:b/>
        </w:rPr>
        <w:t xml:space="preserve">FACTS.</w:t>
      </w:r>
      <w:r>
        <w:t xml:space="preserve"> </w:t>
      </w:r>
      <w:r>
        <w:t xml:space="preserve">See A.11 in full: real Vitest + Playwright infrastructure, 41 never-executed manual QA checklist items, one reproducible mobile E2E environment failure.</w:t>
      </w:r>
    </w:p>
    <w:p>
      <w:pPr>
        <w:pStyle w:val="BodyText"/>
      </w:pPr>
      <w:r>
        <w:rPr>
          <w:b/>
        </w:rPr>
        <w:t xml:space="preserve">OBSERVATIONS.</w:t>
      </w:r>
      <w:r>
        <w:t xml:space="preserve"> </w:t>
      </w:r>
      <w:r>
        <w:rPr>
          <w:i/>
        </w:rPr>
        <w:t xml:space="preserve">Strength:</w:t>
      </w:r>
      <w:r>
        <w:t xml:space="preserve"> </w:t>
      </w:r>
      <w:r>
        <w:t xml:space="preserve">genuinely broader and better-organized test infrastructure than typical for a project this size, including real multi-viewport mobile E2E coverage.</w:t>
      </w:r>
      <w:r>
        <w:t xml:space="preserve"> </w:t>
      </w:r>
      <w:r>
        <w:rPr>
          <w:i/>
        </w:rPr>
        <w:t xml:space="preserve">Weakness:</w:t>
      </w:r>
      <w:r>
        <w:t xml:space="preserve"> </w:t>
      </w:r>
      <w:r>
        <w:t xml:space="preserve">the manual QA checklist has never been run and recorded (A.11); the restore-from-backup path has no live-database test (B.12); the mobile suite currently has at least one reproducible failure (A.11), which — per the prior engagement’s independent assessment, cited here rather than re-derived — appears to be a Windows/AV environment artifact (</w:t>
      </w:r>
      <w:r>
        <w:rPr>
          <w:rStyle w:val="VerbatimChar"/>
        </w:rPr>
        <w:t xml:space="preserve">spawn EPERM</w:t>
      </w:r>
      <w:r>
        <w:t xml:space="preserve">) rather than an application defect, based on the failure’s captured page snapshot showing the app rendering correctly at the moment of failure.</w:t>
      </w:r>
    </w:p>
    <w:p>
      <w:pPr>
        <w:pStyle w:val="BodyText"/>
      </w:pPr>
      <w:r>
        <w:rPr>
          <w:b/>
        </w:rPr>
        <w:t xml:space="preserve">RECOMMENDATIONS.</w:t>
      </w:r>
      <w:r>
        <w:t xml:space="preserve"> </w:t>
      </w:r>
      <w:r>
        <w:t xml:space="preserve">See Phase H, Testing Strategy. Priority: execute the manual QA checklist and write the live-restore test before any Month 2/3 feature work, per Phase G.</w:t>
      </w:r>
    </w:p>
    <w:p>
      <w:pPr>
        <w:pStyle w:val="Heading2"/>
      </w:pPr>
      <w:bookmarkStart w:id="52" w:name="b.15-pwa"/>
      <w:r>
        <w:t xml:space="preserve">B.15 PWA</w:t>
      </w:r>
      <w:bookmarkEnd w:id="52"/>
    </w:p>
    <w:p>
      <w:pPr>
        <w:pStyle w:val="FirstParagraph"/>
      </w:pPr>
      <w:r>
        <w:rPr>
          <w:b/>
        </w:rPr>
        <w:t xml:space="preserve">FACTS.</w:t>
      </w:r>
      <w:r>
        <w:t xml:space="preserve"> </w:t>
      </w:r>
      <w:r>
        <w:t xml:space="preserve">See A.12: Workbox app-shell caching, IndexedDB explicitly excluded from cache, missing screenshot assets referenced in the manifest (</w:t>
      </w:r>
      <w:r>
        <w:rPr>
          <w:rStyle w:val="VerbatimChar"/>
        </w:rPr>
        <w:t xml:space="preserve">/img/screenshots/screenshot-540x720.png</w:t>
      </w:r>
      <w:r>
        <w:t xml:space="preserve"> </w:t>
      </w:r>
      <w:r>
        <w:t xml:space="preserve">and</w:t>
      </w:r>
      <w:r>
        <w:t xml:space="preserve"> </w:t>
      </w:r>
      <w:r>
        <w:rPr>
          <w:rStyle w:val="VerbatimChar"/>
        </w:rPr>
        <w:t xml:space="preserve">-1280x720.png</w:t>
      </w:r>
      <w:r>
        <w:t xml:space="preserve"> </w:t>
      </w:r>
      <w:r>
        <w:t xml:space="preserve">— this review did not independently re-verify these specific files’ absence in</w:t>
      </w:r>
      <w:r>
        <w:t xml:space="preserve"> </w:t>
      </w:r>
      <w:r>
        <w:rPr>
          <w:rStyle w:val="VerbatimChar"/>
        </w:rPr>
        <w:t xml:space="preserve">public/</w:t>
      </w:r>
      <w:r>
        <w:t xml:space="preserve"> </w:t>
      </w:r>
      <w:r>
        <w:t xml:space="preserve">beyond the prior engagement’s finding, which is cited here as an assumption pending direct re-check).</w:t>
      </w:r>
    </w:p>
    <w:p>
      <w:pPr>
        <w:pStyle w:val="BodyText"/>
      </w:pPr>
      <w:r>
        <w:rPr>
          <w:b/>
        </w:rPr>
        <w:t xml:space="preserve">OBSERVATIONS.</w:t>
      </w:r>
      <w:r>
        <w:t xml:space="preserve"> </w:t>
      </w:r>
      <w:r>
        <w:rPr>
          <w:i/>
        </w:rPr>
        <w:t xml:space="preserve">Strength:</w:t>
      </w:r>
      <w:r>
        <w:t xml:space="preserve"> </w:t>
      </w:r>
      <w:r>
        <w:t xml:space="preserve">the decision to exclude IndexedDB/API data from the service-worker cache is architecturally correct and deliberate (confirmed by the explicit code comment).</w:t>
      </w:r>
      <w:r>
        <w:t xml:space="preserve"> </w:t>
      </w:r>
      <w:r>
        <w:rPr>
          <w:i/>
        </w:rPr>
        <w:t xml:space="preserve">Weakness:</w:t>
      </w:r>
      <w:r>
        <w:t xml:space="preserve"> </w:t>
      </w:r>
      <w:r>
        <w:t xml:space="preserve">no PWA-installability Lighthouse category score exists in the one audit run found (</w:t>
      </w:r>
      <w:r>
        <w:rPr>
          <w:rStyle w:val="VerbatimChar"/>
        </w:rPr>
        <w:t xml:space="preserve">lighthouse-pwa-audit.json</w:t>
      </w:r>
      <w:r>
        <w:t xml:space="preserve">), so install-prompt richness/correctness has not been independently measured.</w:t>
      </w:r>
    </w:p>
    <w:p>
      <w:pPr>
        <w:pStyle w:val="BodyText"/>
      </w:pPr>
      <w:r>
        <w:rPr>
          <w:b/>
        </w:rPr>
        <w:t xml:space="preserve">RECOMMENDATIONS.</w:t>
      </w:r>
      <w:r>
        <w:t xml:space="preserve"> </w:t>
      </w:r>
      <w:r>
        <w:t xml:space="preserve">Verify the manifest screenshot files actually exist in</w:t>
      </w:r>
      <w:r>
        <w:t xml:space="preserve"> </w:t>
      </w:r>
      <w:r>
        <w:rPr>
          <w:rStyle w:val="VerbatimChar"/>
        </w:rPr>
        <w:t xml:space="preserve">public/img/screenshots/</w:t>
      </w:r>
      <w:r>
        <w:t xml:space="preserve">; if absent, either add them or remove the</w:t>
      </w:r>
      <w:r>
        <w:t xml:space="preserve"> </w:t>
      </w:r>
      <w:r>
        <w:rPr>
          <w:rStyle w:val="VerbatimChar"/>
        </w:rPr>
        <w:t xml:space="preserve">screenshots</w:t>
      </w:r>
      <w:r>
        <w:t xml:space="preserve"> </w:t>
      </w:r>
      <w:r>
        <w:t xml:space="preserve">array entries, since a manifest referencing 404ing assets degrades the install-prompt experience on supporting browsers. Priority: Low, Month 2/3 cleanup.</w:t>
      </w:r>
    </w:p>
    <w:p>
      <w:pPr>
        <w:pStyle w:val="Heading2"/>
      </w:pPr>
      <w:bookmarkStart w:id="53" w:name="b.16-build"/>
      <w:r>
        <w:t xml:space="preserve">B.16 Build</w:t>
      </w:r>
      <w:bookmarkEnd w:id="53"/>
    </w:p>
    <w:p>
      <w:pPr>
        <w:pStyle w:val="FirstParagraph"/>
      </w:pPr>
      <w:r>
        <w:rPr>
          <w:b/>
        </w:rPr>
        <w:t xml:space="preserve">FACTS.</w:t>
      </w:r>
      <w:r>
        <w:t xml:space="preserve"> </w:t>
      </w:r>
      <w:r>
        <w:t xml:space="preserve">Vite 5 +</w:t>
      </w:r>
      <w:r>
        <w:t xml:space="preserve"> </w:t>
      </w:r>
      <w:r>
        <w:rPr>
          <w:rStyle w:val="VerbatimChar"/>
        </w:rPr>
        <w:t xml:space="preserve">@vitejs/plugin-react</w:t>
      </w:r>
      <w:r>
        <w:t xml:space="preserve">;</w:t>
      </w:r>
      <w:r>
        <w:t xml:space="preserve"> </w:t>
      </w:r>
      <w:r>
        <w:rPr>
          <w:rStyle w:val="VerbatimChar"/>
        </w:rPr>
        <w:t xml:space="preserve">package.json</w:t>
      </w:r>
      <w:r>
        <w:t xml:space="preserve"> </w:t>
      </w:r>
      <w:r>
        <w:t xml:space="preserve">scripts:</w:t>
      </w:r>
      <w:r>
        <w:t xml:space="preserve">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preview</w:t>
      </w:r>
      <w:r>
        <w:t xml:space="preserve">,</w:t>
      </w:r>
      <w:r>
        <w:t xml:space="preserve"> </w:t>
      </w:r>
      <w:r>
        <w:rPr>
          <w:rStyle w:val="VerbatimChar"/>
        </w:rPr>
        <w:t xml:space="preserve">preview:https</w:t>
      </w:r>
      <w:r>
        <w:t xml:space="preserve">,</w:t>
      </w:r>
      <w:r>
        <w:t xml:space="preserve"> </w:t>
      </w:r>
      <w:r>
        <w:rPr>
          <w:rStyle w:val="VerbatimChar"/>
        </w:rPr>
        <w:t xml:space="preserve">test</w:t>
      </w:r>
      <w:r>
        <w:t xml:space="preserve">,</w:t>
      </w:r>
      <w:r>
        <w:t xml:space="preserve"> </w:t>
      </w:r>
      <w:r>
        <w:rPr>
          <w:rStyle w:val="VerbatimChar"/>
        </w:rPr>
        <w:t xml:space="preserve">test:ui</w:t>
      </w:r>
      <w:r>
        <w:t xml:space="preserve">,</w:t>
      </w:r>
      <w:r>
        <w:t xml:space="preserve"> </w:t>
      </w:r>
      <w:r>
        <w:rPr>
          <w:rStyle w:val="VerbatimChar"/>
        </w:rPr>
        <w:t xml:space="preserve">test:coverage</w:t>
      </w:r>
      <w:r>
        <w:t xml:space="preserve">,</w:t>
      </w:r>
      <w:r>
        <w:t xml:space="preserve"> </w:t>
      </w:r>
      <w:r>
        <w:rPr>
          <w:rStyle w:val="VerbatimChar"/>
        </w:rPr>
        <w:t xml:space="preserve">test:e2e</w:t>
      </w:r>
      <w:r>
        <w:t xml:space="preserve">,</w:t>
      </w:r>
      <w:r>
        <w:t xml:space="preserve"> </w:t>
      </w:r>
      <w:r>
        <w:rPr>
          <w:rStyle w:val="VerbatimChar"/>
        </w:rPr>
        <w:t xml:space="preserve">test:e2e:headed</w:t>
      </w:r>
      <w:r>
        <w:t xml:space="preserve">,</w:t>
      </w:r>
      <w:r>
        <w:t xml:space="preserve"> </w:t>
      </w:r>
      <w:r>
        <w:rPr>
          <w:rStyle w:val="VerbatimChar"/>
        </w:rPr>
        <w:t xml:space="preserve">test:e2e:ui</w:t>
      </w:r>
      <w:r>
        <w:t xml:space="preserve">,</w:t>
      </w:r>
      <w:r>
        <w:t xml:space="preserve"> </w:t>
      </w:r>
      <w:r>
        <w:rPr>
          <w:rStyle w:val="VerbatimChar"/>
        </w:rPr>
        <w:t xml:space="preserve">test:e2e:report</w:t>
      </w:r>
      <w:r>
        <w:t xml:space="preserve">.</w:t>
      </w:r>
    </w:p>
    <w:p>
      <w:pPr>
        <w:pStyle w:val="BodyText"/>
      </w:pPr>
      <w:r>
        <w:rPr>
          <w:b/>
        </w:rPr>
        <w:t xml:space="preserve">OBSERVATIONS.</w:t>
      </w:r>
      <w:r>
        <w:t xml:space="preserve"> </w:t>
      </w:r>
      <w:r>
        <w:rPr>
          <w:i/>
        </w:rPr>
        <w:t xml:space="preserve">Weakness:</w:t>
      </w:r>
      <w:r>
        <w:t xml:space="preserve"> </w:t>
      </w:r>
      <w:r>
        <w:t xml:space="preserve">no CI runs any of these scripts automatically (A.12/A.13) — every one is manually invoked today.</w:t>
      </w:r>
    </w:p>
    <w:p>
      <w:pPr>
        <w:pStyle w:val="BodyText"/>
      </w:pPr>
      <w:r>
        <w:rPr>
          <w:b/>
        </w:rPr>
        <w:t xml:space="preserve">RECOMMENDATIONS.</w:t>
      </w:r>
      <w:r>
        <w:t xml:space="preserve"> </w:t>
      </w:r>
      <w:r>
        <w:t xml:space="preserve">See Phase H, Release Strategy. Priority: High, Month 1–2.</w:t>
      </w:r>
    </w:p>
    <w:p>
      <w:pPr>
        <w:pStyle w:val="Heading2"/>
      </w:pPr>
      <w:bookmarkStart w:id="54" w:name="b.17-security"/>
      <w:r>
        <w:t xml:space="preserve">B.17 Security</w:t>
      </w:r>
      <w:bookmarkEnd w:id="54"/>
    </w:p>
    <w:p>
      <w:pPr>
        <w:pStyle w:val="FirstParagraph"/>
      </w:pPr>
      <w:r>
        <w:rPr>
          <w:b/>
        </w:rPr>
        <w:t xml:space="preserve">FACTS.</w:t>
      </w:r>
      <w:r>
        <w:t xml:space="preserve"> </w:t>
      </w:r>
      <w:r>
        <w:t xml:space="preserve">No authentication code, no encryption-at-rest code, and no access-audit-log code exist anywhere in</w:t>
      </w:r>
      <w:r>
        <w:t xml:space="preserve"> </w:t>
      </w:r>
      <w:r>
        <w:rPr>
          <w:rStyle w:val="VerbatimChar"/>
        </w:rPr>
        <w:t xml:space="preserve">src/</w:t>
      </w:r>
      <w:r>
        <w:t xml:space="preserve">, confirmed by grep for common patterns (</w:t>
      </w:r>
      <w:r>
        <w:rPr>
          <w:rStyle w:val="VerbatimChar"/>
        </w:rPr>
        <w:t xml:space="preserve">bcrypt|jwt|oauth|encrypt|crypto.subtle|WebAuthn|PublicKeyCredential</w:t>
      </w:r>
      <w:r>
        <w:t xml:space="preserve">) returning no relevant matches beyond</w:t>
      </w:r>
      <w:r>
        <w:t xml:space="preserve"> </w:t>
      </w:r>
      <w:r>
        <w:rPr>
          <w:rStyle w:val="VerbatimChar"/>
        </w:rPr>
        <w:t xml:space="preserve">generateId.ts</w:t>
      </w:r>
      <w:r>
        <w:t xml:space="preserve">/</w:t>
      </w:r>
      <w:r>
        <w:rPr>
          <w:rStyle w:val="VerbatimChar"/>
        </w:rPr>
        <w:t xml:space="preserve">deviceId.ts</w:t>
      </w:r>
      <w:r>
        <w:t xml:space="preserve">’s use of</w:t>
      </w:r>
      <w:r>
        <w:t xml:space="preserve"> </w:t>
      </w:r>
      <w:r>
        <w:rPr>
          <w:rStyle w:val="VerbatimChar"/>
        </w:rPr>
        <w:t xml:space="preserve">crypto.getRandomValues</w:t>
      </w:r>
      <w:r>
        <w:t xml:space="preserve">/</w:t>
      </w:r>
      <w:r>
        <w:rPr>
          <w:rStyle w:val="VerbatimChar"/>
        </w:rPr>
        <w:t xml:space="preserve">crypto.randomUUID</w:t>
      </w:r>
      <w:r>
        <w:t xml:space="preserve"> </w:t>
      </w:r>
      <w:r>
        <w:t xml:space="preserve">for ID generation, which is not an access-control mechanism.</w:t>
      </w:r>
    </w:p>
    <w:p>
      <w:pPr>
        <w:pStyle w:val="BodyText"/>
      </w:pPr>
      <w:r>
        <w:rPr>
          <w:b/>
        </w:rPr>
        <w:t xml:space="preserve">OBSERVATIONS.</w:t>
      </w:r>
      <w:r>
        <w:t xml:space="preserve"> </w:t>
      </w:r>
      <w:r>
        <w:rPr>
          <w:i/>
        </w:rPr>
        <w:t xml:space="preserve">Weakness:</w:t>
      </w:r>
      <w:r>
        <w:t xml:space="preserve"> </w:t>
      </w:r>
      <w:r>
        <w:t xml:space="preserve">any person with access to the device can open every patient record; the fabricated</w:t>
      </w:r>
      <w:r>
        <w:t xml:space="preserve"> </w:t>
      </w:r>
      <w:r>
        <w:rPr>
          <w:rStyle w:val="VerbatimChar"/>
        </w:rPr>
        <w:t xml:space="preserve">Math.random()</w:t>
      </w:r>
      <w:r>
        <w:t xml:space="preserve">-based</w:t>
      </w:r>
      <w:r>
        <w:t xml:space="preserve"> </w:t>
      </w:r>
      <w:r>
        <w:t xml:space="preserve">“</w:t>
      </w:r>
      <w:r>
        <w:t xml:space="preserve">Clinical Authentication</w:t>
      </w:r>
      <w:r>
        <w:t xml:space="preserve">”</w:t>
      </w:r>
      <w:r>
        <w:t xml:space="preserve"> </w:t>
      </w:r>
      <w:r>
        <w:t xml:space="preserve">hash in</w:t>
      </w:r>
      <w:r>
        <w:t xml:space="preserve"> </w:t>
      </w:r>
      <w:r>
        <w:rPr>
          <w:rStyle w:val="VerbatimChar"/>
        </w:rPr>
        <w:t xml:space="preserve">src/pages/PrescriptionPrint.tsx</w:t>
      </w:r>
      <w:r>
        <w:t xml:space="preserve"> </w:t>
      </w:r>
      <w:r>
        <w:t xml:space="preserve">(line 82, per prior engagement, cited) authenticates nothing and should not remain in any code path that could become reachable again.</w:t>
      </w:r>
    </w:p>
    <w:p>
      <w:pPr>
        <w:pStyle w:val="BodyText"/>
      </w:pPr>
      <w:r>
        <w:rPr>
          <w:b/>
        </w:rPr>
        <w:t xml:space="preserve">RECOMMENDATIONS.</w:t>
      </w:r>
      <w:r>
        <w:t xml:space="preserve"> </w:t>
      </w:r>
      <w:r>
        <w:t xml:space="preserve">See Phase H, Security Architecture. Priority: Critical, Month 2 (sequenced after the Month 1 data-durability work per Phase G, since a lost/stolen device with no backup is a worse outcome than a lost/stolen device with backups but no local lock — both matter, but durability comes first per this review’s ordering).</w:t>
      </w:r>
    </w:p>
    <w:p>
      <w:pPr>
        <w:pStyle w:val="Heading2"/>
      </w:pPr>
      <w:bookmarkStart w:id="55" w:name="b.18-deployment"/>
      <w:r>
        <w:t xml:space="preserve">B.18 Deployment</w:t>
      </w:r>
      <w:bookmarkEnd w:id="55"/>
    </w:p>
    <w:p>
      <w:pPr>
        <w:pStyle w:val="FirstParagraph"/>
      </w:pPr>
      <w:r>
        <w:rPr>
          <w:b/>
        </w:rPr>
        <w:t xml:space="preserve">FACTS.</w:t>
      </w:r>
      <w:r>
        <w:t xml:space="preserve"> </w:t>
      </w:r>
      <w:r>
        <w:t xml:space="preserve">No deployment configuration (no Vercel/Netlify/Docker/hosting config file) was found anywhere in the repository, confirmed by search for common deployment manifests (</w:t>
      </w:r>
      <w:r>
        <w:rPr>
          <w:rStyle w:val="VerbatimChar"/>
        </w:rPr>
        <w:t xml:space="preserve">vercel.json</w:t>
      </w:r>
      <w:r>
        <w:t xml:space="preserve">,</w:t>
      </w:r>
      <w:r>
        <w:t xml:space="preserve"> </w:t>
      </w:r>
      <w:r>
        <w:rPr>
          <w:rStyle w:val="VerbatimChar"/>
        </w:rPr>
        <w:t xml:space="preserve">netlify.toml</w:t>
      </w:r>
      <w:r>
        <w:t xml:space="preserve">,</w:t>
      </w:r>
      <w:r>
        <w:t xml:space="preserve"> </w:t>
      </w:r>
      <w:r>
        <w:rPr>
          <w:rStyle w:val="VerbatimChar"/>
        </w:rPr>
        <w:t xml:space="preserve">Dockerfile</w:t>
      </w:r>
      <w:r>
        <w:t xml:space="preserve">,</w:t>
      </w:r>
      <w:r>
        <w:t xml:space="preserve"> </w:t>
      </w:r>
      <w:r>
        <w:rPr>
          <w:rStyle w:val="VerbatimChar"/>
        </w:rPr>
        <w:t xml:space="preserve">Procfile</w:t>
      </w:r>
      <w:r>
        <w:t xml:space="preserve">) — none exist.</w:t>
      </w:r>
    </w:p>
    <w:p>
      <w:pPr>
        <w:pStyle w:val="BodyText"/>
      </w:pPr>
      <w:r>
        <w:rPr>
          <w:b/>
        </w:rPr>
        <w:t xml:space="preserve">OBSERVATIONS.</w:t>
      </w:r>
      <w:r>
        <w:t xml:space="preserve"> </w:t>
      </w:r>
      <w:r>
        <w:rPr>
          <w:i/>
        </w:rPr>
        <w:t xml:space="preserve">Weakness:</w:t>
      </w:r>
      <w:r>
        <w:t xml:space="preserve"> </w:t>
      </w:r>
      <w:r>
        <w:t xml:space="preserve">how the current build actually reaches the doctor’s device today (e.g., local build served from a specific URL, a hosting provider, or a manually-copied build) is</w:t>
      </w:r>
      <w:r>
        <w:t xml:space="preserve"> </w:t>
      </w:r>
      <w:r>
        <w:rPr>
          <w:b/>
        </w:rPr>
        <w:t xml:space="preserve">not evidenced anywhere in the repository</w:t>
      </w:r>
      <w:r>
        <w:t xml:space="preserve">. This review explicitly states insufficient evidence exists to characterize the current deployment mechanism rather than guessing.</w:t>
      </w:r>
    </w:p>
    <w:p>
      <w:pPr>
        <w:pStyle w:val="BodyText"/>
      </w:pPr>
      <w:r>
        <w:rPr>
          <w:b/>
        </w:rPr>
        <w:t xml:space="preserve">RECOMMENDATIONS.</w:t>
      </w:r>
      <w:r>
        <w:t xml:space="preserve"> </w:t>
      </w:r>
      <w:r>
        <w:t xml:space="preserve">Document the actual current deployment mechanism as a first step — this is a discovery task for the next engineering conversation with the doctor/current maintainer, not something this review can responsibly infer from the repository alone. Priority: High, Month 1 (a prerequisite for reasoning about the origin-identity risk in B.3/A.5, since the deployment mechanism directly determines what</w:t>
      </w:r>
      <w:r>
        <w:t xml:space="preserve"> </w:t>
      </w:r>
      <w:r>
        <w:t xml:space="preserve">“</w:t>
      </w:r>
      <w:r>
        <w:t xml:space="preserve">origin</w:t>
      </w:r>
      <w:r>
        <w:t xml:space="preserve">”</w:t>
      </w:r>
      <w:r>
        <w:t xml:space="preserve"> </w:t>
      </w:r>
      <w:r>
        <w:t xml:space="preserve">means in practice).</w:t>
      </w:r>
    </w:p>
    <w:p>
      <w:pPr>
        <w:pStyle w:val="Heading2"/>
      </w:pPr>
      <w:bookmarkStart w:id="56" w:name="b.19-git-history"/>
      <w:r>
        <w:t xml:space="preserve">B.19 Git History</w:t>
      </w:r>
      <w:bookmarkEnd w:id="56"/>
    </w:p>
    <w:p>
      <w:pPr>
        <w:pStyle w:val="FirstParagraph"/>
      </w:pPr>
      <w:r>
        <w:rPr>
          <w:b/>
        </w:rPr>
        <w:t xml:space="preserve">FACTS.</w:t>
      </w:r>
      <w:r>
        <w:t xml:space="preserve"> </w:t>
      </w:r>
      <w:r>
        <w:t xml:space="preserve">See A.13 in full.</w:t>
      </w:r>
    </w:p>
    <w:p>
      <w:pPr>
        <w:pStyle w:val="BodyText"/>
      </w:pPr>
      <w:r>
        <w:rPr>
          <w:b/>
        </w:rPr>
        <w:t xml:space="preserve">OBSERVATIONS.</w:t>
      </w:r>
      <w:r>
        <w:t xml:space="preserve"> </w:t>
      </w:r>
      <w:r>
        <w:rPr>
          <w:i/>
        </w:rPr>
        <w:t xml:space="preserve">Strength:</w:t>
      </w:r>
      <w:r>
        <w:t xml:space="preserve"> </w:t>
      </w:r>
      <w:r>
        <w:t xml:space="preserve">commit messages are specific and descriptive, and the sequence (planning docs → WP1 execution → voice refactor → iterative Android hardening) is internally consistent with the document trail in Phase C.</w:t>
      </w:r>
      <w:r>
        <w:t xml:space="preserve"> </w:t>
      </w:r>
      <w:r>
        <w:rPr>
          <w:i/>
        </w:rPr>
        <w:t xml:space="preserve">Note, not a weakness:</w:t>
      </w:r>
      <w:r>
        <w:t xml:space="preserve"> </w:t>
      </w:r>
      <w:r>
        <w:t xml:space="preserve">the near-universal</w:t>
      </w:r>
      <w:r>
        <w:t xml:space="preserve"> </w:t>
      </w:r>
      <w:r>
        <w:t xml:space="preserve">“</w:t>
      </w:r>
      <w:r>
        <w:t xml:space="preserve">modified</w:t>
      </w:r>
      <w:r>
        <w:t xml:space="preserve">”</w:t>
      </w:r>
      <w:r>
        <w:t xml:space="preserve"> </w:t>
      </w:r>
      <w:r>
        <w:t xml:space="preserve">status in</w:t>
      </w:r>
      <w:r>
        <w:t xml:space="preserve"> </w:t>
      </w:r>
      <w:r>
        <w:rPr>
          <w:rStyle w:val="VerbatimChar"/>
        </w:rPr>
        <w:t xml:space="preserve">git status</w:t>
      </w:r>
      <w:r>
        <w:t xml:space="preserve"> </w:t>
      </w:r>
      <w:r>
        <w:t xml:space="preserve">is a line-ending transfer artifact (A.13), not evidence of undisciplined engineering practice.</w:t>
      </w:r>
    </w:p>
    <w:p>
      <w:pPr>
        <w:pStyle w:val="BodyText"/>
      </w:pPr>
      <w:r>
        <w:rPr>
          <w:b/>
        </w:rPr>
        <w:t xml:space="preserve">RECOMMENDATIONS.</w:t>
      </w:r>
      <w:r>
        <w:t xml:space="preserve"> </w:t>
      </w:r>
      <w:r>
        <w:t xml:space="preserve">Add a</w:t>
      </w:r>
      <w:r>
        <w:t xml:space="preserve"> </w:t>
      </w:r>
      <w:r>
        <w:rPr>
          <w:rStyle w:val="VerbatimChar"/>
        </w:rPr>
        <w:t xml:space="preserve">.gitattributes</w:t>
      </w:r>
      <w:r>
        <w:t xml:space="preserve"> </w:t>
      </w:r>
      <w:r>
        <w:t xml:space="preserve">file normalizing line endings (e.g.,</w:t>
      </w:r>
      <w:r>
        <w:t xml:space="preserve"> </w:t>
      </w:r>
      <w:r>
        <w:rPr>
          <w:rStyle w:val="VerbatimChar"/>
        </w:rPr>
        <w:t xml:space="preserve">* text=auto</w:t>
      </w:r>
      <w:r>
        <w:t xml:space="preserve">) to prevent this class of noisy diff from recurring across different operating systems/checkouts going forward. Priority: Low, opportunistic (Month 2/3).</w:t>
      </w:r>
    </w:p>
    <w:p>
      <w:pPr>
        <w:pStyle w:val="Heading2"/>
      </w:pPr>
      <w:bookmarkStart w:id="57" w:name="b.20-documentation"/>
      <w:r>
        <w:t xml:space="preserve">B.20 Documentation</w:t>
      </w:r>
      <w:bookmarkEnd w:id="57"/>
    </w:p>
    <w:p>
      <w:pPr>
        <w:pStyle w:val="FirstParagraph"/>
      </w:pPr>
      <w:r>
        <w:rPr>
          <w:b/>
        </w:rPr>
        <w:t xml:space="preserve">FACTS.</w:t>
      </w:r>
      <w:r>
        <w:t xml:space="preserve"> </w:t>
      </w:r>
      <w:r>
        <w:t xml:space="preserve">See A.14: 30+ architecture/planning documents exist; no README exists (A.1).</w:t>
      </w:r>
    </w:p>
    <w:p>
      <w:pPr>
        <w:pStyle w:val="BodyText"/>
      </w:pPr>
      <w:r>
        <w:rPr>
          <w:b/>
        </w:rPr>
        <w:t xml:space="preserve">OBSERVATIONS.</w:t>
      </w:r>
      <w:r>
        <w:t xml:space="preserve"> </w:t>
      </w:r>
      <w:r>
        <w:rPr>
          <w:i/>
        </w:rPr>
        <w:t xml:space="preserve">Strength:</w:t>
      </w:r>
      <w:r>
        <w:t xml:space="preserve"> </w:t>
      </w:r>
      <w:r>
        <w:t xml:space="preserve">an unusually rich self-documentation trail for a project this size — risk registers, engineering contracts, UX audits, and technical due-diligence reports all already exist and were produced by the project’s own team, not only by external review.</w:t>
      </w:r>
      <w:r>
        <w:t xml:space="preserve"> </w:t>
      </w:r>
      <w:r>
        <w:rPr>
          <w:i/>
        </w:rPr>
        <w:t xml:space="preserve">Weakness:</w:t>
      </w:r>
      <w:r>
        <w:t xml:space="preserve"> </w:t>
      </w:r>
      <w:r>
        <w:t xml:space="preserve">several of these documents (</w:t>
      </w:r>
      <w:r>
        <w:rPr>
          <w:rStyle w:val="VerbatimChar"/>
        </w:rPr>
        <w:t xml:space="preserve">01_PRODUCT_VISION.md</w:t>
      </w:r>
      <w:r>
        <w:t xml:space="preserve">,</w:t>
      </w:r>
      <w:r>
        <w:t xml:space="preserve"> </w:t>
      </w:r>
      <w:r>
        <w:rPr>
          <w:rStyle w:val="VerbatimChar"/>
        </w:rPr>
        <w:t xml:space="preserve">03_INFORMATION_ARCHITECTURE.md</w:t>
      </w:r>
      <w:r>
        <w:t xml:space="preserve">) describe capabilities — encryption, biometric auth, HIPAA compliance, GraphQL, multi-language beyond English/Hindi/Gujarati, payment/SMS gateways — with no corresponding code anywhere in</w:t>
      </w:r>
      <w:r>
        <w:t xml:space="preserve"> </w:t>
      </w:r>
      <w:r>
        <w:rPr>
          <w:rStyle w:val="VerbatimChar"/>
        </w:rPr>
        <w:t xml:space="preserve">src/</w:t>
      </w:r>
      <w:r>
        <w:t xml:space="preserve">, confirmed by grep for related terms across the source tree.</w:t>
      </w:r>
      <w:r>
        <w:t xml:space="preserve"> </w:t>
      </w:r>
      <w:r>
        <w:rPr>
          <w:i/>
        </w:rPr>
        <w:t xml:space="preserve">Gap:</w:t>
      </w:r>
      <w:r>
        <w:t xml:space="preserve"> </w:t>
      </w:r>
      <w:r>
        <w:t xml:space="preserve">no README exists to orient a new engineer to which of these 30+ documents is current/authoritative versus superseded/aspirational.</w:t>
      </w:r>
    </w:p>
    <w:p>
      <w:pPr>
        <w:pStyle w:val="BodyText"/>
      </w:pPr>
      <w:r>
        <w:rPr>
          <w:b/>
        </w:rPr>
        <w:t xml:space="preserve">RECOMMENDATIONS.</w:t>
      </w:r>
      <w:r>
        <w:t xml:space="preserve"> </w:t>
      </w:r>
      <w:r>
        <w:t xml:space="preserve">Add a short README at the repository root that states, in one place: which documents are current (this Blueprint plus</w:t>
      </w:r>
      <w:r>
        <w:t xml:space="preserve"> </w:t>
      </w:r>
      <w:r>
        <w:rPr>
          <w:rStyle w:val="VerbatimChar"/>
        </w:rPr>
        <w:t xml:space="preserve">PRODUCTION_V1_ARCHITECTURE_ASSESSMENT.md</w:t>
      </w:r>
      <w:r>
        <w:t xml:space="preserve">), which are historical/superseded (the Beta 1.0 sprint-specific docs, once their sprints close), and which are aspirational/not-yet-implemented (</w:t>
      </w:r>
      <w:r>
        <w:rPr>
          <w:rStyle w:val="VerbatimChar"/>
        </w:rPr>
        <w:t xml:space="preserve">01_PRODUCT_VISION.md</w:t>
      </w:r>
      <w:r>
        <w:t xml:space="preserve">,</w:t>
      </w:r>
      <w:r>
        <w:t xml:space="preserve"> </w:t>
      </w:r>
      <w:r>
        <w:rPr>
          <w:rStyle w:val="VerbatimChar"/>
        </w:rPr>
        <w:t xml:space="preserve">03_INFORMATION_ARCHITECTURE.md</w:t>
      </w:r>
      <w:r>
        <w:t xml:space="preserve">, explicitly flagged as such). Why: prevents exactly the vision-vs-code confusion this review had to resolve document-by-document. Priority: Low effort, High leverage — Month 1.</w:t>
      </w:r>
    </w:p>
    <w:p>
      <w:r>
        <w:br w:type="page"/>
      </w:r>
    </w:p>
    <w:p>
      <w:pPr>
        <w:pStyle w:val="Heading1"/>
      </w:pPr>
      <w:bookmarkStart w:id="58" w:name="phase-c-existing-document-review"/>
      <w:r>
        <w:t xml:space="preserve">PHASE C — EXISTING DOCUMENT REVIEW</w:t>
      </w:r>
      <w:bookmarkEnd w:id="58"/>
    </w:p>
    <w:p>
      <w:pPr>
        <w:pStyle w:val="FirstParagraph"/>
      </w:pPr>
      <w:r>
        <w:t xml:space="preserve">This phase extracts key decisions, risks, deferred work, technical debt, open questions, rejected approaches, and contradictions from the documents inventoried in A.14, with direct attribution. Quotations are reproduced as closely as the source documents allow; paraphrases are marked as such.</w:t>
      </w:r>
    </w:p>
    <w:p>
      <w:pPr>
        <w:pStyle w:val="Heading2"/>
      </w:pPr>
      <w:bookmarkStart w:id="59" w:name="X3d8f4ab82208a6bf7c52757adc1322c60a63e95"/>
      <w:r>
        <w:t xml:space="preserve">C.1</w:t>
      </w:r>
      <w:r>
        <w:t xml:space="preserve"> </w:t>
      </w:r>
      <w:r>
        <w:rPr>
          <w:rStyle w:val="VerbatimChar"/>
        </w:rPr>
        <w:t xml:space="preserve">PRODUCTION_V1_ARCHITECTURE_ASSESSMENT.md</w:t>
      </w:r>
      <w:bookmarkEnd w:id="59"/>
    </w:p>
    <w:p>
      <w:pPr>
        <w:pStyle w:val="FirstParagraph"/>
      </w:pPr>
      <w:r>
        <w:t xml:space="preserve">The most recent and most directly relevant prior document (dated July 31, 2026, produced during the immediately preceding engagement in this same review series). Key extracted content: it frames its entire analysis around</w:t>
      </w:r>
      <w:r>
        <w:t xml:space="preserve"> </w:t>
      </w:r>
      <w:r>
        <w:t xml:space="preserve">“</w:t>
      </w:r>
      <w:r>
        <w:t xml:space="preserve">a reported patient-data-loss incident</w:t>
      </w:r>
      <w:r>
        <w:t xml:space="preserve">”</w:t>
      </w:r>
      <w:r>
        <w:t xml:space="preserve"> </w:t>
      </w:r>
      <w:r>
        <w:t xml:space="preserve">and states the cause is that the application has</w:t>
      </w:r>
      <w:r>
        <w:t xml:space="preserve"> </w:t>
      </w:r>
      <w:r>
        <w:t xml:space="preserve">“</w:t>
      </w:r>
      <w:r>
        <w:t xml:space="preserve">zero backend… no server, no authentication, no encryption at rest, and no off-device copy of data unless the doctor manually clicks</w:t>
      </w:r>
      <w:r>
        <w:t xml:space="preserve"> </w:t>
      </w:r>
      <w:r>
        <w:t xml:space="preserve">‘</w:t>
      </w:r>
      <w:r>
        <w:t xml:space="preserve">Download Backup</w:t>
      </w:r>
      <w:r>
        <w:t xml:space="preserve">’</w:t>
      </w:r>
      <w:r>
        <w:t xml:space="preserve">”</w:t>
      </w:r>
      <w:r>
        <w:t xml:space="preserve"> </w:t>
      </w:r>
      <w:r>
        <w:t xml:space="preserve">— and calls this</w:t>
      </w:r>
      <w:r>
        <w:t xml:space="preserve"> </w:t>
      </w:r>
      <w:r>
        <w:t xml:space="preserve">“</w:t>
      </w:r>
      <w:r>
        <w:t xml:space="preserve">the direct and confirmed cause of the patient-data-loss incident.</w:t>
      </w:r>
      <w:r>
        <w:t xml:space="preserve">”</w:t>
      </w:r>
      <w:r>
        <w:t xml:space="preserve"> </w:t>
      </w:r>
      <w:r>
        <w:t xml:space="preserve">It scores the project 5.0–5.5/10 for production readiness, concurring with the due-diligence report’s independent baseline. Its root-cause section concludes the incident was</w:t>
      </w:r>
      <w:r>
        <w:t xml:space="preserve"> </w:t>
      </w:r>
      <w:r>
        <w:t xml:space="preserve">“</w:t>
      </w:r>
      <w:r>
        <w:t xml:space="preserve">very likely an origin-identity problem,</w:t>
      </w:r>
      <w:r>
        <w:t xml:space="preserve">”</w:t>
      </w:r>
      <w:r>
        <w:t xml:space="preserve"> </w:t>
      </w:r>
      <w:r>
        <w:t xml:space="preserve">matching this review’s own independent finding in A.5/B.3. It states plainly that</w:t>
      </w:r>
      <w:r>
        <w:t xml:space="preserve"> </w:t>
      </w:r>
      <w:r>
        <w:t xml:space="preserve">“</w:t>
      </w:r>
      <w:r>
        <w:t xml:space="preserve">most of</w:t>
      </w:r>
      <w:r>
        <w:t xml:space="preserve"> </w:t>
      </w:r>
      <w:r>
        <w:rPr>
          <w:rStyle w:val="VerbatimChar"/>
        </w:rPr>
        <w:t xml:space="preserve">src/ai/*</w:t>
      </w:r>
      <w:r>
        <w:t xml:space="preserve"> </w:t>
      </w:r>
      <w:r>
        <w:t xml:space="preserve">(7 of 8 files) is dead code never reached from the live UI</w:t>
      </w:r>
      <w:r>
        <w:t xml:space="preserve">”</w:t>
      </w:r>
      <w:r>
        <w:t xml:space="preserve"> </w:t>
      </w:r>
      <w:r>
        <w:t xml:space="preserve">— independently re-confirmed by this review’s own import-graph tracing in A.8. It states a verdict of</w:t>
      </w:r>
      <w:r>
        <w:t xml:space="preserve"> </w:t>
      </w:r>
      <w:r>
        <w:t xml:space="preserve">“</w:t>
      </w:r>
      <w:r>
        <w:t xml:space="preserve">extend, do not rebuild.</w:t>
      </w:r>
      <w:r>
        <w:t xml:space="preserve">”</w:t>
      </w:r>
      <w:r>
        <w:t xml:space="preserve"> </w:t>
      </w:r>
      <w:r>
        <w:t xml:space="preserve">It flags five open decisions requiring the doctor/product owner’s input, most consequentially the LLM-vendor question addressed in this review’s B.7/Phase H. Notably, it also states that</w:t>
      </w:r>
      <w:r>
        <w:t xml:space="preserve"> </w:t>
      </w:r>
      <w:r>
        <w:t xml:space="preserve">“</w:t>
      </w:r>
      <w:r>
        <w:t xml:space="preserve">voice dictation is confirmed complete and is explicitly out of scope for redesign</w:t>
      </w:r>
      <w:r>
        <w:t xml:space="preserve">”</w:t>
      </w:r>
      <w:r>
        <w:t xml:space="preserve"> </w:t>
      </w:r>
      <w:r>
        <w:t xml:space="preserve">— the one place in the whole document set asserting this without citing the (blank) RVC-2 protocol, which this review flags as an assumption that document made rather than an independently re-verified fact at the time.</w:t>
      </w:r>
    </w:p>
    <w:p>
      <w:pPr>
        <w:pStyle w:val="Heading2"/>
      </w:pPr>
      <w:bookmarkStart w:id="60" w:name="X8219de1c0ca04ee3ef149696570a3a6ecc23dfd"/>
      <w:r>
        <w:t xml:space="preserve">C.2</w:t>
      </w:r>
      <w:r>
        <w:t xml:space="preserve"> </w:t>
      </w:r>
      <w:r>
        <w:rPr>
          <w:rStyle w:val="VerbatimChar"/>
        </w:rPr>
        <w:t xml:space="preserve">Sakhi_Clinic_Technical_Due_Diligence_Report.docx</w:t>
      </w:r>
      <w:bookmarkEnd w:id="60"/>
    </w:p>
    <w:p>
      <w:pPr>
        <w:pStyle w:val="FirstParagraph"/>
      </w:pPr>
      <w:r>
        <w:t xml:space="preserve">Dated 31 July 2026; states</w:t>
      </w:r>
      <w:r>
        <w:t xml:space="preserve"> </w:t>
      </w:r>
      <w:r>
        <w:t xml:space="preserve">“</w:t>
      </w:r>
      <w:r>
        <w:t xml:space="preserve">repository inactive since 08 July 2026 (28 commits, 26 Apr–8 Jul 2026).</w:t>
      </w:r>
      <w:r>
        <w:t xml:space="preserve">”</w:t>
      </w:r>
      <w:r>
        <w:t xml:space="preserve"> </w:t>
      </w:r>
      <w:r>
        <w:t xml:space="preserve">This claim is contradicted by this review’s own</w:t>
      </w:r>
      <w:r>
        <w:t xml:space="preserve"> </w:t>
      </w:r>
      <w:r>
        <w:rPr>
          <w:rStyle w:val="VerbatimChar"/>
        </w:rPr>
        <w:t xml:space="preserve">git log</w:t>
      </w:r>
      <w:r>
        <w:t xml:space="preserve"> </w:t>
      </w:r>
      <w:r>
        <w:t xml:space="preserve">inspection (A.13), which shows 8+ further voice-hardening commits dated after July 8, through the RVC-2 document’s referenced build date of July 31 — this review flags the due-diligence document’s activity claim as stale relative to the repository’s actual state, not as evidence of any error in that document’s other findings. Reports: 127 TS/TSX files, ~26,759 LOC, 189 occurrences of</w:t>
      </w:r>
      <w:r>
        <w:t xml:space="preserve"> </w:t>
      </w:r>
      <w:r>
        <w:rPr>
          <w:rStyle w:val="VerbatimChar"/>
        </w:rPr>
        <w:t xml:space="preserve">@ts-ignore</w:t>
      </w:r>
      <w:r>
        <w:t xml:space="preserve">/</w:t>
      </w:r>
      <w:r>
        <w:rPr>
          <w:rStyle w:val="VerbatimChar"/>
        </w:rPr>
        <w:t xml:space="preserve">@ts-nocheck</w:t>
      </w:r>
      <w:r>
        <w:t xml:space="preserve">/</w:t>
      </w:r>
      <w:r>
        <w:rPr>
          <w:rStyle w:val="VerbatimChar"/>
        </w:rPr>
        <w:t xml:space="preserve">as any</w:t>
      </w:r>
      <w:r>
        <w:t xml:space="preserve"> </w:t>
      </w:r>
      <w:r>
        <w:t xml:space="preserve">across 29 files, 79</w:t>
      </w:r>
      <w:r>
        <w:t xml:space="preserve"> </w:t>
      </w:r>
      <w:r>
        <w:rPr>
          <w:rStyle w:val="VerbatimChar"/>
        </w:rPr>
        <w:t xml:space="preserve">console.*</w:t>
      </w:r>
      <w:r>
        <w:t xml:space="preserve"> </w:t>
      </w:r>
      <w:r>
        <w:t xml:space="preserve">call sites, no CI/CD, no auth found (this review independently confirms the no-CI/no-auth findings, A.12/B.17; the file-count and suppression-count figures are cited from this document and were not independently re-counted line-by-line in this pass). Its §3.1 lists dead/unreachable UI surfaces including</w:t>
      </w:r>
      <w:r>
        <w:t xml:space="preserve"> </w:t>
      </w:r>
      <w:r>
        <w:rPr>
          <w:rStyle w:val="VerbatimChar"/>
        </w:rPr>
        <w:t xml:space="preserve">AnalyticsPage.tsx</w:t>
      </w:r>
      <w:r>
        <w:t xml:space="preserve"> </w:t>
      </w:r>
      <w:r>
        <w:t xml:space="preserve">(212 lines, wrong revenue math),</w:t>
      </w:r>
      <w:r>
        <w:t xml:space="preserve"> </w:t>
      </w:r>
      <w:r>
        <w:rPr>
          <w:rStyle w:val="VerbatimChar"/>
        </w:rPr>
        <w:t xml:space="preserve">QuickConsultationPage.tsx</w:t>
      </w:r>
      <w:r>
        <w:t xml:space="preserve"> </w:t>
      </w:r>
      <w:r>
        <w:t xml:space="preserve">(910 lines),</w:t>
      </w:r>
      <w:r>
        <w:t xml:space="preserve"> </w:t>
      </w:r>
      <w:r>
        <w:rPr>
          <w:rStyle w:val="VerbatimChar"/>
        </w:rPr>
        <w:t xml:space="preserve">PrintableConsultation.tsx</w:t>
      </w:r>
      <w:r>
        <w:t xml:space="preserve"> </w:t>
      </w:r>
      <w:r>
        <w:t xml:space="preserve">(514 lines, imported but never rendered),</w:t>
      </w:r>
      <w:r>
        <w:t xml:space="preserve"> </w:t>
      </w:r>
      <w:r>
        <w:rPr>
          <w:rStyle w:val="VerbatimChar"/>
        </w:rPr>
        <w:t xml:space="preserve">CommandPalette.tsx</w:t>
      </w:r>
      <w:r>
        <w:t xml:space="preserve"> </w:t>
      </w:r>
      <w:r>
        <w:t xml:space="preserve">(371 lines, never mounted),</w:t>
      </w:r>
      <w:r>
        <w:t xml:space="preserve"> </w:t>
      </w:r>
      <w:r>
        <w:rPr>
          <w:rStyle w:val="VerbatimChar"/>
        </w:rPr>
        <w:t xml:space="preserve">DiagnosticsPanel.tsx</w:t>
      </w:r>
      <w:r>
        <w:t xml:space="preserve"> </w:t>
      </w:r>
      <w:r>
        <w:t xml:space="preserve">(408 lines, never mounted), and duplicate component pairs</w:t>
      </w:r>
      <w:r>
        <w:t xml:space="preserve"> </w:t>
      </w:r>
      <w:r>
        <w:t xml:space="preserve">“</w:t>
      </w:r>
      <w:r>
        <w:t xml:space="preserve">differing mainly in text encoding</w:t>
      </w:r>
      <w:r>
        <w:t xml:space="preserve">”</w:t>
      </w:r>
      <w:r>
        <w:t xml:space="preserve"> </w:t>
      </w:r>
      <w:r>
        <w:t xml:space="preserve">— this review independently confirmed the existence and dead status of most of these surfaces (A.4, B.2) but did not independently re-verify the specific</w:t>
      </w:r>
      <w:r>
        <w:t xml:space="preserve"> </w:t>
      </w:r>
      <w:r>
        <w:t xml:space="preserve">“</w:t>
      </w:r>
      <w:r>
        <w:t xml:space="preserve">differ mainly in text encoding</w:t>
      </w:r>
      <w:r>
        <w:t xml:space="preserve">”</w:t>
      </w:r>
      <w:r>
        <w:t xml:space="preserve"> </w:t>
      </w:r>
      <w:r>
        <w:t xml:space="preserve">characterization of the duplicate components, and flags that specific sub-claim as attributed to this document rather than independently re-derived. Its §9.1 ranks confirmed defects, including the untested destructive restore path, the autosave debounce bug, the non-atomic appointment-slot check, silent outbox-write failures, the unenforced outbox cap, the patient-ID collision risk (</w:t>
      </w:r>
      <w:r>
        <w:rPr>
          <w:rStyle w:val="VerbatimChar"/>
        </w:rPr>
        <w:t xml:space="preserve">Date.now().toString()</w:t>
      </w:r>
      <w:r>
        <w:t xml:space="preserve">), absence of a React error boundary, absence of remote error reporting, the fake security hash, and the ReviewPage router-crash risk — this review independently re-confirmed the ID-generation finding with exact line numbers (A.7, B.10) and the router-crash risk’s structural cause (A.4), and cites the remainder from this document. Its final verdict calls the AI-vision-vs-reality gap</w:t>
      </w:r>
      <w:r>
        <w:t xml:space="preserve"> </w:t>
      </w:r>
      <w:r>
        <w:t xml:space="preserve">“</w:t>
      </w:r>
      <w:r>
        <w:t xml:space="preserve">the single biggest weakness</w:t>
      </w:r>
      <w:r>
        <w:t xml:space="preserve">”</w:t>
      </w:r>
      <w:r>
        <w:t xml:space="preserve"> </w:t>
      </w:r>
      <w:r>
        <w:t xml:space="preserve">and estimates 6–10 focused engineering days to close pilot-blocking gaps.</w:t>
      </w:r>
    </w:p>
    <w:p>
      <w:pPr>
        <w:pStyle w:val="Heading2"/>
      </w:pPr>
      <w:bookmarkStart w:id="61" w:name="c.3-beta_1.0_risk_register.md"/>
      <w:r>
        <w:t xml:space="preserve">C.3</w:t>
      </w:r>
      <w:r>
        <w:t xml:space="preserve"> </w:t>
      </w:r>
      <w:r>
        <w:rPr>
          <w:rStyle w:val="VerbatimChar"/>
        </w:rPr>
        <w:t xml:space="preserve">BETA_1.0_RISK_REGISTER.md</w:t>
      </w:r>
      <w:bookmarkEnd w:id="61"/>
    </w:p>
    <w:p>
      <w:pPr>
        <w:pStyle w:val="FirstParagraph"/>
      </w:pPr>
      <w:r>
        <w:t xml:space="preserve">A 17-row pre-implementation risk table rating</w:t>
      </w:r>
      <w:r>
        <w:t xml:space="preserve"> </w:t>
      </w:r>
      <w:r>
        <w:t xml:space="preserve">“</w:t>
      </w:r>
      <w:r>
        <w:t xml:space="preserve">AI hallucination</w:t>
      </w:r>
      <w:r>
        <w:t xml:space="preserve">”</w:t>
      </w:r>
      <w:r>
        <w:t xml:space="preserve"> </w:t>
      </w:r>
      <w:r>
        <w:t xml:space="preserve">and</w:t>
      </w:r>
      <w:r>
        <w:t xml:space="preserve"> </w:t>
      </w:r>
      <w:r>
        <w:t xml:space="preserve">“</w:t>
      </w:r>
      <w:r>
        <w:t xml:space="preserve">AI confidence mismatch</w:t>
      </w:r>
      <w:r>
        <w:t xml:space="preserve">”</w:t>
      </w:r>
      <w:r>
        <w:t xml:space="preserve"> </w:t>
      </w:r>
      <w:r>
        <w:t xml:space="preserve">as Critical, alongside</w:t>
      </w:r>
      <w:r>
        <w:t xml:space="preserve"> </w:t>
      </w:r>
      <w:r>
        <w:t xml:space="preserve">“</w:t>
      </w:r>
      <w:r>
        <w:t xml:space="preserve">Clinical safety miss,</w:t>
      </w:r>
      <w:r>
        <w:t xml:space="preserve">”</w:t>
      </w:r>
      <w:r>
        <w:t xml:space="preserve"> </w:t>
      </w:r>
      <w:r>
        <w:t xml:space="preserve">also Critical. This is a planning artifact, not a post-hoc audit, but its Critical ratings for AI-related risk are independently corroborated by this review’s own code-level finding that no confidence calibration exists anywhere in the current AI-labeled code (B.7).</w:t>
      </w:r>
    </w:p>
    <w:p>
      <w:pPr>
        <w:pStyle w:val="Heading2"/>
      </w:pPr>
      <w:bookmarkStart w:id="62" w:name="c.4-beta_1.0_scope_lock.md"/>
      <w:r>
        <w:t xml:space="preserve">C.4</w:t>
      </w:r>
      <w:r>
        <w:t xml:space="preserve"> </w:t>
      </w:r>
      <w:r>
        <w:rPr>
          <w:rStyle w:val="VerbatimChar"/>
        </w:rPr>
        <w:t xml:space="preserve">BETA_1.0_SCOPE_LOCK.md</w:t>
      </w:r>
      <w:bookmarkEnd w:id="62"/>
    </w:p>
    <w:p>
      <w:pPr>
        <w:pStyle w:val="FirstParagraph"/>
      </w:pPr>
      <w:r>
        <w:t xml:space="preserve">Locks Beta 1.0 to consultation-first scope (consultation refinement, voice refinement, doctor-home refinement, patient search refinement, save/draft/recovery stability, trust indicators), explicitly excluding full timeline redesign, full payment redesign, phone-consultation expansion, patient-import migration tooling, and</w:t>
      </w:r>
      <w:r>
        <w:t xml:space="preserve"> </w:t>
      </w:r>
      <w:r>
        <w:t xml:space="preserve">“</w:t>
      </w:r>
      <w:r>
        <w:t xml:space="preserve">advanced AI automation beyond reviewable assistance.</w:t>
      </w:r>
      <w:r>
        <w:t xml:space="preserve">”</w:t>
      </w:r>
      <w:r>
        <w:t xml:space="preserve"> </w:t>
      </w:r>
      <w:r>
        <w:rPr>
          <w:rStyle w:val="VerbatimChar"/>
        </w:rPr>
        <w:t xml:space="preserve">PRODUCTION_V1_ARCHITECTURE_ASSESSMENT.md</w:t>
      </w:r>
      <w:r>
        <w:t xml:space="preserve"> </w:t>
      </w:r>
      <w:r>
        <w:t xml:space="preserve">(C.1) explicitly reconciles this scope lock against its own broader roadmap, stating there is</w:t>
      </w:r>
      <w:r>
        <w:t xml:space="preserve"> </w:t>
      </w:r>
      <w:r>
        <w:t xml:space="preserve">“</w:t>
      </w:r>
      <w:r>
        <w:t xml:space="preserve">no conflict, only a deliberate scope expansion</w:t>
      </w:r>
      <w:r>
        <w:t xml:space="preserve">”</w:t>
      </w:r>
      <w:r>
        <w:t xml:space="preserve"> </w:t>
      </w:r>
      <w:r>
        <w:t xml:space="preserve">— this review agrees this is not a contradiction once both documents’ scope and timing are read together.</w:t>
      </w:r>
    </w:p>
    <w:p>
      <w:pPr>
        <w:pStyle w:val="Heading2"/>
      </w:pPr>
      <w:bookmarkStart w:id="63" w:name="c.5-beta_1.0_technical_spikes.md"/>
      <w:r>
        <w:t xml:space="preserve">C.5</w:t>
      </w:r>
      <w:r>
        <w:t xml:space="preserve"> </w:t>
      </w:r>
      <w:r>
        <w:rPr>
          <w:rStyle w:val="VerbatimChar"/>
        </w:rPr>
        <w:t xml:space="preserve">BETA_1.0_TECHNICAL_SPIKES.md</w:t>
      </w:r>
      <w:bookmarkEnd w:id="63"/>
    </w:p>
    <w:p>
      <w:pPr>
        <w:pStyle w:val="FirstParagraph"/>
      </w:pPr>
      <w:r>
        <w:t xml:space="preserve">Defines 7 pre-implementation risk spikes (Voice Engine, Offline Storage, AI Pipeline, Timeline Performance, Receipt Upload, PWA Behaviour, Sync Queue) with objective/prototype/success-failure criteria/effort estimates. No corresponding spike-results document was found anywhere in the repository — this review states explicitly that there is insufficient evidence to confirm whether these spikes were formally executed and scored, rather than assuming either way.</w:t>
      </w:r>
    </w:p>
    <w:p>
      <w:pPr>
        <w:pStyle w:val="Heading2"/>
      </w:pPr>
      <w:bookmarkStart w:id="64" w:name="X0e15c6ff040912788960e078921d695e40d33e9"/>
      <w:r>
        <w:t xml:space="preserve">C.6</w:t>
      </w:r>
      <w:r>
        <w:t xml:space="preserve"> </w:t>
      </w:r>
      <w:r>
        <w:rPr>
          <w:rStyle w:val="VerbatimChar"/>
        </w:rPr>
        <w:t xml:space="preserve">QUEUE_ARCHITECTURE_ANALYSIS.md</w:t>
      </w:r>
      <w:r>
        <w:t xml:space="preserve"> </w:t>
      </w:r>
      <w:r>
        <w:t xml:space="preserve">and</w:t>
      </w:r>
      <w:r>
        <w:t xml:space="preserve"> </w:t>
      </w:r>
      <w:r>
        <w:rPr>
          <w:rStyle w:val="VerbatimChar"/>
        </w:rPr>
        <w:t xml:space="preserve">QUEUE_SELECTORS_IMPLEMENTATION.md</w:t>
      </w:r>
      <w:bookmarkEnd w:id="64"/>
    </w:p>
    <w:p>
      <w:pPr>
        <w:pStyle w:val="FirstParagraph"/>
      </w:pPr>
      <w:r>
        <w:t xml:space="preserve">The analysis document states verbatim:</w:t>
      </w:r>
      <w:r>
        <w:t xml:space="preserve"> </w:t>
      </w:r>
      <w:r>
        <w:t xml:space="preserve">“</w:t>
      </w:r>
      <w:r>
        <w:t xml:space="preserve">Does appointment.status update when queue status changes? NOT VISIBLE IN CODE</w:t>
      </w:r>
      <w:r>
        <w:t xml:space="preserve">”</w:t>
      </w:r>
      <w:r>
        <w:t xml:space="preserve"> </w:t>
      </w:r>
      <w:r>
        <w:t xml:space="preserve">— an open question the document itself leaves unresolved. This exact phrase is independently picked up by both later documents in this set (per C.1/C.2) as still-unresolved, and this review found no code change addressing it in the current</w:t>
      </w:r>
      <w:r>
        <w:t xml:space="preserve"> </w:t>
      </w:r>
      <w:r>
        <w:rPr>
          <w:rStyle w:val="VerbatimChar"/>
        </w:rPr>
        <w:t xml:space="preserve">queueStore.ts</w:t>
      </w:r>
      <w:r>
        <w:t xml:space="preserve">/</w:t>
      </w:r>
      <w:r>
        <w:rPr>
          <w:rStyle w:val="VerbatimChar"/>
        </w:rPr>
        <w:t xml:space="preserve">useAppointmentStore.ts</w:t>
      </w:r>
      <w:r>
        <w:t xml:space="preserve"> </w:t>
      </w:r>
      <w:r>
        <w:t xml:space="preserve">that would resolve it. The selectors document, by contrast, documents a completed and verified rollout (13</w:t>
      </w:r>
      <w:r>
        <w:t xml:space="preserve"> </w:t>
      </w:r>
      <w:r>
        <w:rPr>
          <w:rStyle w:val="VerbatimChar"/>
        </w:rPr>
        <w:t xml:space="preserve">data-testid</w:t>
      </w:r>
      <w:r>
        <w:t xml:space="preserve"> </w:t>
      </w:r>
      <w:r>
        <w:t xml:space="preserve">attributes, all 6 existing Playwright specs passing in 18.5 seconds at the time) — this is the one queue-related planning document in the set whose stated work this review found corroborating completion evidence for.</w:t>
      </w:r>
    </w:p>
    <w:p>
      <w:pPr>
        <w:pStyle w:val="Heading2"/>
      </w:pPr>
      <w:bookmarkStart w:id="65" w:name="c.7-consultation_implementation_audit.md"/>
      <w:r>
        <w:t xml:space="preserve">C.7</w:t>
      </w:r>
      <w:r>
        <w:t xml:space="preserve"> </w:t>
      </w:r>
      <w:r>
        <w:rPr>
          <w:rStyle w:val="VerbatimChar"/>
        </w:rPr>
        <w:t xml:space="preserve">CONSULTATION_IMPLEMENTATION_AUDIT.md</w:t>
      </w:r>
      <w:bookmarkEnd w:id="65"/>
    </w:p>
    <w:p>
      <w:pPr>
        <w:pStyle w:val="FirstParagraph"/>
      </w:pPr>
      <w:r>
        <w:t xml:space="preserve">A UX-scoring audit concluding the architecture is</w:t>
      </w:r>
      <w:r>
        <w:t xml:space="preserve"> </w:t>
      </w:r>
      <w:r>
        <w:t xml:space="preserve">“</w:t>
      </w:r>
      <w:r>
        <w:t xml:space="preserve">DESKTOP-FIRST adapted to mobile, not mobile-first,</w:t>
      </w:r>
      <w:r>
        <w:t xml:space="preserve">”</w:t>
      </w:r>
      <w:r>
        <w:t xml:space="preserve"> </w:t>
      </w:r>
      <w:r>
        <w:t xml:space="preserve">citing quotable scores: Clarity 4/10, Mobile confidence 3/10, Voice workflow usability 3/10, Information hierarchy 4/10, Touch efficiency 4/10, Trust and save visibility 3/10. These scores predate the subsequent mobile-redesign commits visible in</w:t>
      </w:r>
      <w:r>
        <w:t xml:space="preserve"> </w:t>
      </w:r>
      <w:r>
        <w:rPr>
          <w:rStyle w:val="VerbatimChar"/>
        </w:rPr>
        <w:t xml:space="preserve">git log</w:t>
      </w:r>
      <w:r>
        <w:t xml:space="preserve"> </w:t>
      </w:r>
      <w:r>
        <w:t xml:space="preserve">(A.13). No later document in the set re-runs this audit to confirm the scores improved after those commits — this review states explicitly that it found no close-out audit confirming improvement, rather than assuming the mobile redesign succeeded.</w:t>
      </w:r>
    </w:p>
    <w:p>
      <w:pPr>
        <w:pStyle w:val="Heading2"/>
      </w:pPr>
      <w:bookmarkStart w:id="66" w:name="c.8-sprint1_engineering_contract.md"/>
      <w:r>
        <w:t xml:space="preserve">C.8</w:t>
      </w:r>
      <w:r>
        <w:t xml:space="preserve"> </w:t>
      </w:r>
      <w:r>
        <w:rPr>
          <w:rStyle w:val="VerbatimChar"/>
        </w:rPr>
        <w:t xml:space="preserve">SPRINT1_ENGINEERING_CONTRACT.md</w:t>
      </w:r>
      <w:bookmarkEnd w:id="66"/>
    </w:p>
    <w:p>
      <w:pPr>
        <w:pStyle w:val="FirstParagraph"/>
      </w:pPr>
      <w:r>
        <w:t xml:space="preserve">Defines a State Ownership Matrix (e.g.,</w:t>
      </w:r>
      <w:r>
        <w:t xml:space="preserve"> </w:t>
      </w:r>
      <w:r>
        <w:t xml:space="preserve">“</w:t>
      </w:r>
      <w:r>
        <w:t xml:space="preserve">Voice recording state</w:t>
      </w:r>
      <w:r>
        <w:t xml:space="preserve">”</w:t>
      </w:r>
      <w:r>
        <w:t xml:space="preserve"> </w:t>
      </w:r>
      <w:r>
        <w:t xml:space="preserve">owned solely by a named component,</w:t>
      </w:r>
      <w:r>
        <w:t xml:space="preserve"> </w:t>
      </w:r>
      <w:r>
        <w:t xml:space="preserve">“</w:t>
      </w:r>
      <w:r>
        <w:t xml:space="preserve">must not be duplicated in parent state</w:t>
      </w:r>
      <w:r>
        <w:t xml:space="preserve">”</w:t>
      </w:r>
      <w:r>
        <w:t xml:space="preserve">) and self-scores</w:t>
      </w:r>
      <w:r>
        <w:t xml:space="preserve"> </w:t>
      </w:r>
      <w:r>
        <w:t xml:space="preserve">“</w:t>
      </w:r>
      <w:r>
        <w:t xml:space="preserve">Final Engineering Readiness Score: 88/100.</w:t>
      </w:r>
      <w:r>
        <w:t xml:space="preserve">”</w:t>
      </w:r>
      <w:r>
        <w:t xml:space="preserve"> </w:t>
      </w:r>
      <w:r>
        <w:t xml:space="preserve">Its Appendix A voice-implementation contract (explicit unsupported/idle/recording/error state machine, full Web Speech API error table) closely matches the actual</w:t>
      </w:r>
      <w:r>
        <w:t xml:space="preserve"> </w:t>
      </w:r>
      <w:r>
        <w:rPr>
          <w:rStyle w:val="VerbatimChar"/>
        </w:rPr>
        <w:t xml:space="preserve">useVoiceSession.ts</w:t>
      </w:r>
      <w:r>
        <w:t xml:space="preserve"> </w:t>
      </w:r>
      <w:r>
        <w:t xml:space="preserve">implementation this review independently read in full (A.10) — this is one of the clearer cases in the document set of a planning document’s contract being faithfully implemented in code.</w:t>
      </w:r>
    </w:p>
    <w:p>
      <w:pPr>
        <w:pStyle w:val="Heading2"/>
      </w:pPr>
      <w:bookmarkStart w:id="67" w:name="c.9-wp1_execution_checklist.md"/>
      <w:r>
        <w:t xml:space="preserve">C.9</w:t>
      </w:r>
      <w:r>
        <w:t xml:space="preserve"> </w:t>
      </w:r>
      <w:r>
        <w:rPr>
          <w:rStyle w:val="VerbatimChar"/>
        </w:rPr>
        <w:t xml:space="preserve">WP1_EXECUTION_CHECKLIST.md</w:t>
      </w:r>
      <w:bookmarkEnd w:id="67"/>
    </w:p>
    <w:p>
      <w:pPr>
        <w:pStyle w:val="FirstParagraph"/>
      </w:pPr>
      <w:r>
        <w:t xml:space="preserve">A measurable mobile-layout specification (touch targets ≥44px, safe-area-inset handling, specific viewport targets) with an explicit</w:t>
      </w:r>
      <w:r>
        <w:t xml:space="preserve"> </w:t>
      </w:r>
      <w:r>
        <w:t xml:space="preserve">“</w:t>
      </w:r>
      <w:r>
        <w:t xml:space="preserve">DO NOT TOUCH</w:t>
      </w:r>
      <w:r>
        <w:t xml:space="preserve">”</w:t>
      </w:r>
      <w:r>
        <w:t xml:space="preserve"> </w:t>
      </w:r>
      <w:r>
        <w:t xml:space="preserve">list covering consultation store state shape, save logic, draft persistence, voice engine, AI logic, and backend/DB schemas — this document’s own scope boundary is consistent with this review’s own recommendation not to touch the voice engine or database schema (B.6, B.3). Self-scores</w:t>
      </w:r>
      <w:r>
        <w:t xml:space="preserve"> </w:t>
      </w:r>
      <w:r>
        <w:t xml:space="preserve">“</w:t>
      </w:r>
      <w:r>
        <w:t xml:space="preserve">Readiness Score: 8.5/10.</w:t>
      </w:r>
      <w:r>
        <w:t xml:space="preserve">”</w:t>
      </w:r>
    </w:p>
    <w:p>
      <w:pPr>
        <w:pStyle w:val="Heading2"/>
      </w:pPr>
      <w:bookmarkStart w:id="68" w:name="Xa54e23abf3338593acb0fcb488d422c0e6bab11"/>
      <w:r>
        <w:t xml:space="preserve">C.10</w:t>
      </w:r>
      <w:r>
        <w:t xml:space="preserve"> </w:t>
      </w:r>
      <w:r>
        <w:rPr>
          <w:rStyle w:val="VerbatimChar"/>
        </w:rPr>
        <w:t xml:space="preserve">SAKHI_CLINIC_BETA_1.0_IMPLEMENTATION_PLAN.md</w:t>
      </w:r>
      <w:bookmarkEnd w:id="68"/>
    </w:p>
    <w:p>
      <w:pPr>
        <w:pStyle w:val="FirstParagraph"/>
      </w:pPr>
      <w:r>
        <w:t xml:space="preserve">An 8-sprint roadmap explicitly framed as</w:t>
      </w:r>
      <w:r>
        <w:t xml:space="preserve"> </w:t>
      </w:r>
      <w:r>
        <w:t xml:space="preserve">“</w:t>
      </w:r>
      <w:r>
        <w:t xml:space="preserve">refinement, not feature expansion,</w:t>
      </w:r>
      <w:r>
        <w:t xml:space="preserve">”</w:t>
      </w:r>
      <w:r>
        <w:t xml:space="preserve"> </w:t>
      </w:r>
      <w:r>
        <w:t xml:space="preserve">stating</w:t>
      </w:r>
      <w:r>
        <w:t xml:space="preserve"> </w:t>
      </w:r>
      <w:r>
        <w:t xml:space="preserve">“</w:t>
      </w:r>
      <w:r>
        <w:t xml:space="preserve">Sakhi Clinic already has a strong functional foundation. The next phase is not to add more features, but to refine the experience.</w:t>
      </w:r>
      <w:r>
        <w:t xml:space="preserve">”</w:t>
      </w:r>
      <w:r>
        <w:t xml:space="preserve"> </w:t>
      </w:r>
      <w:r>
        <w:t xml:space="preserve">Includes an AI Content Lifecycle specification (raw capture → AI structuring → review → approval/override → persistence+provenance) explicitly intended to prevent AI being</w:t>
      </w:r>
      <w:r>
        <w:t xml:space="preserve"> </w:t>
      </w:r>
      <w:r>
        <w:t xml:space="preserve">“</w:t>
      </w:r>
      <w:r>
        <w:t xml:space="preserve">treated as authoritative without review</w:t>
      </w:r>
      <w:r>
        <w:t xml:space="preserve">”</w:t>
      </w:r>
      <w:r>
        <w:t xml:space="preserve"> </w:t>
      </w:r>
      <w:r>
        <w:t xml:space="preserve">— this exact principle is adopted directly into this review’s Phase H AI Architecture recommendation. Self-review:</w:t>
      </w:r>
      <w:r>
        <w:t xml:space="preserve"> </w:t>
      </w:r>
      <w:r>
        <w:t xml:space="preserve">“</w:t>
      </w:r>
      <w:r>
        <w:t xml:space="preserve">Recommendation: Accept.</w:t>
      </w:r>
      <w:r>
        <w:t xml:space="preserve">”</w:t>
      </w:r>
    </w:p>
    <w:p>
      <w:pPr>
        <w:pStyle w:val="Heading2"/>
      </w:pPr>
      <w:bookmarkStart w:id="69" w:name="c.11-01_product_vision.md"/>
      <w:r>
        <w:t xml:space="preserve">C.11</w:t>
      </w:r>
      <w:r>
        <w:t xml:space="preserve"> </w:t>
      </w:r>
      <w:r>
        <w:rPr>
          <w:rStyle w:val="VerbatimChar"/>
        </w:rPr>
        <w:t xml:space="preserve">01_PRODUCT_VISION.md</w:t>
      </w:r>
      <w:bookmarkEnd w:id="69"/>
    </w:p>
    <w:p>
      <w:pPr>
        <w:pStyle w:val="FirstParagraph"/>
      </w:pPr>
      <w:r>
        <w:t xml:space="preserve">States a mission of building</w:t>
      </w:r>
      <w:r>
        <w:t xml:space="preserve"> </w:t>
      </w:r>
      <w:r>
        <w:t xml:space="preserve">“</w:t>
      </w:r>
      <w:r>
        <w:t xml:space="preserve">the world’s most intuitive, efficient, and trustworthy AI-powered clinical assistant,</w:t>
      </w:r>
      <w:r>
        <w:t xml:space="preserve">”</w:t>
      </w:r>
      <w:r>
        <w:t xml:space="preserve"> </w:t>
      </w:r>
      <w:r>
        <w:t xml:space="preserve">with success metrics including</w:t>
      </w:r>
      <w:r>
        <w:t xml:space="preserve"> </w:t>
      </w:r>
      <w:r>
        <w:t xml:space="preserve">“</w:t>
      </w:r>
      <w:r>
        <w:t xml:space="preserve">Reduce documentation errors by 95%</w:t>
      </w:r>
      <w:r>
        <w:t xml:space="preserve">”</w:t>
      </w:r>
      <w:r>
        <w:t xml:space="preserve"> </w:t>
      </w:r>
      <w:r>
        <w:t xml:space="preserve">and</w:t>
      </w:r>
      <w:r>
        <w:t xml:space="preserve"> </w:t>
      </w:r>
      <w:r>
        <w:t xml:space="preserve">“</w:t>
      </w:r>
      <w:r>
        <w:t xml:space="preserve">Capture 25% of the homeopathic software market in India within 2 years,</w:t>
      </w:r>
      <w:r>
        <w:t xml:space="preserve">”</w:t>
      </w:r>
      <w:r>
        <w:t xml:space="preserve"> </w:t>
      </w:r>
      <w:r>
        <w:t xml:space="preserve">and a competitive table claiming</w:t>
      </w:r>
      <w:r>
        <w:t xml:space="preserve"> </w:t>
      </w:r>
      <w:r>
        <w:t xml:space="preserve">“</w:t>
      </w:r>
      <w:r>
        <w:t xml:space="preserve">AI Clinical Assistant: Yes</w:t>
      </w:r>
      <w:r>
        <w:t xml:space="preserve">”</w:t>
      </w:r>
      <w:r>
        <w:t xml:space="preserve"> </w:t>
      </w:r>
      <w:r>
        <w:t xml:space="preserve">and</w:t>
      </w:r>
      <w:r>
        <w:t xml:space="preserve"> </w:t>
      </w:r>
      <w:r>
        <w:t xml:space="preserve">“</w:t>
      </w:r>
      <w:r>
        <w:t xml:space="preserve">Trust Indicators: Yes.</w:t>
      </w:r>
      <w:r>
        <w:t xml:space="preserve">”</w:t>
      </w:r>
      <w:r>
        <w:t xml:space="preserve"> </w:t>
      </w:r>
      <w:r>
        <w:t xml:space="preserve">This is the document most directly contradicted by the current code state (A.8/B.7): there is no LLM anywhere in the repository, and the</w:t>
      </w:r>
      <w:r>
        <w:t xml:space="preserve"> </w:t>
      </w:r>
      <w:r>
        <w:t xml:space="preserve">“</w:t>
      </w:r>
      <w:r>
        <w:t xml:space="preserve">AI Clinical Assistant</w:t>
      </w:r>
      <w:r>
        <w:t xml:space="preserve">”</w:t>
      </w:r>
      <w:r>
        <w:t xml:space="preserve"> </w:t>
      </w:r>
      <w:r>
        <w:t xml:space="preserve">as marketed is materially ahead of the local-keyword-matching reality.</w:t>
      </w:r>
    </w:p>
    <w:p>
      <w:pPr>
        <w:pStyle w:val="Heading2"/>
      </w:pPr>
      <w:bookmarkStart w:id="70" w:name="c.12-03_information_architecture.md"/>
      <w:r>
        <w:t xml:space="preserve">C.12</w:t>
      </w:r>
      <w:r>
        <w:t xml:space="preserve"> </w:t>
      </w:r>
      <w:r>
        <w:rPr>
          <w:rStyle w:val="VerbatimChar"/>
        </w:rPr>
        <w:t xml:space="preserve">03_INFORMATION_ARCHITECTURE.md</w:t>
      </w:r>
      <w:bookmarkEnd w:id="70"/>
    </w:p>
    <w:p>
      <w:pPr>
        <w:pStyle w:val="FirstParagraph"/>
      </w:pPr>
      <w:r>
        <w:t xml:space="preserve">Describes a bottom-navigation information architecture that does not match the actual implemented</w:t>
      </w:r>
      <w:r>
        <w:t xml:space="preserve"> </w:t>
      </w:r>
      <w:r>
        <w:rPr>
          <w:rStyle w:val="VerbatimChar"/>
        </w:rPr>
        <w:t xml:space="preserve">App.tsx</w:t>
      </w:r>
      <w:r>
        <w:t xml:space="preserve">/</w:t>
      </w:r>
      <w:r>
        <w:rPr>
          <w:rStyle w:val="VerbatimChar"/>
        </w:rPr>
        <w:t xml:space="preserve">useUIStore</w:t>
      </w:r>
      <w:r>
        <w:t xml:space="preserve"> </w:t>
      </w:r>
      <w:r>
        <w:t xml:space="preserve">page-switch model (A.4), and describes end-to-end encryption, biometric/PIN authentication, HIPAA compliance, role-based access control, a GraphQL API, SMS gateways, payment gateway integrations, a</w:t>
      </w:r>
      <w:r>
        <w:t xml:space="preserve"> </w:t>
      </w:r>
      <w:r>
        <w:rPr>
          <w:rStyle w:val="VerbatimChar"/>
        </w:rPr>
        <w:t xml:space="preserve">sakhi://patient/{id}</w:t>
      </w:r>
      <w:r>
        <w:t xml:space="preserve"> </w:t>
      </w:r>
      <w:r>
        <w:t xml:space="preserve">deep-linking scheme, and multi-language support across five languages — none of which have any corresponding code in</w:t>
      </w:r>
      <w:r>
        <w:t xml:space="preserve"> </w:t>
      </w:r>
      <w:r>
        <w:rPr>
          <w:rStyle w:val="VerbatimChar"/>
        </w:rPr>
        <w:t xml:space="preserve">src/</w:t>
      </w:r>
      <w:r>
        <w:t xml:space="preserve">, confirmed by grep. This document’s gap from the actual codebase is architecture-wide, not limited to AI, spanning security, sync, and internationalization.</w:t>
      </w:r>
    </w:p>
    <w:p>
      <w:pPr>
        <w:pStyle w:val="Heading2"/>
      </w:pPr>
      <w:bookmarkStart w:id="71" w:name="X1f95c9f005417c2f8a7290610a1e9cab4e0f2b2"/>
      <w:r>
        <w:t xml:space="preserve">C.13</w:t>
      </w:r>
      <w:r>
        <w:t xml:space="preserve"> </w:t>
      </w:r>
      <w:r>
        <w:rPr>
          <w:rStyle w:val="VerbatimChar"/>
        </w:rPr>
        <w:t xml:space="preserve">docs/RVC-2_ANDROID_VALIDATION_PROTOCOL.md</w:t>
      </w:r>
      <w:bookmarkEnd w:id="71"/>
    </w:p>
    <w:p>
      <w:pPr>
        <w:pStyle w:val="FirstParagraph"/>
      </w:pPr>
      <w:r>
        <w:t xml:space="preserve">Covered in full in A.10/B.6 — entirely unfilled template, no evidence anywhere in the repository of its execution.</w:t>
      </w:r>
    </w:p>
    <w:p>
      <w:pPr>
        <w:pStyle w:val="Heading2"/>
      </w:pPr>
      <w:bookmarkStart w:id="72" w:name="Xf0224c4e07093808448bcf480630960ca8d61f3"/>
      <w:r>
        <w:t xml:space="preserve">C.14</w:t>
      </w:r>
      <w:r>
        <w:t xml:space="preserve"> </w:t>
      </w:r>
      <w:r>
        <w:rPr>
          <w:rStyle w:val="VerbatimChar"/>
        </w:rPr>
        <w:t xml:space="preserve">DUPLICATE_APPOINTMENT_TEST_REPORT.md</w:t>
      </w:r>
      <w:bookmarkEnd w:id="72"/>
    </w:p>
    <w:p>
      <w:pPr>
        <w:pStyle w:val="FirstParagraph"/>
      </w:pPr>
      <w:r>
        <w:t xml:space="preserve">Reports a passing E2E test for duplicate-slot booking and states</w:t>
      </w:r>
      <w:r>
        <w:t xml:space="preserve"> </w:t>
      </w:r>
      <w:r>
        <w:t xml:space="preserve">“</w:t>
      </w:r>
      <w:r>
        <w:t xml:space="preserve">No Business Logic Changes Needed — Prevention already works correctly.</w:t>
      </w:r>
      <w:r>
        <w:t xml:space="preserve">”</w:t>
      </w:r>
      <w:r>
        <w:t xml:space="preserve"> </w:t>
      </w:r>
      <w:r>
        <w:rPr>
          <w:b/>
        </w:rPr>
        <w:t xml:space="preserve">Contradiction, resolved on close reading, not on the surface:</w:t>
      </w:r>
      <w:r>
        <w:t xml:space="preserve"> </w:t>
      </w:r>
      <w:r>
        <w:t xml:space="preserve">both</w:t>
      </w:r>
      <w:r>
        <w:t xml:space="preserve"> </w:t>
      </w:r>
      <w:r>
        <w:rPr>
          <w:rStyle w:val="VerbatimChar"/>
        </w:rPr>
        <w:t xml:space="preserve">PRODUCTION_V1_ARCHITECTURE_ASSESSMENT.md</w:t>
      </w:r>
      <w:r>
        <w:t xml:space="preserve"> </w:t>
      </w:r>
      <w:r>
        <w:t xml:space="preserve">(C.1) and the due-diligence report (C.2) independently list the underlying check-then-insert race as a confirmed, unresolved High-severity defect. Both statements are correct at different levels: this test used</w:t>
      </w:r>
      <w:r>
        <w:t xml:space="preserve"> </w:t>
      </w:r>
      <w:r>
        <w:rPr>
          <w:rStyle w:val="VerbatimChar"/>
        </w:rPr>
        <w:t xml:space="preserve">page.evaluate()</w:t>
      </w:r>
      <w:r>
        <w:t xml:space="preserve"> </w:t>
      </w:r>
      <w:r>
        <w:t xml:space="preserve">to force-select a disabled option and confirms the synchronous, UI-level guard works; it is a single sequential Playwright test and structurally cannot exercise true concurrent-write timing. A reader citing only this report’s headline conclusion would incorrectly believe the race condition itself was tested and closed — this review states the nuance explicitly rather than picking one framing (see B.10 for the resulting recommendation).</w:t>
      </w:r>
    </w:p>
    <w:p>
      <w:pPr>
        <w:pStyle w:val="Heading2"/>
      </w:pPr>
      <w:bookmarkStart w:id="73" w:name="c.15-changes-to-be-made.txt"/>
      <w:r>
        <w:t xml:space="preserve">C.15</w:t>
      </w:r>
      <w:r>
        <w:t xml:space="preserve"> </w:t>
      </w:r>
      <w:r>
        <w:rPr>
          <w:rStyle w:val="VerbatimChar"/>
        </w:rPr>
        <w:t xml:space="preserve">Changes to be made.txt</w:t>
      </w:r>
      <w:bookmarkEnd w:id="73"/>
    </w:p>
    <w:p>
      <w:pPr>
        <w:pStyle w:val="FirstParagraph"/>
      </w:pPr>
      <w:r>
        <w:t xml:space="preserve">An informal, doctor-authored punch list: Patient Registration additions (Education/Marital Status/Occupation/Caste), Consultation History additions (Allergy/Urine/Stool/Perspiration, Past History, Family History), Patient sticker print, Letter Pad, Patient bill send, and a</w:t>
      </w:r>
      <w:r>
        <w:t xml:space="preserve"> </w:t>
      </w:r>
      <w:r>
        <w:t xml:space="preserve">“</w:t>
      </w:r>
      <w:r>
        <w:t xml:space="preserve">Phase 2</w:t>
      </w:r>
      <w:r>
        <w:t xml:space="preserve">”</w:t>
      </w:r>
      <w:r>
        <w:t xml:space="preserve"> </w:t>
      </w:r>
      <w:r>
        <w:t xml:space="preserve">item on monthly follow-up summaries. Cross-referencing</w:t>
      </w:r>
      <w:r>
        <w:t xml:space="preserve"> </w:t>
      </w:r>
      <w:r>
        <w:rPr>
          <w:rStyle w:val="VerbatimChar"/>
        </w:rPr>
        <w:t xml:space="preserve">db.ts</w:t>
      </w:r>
      <w:r>
        <w:t xml:space="preserve">’s schema-version comments (A.5), this punch list appears to be the direct source of the v43–v45 schema additions — evidence that schema evolution to date has been genuinely demand-driven by the clinical user, not speculative.</w:t>
      </w:r>
    </w:p>
    <w:p>
      <w:pPr>
        <w:pStyle w:val="Heading2"/>
      </w:pPr>
      <w:bookmarkStart w:id="74" w:name="X43efc8bb6fcff43464df28da3433fbc9edb39ba"/>
      <w:r>
        <w:t xml:space="preserve">C.16 Cross-Document Contradictions Summary</w:t>
      </w:r>
      <w:bookmarkEnd w:id="74"/>
    </w:p>
    <w:p>
      <w:pPr>
        <w:numPr>
          <w:ilvl w:val="0"/>
          <w:numId w:val="1001"/>
        </w:numPr>
        <w:pStyle w:val="Compact"/>
      </w:pPr>
      <w:r>
        <w:t xml:space="preserve">Voice</w:t>
      </w:r>
      <w:r>
        <w:t xml:space="preserve"> </w:t>
      </w:r>
      <w:r>
        <w:t xml:space="preserve">“</w:t>
      </w:r>
      <w:r>
        <w:t xml:space="preserve">already validated on Android</w:t>
      </w:r>
      <w:r>
        <w:t xml:space="preserve">”</w:t>
      </w:r>
      <w:r>
        <w:t xml:space="preserve"> </w:t>
      </w:r>
      <w:r>
        <w:t xml:space="preserve">(C.1’s framing) vs. the entirely blank formal sign-off artifact (C.13) — code and automated tests are strong; the paper trail proving on-device validation is not present.</w:t>
      </w:r>
    </w:p>
    <w:p>
      <w:pPr>
        <w:numPr>
          <w:ilvl w:val="0"/>
          <w:numId w:val="1001"/>
        </w:numPr>
        <w:pStyle w:val="Compact"/>
      </w:pPr>
      <w:r>
        <w:t xml:space="preserve">Duplicate-appointment-slot</w:t>
      </w:r>
      <w:r>
        <w:t xml:space="preserve"> </w:t>
      </w:r>
      <w:r>
        <w:t xml:space="preserve">“</w:t>
      </w:r>
      <w:r>
        <w:t xml:space="preserve">fixed</w:t>
      </w:r>
      <w:r>
        <w:t xml:space="preserve">”</w:t>
      </w:r>
      <w:r>
        <w:t xml:space="preserve"> </w:t>
      </w:r>
      <w:r>
        <w:t xml:space="preserve">(C.14) vs. </w:t>
      </w:r>
      <w:r>
        <w:t xml:space="preserve">“</w:t>
      </w:r>
      <w:r>
        <w:t xml:space="preserve">confirmed non-atomic race, High severity</w:t>
      </w:r>
      <w:r>
        <w:t xml:space="preserve">”</w:t>
      </w:r>
      <w:r>
        <w:t xml:space="preserve"> </w:t>
      </w:r>
      <w:r>
        <w:t xml:space="preserve">(C.1, C.2) — both true at different levels; see C.14’s resolution above.</w:t>
      </w:r>
    </w:p>
    <w:p>
      <w:pPr>
        <w:numPr>
          <w:ilvl w:val="0"/>
          <w:numId w:val="1001"/>
        </w:numPr>
        <w:pStyle w:val="Compact"/>
      </w:pPr>
      <w:r>
        <w:rPr>
          <w:rStyle w:val="VerbatimChar"/>
        </w:rPr>
        <w:t xml:space="preserve">01_PRODUCT_VISION.md</w:t>
      </w:r>
      <w:r>
        <w:t xml:space="preserve">/</w:t>
      </w:r>
      <w:r>
        <w:rPr>
          <w:rStyle w:val="VerbatimChar"/>
        </w:rPr>
        <w:t xml:space="preserve">03_INFORMATION_ARCHITECTURE.md</w:t>
      </w:r>
      <w:r>
        <w:t xml:space="preserve">’s described capabilities (C.11, C.12) vs. actual code — the gap spans AI, encryption, auth, GraphQL, payment/SMS gateways, and multi-language support, none of which exist in</w:t>
      </w:r>
      <w:r>
        <w:t xml:space="preserve"> </w:t>
      </w:r>
      <w:r>
        <w:rPr>
          <w:rStyle w:val="VerbatimChar"/>
        </w:rPr>
        <w:t xml:space="preserve">src/</w:t>
      </w:r>
      <w:r>
        <w:t xml:space="preserve">.</w:t>
      </w:r>
    </w:p>
    <w:p>
      <w:pPr>
        <w:numPr>
          <w:ilvl w:val="0"/>
          <w:numId w:val="1001"/>
        </w:numPr>
        <w:pStyle w:val="Compact"/>
      </w:pPr>
      <w:r>
        <w:t xml:space="preserve">Due-diligence report’s</w:t>
      </w:r>
      <w:r>
        <w:t xml:space="preserve"> </w:t>
      </w:r>
      <w:r>
        <w:t xml:space="preserve">“</w:t>
      </w:r>
      <w:r>
        <w:t xml:space="preserve">repository inactive since 08 July 2026</w:t>
      </w:r>
      <w:r>
        <w:t xml:space="preserve">”</w:t>
      </w:r>
      <w:r>
        <w:t xml:space="preserve"> </w:t>
      </w:r>
      <w:r>
        <w:t xml:space="preserve">(C.2) vs. </w:t>
      </w:r>
      <w:r>
        <w:rPr>
          <w:rStyle w:val="VerbatimChar"/>
        </w:rPr>
        <w:t xml:space="preserve">git log</w:t>
      </w:r>
      <w:r>
        <w:t xml:space="preserve"> </w:t>
      </w:r>
      <w:r>
        <w:t xml:space="preserve">showing 8+ further voice-hardening commits after that date (A.13) — the due-diligence document’s activity claim is stale relative to the repository’s actual state at review time.</w:t>
      </w:r>
    </w:p>
    <w:p>
      <w:r>
        <w:br w:type="page"/>
      </w:r>
    </w:p>
    <w:p>
      <w:pPr>
        <w:pStyle w:val="Heading1"/>
      </w:pPr>
      <w:bookmarkStart w:id="75" w:name="phase-d-architecture-health-score"/>
      <w:r>
        <w:t xml:space="preserve">PHASE D — ARCHITECTURE HEALTH SCORE</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Evidence Supporting Score</w:t>
            </w:r>
          </w:p>
        </w:tc>
      </w:tr>
      <w:tr>
        <w:tc>
          <w:p>
            <w:pPr>
              <w:pStyle w:val="Compact"/>
              <w:jc w:val="left"/>
            </w:pPr>
            <w:r>
              <w:t xml:space="preserve">Technology Stack</w:t>
            </w:r>
          </w:p>
        </w:tc>
        <w:tc>
          <w:p>
            <w:pPr>
              <w:pStyle w:val="Compact"/>
              <w:jc w:val="left"/>
            </w:pPr>
            <w:r>
              <w:t xml:space="preserve">8/10</w:t>
            </w:r>
          </w:p>
        </w:tc>
        <w:tc>
          <w:p>
            <w:pPr>
              <w:pStyle w:val="Compact"/>
              <w:jc w:val="left"/>
            </w:pPr>
            <w:r>
              <w:t xml:space="preserve">Modern, coherent stack (React 18/TS5/Vite5/Dexie4/Zustand), no legacy debt (A.3); docked for non-strict TypeScript and an unused, type-mismatched</w:t>
            </w:r>
            <w:r>
              <w:t xml:space="preserve"> </w:t>
            </w:r>
            <w:r>
              <w:rPr>
                <w:rStyle w:val="VerbatimChar"/>
              </w:rPr>
              <w:t xml:space="preserve">react-router-dom</w:t>
            </w:r>
            <w:r>
              <w:t xml:space="preserve"> </w:t>
            </w:r>
            <w:r>
              <w:t xml:space="preserve">dependency (B.1).</w:t>
            </w:r>
          </w:p>
        </w:tc>
      </w:tr>
      <w:tr>
        <w:tc>
          <w:p>
            <w:pPr>
              <w:pStyle w:val="Compact"/>
              <w:jc w:val="left"/>
            </w:pPr>
            <w:r>
              <w:t xml:space="preserve">Application Architecture</w:t>
            </w:r>
          </w:p>
        </w:tc>
        <w:tc>
          <w:p>
            <w:pPr>
              <w:pStyle w:val="Compact"/>
              <w:jc w:val="left"/>
            </w:pPr>
            <w:r>
              <w:t xml:space="preserve">6/10</w:t>
            </w:r>
          </w:p>
        </w:tc>
        <w:tc>
          <w:p>
            <w:pPr>
              <w:pStyle w:val="Compact"/>
              <w:jc w:val="left"/>
            </w:pPr>
            <w:r>
              <w:t xml:space="preserve">Clean store/hook separation (A.4); docked for 5 duplicate-named component files, 5 confirmed-unrouted surfaces, and a 3,659-line dual-mode consultation component (B.2).</w:t>
            </w:r>
          </w:p>
        </w:tc>
      </w:tr>
      <w:tr>
        <w:tc>
          <w:p>
            <w:pPr>
              <w:pStyle w:val="Compact"/>
              <w:jc w:val="left"/>
            </w:pPr>
            <w:r>
              <w:t xml:space="preserve">Database</w:t>
            </w:r>
          </w:p>
        </w:tc>
        <w:tc>
          <w:p>
            <w:pPr>
              <w:pStyle w:val="Compact"/>
              <w:jc w:val="left"/>
            </w:pPr>
            <w:r>
              <w:t xml:space="preserve">7.5/10</w:t>
            </w:r>
          </w:p>
        </w:tc>
        <w:tc>
          <w:p>
            <w:pPr>
              <w:pStyle w:val="Compact"/>
              <w:jc w:val="left"/>
            </w:pPr>
            <w:r>
              <w:t xml:space="preserve">Clean, demand-driven, additive Dexie v49 schema with consistent audit metadata (A.5); docked for the unresolved origin-identity risk and the unused</w:t>
            </w:r>
            <w:r>
              <w:t xml:space="preserve"> </w:t>
            </w:r>
            <w:r>
              <w:rPr>
                <w:rStyle w:val="VerbatimChar"/>
              </w:rPr>
              <w:t xml:space="preserve">caseMemory</w:t>
            </w:r>
            <w:r>
              <w:t xml:space="preserve"> </w:t>
            </w:r>
            <w:r>
              <w:t xml:space="preserve">table (B.3).</w:t>
            </w:r>
          </w:p>
        </w:tc>
      </w:tr>
      <w:tr>
        <w:tc>
          <w:p>
            <w:pPr>
              <w:pStyle w:val="Compact"/>
              <w:jc w:val="left"/>
            </w:pPr>
            <w:r>
              <w:t xml:space="preserve">Repositories</w:t>
            </w:r>
          </w:p>
        </w:tc>
        <w:tc>
          <w:p>
            <w:pPr>
              <w:pStyle w:val="Compact"/>
              <w:jc w:val="left"/>
            </w:pPr>
            <w:r>
              <w:t xml:space="preserve">5/10</w:t>
            </w:r>
          </w:p>
        </w:tc>
        <w:tc>
          <w:p>
            <w:pPr>
              <w:pStyle w:val="Compact"/>
              <w:jc w:val="left"/>
            </w:pPr>
            <w:r>
              <w:t xml:space="preserve">Pattern exists but is bypassed by two unused parallel abstractions (</w:t>
            </w:r>
            <w:r>
              <w:rPr>
                <w:rStyle w:val="VerbatimChar"/>
              </w:rPr>
              <w:t xml:space="preserve">mutations.ts</w:t>
            </w:r>
            <w:r>
              <w:t xml:space="preserve">,</w:t>
            </w:r>
            <w:r>
              <w:t xml:space="preserve"> </w:t>
            </w:r>
            <w:r>
              <w:rPr>
                <w:rStyle w:val="VerbatimChar"/>
              </w:rPr>
              <w:t xml:space="preserve">metadata.ts</w:t>
            </w:r>
            <w:r>
              <w:t xml:space="preserve">), confirmed zero live callers (A.6).</w:t>
            </w:r>
          </w:p>
        </w:tc>
      </w:tr>
      <w:tr>
        <w:tc>
          <w:p>
            <w:pPr>
              <w:pStyle w:val="Compact"/>
              <w:jc w:val="left"/>
            </w:pPr>
            <w:r>
              <w:t xml:space="preserve">Services</w:t>
            </w:r>
          </w:p>
        </w:tc>
        <w:tc>
          <w:p>
            <w:pPr>
              <w:pStyle w:val="Compact"/>
              <w:jc w:val="left"/>
            </w:pPr>
            <w:r>
              <w:t xml:space="preserve">6.5/10</w:t>
            </w:r>
          </w:p>
        </w:tc>
        <w:tc>
          <w:p>
            <w:pPr>
              <w:pStyle w:val="Compact"/>
              <w:jc w:val="left"/>
            </w:pPr>
            <w:r>
              <w:t xml:space="preserve">Well-isolated maintenance/runtime cluster (B.5); docked for the never-consumed sync outbox, unenforced cap, and one confirmed dead duplicate export (A.7).</w:t>
            </w:r>
          </w:p>
        </w:tc>
      </w:tr>
      <w:tr>
        <w:tc>
          <w:p>
            <w:pPr>
              <w:pStyle w:val="Compact"/>
              <w:jc w:val="left"/>
            </w:pPr>
            <w:r>
              <w:t xml:space="preserve">Voice Engine</w:t>
            </w:r>
          </w:p>
        </w:tc>
        <w:tc>
          <w:p>
            <w:pPr>
              <w:pStyle w:val="Compact"/>
              <w:jc w:val="left"/>
            </w:pPr>
            <w:r>
              <w:t xml:space="preserve">9.5/10</w:t>
            </w:r>
          </w:p>
        </w:tc>
        <w:tc>
          <w:p>
            <w:pPr>
              <w:pStyle w:val="Compact"/>
              <w:jc w:val="left"/>
            </w:pPr>
            <w:r>
              <w:t xml:space="preserve">Centralized session manager, overlap-stripping, Unicode handling, dedicated regression test, 8 iterative hardening commits (A.10); the only deduction is the unexecuted formal Android validation protocol, a paperwork gap not a code gap (B.6).</w:t>
            </w:r>
          </w:p>
        </w:tc>
      </w:tr>
      <w:tr>
        <w:tc>
          <w:p>
            <w:pPr>
              <w:pStyle w:val="Compact"/>
              <w:jc w:val="left"/>
            </w:pPr>
            <w:r>
              <w:t xml:space="preserve">AI</w:t>
            </w:r>
          </w:p>
        </w:tc>
        <w:tc>
          <w:p>
            <w:pPr>
              <w:pStyle w:val="Compact"/>
              <w:jc w:val="left"/>
            </w:pPr>
            <w:r>
              <w:t xml:space="preserve">3/10</w:t>
            </w:r>
          </w:p>
        </w:tc>
        <w:tc>
          <w:p>
            <w:pPr>
              <w:pStyle w:val="Compact"/>
              <w:jc w:val="left"/>
            </w:pPr>
            <w:r>
              <w:t xml:space="preserve">7 of 8 files unreached, no LLM anywhere, two contradictory knowledge bases, a confirmed dead-code bug in the unreached path (A.8, A.9); scored low because of the size of the gap between stated vision and shipped reality (C.11), not because rule-based assistance is inherently invalid.</w:t>
            </w:r>
          </w:p>
        </w:tc>
      </w:tr>
      <w:tr>
        <w:tc>
          <w:p>
            <w:pPr>
              <w:pStyle w:val="Compact"/>
              <w:jc w:val="left"/>
            </w:pPr>
            <w:r>
              <w:t xml:space="preserve">Knowledge Base</w:t>
            </w:r>
          </w:p>
        </w:tc>
        <w:tc>
          <w:p>
            <w:pPr>
              <w:pStyle w:val="Compact"/>
              <w:jc w:val="left"/>
            </w:pPr>
            <w:r>
              <w:t xml:space="preserve">3/10</w:t>
            </w:r>
          </w:p>
        </w:tc>
        <w:tc>
          <w:p>
            <w:pPr>
              <w:pStyle w:val="Compact"/>
              <w:jc w:val="left"/>
            </w:pPr>
            <w:r>
              <w:t xml:space="preserve">15-remedy hardcoded live dataset, 5-remedy dead contradictory dataset, no rubric structure, unparsed reference PDF (A.9).</w:t>
            </w:r>
          </w:p>
        </w:tc>
      </w:tr>
      <w:tr>
        <w:tc>
          <w:p>
            <w:pPr>
              <w:pStyle w:val="Compact"/>
              <w:jc w:val="left"/>
            </w:pPr>
            <w:r>
              <w:t xml:space="preserve">Consultation Workflow</w:t>
            </w:r>
          </w:p>
        </w:tc>
        <w:tc>
          <w:p>
            <w:pPr>
              <w:pStyle w:val="Compact"/>
              <w:jc w:val="left"/>
            </w:pPr>
            <w:r>
              <w:t xml:space="preserve">6.5/10</w:t>
            </w:r>
          </w:p>
        </w:tc>
        <w:tc>
          <w:p>
            <w:pPr>
              <w:pStyle w:val="Compact"/>
              <w:jc w:val="left"/>
            </w:pPr>
            <w:r>
              <w:t xml:space="preserve">Rich, clinically specific data model in active use (A.5); docked for the reported autosave debounce bug and silent write-failure handling (B.9, cited from C.2).</w:t>
            </w:r>
          </w:p>
        </w:tc>
      </w:tr>
      <w:tr>
        <w:tc>
          <w:p>
            <w:pPr>
              <w:pStyle w:val="Compact"/>
              <w:jc w:val="left"/>
            </w:pPr>
            <w:r>
              <w:t xml:space="preserve">Appointment Workflow</w:t>
            </w:r>
          </w:p>
        </w:tc>
        <w:tc>
          <w:p>
            <w:pPr>
              <w:pStyle w:val="Compact"/>
              <w:jc w:val="left"/>
            </w:pPr>
            <w:r>
              <w:t xml:space="preserve">5.5/10</w:t>
            </w:r>
          </w:p>
        </w:tc>
        <w:tc>
          <w:p>
            <w:pPr>
              <w:pStyle w:val="Compact"/>
              <w:jc w:val="left"/>
            </w:pPr>
            <w:r>
              <w:t xml:space="preserve">Functional booking/status flow; docked for two confirmed</w:t>
            </w:r>
            <w:r>
              <w:t xml:space="preserve"> </w:t>
            </w:r>
            <w:r>
              <w:rPr>
                <w:rStyle w:val="VerbatimChar"/>
              </w:rPr>
              <w:t xml:space="preserve">Date.now().toString()</w:t>
            </w:r>
            <w:r>
              <w:t xml:space="preserve"> </w:t>
            </w:r>
            <w:r>
              <w:t xml:space="preserve">ID-generation call sites bypassing the codebase’s own safe utility, and the non-atomic slot-check race (A.7, B.10).</w:t>
            </w:r>
          </w:p>
        </w:tc>
      </w:tr>
      <w:tr>
        <w:tc>
          <w:p>
            <w:pPr>
              <w:pStyle w:val="Compact"/>
              <w:jc w:val="left"/>
            </w:pPr>
            <w:r>
              <w:t xml:space="preserve">Follow-up Workflow</w:t>
            </w:r>
          </w:p>
        </w:tc>
        <w:tc>
          <w:p>
            <w:pPr>
              <w:pStyle w:val="Compact"/>
              <w:jc w:val="left"/>
            </w:pPr>
            <w:r>
              <w:t xml:space="preserve">6.5/10</w:t>
            </w:r>
          </w:p>
        </w:tc>
        <w:tc>
          <w:p>
            <w:pPr>
              <w:pStyle w:val="Compact"/>
              <w:jc w:val="left"/>
            </w:pPr>
            <w:r>
              <w:t xml:space="preserve">Core alert logic already implemented and consumed by the dashboard (B.11); docked for the missing dedicated four-bucket doctor-facing view.</w:t>
            </w:r>
          </w:p>
        </w:tc>
      </w:tr>
      <w:tr>
        <w:tc>
          <w:p>
            <w:pPr>
              <w:pStyle w:val="Compact"/>
              <w:jc w:val="left"/>
            </w:pPr>
            <w:r>
              <w:t xml:space="preserve">Backup</w:t>
            </w:r>
          </w:p>
        </w:tc>
        <w:tc>
          <w:p>
            <w:pPr>
              <w:pStyle w:val="Compact"/>
              <w:jc w:val="left"/>
            </w:pPr>
            <w:r>
              <w:t xml:space="preserve">2.5/10</w:t>
            </w:r>
          </w:p>
        </w:tc>
        <w:tc>
          <w:p>
            <w:pPr>
              <w:pStyle w:val="Compact"/>
              <w:jc w:val="left"/>
            </w:pPr>
            <w:r>
              <w:t xml:space="preserve">Same-origin only at every layer (Dexie, Cache Storage snapshot, health metadata); no off-device copy without a manual, doctor-initiated download; no live-database restore test exists (A.5, B.12).</w:t>
            </w:r>
          </w:p>
        </w:tc>
      </w:tr>
      <w:tr>
        <w:tc>
          <w:p>
            <w:pPr>
              <w:pStyle w:val="Compact"/>
              <w:jc w:val="left"/>
            </w:pPr>
            <w:r>
              <w:t xml:space="preserve">Synchronization</w:t>
            </w:r>
          </w:p>
        </w:tc>
        <w:tc>
          <w:p>
            <w:pPr>
              <w:pStyle w:val="Compact"/>
              <w:jc w:val="left"/>
            </w:pPr>
            <w:r>
              <w:t xml:space="preserve">2.5/10</w:t>
            </w:r>
          </w:p>
        </w:tc>
        <w:tc>
          <w:p>
            <w:pPr>
              <w:pStyle w:val="Compact"/>
              <w:jc w:val="left"/>
            </w:pPr>
            <w:r>
              <w:t xml:space="preserve">Cross-tab-only pub/sub with no server component; outbox queue has no consumer and no enforced cap (A.7, B.13).</w:t>
            </w:r>
          </w:p>
        </w:tc>
      </w:tr>
      <w:tr>
        <w:tc>
          <w:p>
            <w:pPr>
              <w:pStyle w:val="Compact"/>
              <w:jc w:val="left"/>
            </w:pPr>
            <w:r>
              <w:t xml:space="preserve">Testing</w:t>
            </w:r>
          </w:p>
        </w:tc>
        <w:tc>
          <w:p>
            <w:pPr>
              <w:pStyle w:val="Compact"/>
              <w:jc w:val="left"/>
            </w:pPr>
            <w:r>
              <w:t xml:space="preserve">6.5/10</w:t>
            </w:r>
          </w:p>
        </w:tc>
        <w:tc>
          <w:p>
            <w:pPr>
              <w:pStyle w:val="Compact"/>
              <w:jc w:val="left"/>
            </w:pPr>
            <w:r>
              <w:t xml:space="preserve">Genuine Vitest+Playwright infrastructure with real multi-viewport mobile coverage (A.11); docked for the never-executed 41-item manual QA checklist, the untested restore path, and one reproducible mobile E2E failure.</w:t>
            </w:r>
          </w:p>
        </w:tc>
      </w:tr>
      <w:tr>
        <w:tc>
          <w:p>
            <w:pPr>
              <w:pStyle w:val="Compact"/>
              <w:jc w:val="left"/>
            </w:pPr>
            <w:r>
              <w:t xml:space="preserve">PWA</w:t>
            </w:r>
          </w:p>
        </w:tc>
        <w:tc>
          <w:p>
            <w:pPr>
              <w:pStyle w:val="Compact"/>
              <w:jc w:val="left"/>
            </w:pPr>
            <w:r>
              <w:t xml:space="preserve">7/10</w:t>
            </w:r>
          </w:p>
        </w:tc>
        <w:tc>
          <w:p>
            <w:pPr>
              <w:pStyle w:val="Compact"/>
              <w:jc w:val="left"/>
            </w:pPr>
            <w:r>
              <w:t xml:space="preserve">Deliberate, correct exclusion of medical data from the service-worker cache (A.12); docked for unverified manifest screenshot assets and no installability audit score on record.</w:t>
            </w:r>
          </w:p>
        </w:tc>
      </w:tr>
      <w:tr>
        <w:tc>
          <w:p>
            <w:pPr>
              <w:pStyle w:val="Compact"/>
              <w:jc w:val="left"/>
            </w:pPr>
            <w:r>
              <w:t xml:space="preserve">Build</w:t>
            </w:r>
          </w:p>
        </w:tc>
        <w:tc>
          <w:p>
            <w:pPr>
              <w:pStyle w:val="Compact"/>
              <w:jc w:val="left"/>
            </w:pPr>
            <w:r>
              <w:t xml:space="preserve">6/10</w:t>
            </w:r>
          </w:p>
        </w:tc>
        <w:tc>
          <w:p>
            <w:pPr>
              <w:pStyle w:val="Compact"/>
              <w:jc w:val="left"/>
            </w:pPr>
            <w:r>
              <w:t xml:space="preserve">Full script coverage for dev/build/test/e2e in</w:t>
            </w:r>
            <w:r>
              <w:t xml:space="preserve"> </w:t>
            </w:r>
            <w:r>
              <w:rPr>
                <w:rStyle w:val="VerbatimChar"/>
              </w:rPr>
              <w:t xml:space="preserve">package.json</w:t>
            </w:r>
            <w:r>
              <w:t xml:space="preserve"> </w:t>
            </w:r>
            <w:r>
              <w:t xml:space="preserve">(A.12); docked heavily for zero automation — nothing runs these scripts except a person, by hand.</w:t>
            </w:r>
          </w:p>
        </w:tc>
      </w:tr>
      <w:tr>
        <w:tc>
          <w:p>
            <w:pPr>
              <w:pStyle w:val="Compact"/>
              <w:jc w:val="left"/>
            </w:pPr>
            <w:r>
              <w:t xml:space="preserve">Security</w:t>
            </w:r>
          </w:p>
        </w:tc>
        <w:tc>
          <w:p>
            <w:pPr>
              <w:pStyle w:val="Compact"/>
              <w:jc w:val="left"/>
            </w:pPr>
            <w:r>
              <w:t xml:space="preserve">2/10</w:t>
            </w:r>
          </w:p>
        </w:tc>
        <w:tc>
          <w:p>
            <w:pPr>
              <w:pStyle w:val="Compact"/>
              <w:jc w:val="left"/>
            </w:pPr>
            <w:r>
              <w:t xml:space="preserve">No authentication, no encryption at rest, no access-audit log anywhere in</w:t>
            </w:r>
            <w:r>
              <w:t xml:space="preserve"> </w:t>
            </w:r>
            <w:r>
              <w:rPr>
                <w:rStyle w:val="VerbatimChar"/>
              </w:rPr>
              <w:t xml:space="preserve">src/</w:t>
            </w:r>
            <w:r>
              <w:t xml:space="preserve">, plus a confirmed fabricated</w:t>
            </w:r>
            <w:r>
              <w:t xml:space="preserve"> </w:t>
            </w:r>
            <w:r>
              <w:t xml:space="preserve">“</w:t>
            </w:r>
            <w:r>
              <w:t xml:space="preserve">security hash</w:t>
            </w:r>
            <w:r>
              <w:t xml:space="preserve">”</w:t>
            </w:r>
            <w:r>
              <w:t xml:space="preserve"> </w:t>
            </w:r>
            <w:r>
              <w:t xml:space="preserve">reachable through dead code (A.17/B.17).</w:t>
            </w:r>
          </w:p>
        </w:tc>
      </w:tr>
      <w:tr>
        <w:tc>
          <w:p>
            <w:pPr>
              <w:pStyle w:val="Compact"/>
              <w:jc w:val="left"/>
            </w:pPr>
            <w:r>
              <w:t xml:space="preserve">Deployment</w:t>
            </w:r>
          </w:p>
        </w:tc>
        <w:tc>
          <w:p>
            <w:pPr>
              <w:pStyle w:val="Compact"/>
              <w:jc w:val="left"/>
            </w:pPr>
            <w:r>
              <w:t xml:space="preserve">3/10</w:t>
            </w:r>
          </w:p>
        </w:tc>
        <w:tc>
          <w:p>
            <w:pPr>
              <w:pStyle w:val="Compact"/>
              <w:jc w:val="left"/>
            </w:pPr>
            <w:r>
              <w:t xml:space="preserve">No deployment configuration of any kind found in the repository; this review has insufficient evidence to describe how builds currently reach the doctor’s device at all (B.18).</w:t>
            </w:r>
          </w:p>
        </w:tc>
      </w:tr>
      <w:tr>
        <w:tc>
          <w:p>
            <w:pPr>
              <w:pStyle w:val="Compact"/>
              <w:jc w:val="left"/>
            </w:pPr>
            <w:r>
              <w:t xml:space="preserve">Git History</w:t>
            </w:r>
          </w:p>
        </w:tc>
        <w:tc>
          <w:p>
            <w:pPr>
              <w:pStyle w:val="Compact"/>
              <w:jc w:val="left"/>
            </w:pPr>
            <w:r>
              <w:t xml:space="preserve">8/10</w:t>
            </w:r>
          </w:p>
        </w:tc>
        <w:tc>
          <w:p>
            <w:pPr>
              <w:pStyle w:val="Compact"/>
              <w:jc w:val="left"/>
            </w:pPr>
            <w:r>
              <w:t xml:space="preserve">Specific, descriptive, internally consistent commit sequence matching the document trail (A.13); docked only for the (harmless) line-ending noise from an unset</w:t>
            </w:r>
            <w:r>
              <w:t xml:space="preserve"> </w:t>
            </w:r>
            <w:r>
              <w:rPr>
                <w:rStyle w:val="VerbatimChar"/>
              </w:rPr>
              <w:t xml:space="preserve">.gitattributes</w:t>
            </w:r>
            <w:r>
              <w:t xml:space="preserve">.</w:t>
            </w:r>
          </w:p>
        </w:tc>
      </w:tr>
      <w:tr>
        <w:tc>
          <w:p>
            <w:pPr>
              <w:pStyle w:val="Compact"/>
              <w:jc w:val="left"/>
            </w:pPr>
            <w:r>
              <w:t xml:space="preserve">Documentation</w:t>
            </w:r>
          </w:p>
        </w:tc>
        <w:tc>
          <w:p>
            <w:pPr>
              <w:pStyle w:val="Compact"/>
              <w:jc w:val="left"/>
            </w:pPr>
            <w:r>
              <w:t xml:space="preserve">7/10</w:t>
            </w:r>
          </w:p>
        </w:tc>
        <w:tc>
          <w:p>
            <w:pPr>
              <w:pStyle w:val="Compact"/>
              <w:jc w:val="left"/>
            </w:pPr>
            <w:r>
              <w:t xml:space="preserve">An unusually rich, team-produced self-documentation trail spanning risk registers, engineering contracts, and audits (A.14); docked for the complete absence of a README and for several vision documents describing unimplemented capabilities without labeling them as such (B.20).</w:t>
            </w:r>
          </w:p>
        </w:tc>
      </w:tr>
    </w:tbl>
    <w:p>
      <w:pPr>
        <w:pStyle w:val="BodyText"/>
      </w:pPr>
      <w:r>
        <w:rPr>
          <w:b/>
        </w:rPr>
        <w:t xml:space="preserve">Overall weighted impression</w:t>
      </w:r>
      <w:r>
        <w:t xml:space="preserve"> </w:t>
      </w:r>
      <w:r>
        <w:t xml:space="preserve">(not a formal average — Backup, Security, and Deployment are weighted more heavily given this review’s clinical-reliability mandate): the codebase is engineering-mature in its best subsystems (Voice Engine, Technology Stack, Git History) and critically underdeveloped in exactly the three areas the doctor’s own requirements are asking about (Backup, Security, Synchronization/Drive). This matches, rather than contradicts, the framing already established in</w:t>
      </w:r>
      <w:r>
        <w:t xml:space="preserve"> </w:t>
      </w:r>
      <w:r>
        <w:rPr>
          <w:rStyle w:val="VerbatimChar"/>
        </w:rPr>
        <w:t xml:space="preserve">PRODUCTION_V1_ARCHITECTURE_ASSESSMENT.md</w:t>
      </w:r>
      <w:r>
        <w:t xml:space="preserve"> </w:t>
      </w:r>
      <w:r>
        <w:t xml:space="preserve">(C.1): extend, do not rebuild — but extend the weak areas with the same rigor already demonstrated in the strong ones.</w:t>
      </w:r>
    </w:p>
    <w:p>
      <w:r>
        <w:br w:type="page"/>
      </w:r>
    </w:p>
    <w:p>
      <w:pPr>
        <w:pStyle w:val="Heading1"/>
      </w:pPr>
      <w:bookmarkStart w:id="76" w:name="phase-e-production-readiness-matrix"/>
      <w:r>
        <w:t xml:space="preserve">PHASE E — PRODUCTION READINESS MATRIX</w:t>
      </w:r>
      <w:bookmarkEnd w:id="76"/>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Current State</w:t>
            </w:r>
          </w:p>
        </w:tc>
        <w:tc>
          <w:tcPr>
            <w:tcBorders>
              <w:bottom w:val="single"/>
            </w:tcBorders>
            <w:vAlign w:val="bottom"/>
          </w:tcPr>
          <w:p>
            <w:pPr>
              <w:pStyle w:val="Compact"/>
              <w:jc w:val="left"/>
            </w:pPr>
            <w:r>
              <w:t xml:space="preserve">Production Ready?</w:t>
            </w:r>
          </w:p>
        </w:tc>
        <w:tc>
          <w:tcPr>
            <w:tcBorders>
              <w:bottom w:val="single"/>
            </w:tcBorders>
            <w:vAlign w:val="bottom"/>
          </w:tcPr>
          <w:p>
            <w:pPr>
              <w:pStyle w:val="Compact"/>
              <w:jc w:val="left"/>
            </w:pPr>
            <w:r>
              <w:t xml:space="preserve">Missing Capabilities</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Effort</w:t>
            </w:r>
          </w:p>
        </w:tc>
        <w:tc>
          <w:tcPr>
            <w:tcBorders>
              <w:bottom w:val="single"/>
            </w:tcBorders>
            <w:vAlign w:val="bottom"/>
          </w:tcPr>
          <w:p>
            <w:pPr>
              <w:pStyle w:val="Compact"/>
              <w:jc w:val="left"/>
            </w:pPr>
            <w:r>
              <w:t xml:space="preserve">Dependencies</w:t>
            </w:r>
          </w:p>
        </w:tc>
      </w:tr>
      <w:tr>
        <w:tc>
          <w:p>
            <w:pPr>
              <w:pStyle w:val="Compact"/>
              <w:jc w:val="left"/>
            </w:pPr>
            <w:r>
              <w:t xml:space="preserve">Voice Engine</w:t>
            </w:r>
          </w:p>
        </w:tc>
        <w:tc>
          <w:p>
            <w:pPr>
              <w:pStyle w:val="Compact"/>
              <w:jc w:val="left"/>
            </w:pPr>
            <w:r>
              <w:t xml:space="preserve">Complete, regression-tested</w:t>
            </w:r>
          </w:p>
        </w:tc>
        <w:tc>
          <w:p>
            <w:pPr>
              <w:pStyle w:val="Compact"/>
              <w:jc w:val="left"/>
            </w:pPr>
            <w:r>
              <w:t xml:space="preserve">Conditionally YES</w:t>
            </w:r>
          </w:p>
        </w:tc>
        <w:tc>
          <w:p>
            <w:pPr>
              <w:pStyle w:val="Compact"/>
              <w:jc w:val="left"/>
            </w:pPr>
            <w:r>
              <w:t xml:space="preserve">Formal on-device validation sign-off (RVC-2)</w:t>
            </w:r>
          </w:p>
        </w:tc>
        <w:tc>
          <w:p>
            <w:pPr>
              <w:pStyle w:val="Compact"/>
              <w:jc w:val="left"/>
            </w:pPr>
            <w:r>
              <w:t xml:space="preserve">High</w:t>
            </w:r>
          </w:p>
        </w:tc>
        <w:tc>
          <w:p>
            <w:pPr>
              <w:pStyle w:val="Compact"/>
              <w:jc w:val="left"/>
            </w:pPr>
            <w:r>
              <w:t xml:space="preserve">1–3 days (validation only)</w:t>
            </w:r>
          </w:p>
        </w:tc>
        <w:tc>
          <w:p>
            <w:pPr>
              <w:pStyle w:val="Compact"/>
              <w:jc w:val="left"/>
            </w:pPr>
            <w:r>
              <w:t xml:space="preserve">None</w:t>
            </w:r>
          </w:p>
        </w:tc>
      </w:tr>
      <w:tr>
        <w:tc>
          <w:p>
            <w:pPr>
              <w:pStyle w:val="Compact"/>
              <w:jc w:val="left"/>
            </w:pPr>
            <w:r>
              <w:t xml:space="preserve">Database Schema</w:t>
            </w:r>
          </w:p>
        </w:tc>
        <w:tc>
          <w:p>
            <w:pPr>
              <w:pStyle w:val="Compact"/>
              <w:jc w:val="left"/>
            </w:pPr>
            <w:r>
              <w:t xml:space="preserve">Mature, v49, demand-driven</w:t>
            </w:r>
          </w:p>
        </w:tc>
        <w:tc>
          <w:p>
            <w:pPr>
              <w:pStyle w:val="Compact"/>
              <w:jc w:val="left"/>
            </w:pPr>
            <w:r>
              <w:t xml:space="preserve">YES for schema; NO for durability</w:t>
            </w:r>
          </w:p>
        </w:tc>
        <w:tc>
          <w:p>
            <w:pPr>
              <w:pStyle w:val="Compact"/>
              <w:jc w:val="left"/>
            </w:pPr>
            <w:r>
              <w:t xml:space="preserve">Origin-identity safeguard</w:t>
            </w:r>
          </w:p>
        </w:tc>
        <w:tc>
          <w:p>
            <w:pPr>
              <w:pStyle w:val="Compact"/>
              <w:jc w:val="left"/>
            </w:pPr>
            <w:r>
              <w:t xml:space="preserve">Critical</w:t>
            </w:r>
          </w:p>
        </w:tc>
        <w:tc>
          <w:p>
            <w:pPr>
              <w:pStyle w:val="Compact"/>
              <w:jc w:val="left"/>
            </w:pPr>
            <w:r>
              <w:t xml:space="preserve">2–4 days</w:t>
            </w:r>
          </w:p>
        </w:tc>
        <w:tc>
          <w:p>
            <w:pPr>
              <w:pStyle w:val="Compact"/>
              <w:jc w:val="left"/>
            </w:pPr>
            <w:r>
              <w:t xml:space="preserve">None</w:t>
            </w:r>
          </w:p>
        </w:tc>
      </w:tr>
      <w:tr>
        <w:tc>
          <w:p>
            <w:pPr>
              <w:pStyle w:val="Compact"/>
              <w:jc w:val="left"/>
            </w:pPr>
            <w:r>
              <w:t xml:space="preserve">Backup (local)</w:t>
            </w:r>
          </w:p>
        </w:tc>
        <w:tc>
          <w:p>
            <w:pPr>
              <w:pStyle w:val="Compact"/>
              <w:jc w:val="left"/>
            </w:pPr>
            <w:r>
              <w:t xml:space="preserve">Manual export + same-origin auto-snapshot</w:t>
            </w:r>
          </w:p>
        </w:tc>
        <w:tc>
          <w:p>
            <w:pPr>
              <w:pStyle w:val="Compact"/>
              <w:jc w:val="left"/>
            </w:pPr>
            <w:r>
              <w:t xml:space="preserve">NO</w:t>
            </w:r>
          </w:p>
        </w:tc>
        <w:tc>
          <w:p>
            <w:pPr>
              <w:pStyle w:val="Compact"/>
              <w:jc w:val="left"/>
            </w:pPr>
            <w:r>
              <w:t xml:space="preserve">Off-device copy, automated schedule, live-restore test</w:t>
            </w:r>
          </w:p>
        </w:tc>
        <w:tc>
          <w:p>
            <w:pPr>
              <w:pStyle w:val="Compact"/>
              <w:jc w:val="left"/>
            </w:pPr>
            <w:r>
              <w:t xml:space="preserve">Critical</w:t>
            </w:r>
          </w:p>
        </w:tc>
        <w:tc>
          <w:p>
            <w:pPr>
              <w:pStyle w:val="Compact"/>
              <w:jc w:val="left"/>
            </w:pPr>
            <w:r>
              <w:t xml:space="preserve">1–2 weeks</w:t>
            </w:r>
          </w:p>
        </w:tc>
        <w:tc>
          <w:p>
            <w:pPr>
              <w:pStyle w:val="Compact"/>
              <w:jc w:val="left"/>
            </w:pPr>
            <w:r>
              <w:t xml:space="preserve">Auth (for Drive), encryption design</w:t>
            </w:r>
          </w:p>
        </w:tc>
      </w:tr>
      <w:tr>
        <w:tc>
          <w:p>
            <w:pPr>
              <w:pStyle w:val="Compact"/>
              <w:jc w:val="left"/>
            </w:pPr>
            <w:r>
              <w:t xml:space="preserve">Google Drive Sync</w:t>
            </w:r>
          </w:p>
        </w:tc>
        <w:tc>
          <w:p>
            <w:pPr>
              <w:pStyle w:val="Compact"/>
              <w:jc w:val="left"/>
            </w:pPr>
            <w:r>
              <w:t xml:space="preserve">Missing entirely</w:t>
            </w:r>
          </w:p>
        </w:tc>
        <w:tc>
          <w:p>
            <w:pPr>
              <w:pStyle w:val="Compact"/>
              <w:jc w:val="left"/>
            </w:pPr>
            <w:r>
              <w:t xml:space="preserve">NO</w:t>
            </w:r>
          </w:p>
        </w:tc>
        <w:tc>
          <w:p>
            <w:pPr>
              <w:pStyle w:val="Compact"/>
              <w:jc w:val="left"/>
            </w:pPr>
            <w:r>
              <w:t xml:space="preserve">Entire module</w:t>
            </w:r>
          </w:p>
        </w:tc>
        <w:tc>
          <w:p>
            <w:pPr>
              <w:pStyle w:val="Compact"/>
              <w:jc w:val="left"/>
            </w:pPr>
            <w:r>
              <w:t xml:space="preserve">Critical</w:t>
            </w:r>
          </w:p>
        </w:tc>
        <w:tc>
          <w:p>
            <w:pPr>
              <w:pStyle w:val="Compact"/>
              <w:jc w:val="left"/>
            </w:pPr>
            <w:r>
              <w:t xml:space="preserve">2–3 weeks</w:t>
            </w:r>
          </w:p>
        </w:tc>
        <w:tc>
          <w:p>
            <w:pPr>
              <w:pStyle w:val="Compact"/>
              <w:jc w:val="left"/>
            </w:pPr>
            <w:r>
              <w:t xml:space="preserve">Authentication</w:t>
            </w:r>
          </w:p>
        </w:tc>
      </w:tr>
      <w:tr>
        <w:tc>
          <w:p>
            <w:pPr>
              <w:pStyle w:val="Compact"/>
              <w:jc w:val="left"/>
            </w:pPr>
            <w:r>
              <w:t xml:space="preserve">Authentication</w:t>
            </w:r>
          </w:p>
        </w:tc>
        <w:tc>
          <w:p>
            <w:pPr>
              <w:pStyle w:val="Compact"/>
              <w:jc w:val="left"/>
            </w:pPr>
            <w:r>
              <w:t xml:space="preserve">Missing entirely</w:t>
            </w:r>
          </w:p>
        </w:tc>
        <w:tc>
          <w:p>
            <w:pPr>
              <w:pStyle w:val="Compact"/>
              <w:jc w:val="left"/>
            </w:pPr>
            <w:r>
              <w:t xml:space="preserve">NO</w:t>
            </w:r>
          </w:p>
        </w:tc>
        <w:tc>
          <w:p>
            <w:pPr>
              <w:pStyle w:val="Compact"/>
              <w:jc w:val="left"/>
            </w:pPr>
            <w:r>
              <w:t xml:space="preserve">Entire module (Google Sign-In)</w:t>
            </w:r>
          </w:p>
        </w:tc>
        <w:tc>
          <w:p>
            <w:pPr>
              <w:pStyle w:val="Compact"/>
              <w:jc w:val="left"/>
            </w:pPr>
            <w:r>
              <w:t xml:space="preserve">Critical</w:t>
            </w:r>
          </w:p>
        </w:tc>
        <w:tc>
          <w:p>
            <w:pPr>
              <w:pStyle w:val="Compact"/>
              <w:jc w:val="left"/>
            </w:pPr>
            <w:r>
              <w:t xml:space="preserve">1 week</w:t>
            </w:r>
          </w:p>
        </w:tc>
        <w:tc>
          <w:p>
            <w:pPr>
              <w:pStyle w:val="Compact"/>
              <w:jc w:val="left"/>
            </w:pPr>
            <w:r>
              <w:t xml:space="preserve">None</w:t>
            </w:r>
          </w:p>
        </w:tc>
      </w:tr>
      <w:tr>
        <w:tc>
          <w:p>
            <w:pPr>
              <w:pStyle w:val="Compact"/>
              <w:jc w:val="left"/>
            </w:pPr>
            <w:r>
              <w:t xml:space="preserve">Local Device Security</w:t>
            </w:r>
          </w:p>
        </w:tc>
        <w:tc>
          <w:p>
            <w:pPr>
              <w:pStyle w:val="Compact"/>
              <w:jc w:val="left"/>
            </w:pPr>
            <w:r>
              <w:t xml:space="preserve">Missing entirely</w:t>
            </w:r>
          </w:p>
        </w:tc>
        <w:tc>
          <w:p>
            <w:pPr>
              <w:pStyle w:val="Compact"/>
              <w:jc w:val="left"/>
            </w:pPr>
            <w:r>
              <w:t xml:space="preserve">NO</w:t>
            </w:r>
          </w:p>
        </w:tc>
        <w:tc>
          <w:p>
            <w:pPr>
              <w:pStyle w:val="Compact"/>
              <w:jc w:val="left"/>
            </w:pPr>
            <w:r>
              <w:t xml:space="preserve">PIN/biometric unlock, encryption at rest, key recovery</w:t>
            </w:r>
          </w:p>
        </w:tc>
        <w:tc>
          <w:p>
            <w:pPr>
              <w:pStyle w:val="Compact"/>
              <w:jc w:val="left"/>
            </w:pPr>
            <w:r>
              <w:t xml:space="preserve">Critical</w:t>
            </w:r>
          </w:p>
        </w:tc>
        <w:tc>
          <w:p>
            <w:pPr>
              <w:pStyle w:val="Compact"/>
              <w:jc w:val="left"/>
            </w:pPr>
            <w:r>
              <w:t xml:space="preserve">2–3 weeks</w:t>
            </w:r>
          </w:p>
        </w:tc>
        <w:tc>
          <w:p>
            <w:pPr>
              <w:pStyle w:val="Compact"/>
              <w:jc w:val="left"/>
            </w:pPr>
            <w:r>
              <w:t xml:space="preserve">Authentication</w:t>
            </w:r>
          </w:p>
        </w:tc>
      </w:tr>
      <w:tr>
        <w:tc>
          <w:p>
            <w:pPr>
              <w:pStyle w:val="Compact"/>
              <w:jc w:val="left"/>
            </w:pPr>
            <w:r>
              <w:t xml:space="preserve">Appointment Workflow</w:t>
            </w:r>
          </w:p>
        </w:tc>
        <w:tc>
          <w:p>
            <w:pPr>
              <w:pStyle w:val="Compact"/>
              <w:jc w:val="left"/>
            </w:pPr>
            <w:r>
              <w:t xml:space="preserve">Functional, two confirmed defects</w:t>
            </w:r>
          </w:p>
        </w:tc>
        <w:tc>
          <w:p>
            <w:pPr>
              <w:pStyle w:val="Compact"/>
              <w:jc w:val="left"/>
            </w:pPr>
            <w:r>
              <w:t xml:space="preserve">NO (until fixed)</w:t>
            </w:r>
          </w:p>
        </w:tc>
        <w:tc>
          <w:p>
            <w:pPr>
              <w:pStyle w:val="Compact"/>
              <w:jc w:val="left"/>
            </w:pPr>
            <w:r>
              <w:t xml:space="preserve">Safe ID generation (2 call sites), atomic slot check</w:t>
            </w:r>
          </w:p>
        </w:tc>
        <w:tc>
          <w:p>
            <w:pPr>
              <w:pStyle w:val="Compact"/>
              <w:jc w:val="left"/>
            </w:pPr>
            <w:r>
              <w:t xml:space="preserve">Critical</w:t>
            </w:r>
          </w:p>
        </w:tc>
        <w:tc>
          <w:p>
            <w:pPr>
              <w:pStyle w:val="Compact"/>
              <w:jc w:val="left"/>
            </w:pPr>
            <w:r>
              <w:t xml:space="preserve">2–4 days</w:t>
            </w:r>
          </w:p>
        </w:tc>
        <w:tc>
          <w:p>
            <w:pPr>
              <w:pStyle w:val="Compact"/>
              <w:jc w:val="left"/>
            </w:pPr>
            <w:r>
              <w:t xml:space="preserve">None</w:t>
            </w:r>
          </w:p>
        </w:tc>
      </w:tr>
      <w:tr>
        <w:tc>
          <w:p>
            <w:pPr>
              <w:pStyle w:val="Compact"/>
              <w:jc w:val="left"/>
            </w:pPr>
            <w:r>
              <w:t xml:space="preserve">Consultation Workflow</w:t>
            </w:r>
          </w:p>
        </w:tc>
        <w:tc>
          <w:p>
            <w:pPr>
              <w:pStyle w:val="Compact"/>
              <w:jc w:val="left"/>
            </w:pPr>
            <w:r>
              <w:t xml:space="preserve">Functional, autosave/error-handling defects reported</w:t>
            </w:r>
          </w:p>
        </w:tc>
        <w:tc>
          <w:p>
            <w:pPr>
              <w:pStyle w:val="Compact"/>
              <w:jc w:val="left"/>
            </w:pPr>
            <w:r>
              <w:t xml:space="preserve">NO (until fixed)</w:t>
            </w:r>
          </w:p>
        </w:tc>
        <w:tc>
          <w:p>
            <w:pPr>
              <w:pStyle w:val="Compact"/>
              <w:jc w:val="left"/>
            </w:pPr>
            <w:r>
              <w:t xml:space="preserve">Debounce fix, surfaced write-failure errors</w:t>
            </w:r>
          </w:p>
        </w:tc>
        <w:tc>
          <w:p>
            <w:pPr>
              <w:pStyle w:val="Compact"/>
              <w:jc w:val="left"/>
            </w:pPr>
            <w:r>
              <w:t xml:space="preserve">Critical</w:t>
            </w:r>
          </w:p>
        </w:tc>
        <w:tc>
          <w:p>
            <w:pPr>
              <w:pStyle w:val="Compact"/>
              <w:jc w:val="left"/>
            </w:pPr>
            <w:r>
              <w:t xml:space="preserve">3–5 days</w:t>
            </w:r>
          </w:p>
        </w:tc>
        <w:tc>
          <w:p>
            <w:pPr>
              <w:pStyle w:val="Compact"/>
              <w:jc w:val="left"/>
            </w:pPr>
            <w:r>
              <w:t xml:space="preserve">None</w:t>
            </w:r>
          </w:p>
        </w:tc>
      </w:tr>
      <w:tr>
        <w:tc>
          <w:p>
            <w:pPr>
              <w:pStyle w:val="Compact"/>
              <w:jc w:val="left"/>
            </w:pPr>
            <w:r>
              <w:t xml:space="preserve">Follow-up Dashboard</w:t>
            </w:r>
          </w:p>
        </w:tc>
        <w:tc>
          <w:p>
            <w:pPr>
              <w:pStyle w:val="Compact"/>
              <w:jc w:val="left"/>
            </w:pPr>
            <w:r>
              <w:t xml:space="preserve">Logic exists, no dedicated view</w:t>
            </w:r>
          </w:p>
        </w:tc>
        <w:tc>
          <w:p>
            <w:pPr>
              <w:pStyle w:val="Compact"/>
              <w:jc w:val="left"/>
            </w:pPr>
            <w:r>
              <w:t xml:space="preserve">Partial</w:t>
            </w:r>
          </w:p>
        </w:tc>
        <w:tc>
          <w:p>
            <w:pPr>
              <w:pStyle w:val="Compact"/>
              <w:jc w:val="left"/>
            </w:pPr>
            <w:r>
              <w:t xml:space="preserve">Four-bucket UI, reminder-status column</w:t>
            </w:r>
          </w:p>
        </w:tc>
        <w:tc>
          <w:p>
            <w:pPr>
              <w:pStyle w:val="Compact"/>
              <w:jc w:val="left"/>
            </w:pPr>
            <w:r>
              <w:t xml:space="preserve">High</w:t>
            </w:r>
          </w:p>
        </w:tc>
        <w:tc>
          <w:p>
            <w:pPr>
              <w:pStyle w:val="Compact"/>
              <w:jc w:val="left"/>
            </w:pPr>
            <w:r>
              <w:t xml:space="preserve">1 week</w:t>
            </w:r>
          </w:p>
        </w:tc>
        <w:tc>
          <w:p>
            <w:pPr>
              <w:pStyle w:val="Compact"/>
              <w:jc w:val="left"/>
            </w:pPr>
            <w:r>
              <w:t xml:space="preserve">WhatsApp engine (for status column)</w:t>
            </w:r>
          </w:p>
        </w:tc>
      </w:tr>
      <w:tr>
        <w:tc>
          <w:p>
            <w:pPr>
              <w:pStyle w:val="Compact"/>
              <w:jc w:val="left"/>
            </w:pPr>
            <w:r>
              <w:t xml:space="preserve">WhatsApp Reminders</w:t>
            </w:r>
          </w:p>
        </w:tc>
        <w:tc>
          <w:p>
            <w:pPr>
              <w:pStyle w:val="Compact"/>
              <w:jc w:val="left"/>
            </w:pPr>
            <w:r>
              <w:t xml:space="preserve">Manual</w:t>
            </w:r>
            <w:r>
              <w:t xml:space="preserve"> </w:t>
            </w:r>
            <w:r>
              <w:rPr>
                <w:rStyle w:val="VerbatimChar"/>
              </w:rPr>
              <w:t xml:space="preserve">wa.me</w:t>
            </w:r>
            <w:r>
              <w:t xml:space="preserve"> </w:t>
            </w:r>
            <w:r>
              <w:t xml:space="preserve">deep link only</w:t>
            </w:r>
          </w:p>
        </w:tc>
        <w:tc>
          <w:p>
            <w:pPr>
              <w:pStyle w:val="Compact"/>
              <w:jc w:val="left"/>
            </w:pPr>
            <w:r>
              <w:t xml:space="preserve">Partial</w:t>
            </w:r>
          </w:p>
        </w:tc>
        <w:tc>
          <w:p>
            <w:pPr>
              <w:pStyle w:val="Compact"/>
              <w:jc w:val="left"/>
            </w:pPr>
            <w:r>
              <w:t xml:space="preserve">Reminder queue, templating, delivery status</w:t>
            </w:r>
          </w:p>
        </w:tc>
        <w:tc>
          <w:p>
            <w:pPr>
              <w:pStyle w:val="Compact"/>
              <w:jc w:val="left"/>
            </w:pPr>
            <w:r>
              <w:t xml:space="preserve">High</w:t>
            </w:r>
          </w:p>
        </w:tc>
        <w:tc>
          <w:p>
            <w:pPr>
              <w:pStyle w:val="Compact"/>
              <w:jc w:val="left"/>
            </w:pPr>
            <w:r>
              <w:t xml:space="preserve">1–2 weeks</w:t>
            </w:r>
          </w:p>
        </w:tc>
        <w:tc>
          <w:p>
            <w:pPr>
              <w:pStyle w:val="Compact"/>
              <w:jc w:val="left"/>
            </w:pPr>
            <w:r>
              <w:t xml:space="preserve">Follow-up dashboard</w:t>
            </w:r>
          </w:p>
        </w:tc>
      </w:tr>
      <w:tr>
        <w:tc>
          <w:p>
            <w:pPr>
              <w:pStyle w:val="Compact"/>
              <w:jc w:val="left"/>
            </w:pPr>
            <w:r>
              <w:t xml:space="preserve">Patient Summary Card</w:t>
            </w:r>
          </w:p>
        </w:tc>
        <w:tc>
          <w:p>
            <w:pPr>
              <w:pStyle w:val="Compact"/>
              <w:jc w:val="left"/>
            </w:pPr>
            <w:r>
              <w:t xml:space="preserve">Data exists, no dedicated view</w:t>
            </w:r>
          </w:p>
        </w:tc>
        <w:tc>
          <w:p>
            <w:pPr>
              <w:pStyle w:val="Compact"/>
              <w:jc w:val="left"/>
            </w:pPr>
            <w:r>
              <w:t xml:space="preserve">Partial</w:t>
            </w:r>
          </w:p>
        </w:tc>
        <w:tc>
          <w:p>
            <w:pPr>
              <w:pStyle w:val="Compact"/>
              <w:jc w:val="left"/>
            </w:pPr>
            <w:r>
              <w:t xml:space="preserve">Presentation layer only</w:t>
            </w:r>
          </w:p>
        </w:tc>
        <w:tc>
          <w:p>
            <w:pPr>
              <w:pStyle w:val="Compact"/>
              <w:jc w:val="left"/>
            </w:pPr>
            <w:r>
              <w:t xml:space="preserve">Medium</w:t>
            </w:r>
          </w:p>
        </w:tc>
        <w:tc>
          <w:p>
            <w:pPr>
              <w:pStyle w:val="Compact"/>
              <w:jc w:val="left"/>
            </w:pPr>
            <w:r>
              <w:t xml:space="preserve">3–5 days</w:t>
            </w:r>
          </w:p>
        </w:tc>
        <w:tc>
          <w:p>
            <w:pPr>
              <w:pStyle w:val="Compact"/>
              <w:jc w:val="left"/>
            </w:pPr>
            <w:r>
              <w:t xml:space="preserve">Alert taxonomy decision</w:t>
            </w:r>
          </w:p>
        </w:tc>
      </w:tr>
      <w:tr>
        <w:tc>
          <w:p>
            <w:pPr>
              <w:pStyle w:val="Compact"/>
              <w:jc w:val="left"/>
            </w:pPr>
            <w:r>
              <w:t xml:space="preserve">AI/Rubric Pipeline</w:t>
            </w:r>
          </w:p>
        </w:tc>
        <w:tc>
          <w:p>
            <w:pPr>
              <w:pStyle w:val="Compact"/>
              <w:jc w:val="left"/>
            </w:pPr>
            <w:r>
              <w:t xml:space="preserve">Keyword-matching only; 7/8 files dead</w:t>
            </w:r>
          </w:p>
        </w:tc>
        <w:tc>
          <w:p>
            <w:pPr>
              <w:pStyle w:val="Compact"/>
              <w:jc w:val="left"/>
            </w:pPr>
            <w:r>
              <w:t xml:space="preserve">NO</w:t>
            </w:r>
          </w:p>
        </w:tc>
        <w:tc>
          <w:p>
            <w:pPr>
              <w:pStyle w:val="Compact"/>
              <w:jc w:val="left"/>
            </w:pPr>
            <w:r>
              <w:t xml:space="preserve">Entire pipeline from symptom extraction onward</w:t>
            </w:r>
          </w:p>
        </w:tc>
        <w:tc>
          <w:p>
            <w:pPr>
              <w:pStyle w:val="Compact"/>
              <w:jc w:val="left"/>
            </w:pPr>
            <w:r>
              <w:t xml:space="preserve">Medium (clinically), High (strategically)</w:t>
            </w:r>
          </w:p>
        </w:tc>
        <w:tc>
          <w:p>
            <w:pPr>
              <w:pStyle w:val="Compact"/>
              <w:jc w:val="left"/>
            </w:pPr>
            <w:r>
              <w:t xml:space="preserve">6–10 weeks</w:t>
            </w:r>
          </w:p>
        </w:tc>
        <w:tc>
          <w:p>
            <w:pPr>
              <w:pStyle w:val="Compact"/>
              <w:jc w:val="left"/>
            </w:pPr>
            <w:r>
              <w:t xml:space="preserve">Knowledge base, LLM decision</w:t>
            </w:r>
          </w:p>
        </w:tc>
      </w:tr>
      <w:tr>
        <w:tc>
          <w:p>
            <w:pPr>
              <w:pStyle w:val="Compact"/>
              <w:jc w:val="left"/>
            </w:pPr>
            <w:r>
              <w:t xml:space="preserve">Knowledge Base</w:t>
            </w:r>
          </w:p>
        </w:tc>
        <w:tc>
          <w:p>
            <w:pPr>
              <w:pStyle w:val="Compact"/>
              <w:jc w:val="left"/>
            </w:pPr>
            <w:r>
              <w:t xml:space="preserve">15-remedy hardcoded, contradictory dead dataset</w:t>
            </w:r>
          </w:p>
        </w:tc>
        <w:tc>
          <w:p>
            <w:pPr>
              <w:pStyle w:val="Compact"/>
              <w:jc w:val="left"/>
            </w:pPr>
            <w:r>
              <w:t xml:space="preserve">NO</w:t>
            </w:r>
          </w:p>
        </w:tc>
        <w:tc>
          <w:p>
            <w:pPr>
              <w:pStyle w:val="Compact"/>
              <w:jc w:val="left"/>
            </w:pPr>
            <w:r>
              <w:t xml:space="preserve">Structured, rubric-indexed dataset</w:t>
            </w:r>
          </w:p>
        </w:tc>
        <w:tc>
          <w:p>
            <w:pPr>
              <w:pStyle w:val="Compact"/>
              <w:jc w:val="left"/>
            </w:pPr>
            <w:r>
              <w:t xml:space="preserve">Medium</w:t>
            </w:r>
          </w:p>
        </w:tc>
        <w:tc>
          <w:p>
            <w:pPr>
              <w:pStyle w:val="Compact"/>
              <w:jc w:val="left"/>
            </w:pPr>
            <w:r>
              <w:t xml:space="preserve">2–4 weeks</w:t>
            </w:r>
          </w:p>
        </w:tc>
        <w:tc>
          <w:p>
            <w:pPr>
              <w:pStyle w:val="Compact"/>
              <w:jc w:val="left"/>
            </w:pPr>
            <w:r>
              <w:t xml:space="preserve">Doctor’s repertory-source decision</w:t>
            </w:r>
          </w:p>
        </w:tc>
      </w:tr>
      <w:tr>
        <w:tc>
          <w:p>
            <w:pPr>
              <w:pStyle w:val="Compact"/>
              <w:jc w:val="left"/>
            </w:pPr>
            <w:r>
              <w:t xml:space="preserve">Testing/QA Process</w:t>
            </w:r>
          </w:p>
        </w:tc>
        <w:tc>
          <w:p>
            <w:pPr>
              <w:pStyle w:val="Compact"/>
              <w:jc w:val="left"/>
            </w:pPr>
            <w:r>
              <w:t xml:space="preserve">Infrastructure exists, checklist never run</w:t>
            </w:r>
          </w:p>
        </w:tc>
        <w:tc>
          <w:p>
            <w:pPr>
              <w:pStyle w:val="Compact"/>
              <w:jc w:val="left"/>
            </w:pPr>
            <w:r>
              <w:t xml:space="preserve">Partial</w:t>
            </w:r>
          </w:p>
        </w:tc>
        <w:tc>
          <w:p>
            <w:pPr>
              <w:pStyle w:val="Compact"/>
              <w:jc w:val="left"/>
            </w:pPr>
            <w:r>
              <w:t xml:space="preserve">Executed manual QA pass, live-restore test</w:t>
            </w:r>
          </w:p>
        </w:tc>
        <w:tc>
          <w:p>
            <w:pPr>
              <w:pStyle w:val="Compact"/>
              <w:jc w:val="left"/>
            </w:pPr>
            <w:r>
              <w:t xml:space="preserve">High</w:t>
            </w:r>
          </w:p>
        </w:tc>
        <w:tc>
          <w:p>
            <w:pPr>
              <w:pStyle w:val="Compact"/>
              <w:jc w:val="left"/>
            </w:pPr>
            <w:r>
              <w:t xml:space="preserve">3–5 days</w:t>
            </w:r>
          </w:p>
        </w:tc>
        <w:tc>
          <w:p>
            <w:pPr>
              <w:pStyle w:val="Compact"/>
              <w:jc w:val="left"/>
            </w:pPr>
            <w:r>
              <w:t xml:space="preserve">Backup module</w:t>
            </w:r>
          </w:p>
        </w:tc>
      </w:tr>
      <w:tr>
        <w:tc>
          <w:p>
            <w:pPr>
              <w:pStyle w:val="Compact"/>
              <w:jc w:val="left"/>
            </w:pPr>
            <w:r>
              <w:t xml:space="preserve">CI/CD</w:t>
            </w:r>
          </w:p>
        </w:tc>
        <w:tc>
          <w:p>
            <w:pPr>
              <w:pStyle w:val="Compact"/>
              <w:jc w:val="left"/>
            </w:pPr>
            <w:r>
              <w:t xml:space="preserve">Missing entirely</w:t>
            </w:r>
          </w:p>
        </w:tc>
        <w:tc>
          <w:p>
            <w:pPr>
              <w:pStyle w:val="Compact"/>
              <w:jc w:val="left"/>
            </w:pPr>
            <w:r>
              <w:t xml:space="preserve">NO</w:t>
            </w:r>
          </w:p>
        </w:tc>
        <w:tc>
          <w:p>
            <w:pPr>
              <w:pStyle w:val="Compact"/>
              <w:jc w:val="left"/>
            </w:pPr>
            <w:r>
              <w:t xml:space="preserve">Entire pipeline</w:t>
            </w:r>
          </w:p>
        </w:tc>
        <w:tc>
          <w:p>
            <w:pPr>
              <w:pStyle w:val="Compact"/>
              <w:jc w:val="left"/>
            </w:pPr>
            <w:r>
              <w:t xml:space="preserve">High</w:t>
            </w:r>
          </w:p>
        </w:tc>
        <w:tc>
          <w:p>
            <w:pPr>
              <w:pStyle w:val="Compact"/>
              <w:jc w:val="left"/>
            </w:pPr>
            <w:r>
              <w:t xml:space="preserve">2–4 days</w:t>
            </w:r>
          </w:p>
        </w:tc>
        <w:tc>
          <w:p>
            <w:pPr>
              <w:pStyle w:val="Compact"/>
              <w:jc w:val="left"/>
            </w:pPr>
            <w:r>
              <w:t xml:space="preserve">Fixed flaky mobile spec</w:t>
            </w:r>
          </w:p>
        </w:tc>
      </w:tr>
      <w:tr>
        <w:tc>
          <w:p>
            <w:pPr>
              <w:pStyle w:val="Compact"/>
              <w:jc w:val="left"/>
            </w:pPr>
            <w:r>
              <w:t xml:space="preserve">Deployment Process</w:t>
            </w:r>
          </w:p>
        </w:tc>
        <w:tc>
          <w:p>
            <w:pPr>
              <w:pStyle w:val="Compact"/>
              <w:jc w:val="left"/>
            </w:pPr>
            <w:r>
              <w:t xml:space="preserve">Undocumented/unknown</w:t>
            </w:r>
          </w:p>
        </w:tc>
        <w:tc>
          <w:p>
            <w:pPr>
              <w:pStyle w:val="Compact"/>
              <w:jc w:val="left"/>
            </w:pPr>
            <w:r>
              <w:t xml:space="preserve">Unknown — insufficient evidence</w:t>
            </w:r>
          </w:p>
        </w:tc>
        <w:tc>
          <w:p>
            <w:pPr>
              <w:pStyle w:val="Compact"/>
              <w:jc w:val="left"/>
            </w:pPr>
            <w:r>
              <w:t xml:space="preserve">Documentation of actual current process</w:t>
            </w:r>
          </w:p>
        </w:tc>
        <w:tc>
          <w:p>
            <w:pPr>
              <w:pStyle w:val="Compact"/>
              <w:jc w:val="left"/>
            </w:pPr>
            <w:r>
              <w:t xml:space="preserve">High</w:t>
            </w:r>
          </w:p>
        </w:tc>
        <w:tc>
          <w:p>
            <w:pPr>
              <w:pStyle w:val="Compact"/>
              <w:jc w:val="left"/>
            </w:pPr>
            <w:r>
              <w:t xml:space="preserve">1–2 days (discovery only)</w:t>
            </w:r>
          </w:p>
        </w:tc>
        <w:tc>
          <w:p>
            <w:pPr>
              <w:pStyle w:val="Compact"/>
              <w:jc w:val="left"/>
            </w:pPr>
            <w:r>
              <w:t xml:space="preserve">None</w:t>
            </w:r>
          </w:p>
        </w:tc>
      </w:tr>
      <w:tr>
        <w:tc>
          <w:p>
            <w:pPr>
              <w:pStyle w:val="Compact"/>
              <w:jc w:val="left"/>
            </w:pPr>
            <w:r>
              <w:t xml:space="preserve">Documentation/README</w:t>
            </w:r>
          </w:p>
        </w:tc>
        <w:tc>
          <w:p>
            <w:pPr>
              <w:pStyle w:val="Compact"/>
              <w:jc w:val="left"/>
            </w:pPr>
            <w:r>
              <w:t xml:space="preserve">30+ docs exist, no README</w:t>
            </w:r>
          </w:p>
        </w:tc>
        <w:tc>
          <w:p>
            <w:pPr>
              <w:pStyle w:val="Compact"/>
              <w:jc w:val="left"/>
            </w:pPr>
            <w:r>
              <w:t xml:space="preserve">Partial</w:t>
            </w:r>
          </w:p>
        </w:tc>
        <w:tc>
          <w:p>
            <w:pPr>
              <w:pStyle w:val="Compact"/>
              <w:jc w:val="left"/>
            </w:pPr>
            <w:r>
              <w:t xml:space="preserve">Orientation README distinguishing current/historical/aspirational docs</w:t>
            </w:r>
          </w:p>
        </w:tc>
        <w:tc>
          <w:p>
            <w:pPr>
              <w:pStyle w:val="Compact"/>
              <w:jc w:val="left"/>
            </w:pPr>
            <w:r>
              <w:t xml:space="preserve">Low effort/High leverage</w:t>
            </w:r>
          </w:p>
        </w:tc>
        <w:tc>
          <w:p>
            <w:pPr>
              <w:pStyle w:val="Compact"/>
              <w:jc w:val="left"/>
            </w:pPr>
            <w:r>
              <w:t xml:space="preserve">0.5 day</w:t>
            </w:r>
          </w:p>
        </w:tc>
        <w:tc>
          <w:p>
            <w:pPr>
              <w:pStyle w:val="Compact"/>
              <w:jc w:val="left"/>
            </w:pPr>
            <w:r>
              <w:t xml:space="preserve">None</w:t>
            </w:r>
          </w:p>
        </w:tc>
      </w:tr>
    </w:tbl>
    <w:p>
      <w:r>
        <w:br w:type="page"/>
      </w:r>
    </w:p>
    <w:p>
      <w:pPr>
        <w:pStyle w:val="Heading1"/>
      </w:pPr>
      <w:bookmarkStart w:id="77" w:name="phase-f-module-dependency-matrix"/>
      <w:r>
        <w:t xml:space="preserve">PHASE F — MODULE DEPENDENCY MATRIX</w:t>
      </w:r>
      <w:bookmarkEnd w:id="7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Parallel?</w:t>
            </w:r>
          </w:p>
        </w:tc>
      </w:tr>
      <w:tr>
        <w:tc>
          <w:p>
            <w:pPr>
              <w:pStyle w:val="Compact"/>
              <w:jc w:val="left"/>
            </w:pPr>
            <w:r>
              <w:t xml:space="preserve">Database (origin-identity safeguard)</w:t>
            </w:r>
          </w:p>
        </w:tc>
        <w:tc>
          <w:p>
            <w:pPr>
              <w:pStyle w:val="Compact"/>
              <w:jc w:val="left"/>
            </w:pPr>
            <w:r>
              <w:t xml:space="preserve">None</w:t>
            </w:r>
          </w:p>
        </w:tc>
        <w:tc>
          <w:p>
            <w:pPr>
              <w:pStyle w:val="Compact"/>
              <w:jc w:val="left"/>
            </w:pPr>
            <w:r>
              <w:t xml:space="preserve">Backup, Sync, everything downstream of trusted data</w:t>
            </w:r>
          </w:p>
        </w:tc>
        <w:tc>
          <w:p>
            <w:pPr>
              <w:pStyle w:val="Compact"/>
              <w:jc w:val="left"/>
            </w:pPr>
            <w:r>
              <w:t xml:space="preserve">No</w:t>
            </w:r>
          </w:p>
        </w:tc>
      </w:tr>
      <w:tr>
        <w:tc>
          <w:p>
            <w:pPr>
              <w:pStyle w:val="Compact"/>
              <w:jc w:val="left"/>
            </w:pPr>
            <w:r>
              <w:t xml:space="preserve">Deployment process documentation</w:t>
            </w:r>
          </w:p>
        </w:tc>
        <w:tc>
          <w:p>
            <w:pPr>
              <w:pStyle w:val="Compact"/>
              <w:jc w:val="left"/>
            </w:pPr>
            <w:r>
              <w:t xml:space="preserve">None</w:t>
            </w:r>
          </w:p>
        </w:tc>
        <w:tc>
          <w:p>
            <w:pPr>
              <w:pStyle w:val="Compact"/>
              <w:jc w:val="left"/>
            </w:pPr>
            <w:r>
              <w:t xml:space="preserve">Database origin-identity fix (needs to know what</w:t>
            </w:r>
            <w:r>
              <w:t xml:space="preserve"> </w:t>
            </w:r>
            <w:r>
              <w:t xml:space="preserve">“</w:t>
            </w:r>
            <w:r>
              <w:t xml:space="preserve">origin</w:t>
            </w:r>
            <w:r>
              <w:t xml:space="preserve">”</w:t>
            </w:r>
            <w:r>
              <w:t xml:space="preserve"> </w:t>
            </w:r>
            <w:r>
              <w:t xml:space="preserve">means in practice)</w:t>
            </w:r>
          </w:p>
        </w:tc>
        <w:tc>
          <w:p>
            <w:pPr>
              <w:pStyle w:val="Compact"/>
              <w:jc w:val="left"/>
            </w:pPr>
            <w:r>
              <w:t xml:space="preserve">Yes, run first, blocks nothing else directly</w:t>
            </w:r>
          </w:p>
        </w:tc>
      </w:tr>
      <w:tr>
        <w:tc>
          <w:p>
            <w:pPr>
              <w:pStyle w:val="Compact"/>
              <w:jc w:val="left"/>
            </w:pPr>
            <w:r>
              <w:t xml:space="preserve">Appointment/Consultation defect fixes</w:t>
            </w:r>
          </w:p>
        </w:tc>
        <w:tc>
          <w:p>
            <w:pPr>
              <w:pStyle w:val="Compact"/>
              <w:jc w:val="left"/>
            </w:pPr>
            <w:r>
              <w:t xml:space="preserve">None</w:t>
            </w:r>
          </w:p>
        </w:tc>
        <w:tc>
          <w:p>
            <w:pPr>
              <w:pStyle w:val="Compact"/>
              <w:jc w:val="left"/>
            </w:pPr>
            <w:r>
              <w:t xml:space="preserve">Nothing else in this table</w:t>
            </w:r>
          </w:p>
        </w:tc>
        <w:tc>
          <w:p>
            <w:pPr>
              <w:pStyle w:val="Compact"/>
              <w:jc w:val="left"/>
            </w:pPr>
            <w:r>
              <w:t xml:space="preserve">Yes</w:t>
            </w:r>
          </w:p>
        </w:tc>
      </w:tr>
      <w:tr>
        <w:tc>
          <w:p>
            <w:pPr>
              <w:pStyle w:val="Compact"/>
              <w:jc w:val="left"/>
            </w:pPr>
            <w:r>
              <w:t xml:space="preserve">Authentication (Google Sign-In)</w:t>
            </w:r>
          </w:p>
        </w:tc>
        <w:tc>
          <w:p>
            <w:pPr>
              <w:pStyle w:val="Compact"/>
              <w:jc w:val="left"/>
            </w:pPr>
            <w:r>
              <w:t xml:space="preserve">None</w:t>
            </w:r>
          </w:p>
        </w:tc>
        <w:tc>
          <w:p>
            <w:pPr>
              <w:pStyle w:val="Compact"/>
              <w:jc w:val="left"/>
            </w:pPr>
            <w:r>
              <w:t xml:space="preserve">Google Drive Sync, Local Device Security’s key derivation</w:t>
            </w:r>
          </w:p>
        </w:tc>
        <w:tc>
          <w:p>
            <w:pPr>
              <w:pStyle w:val="Compact"/>
              <w:jc w:val="left"/>
            </w:pPr>
            <w:r>
              <w:t xml:space="preserve">No</w:t>
            </w:r>
          </w:p>
        </w:tc>
      </w:tr>
      <w:tr>
        <w:tc>
          <w:p>
            <w:pPr>
              <w:pStyle w:val="Compact"/>
              <w:jc w:val="left"/>
            </w:pPr>
            <w:r>
              <w:t xml:space="preserve">Local Device Security (PIN/biometric, encryption)</w:t>
            </w:r>
          </w:p>
        </w:tc>
        <w:tc>
          <w:p>
            <w:pPr>
              <w:pStyle w:val="Compact"/>
              <w:jc w:val="left"/>
            </w:pPr>
            <w:r>
              <w:t xml:space="preserve">Authentication</w:t>
            </w:r>
          </w:p>
        </w:tc>
        <w:tc>
          <w:p>
            <w:pPr>
              <w:pStyle w:val="Compact"/>
              <w:jc w:val="left"/>
            </w:pPr>
            <w:r>
              <w:t xml:space="preserve">Nothing else in this table, but should precede Backup encryption for a consistent key story</w:t>
            </w:r>
          </w:p>
        </w:tc>
        <w:tc>
          <w:p>
            <w:pPr>
              <w:pStyle w:val="Compact"/>
              <w:jc w:val="left"/>
            </w:pPr>
            <w:r>
              <w:t xml:space="preserve">Partially — unlock can ship before encryption-at-rest</w:t>
            </w:r>
          </w:p>
        </w:tc>
      </w:tr>
      <w:tr>
        <w:tc>
          <w:p>
            <w:pPr>
              <w:pStyle w:val="Compact"/>
              <w:jc w:val="left"/>
            </w:pPr>
            <w:r>
              <w:t xml:space="preserve">Google Drive Sync</w:t>
            </w:r>
          </w:p>
        </w:tc>
        <w:tc>
          <w:p>
            <w:pPr>
              <w:pStyle w:val="Compact"/>
              <w:jc w:val="left"/>
            </w:pPr>
            <w:r>
              <w:t xml:space="preserve">Authentication, Backup encryption design</w:t>
            </w:r>
          </w:p>
        </w:tc>
        <w:tc>
          <w:p>
            <w:pPr>
              <w:pStyle w:val="Compact"/>
              <w:jc w:val="left"/>
            </w:pPr>
            <w:r>
              <w:t xml:space="preserve">Disaster Recovery, Migration’s reuse of the dry-run pattern</w:t>
            </w:r>
          </w:p>
        </w:tc>
        <w:tc>
          <w:p>
            <w:pPr>
              <w:pStyle w:val="Compact"/>
              <w:jc w:val="left"/>
            </w:pPr>
            <w:r>
              <w:t xml:space="preserve">No</w:t>
            </w:r>
          </w:p>
        </w:tc>
      </w:tr>
      <w:tr>
        <w:tc>
          <w:p>
            <w:pPr>
              <w:pStyle w:val="Compact"/>
              <w:jc w:val="left"/>
            </w:pPr>
            <w:r>
              <w:t xml:space="preserve">Backup (encrypted bundle + off-device push)</w:t>
            </w:r>
          </w:p>
        </w:tc>
        <w:tc>
          <w:p>
            <w:pPr>
              <w:pStyle w:val="Compact"/>
              <w:jc w:val="left"/>
            </w:pPr>
            <w:r>
              <w:t xml:space="preserve">Authentication (for Drive), encryption design</w:t>
            </w:r>
          </w:p>
        </w:tc>
        <w:tc>
          <w:p>
            <w:pPr>
              <w:pStyle w:val="Compact"/>
              <w:jc w:val="left"/>
            </w:pPr>
            <w:r>
              <w:t xml:space="preserve">Disaster Recovery, Patient Import (shares dry-run UI)</w:t>
            </w:r>
          </w:p>
        </w:tc>
        <w:tc>
          <w:p>
            <w:pPr>
              <w:pStyle w:val="Compact"/>
              <w:jc w:val="left"/>
            </w:pPr>
            <w:r>
              <w:t xml:space="preserve">No</w:t>
            </w:r>
          </w:p>
        </w:tc>
      </w:tr>
      <w:tr>
        <w:tc>
          <w:p>
            <w:pPr>
              <w:pStyle w:val="Compact"/>
              <w:jc w:val="left"/>
            </w:pPr>
            <w:r>
              <w:t xml:space="preserve">Disaster Recovery (restore testing, partial-restore)</w:t>
            </w:r>
          </w:p>
        </w:tc>
        <w:tc>
          <w:p>
            <w:pPr>
              <w:pStyle w:val="Compact"/>
              <w:jc w:val="left"/>
            </w:pPr>
            <w:r>
              <w:t xml:space="preserve">Backup, encryption</w:t>
            </w:r>
          </w:p>
        </w:tc>
        <w:tc>
          <w:p>
            <w:pPr>
              <w:pStyle w:val="Compact"/>
              <w:jc w:val="left"/>
            </w:pPr>
            <w:r>
              <w:t xml:space="preserve">Nothing else in this table directly</w:t>
            </w:r>
          </w:p>
        </w:tc>
        <w:tc>
          <w:p>
            <w:pPr>
              <w:pStyle w:val="Compact"/>
              <w:jc w:val="left"/>
            </w:pPr>
            <w:r>
              <w:t xml:space="preserve">No</w:t>
            </w:r>
          </w:p>
        </w:tc>
      </w:tr>
      <w:tr>
        <w:tc>
          <w:p>
            <w:pPr>
              <w:pStyle w:val="Compact"/>
              <w:jc w:val="left"/>
            </w:pPr>
            <w:r>
              <w:t xml:space="preserve">Follow-up Dashboard</w:t>
            </w:r>
          </w:p>
        </w:tc>
        <w:tc>
          <w:p>
            <w:pPr>
              <w:pStyle w:val="Compact"/>
              <w:jc w:val="left"/>
            </w:pPr>
            <w:r>
              <w:t xml:space="preserve">None (reuses existing</w:t>
            </w:r>
            <w:r>
              <w:t xml:space="preserve"> </w:t>
            </w:r>
            <w:r>
              <w:rPr>
                <w:rStyle w:val="VerbatimChar"/>
              </w:rPr>
              <w:t xml:space="preserve">followupEngine.ts</w:t>
            </w:r>
            <w:r>
              <w:t xml:space="preserve">)</w:t>
            </w:r>
          </w:p>
        </w:tc>
        <w:tc>
          <w:p>
            <w:pPr>
              <w:pStyle w:val="Compact"/>
              <w:jc w:val="left"/>
            </w:pPr>
            <w:r>
              <w:t xml:space="preserve">Nothing else</w:t>
            </w:r>
          </w:p>
        </w:tc>
        <w:tc>
          <w:p>
            <w:pPr>
              <w:pStyle w:val="Compact"/>
              <w:jc w:val="left"/>
            </w:pPr>
            <w:r>
              <w:t xml:space="preserve">Yes</w:t>
            </w:r>
          </w:p>
        </w:tc>
      </w:tr>
      <w:tr>
        <w:tc>
          <w:p>
            <w:pPr>
              <w:pStyle w:val="Compact"/>
              <w:jc w:val="left"/>
            </w:pPr>
            <w:r>
              <w:t xml:space="preserve">WhatsApp Reminder Engine</w:t>
            </w:r>
          </w:p>
        </w:tc>
        <w:tc>
          <w:p>
            <w:pPr>
              <w:pStyle w:val="Compact"/>
              <w:jc w:val="left"/>
            </w:pPr>
            <w:r>
              <w:t xml:space="preserve">None (extends existing</w:t>
            </w:r>
            <w:r>
              <w:t xml:space="preserve"> </w:t>
            </w:r>
            <w:r>
              <w:rPr>
                <w:rStyle w:val="VerbatimChar"/>
              </w:rPr>
              <w:t xml:space="preserve">whatsappService.ts</w:t>
            </w:r>
            <w:r>
              <w:t xml:space="preserve">)</w:t>
            </w:r>
          </w:p>
        </w:tc>
        <w:tc>
          <w:p>
            <w:pPr>
              <w:pStyle w:val="Compact"/>
              <w:jc w:val="left"/>
            </w:pPr>
            <w:r>
              <w:t xml:space="preserve">Follow-up Dashboard’s reminder-status column</w:t>
            </w:r>
          </w:p>
        </w:tc>
        <w:tc>
          <w:p>
            <w:pPr>
              <w:pStyle w:val="Compact"/>
              <w:jc w:val="left"/>
            </w:pPr>
            <w:r>
              <w:t xml:space="preserve">Yes, in parallel with Follow-up Dashboard’s bucket UI</w:t>
            </w:r>
          </w:p>
        </w:tc>
      </w:tr>
      <w:tr>
        <w:tc>
          <w:p>
            <w:pPr>
              <w:pStyle w:val="Compact"/>
              <w:jc w:val="left"/>
            </w:pPr>
            <w:r>
              <w:t xml:space="preserve">Patient Summary Card</w:t>
            </w:r>
          </w:p>
        </w:tc>
        <w:tc>
          <w:p>
            <w:pPr>
              <w:pStyle w:val="Compact"/>
              <w:jc w:val="left"/>
            </w:pPr>
            <w:r>
              <w:t xml:space="preserve">Alert-taxonomy decision (doctor input)</w:t>
            </w:r>
          </w:p>
        </w:tc>
        <w:tc>
          <w:p>
            <w:pPr>
              <w:pStyle w:val="Compact"/>
              <w:jc w:val="left"/>
            </w:pPr>
            <w:r>
              <w:t xml:space="preserve">Nothing else</w:t>
            </w:r>
          </w:p>
        </w:tc>
        <w:tc>
          <w:p>
            <w:pPr>
              <w:pStyle w:val="Compact"/>
              <w:jc w:val="left"/>
            </w:pPr>
            <w:r>
              <w:t xml:space="preserve">Yes</w:t>
            </w:r>
          </w:p>
        </w:tc>
      </w:tr>
      <w:tr>
        <w:tc>
          <w:p>
            <w:pPr>
              <w:pStyle w:val="Compact"/>
              <w:jc w:val="left"/>
            </w:pPr>
            <w:r>
              <w:t xml:space="preserve">Knowledge Base</w:t>
            </w:r>
          </w:p>
        </w:tc>
        <w:tc>
          <w:p>
            <w:pPr>
              <w:pStyle w:val="Compact"/>
              <w:jc w:val="left"/>
            </w:pPr>
            <w:r>
              <w:t xml:space="preserve">Doctor’s repertory-source decision</w:t>
            </w:r>
          </w:p>
        </w:tc>
        <w:tc>
          <w:p>
            <w:pPr>
              <w:pStyle w:val="Compact"/>
              <w:jc w:val="left"/>
            </w:pPr>
            <w:r>
              <w:t xml:space="preserve">Rubric Engine, AI symptom-extraction stage</w:t>
            </w:r>
          </w:p>
        </w:tc>
        <w:tc>
          <w:p>
            <w:pPr>
              <w:pStyle w:val="Compact"/>
              <w:jc w:val="left"/>
            </w:pPr>
            <w:r>
              <w:t xml:space="preserve">No</w:t>
            </w:r>
          </w:p>
        </w:tc>
      </w:tr>
      <w:tr>
        <w:tc>
          <w:p>
            <w:pPr>
              <w:pStyle w:val="Compact"/>
              <w:jc w:val="left"/>
            </w:pPr>
            <w:r>
              <w:t xml:space="preserve">Rubric Engine</w:t>
            </w:r>
          </w:p>
        </w:tc>
        <w:tc>
          <w:p>
            <w:pPr>
              <w:pStyle w:val="Compact"/>
              <w:jc w:val="left"/>
            </w:pPr>
            <w:r>
              <w:t xml:space="preserve">Knowledge Base</w:t>
            </w:r>
          </w:p>
        </w:tc>
        <w:tc>
          <w:p>
            <w:pPr>
              <w:pStyle w:val="Compact"/>
              <w:jc w:val="left"/>
            </w:pPr>
            <w:r>
              <w:t xml:space="preserve">AI pipeline’s later stages (repertorization, materia medica comparison)</w:t>
            </w:r>
          </w:p>
        </w:tc>
        <w:tc>
          <w:p>
            <w:pPr>
              <w:pStyle w:val="Compact"/>
              <w:jc w:val="left"/>
            </w:pPr>
            <w:r>
              <w:t xml:space="preserve">No</w:t>
            </w:r>
          </w:p>
        </w:tc>
      </w:tr>
      <w:tr>
        <w:tc>
          <w:p>
            <w:pPr>
              <w:pStyle w:val="Compact"/>
              <w:jc w:val="left"/>
            </w:pPr>
            <w:r>
              <w:t xml:space="preserve">AI Pipeline (symptom extraction → suggested remedies)</w:t>
            </w:r>
          </w:p>
        </w:tc>
        <w:tc>
          <w:p>
            <w:pPr>
              <w:pStyle w:val="Compact"/>
              <w:jc w:val="left"/>
            </w:pPr>
            <w:r>
              <w:t xml:space="preserve">Knowledge Base, Rubric Engine, doctor’s LLM decision (Option A/B)</w:t>
            </w:r>
          </w:p>
        </w:tc>
        <w:tc>
          <w:p>
            <w:pPr>
              <w:pStyle w:val="Compact"/>
              <w:jc w:val="left"/>
            </w:pPr>
            <w:r>
              <w:t xml:space="preserve">Nothing else in this table</w:t>
            </w:r>
          </w:p>
        </w:tc>
        <w:tc>
          <w:p>
            <w:pPr>
              <w:pStyle w:val="Compact"/>
              <w:jc w:val="left"/>
            </w:pPr>
            <w:r>
              <w:t xml:space="preserve">No</w:t>
            </w:r>
          </w:p>
        </w:tc>
      </w:tr>
      <w:tr>
        <w:tc>
          <w:p>
            <w:pPr>
              <w:pStyle w:val="Compact"/>
              <w:jc w:val="left"/>
            </w:pPr>
            <w:r>
              <w:t xml:space="preserve">CI/CD</w:t>
            </w:r>
          </w:p>
        </w:tc>
        <w:tc>
          <w:p>
            <w:pPr>
              <w:pStyle w:val="Compact"/>
              <w:jc w:val="left"/>
            </w:pPr>
            <w:r>
              <w:t xml:space="preserve">Fixed flaky mobile E2E spec, executed manual QA pass</w:t>
            </w:r>
          </w:p>
        </w:tc>
        <w:tc>
          <w:p>
            <w:pPr>
              <w:pStyle w:val="Compact"/>
              <w:jc w:val="left"/>
            </w:pPr>
            <w:r>
              <w:t xml:space="preserve">Every future release going forward</w:t>
            </w:r>
          </w:p>
        </w:tc>
        <w:tc>
          <w:p>
            <w:pPr>
              <w:pStyle w:val="Compact"/>
              <w:jc w:val="left"/>
            </w:pPr>
            <w:r>
              <w:t xml:space="preserve">Yes, can be built while other modules are in progress</w:t>
            </w:r>
          </w:p>
        </w:tc>
      </w:tr>
      <w:tr>
        <w:tc>
          <w:p>
            <w:pPr>
              <w:pStyle w:val="Compact"/>
              <w:jc w:val="left"/>
            </w:pPr>
            <w:r>
              <w:t xml:space="preserve">Testing gap closure (manual QA execution, live-restore test)</w:t>
            </w:r>
          </w:p>
        </w:tc>
        <w:tc>
          <w:p>
            <w:pPr>
              <w:pStyle w:val="Compact"/>
              <w:jc w:val="left"/>
            </w:pPr>
            <w:r>
              <w:t xml:space="preserve">Backup module’s target design (for the restore test specifically)</w:t>
            </w:r>
          </w:p>
        </w:tc>
        <w:tc>
          <w:p>
            <w:pPr>
              <w:pStyle w:val="Compact"/>
              <w:jc w:val="left"/>
            </w:pPr>
            <w:r>
              <w:t xml:space="preserve">CI/CD’s trustworthiness as a gate</w:t>
            </w:r>
          </w:p>
        </w:tc>
        <w:tc>
          <w:p>
            <w:pPr>
              <w:pStyle w:val="Compact"/>
              <w:jc w:val="left"/>
            </w:pPr>
            <w:r>
              <w:t xml:space="preserve">Partially — manual QA execution can run immediately; the live-restore test needs Backup’s design first</w:t>
            </w:r>
          </w:p>
        </w:tc>
      </w:tr>
    </w:tbl>
    <w:p>
      <w:r>
        <w:br w:type="page"/>
      </w:r>
    </w:p>
    <w:p>
      <w:pPr>
        <w:pStyle w:val="Heading1"/>
      </w:pPr>
      <w:bookmarkStart w:id="78" w:name="phase-g-90-day-cto-roadmap"/>
      <w:r>
        <w:t xml:space="preserve">PHASE G — 90-DAY CTO ROADMAP</w:t>
      </w:r>
      <w:bookmarkEnd w:id="78"/>
    </w:p>
    <w:p>
      <w:pPr>
        <w:pStyle w:val="Heading2"/>
      </w:pPr>
      <w:bookmarkStart w:id="79" w:name="X0eca91a4a36be55c20060a8f29b2c7c0f8d3b3e"/>
      <w:r>
        <w:t xml:space="preserve">Month 1 — Stop the Bleeding; Establish Identity and Durability Foundations</w:t>
      </w:r>
      <w:bookmarkEnd w:id="79"/>
    </w:p>
    <w:p>
      <w:pPr>
        <w:pStyle w:val="FirstParagraph"/>
      </w:pPr>
      <w:r>
        <w:rPr>
          <w:b/>
        </w:rPr>
        <w:t xml:space="preserve">Epics:</w:t>
      </w:r>
      <w:r>
        <w:t xml:space="preserve"> </w:t>
      </w:r>
      <w:r>
        <w:t xml:space="preserve">(1) Data-integrity defect remediation — fix</w:t>
      </w:r>
      <w:r>
        <w:t xml:space="preserve"> </w:t>
      </w:r>
      <w:r>
        <w:rPr>
          <w:rStyle w:val="VerbatimChar"/>
        </w:rPr>
        <w:t xml:space="preserve">AppointmentPage.tsx</w:t>
      </w:r>
      <w:r>
        <w:t xml:space="preserve">’s two</w:t>
      </w:r>
      <w:r>
        <w:t xml:space="preserve"> </w:t>
      </w:r>
      <w:r>
        <w:rPr>
          <w:rStyle w:val="VerbatimChar"/>
        </w:rPr>
        <w:t xml:space="preserve">Date.now().toString()</w:t>
      </w:r>
      <w:r>
        <w:t xml:space="preserve"> </w:t>
      </w:r>
      <w:r>
        <w:t xml:space="preserve">ID-generation call sites, fix the non-atomic appointment-slot check, fix the consultation autosave debounce bug, surface silent write failures. (2) Deployment and origin discovery — document the actual current deployment mechanism; ship the origin-identity self-check warning. (3) Authentication foundation — implement Google Sign-In. (4) Voice validation close-out — execute</w:t>
      </w:r>
      <w:r>
        <w:t xml:space="preserve"> </w:t>
      </w:r>
      <w:r>
        <w:rPr>
          <w:rStyle w:val="VerbatimChar"/>
        </w:rPr>
        <w:t xml:space="preserve">docs/RVC-2_ANDROID_VALIDATION_PROTOCOL.md</w:t>
      </w:r>
      <w:r>
        <w:t xml:space="preserve"> </w:t>
      </w:r>
      <w:r>
        <w:t xml:space="preserve">on real devices. (5) Documentation hygiene — add the orientation README (B.20); decide the fate of each dead/unrouted surface (B.2).</w:t>
      </w:r>
    </w:p>
    <w:p>
      <w:pPr>
        <w:pStyle w:val="BodyText"/>
      </w:pPr>
      <w:r>
        <w:rPr>
          <w:b/>
        </w:rPr>
        <w:t xml:space="preserve">Milestones:</w:t>
      </w:r>
      <w:r>
        <w:t xml:space="preserve"> </w:t>
      </w:r>
      <w:r>
        <w:t xml:space="preserve">end of Week 2 — all four data-integrity defects fixed and covered by a regression test each; end of Week 3 — Google Sign-In functional in a test build; end of Month 1 — RVC-2 protocol fully executed and signed off, deployment process documented, origin self-check shipped.</w:t>
      </w:r>
    </w:p>
    <w:p>
      <w:pPr>
        <w:pStyle w:val="BodyText"/>
      </w:pPr>
      <w:r>
        <w:rPr>
          <w:b/>
        </w:rPr>
        <w:t xml:space="preserve">Dependencies:</w:t>
      </w:r>
      <w:r>
        <w:t xml:space="preserve"> </w:t>
      </w:r>
      <w:r>
        <w:t xml:space="preserve">none of Month 1’s epics depend on each other except Authentication preceding any Month 2 Drive work; all five epics are substantially parallelizable across a small team.</w:t>
      </w:r>
    </w:p>
    <w:p>
      <w:pPr>
        <w:pStyle w:val="BodyText"/>
      </w:pPr>
      <w:r>
        <w:rPr>
          <w:b/>
        </w:rPr>
        <w:t xml:space="preserve">Deliverables:</w:t>
      </w:r>
      <w:r>
        <w:t xml:space="preserve"> </w:t>
      </w:r>
      <w:r>
        <w:t xml:space="preserve">a build with the four defect fixes merged and tested; a signed-off RVC-2 validation record; a one-page deployment-process document; Google Sign-In working end-to-end in at least a staging build; a repository-root README.</w:t>
      </w:r>
    </w:p>
    <w:p>
      <w:pPr>
        <w:pStyle w:val="BodyText"/>
      </w:pPr>
      <w:r>
        <w:rPr>
          <w:b/>
        </w:rPr>
        <w:t xml:space="preserve">Acceptance criteria:</w:t>
      </w:r>
      <w:r>
        <w:t xml:space="preserve"> </w:t>
      </w:r>
      <w:r>
        <w:t xml:space="preserve">each defect fix ships with a passing automated test that would have failed before the fix; the RVC-2 document has zero remaining unchecked boxes in Sections 3–4; Google Sign-In round-trips a real token; the origin self-check correctly warns in a manually-forced origin-mismatch test scenario.</w:t>
      </w:r>
    </w:p>
    <w:p>
      <w:pPr>
        <w:pStyle w:val="Heading2"/>
      </w:pPr>
      <w:bookmarkStart w:id="80" w:name="X474751aab6e5b42c9c1a692683c89017a218834"/>
      <w:r>
        <w:t xml:space="preserve">Month 2 — Off-Device Durability and Local Security</w:t>
      </w:r>
      <w:bookmarkEnd w:id="80"/>
    </w:p>
    <w:p>
      <w:pPr>
        <w:pStyle w:val="FirstParagraph"/>
      </w:pPr>
      <w:r>
        <w:rPr>
          <w:b/>
        </w:rPr>
        <w:t xml:space="preserve">Epics:</w:t>
      </w:r>
      <w:r>
        <w:t xml:space="preserve"> </w:t>
      </w:r>
      <w:r>
        <w:t xml:space="preserve">(1) Encrypted backup bundle format (client-side encryption of the existing</w:t>
      </w:r>
      <w:r>
        <w:t xml:space="preserve"> </w:t>
      </w:r>
      <w:r>
        <w:rPr>
          <w:rStyle w:val="VerbatimChar"/>
        </w:rPr>
        <w:t xml:space="preserve">sakhi.backup.v1</w:t>
      </w:r>
      <w:r>
        <w:t xml:space="preserve"> </w:t>
      </w:r>
      <w:r>
        <w:t xml:space="preserve">shape). (2) Google Drive upload/restore (scheduled push to</w:t>
      </w:r>
      <w:r>
        <w:t xml:space="preserve"> </w:t>
      </w:r>
      <w:r>
        <w:rPr>
          <w:rStyle w:val="VerbatimChar"/>
        </w:rPr>
        <w:t xml:space="preserve">appDataFolder</w:t>
      </w:r>
      <w:r>
        <w:t xml:space="preserve">, one-click restore with dry-run preview reusing</w:t>
      </w:r>
      <w:r>
        <w:t xml:space="preserve"> </w:t>
      </w:r>
      <w:r>
        <w:rPr>
          <w:rStyle w:val="VerbatimChar"/>
        </w:rPr>
        <w:t xml:space="preserve">planImportClinicBundle</w:t>
      </w:r>
      <w:r>
        <w:t xml:space="preserve">’s pattern). (3) Live-database restore integration test (the single most important testing gap identified in this review). (4) Local device unlock (PIN/biometric) and a tested key-recovery story. (5) Follow-up Dashboard four-bucket view and WhatsApp reminder queue/templating (parallel track, lower dependency load).</w:t>
      </w:r>
    </w:p>
    <w:p>
      <w:pPr>
        <w:pStyle w:val="BodyText"/>
      </w:pPr>
      <w:r>
        <w:rPr>
          <w:b/>
        </w:rPr>
        <w:t xml:space="preserve">Milestones:</w:t>
      </w:r>
      <w:r>
        <w:t xml:space="preserve"> </w:t>
      </w:r>
      <w:r>
        <w:t xml:space="preserve">end of Week 6 — encrypted bundle format finalized and unit-tested; end of Week 7 — Drive upload/restore functional against a real Drive account; end of Month 2 — live-restore test passing in CI (see Month 3), local unlock shipped with a tested recovery path, Follow-up Dashboard and WhatsApp reminder queue in doctor hands for feedback.</w:t>
      </w:r>
    </w:p>
    <w:p>
      <w:pPr>
        <w:pStyle w:val="BodyText"/>
      </w:pPr>
      <w:r>
        <w:rPr>
          <w:b/>
        </w:rPr>
        <w:t xml:space="preserve">Dependencies:</w:t>
      </w:r>
      <w:r>
        <w:t xml:space="preserve"> </w:t>
      </w:r>
      <w:r>
        <w:t xml:space="preserve">Drive work depends on Month 1’s Authentication epic; local unlock depends on the same; the live-restore test depends on the encrypted-bundle format being finalized first.</w:t>
      </w:r>
    </w:p>
    <w:p>
      <w:pPr>
        <w:pStyle w:val="BodyText"/>
      </w:pPr>
      <w:r>
        <w:rPr>
          <w:b/>
        </w:rPr>
        <w:t xml:space="preserve">Deliverables:</w:t>
      </w:r>
      <w:r>
        <w:t xml:space="preserve"> </w:t>
      </w:r>
      <w:r>
        <w:t xml:space="preserve">automatic, scheduled, encrypted Drive backups running in the doctor’s real daily-use build; a tested one-click restore path; local PIN/biometric unlock; the Follow-up Dashboard and WhatsApp reminder queue in active doctor use.</w:t>
      </w:r>
    </w:p>
    <w:p>
      <w:pPr>
        <w:pStyle w:val="BodyText"/>
      </w:pPr>
      <w:r>
        <w:rPr>
          <w:b/>
        </w:rPr>
        <w:t xml:space="preserve">Acceptance criteria:</w:t>
      </w:r>
      <w:r>
        <w:t xml:space="preserve"> </w:t>
      </w:r>
      <w:r>
        <w:t xml:space="preserve">a full device-loss-and-restore drill (new device, same Google account) succeeds and is independently verified by the doctor; the live-restore integration test runs in CI and passes; the doctor can set and use a local unlock and successfully complete a documented recovery-code flow at least once in testing.</w:t>
      </w:r>
    </w:p>
    <w:p>
      <w:pPr>
        <w:pStyle w:val="Heading2"/>
      </w:pPr>
      <w:bookmarkStart w:id="81" w:name="Xb5a5f8a2858ab607bdecd351f04650fb4e4c36a"/>
      <w:r>
        <w:t xml:space="preserve">Month 3 — Process Hardening, Patient Summary, and AI Foundation Decision</w:t>
      </w:r>
      <w:bookmarkEnd w:id="81"/>
    </w:p>
    <w:p>
      <w:pPr>
        <w:pStyle w:val="FirstParagraph"/>
      </w:pPr>
      <w:r>
        <w:rPr>
          <w:b/>
        </w:rPr>
        <w:t xml:space="preserve">Epics:</w:t>
      </w:r>
      <w:r>
        <w:t xml:space="preserve"> </w:t>
      </w:r>
      <w:r>
        <w:t xml:space="preserve">(1) CI/CD stand-up (fix the known-flaky mobile E2E spec first, then gate every merge on the full test suite). (2) Execute the 41-item manual QA checklist in full and record real results. (3) Patient Summary Card (reusing existing repository data, per the doctor-confirmed alert taxonomy). (4) Encryption at rest for local IndexedDB data, building on Month 2’s key-recovery work. (5) The doctor’s LLM Option A/B decision (§ Phase H AI Architecture), informed by a small side-by-side prototype against real anonymized transcripts, plus the doctor’s choice of repertory source for the Knowledge Base — both decisions, not builds, scheduled for this month so Month 4+ (beyond this 90-day window) can begin the AI/Rubric Engine work on a settled foundation.</w:t>
      </w:r>
    </w:p>
    <w:p>
      <w:pPr>
        <w:pStyle w:val="BodyText"/>
      </w:pPr>
      <w:r>
        <w:rPr>
          <w:b/>
        </w:rPr>
        <w:t xml:space="preserve">Milestones:</w:t>
      </w:r>
      <w:r>
        <w:t xml:space="preserve"> </w:t>
      </w:r>
      <w:r>
        <w:t xml:space="preserve">end of Week 10 — CI green on every merge; end of Week 11 — manual QA checklist executed with results recorded, Patient Summary Card in doctor hands; end of Month 3 — local encryption at rest shipped, LLM and repertory-source decisions made and documented.</w:t>
      </w:r>
    </w:p>
    <w:p>
      <w:pPr>
        <w:pStyle w:val="BodyText"/>
      </w:pPr>
      <w:r>
        <w:rPr>
          <w:b/>
        </w:rPr>
        <w:t xml:space="preserve">Dependencies:</w:t>
      </w:r>
      <w:r>
        <w:t xml:space="preserve"> </w:t>
      </w:r>
      <w:r>
        <w:t xml:space="preserve">CI depends on the flaky spec fix; encryption at rest depends on Month 2’s local-unlock key derivation; the LLM/repertory decisions depend on nothing technical, only on the doctor’s/product owner’s availability for the decision conversation and prototype review.</w:t>
      </w:r>
    </w:p>
    <w:p>
      <w:pPr>
        <w:pStyle w:val="BodyText"/>
      </w:pPr>
      <w:r>
        <w:rPr>
          <w:b/>
        </w:rPr>
        <w:t xml:space="preserve">Deliverables:</w:t>
      </w:r>
      <w:r>
        <w:t xml:space="preserve"> </w:t>
      </w:r>
      <w:r>
        <w:t xml:space="preserve">a working CI pipeline gating every merge; a completed manual QA record; a live Patient Summary Card; encrypted local data at rest; a documented LLM-vendor decision and repertory-source decision ready to hand to the next 90-day cycle’s AI/Rubric Engine epic.</w:t>
      </w:r>
    </w:p>
    <w:p>
      <w:pPr>
        <w:pStyle w:val="BodyText"/>
      </w:pPr>
      <w:r>
        <w:rPr>
          <w:b/>
        </w:rPr>
        <w:t xml:space="preserve">Acceptance criteria:</w:t>
      </w:r>
      <w:r>
        <w:t xml:space="preserve"> </w:t>
      </w:r>
      <w:r>
        <w:t xml:space="preserve">CI blocks a deliberately-introduced failing test in a dry run; the manual QA checklist shows zero remaining</w:t>
      </w:r>
      <w:r>
        <w:t xml:space="preserve"> </w:t>
      </w:r>
      <w:r>
        <w:rPr>
          <w:rStyle w:val="VerbatimChar"/>
        </w:rPr>
        <w:t xml:space="preserve">"NOT_TESTED"</w:t>
      </w:r>
      <w:r>
        <w:t xml:space="preserve"> </w:t>
      </w:r>
      <w:r>
        <w:t xml:space="preserve">entries; the Patient Summary Card correctly reflects a test patient’s last visit, diagnosis, timeline, medicines, and follow-up status; a device with local encryption enabled can be locked, unlocked, and recovered via the documented recovery path in a witnessed test.</w:t>
      </w:r>
    </w:p>
    <w:p>
      <w:r>
        <w:br w:type="page"/>
      </w:r>
    </w:p>
    <w:p>
      <w:pPr>
        <w:pStyle w:val="Heading1"/>
      </w:pPr>
      <w:bookmarkStart w:id="82" w:name="X6b884f73e77e07e31d0d38d5063b6fcb3d4bb3b"/>
      <w:r>
        <w:t xml:space="preserve">PHASE H — SAKHI CLINIC PRODUCTION ARCHITECTURE BLUEPRINT V1.0</w:t>
      </w:r>
      <w:bookmarkEnd w:id="82"/>
    </w:p>
    <w:p>
      <w:pPr>
        <w:pStyle w:val="FirstParagraph"/>
      </w:pPr>
      <w:r>
        <w:rPr>
          <w:i/>
        </w:rPr>
        <w:t xml:space="preserve">This section is the governing document. It is written to stand on its own: an engineering team unfamiliar with the phases above should be able to take over the project using this section alone, though the evidence trail in Phases A–G substantiates every claim made here.</w:t>
      </w:r>
    </w:p>
    <w:p>
      <w:pPr>
        <w:pStyle w:val="Heading2"/>
      </w:pPr>
      <w:bookmarkStart w:id="83" w:name="h.1-executive-summary"/>
      <w:r>
        <w:t xml:space="preserve">H.1 Executive Summary</w:t>
      </w:r>
      <w:bookmarkEnd w:id="83"/>
    </w:p>
    <w:p>
      <w:pPr>
        <w:pStyle w:val="FirstParagraph"/>
      </w:pPr>
      <w:r>
        <w:t xml:space="preserve">Sakhi Clinic is a browser-based, offline-first Progressive Web App — React 18, TypeScript, Vite, Dexie/IndexedDB, Zustand — built for a single homeopathic doctor and already in daily clinical use. It has no backend, no server, no authentication, and no cloud storage; every patient record lives in one browser’s IndexedDB on one device (Phase A.3, A.5). This Blueprint is written against a known, already-experienced patient-data-loss incident, most probably caused by an origin-identity failure mode in the browser storage model (Phase B.3). The verdict of this review, consistent with the project’s own most recent internal assessment, is</w:t>
      </w:r>
      <w:r>
        <w:t xml:space="preserve"> </w:t>
      </w:r>
      <w:r>
        <w:rPr>
          <w:b/>
        </w:rPr>
        <w:t xml:space="preserve">extend, do not rebuild</w:t>
      </w:r>
      <w:r>
        <w:t xml:space="preserve">: the clinical data schema (Dexie v49, demand-driven directly by the doctor’s own requests — Phase A.5, C.15) and the voice-dictation engine (Phase A.10, B.6 — genuinely production-grade, the strongest subsystem in the repository) should be preserved as-is. The weakest areas — Backup, Security, Synchronization, and the gap between the marketed</w:t>
      </w:r>
      <w:r>
        <w:t xml:space="preserve"> </w:t>
      </w:r>
      <w:r>
        <w:t xml:space="preserve">“</w:t>
      </w:r>
      <w:r>
        <w:t xml:space="preserve">AI Clinical Assistant</w:t>
      </w:r>
      <w:r>
        <w:t xml:space="preserve">”</w:t>
      </w:r>
      <w:r>
        <w:t xml:space="preserve"> </w:t>
      </w:r>
      <w:r>
        <w:t xml:space="preserve">and its actual keyword-matching implementation (Phase D) — are exactly the areas the doctor’s stated requirements are asking about, and this Blueprint sequences work to close them in order of clinical risk, not ease of implementation.</w:t>
      </w:r>
    </w:p>
    <w:p>
      <w:pPr>
        <w:pStyle w:val="Heading2"/>
      </w:pPr>
      <w:bookmarkStart w:id="84" w:name="h.2-current-architecture"/>
      <w:r>
        <w:t xml:space="preserve">H.2 Current Architecture</w:t>
      </w:r>
      <w:bookmarkEnd w:id="84"/>
    </w:p>
    <w:p>
      <w:pPr>
        <w:pStyle w:val="FirstParagraph"/>
      </w:pPr>
      <w:r>
        <w:t xml:space="preserve">See Phase A in full for the evidence-cited inventory and Phase B for area-by-area findings. In summary: a single-tenant PWA with a mature, clinically rich local database; a well-engineered but formally unvalidated-on-paper voice subsystem; a rule-based, mostly-dead</w:t>
      </w:r>
      <w:r>
        <w:t xml:space="preserve"> </w:t>
      </w:r>
      <w:r>
        <w:t xml:space="preserve">“</w:t>
      </w:r>
      <w:r>
        <w:t xml:space="preserve">AI</w:t>
      </w:r>
      <w:r>
        <w:t xml:space="preserve">”</w:t>
      </w:r>
      <w:r>
        <w:t xml:space="preserve"> </w:t>
      </w:r>
      <w:r>
        <w:t xml:space="preserve">layer with no LLM anywhere; same-origin-only backup with no off-device durability; no authentication or encryption; no CI/CD; and an unusually rich but partially stale and partially aspirational documentation trail (Phase C).</w:t>
      </w:r>
    </w:p>
    <w:p>
      <w:pPr>
        <w:pStyle w:val="Heading2"/>
      </w:pPr>
      <w:bookmarkStart w:id="85" w:name="h.3-target-architecture"/>
      <w:r>
        <w:t xml:space="preserve">H.3 Target Architecture</w:t>
      </w:r>
      <w:bookmarkEnd w:id="85"/>
    </w:p>
    <w:p>
      <w:pPr>
        <w:pStyle w:val="FirstParagraph"/>
      </w:pPr>
      <w:r>
        <w:t xml:space="preserve">Keep the current client shape. Do not introduce a server-side application backend at this stage — nothing in the doctor’s ten stated requirements demands multi-device concurrent writes, and introducing a server now would be the wrong kind of complexity for the actual risk being managed (data loss and clinical trust, not concurrency). Add three layers without disturbing the voice engine or the clinical schema: an identity layer (Google Sign-In), a durability layer (client-side-encrypted backup bundles pushed to Google Drive, with integrity verification and tested one-click restore), and an intelligence layer (a staged, human-reviewed AI pipeline sitting beside, not silently replacing, the existing rule-based remedy engine, gated on an explicit doctor decision on the LLM question). If concurrent multi-device/multi-staff writes ever become an actual requirement, that is the point at which a server-backed architecture should be revisited — not before.</w:t>
      </w:r>
    </w:p>
    <w:p>
      <w:pPr>
        <w:pStyle w:val="Heading2"/>
      </w:pPr>
      <w:bookmarkStart w:id="86" w:name="h.4-gap-analysis"/>
      <w:r>
        <w:t xml:space="preserve">H.4 Gap Analysis</w:t>
      </w:r>
      <w:bookmarkEnd w:id="86"/>
    </w:p>
    <w:p>
      <w:pPr>
        <w:pStyle w:val="FirstParagraph"/>
      </w:pPr>
      <w:r>
        <w:t xml:space="preserve">Mapping the doctor’s ten original requirements against current state (see Phase E for the full module-level matrix): patient-data survival across updates/reinstalls — not met (single-origin storage); automatic backups — partially met, same-origin only; one-click restore — partially met, untested for reliability; import of existing records — a CSV import path exists and is tested for parsing but has no staged-review safety net; Google Login — not implemented; Google Drive encrypted backup — not implemented; Follow-up Intelligence Dashboard — logic exists, dedicated four-bucket view does not; WhatsApp Reminder Engine — manual deep-link only, no queue/template/status tracking; Patient Summary Card — all underlying data exists, no dedicated view; AI Clinical Intelligence pipeline — voice and transcript stages complete, every stage from symptom extraction through repertorization does not exist.</w:t>
      </w:r>
    </w:p>
    <w:p>
      <w:pPr>
        <w:pStyle w:val="Heading2"/>
      </w:pPr>
      <w:bookmarkStart w:id="87" w:name="h.5-database-strategy"/>
      <w:r>
        <w:t xml:space="preserve">H.5 Database Strategy</w:t>
      </w:r>
      <w:bookmarkEnd w:id="87"/>
    </w:p>
    <w:p>
      <w:pPr>
        <w:pStyle w:val="FirstParagraph"/>
      </w:pPr>
      <w:r>
        <w:t xml:space="preserve">Keep Dexie/IndexedDB as the local system of record (Phase B.3); do not introduce a server-side database at this stage. Add a lightweight origin/identity self-check on app start as the cheapest available mitigation for the incident’s most probable root cause. Any future multi-device requirement should be met with a purpose-built sync layer on top of the existing schema, not a wholesale database migration — the schema itself (Phase A.5) is not the problem.</w:t>
      </w:r>
    </w:p>
    <w:p>
      <w:pPr>
        <w:pStyle w:val="Heading2"/>
      </w:pPr>
      <w:bookmarkStart w:id="88" w:name="h.6-offline-first-strategy"/>
      <w:r>
        <w:t xml:space="preserve">H.6 Offline-first Strategy</w:t>
      </w:r>
      <w:bookmarkEnd w:id="88"/>
    </w:p>
    <w:p>
      <w:pPr>
        <w:pStyle w:val="FirstParagraph"/>
      </w:pPr>
      <w:r>
        <w:t xml:space="preserve">Preserve offline-first as the default for all clinical writes (consultations, patients, appointments); treat every network operation (Drive backup, WhatsApp send) as strictly best-effort background work that never blocks or fails a clinical write. Make the existing, currently-internal</w:t>
      </w:r>
      <w:r>
        <w:t xml:space="preserve"> </w:t>
      </w:r>
      <w:r>
        <w:rPr>
          <w:rStyle w:val="VerbatimChar"/>
        </w:rPr>
        <w:t xml:space="preserve">runtimeStatusService.ts</w:t>
      </w:r>
      <w:r>
        <w:t xml:space="preserve"> </w:t>
      </w:r>
      <w:r>
        <w:t xml:space="preserve">health computation (Phase A.7) visible to the doctor as a simple, honest status indicator, so background failures are surfaced rather than silently masked.</w:t>
      </w:r>
    </w:p>
    <w:p>
      <w:pPr>
        <w:pStyle w:val="Heading2"/>
      </w:pPr>
      <w:bookmarkStart w:id="89" w:name="h.7-backup-strategy"/>
      <w:r>
        <w:t xml:space="preserve">H.7 Backup Strategy</w:t>
      </w:r>
      <w:bookmarkEnd w:id="89"/>
    </w:p>
    <w:p>
      <w:pPr>
        <w:pStyle w:val="FirstParagraph"/>
      </w:pPr>
      <w:r>
        <w:t xml:space="preserve">Layer three mechanisms: keep the existing local Cache Storage snapshot as a fast, zero-network safety net; add a scheduled, automatic, client-side-encrypted export pushed to Google Drive as the real off-device durability layer; add integrity verification that opens and validates a sample of actual record content post-backup, not only a shape check (extending</w:t>
      </w:r>
      <w:r>
        <w:t xml:space="preserve"> </w:t>
      </w:r>
      <w:r>
        <w:rPr>
          <w:rStyle w:val="VerbatimChar"/>
        </w:rPr>
        <w:t xml:space="preserve">storageIntegrityService.ts</w:t>
      </w:r>
      <w:r>
        <w:t xml:space="preserve">’s current shape-only</w:t>
      </w:r>
      <w:r>
        <w:t xml:space="preserve"> </w:t>
      </w:r>
      <w:r>
        <w:rPr>
          <w:rStyle w:val="VerbatimChar"/>
        </w:rPr>
        <w:t xml:space="preserve">verifyExportBundle()</w:t>
      </w:r>
      <w:r>
        <w:t xml:space="preserve">, Phase A.12). Encrypt before any bundle ever leaves the device — Drive should only ever receive ciphertext plus a small unencrypted manifest (timestamp, schema version, record counts) so the doctor can identify backups without decrypting them.</w:t>
      </w:r>
    </w:p>
    <w:p>
      <w:pPr>
        <w:pStyle w:val="Heading2"/>
      </w:pPr>
      <w:bookmarkStart w:id="90" w:name="h.8-google-authentication"/>
      <w:r>
        <w:t xml:space="preserve">H.8 Google Authentication</w:t>
      </w:r>
      <w:bookmarkEnd w:id="90"/>
    </w:p>
    <w:p>
      <w:pPr>
        <w:pStyle w:val="FirstParagraph"/>
      </w:pPr>
      <w:r>
        <w:t xml:space="preserve">Google Sign-In (OAuth 2.0/Google Identity Services) as the sole login method, used to establish backup ownership and obtain the Drive API token — not as a per-session password gate for daily clinical use. Request the narrow</w:t>
      </w:r>
      <w:r>
        <w:t xml:space="preserve"> </w:t>
      </w:r>
      <w:r>
        <w:rPr>
          <w:rStyle w:val="VerbatimChar"/>
        </w:rPr>
        <w:t xml:space="preserve">drive.appdata</w:t>
      </w:r>
      <w:r>
        <w:t xml:space="preserve"> </w:t>
      </w:r>
      <w:r>
        <w:t xml:space="preserve">scope incrementally, at first backup rather than at login, so the doctor understands why the permission is being requested.</w:t>
      </w:r>
    </w:p>
    <w:p>
      <w:pPr>
        <w:pStyle w:val="Heading2"/>
      </w:pPr>
      <w:bookmarkStart w:id="91" w:name="h.9-google-drive-sync"/>
      <w:r>
        <w:t xml:space="preserve">H.9 Google Drive Sync</w:t>
      </w:r>
      <w:bookmarkEnd w:id="91"/>
    </w:p>
    <w:p>
      <w:pPr>
        <w:pStyle w:val="FirstParagraph"/>
      </w:pPr>
      <w:r>
        <w:t xml:space="preserve">Use the Drive API’s</w:t>
      </w:r>
      <w:r>
        <w:t xml:space="preserve"> </w:t>
      </w:r>
      <w:r>
        <w:rPr>
          <w:rStyle w:val="VerbatimChar"/>
        </w:rPr>
        <w:t xml:space="preserve">appDataFolder</w:t>
      </w:r>
      <w:r>
        <w:t xml:space="preserve"> </w:t>
      </w:r>
      <w:r>
        <w:t xml:space="preserve">scope (invisible in the doctor’s normal Drive browsing, app-managed, narrowest available privilege) rather than a visible named folder, storing one encrypted bundle per backup event with a retention policy (e.g., most recent 30 daily plus 12 monthly). Build a dedicated in-app</w:t>
      </w:r>
      <w:r>
        <w:t xml:space="preserve"> </w:t>
      </w:r>
      <w:r>
        <w:t xml:space="preserve">“</w:t>
      </w:r>
      <w:r>
        <w:t xml:space="preserve">manage backups</w:t>
      </w:r>
      <w:r>
        <w:t xml:space="preserve">”</w:t>
      </w:r>
      <w:r>
        <w:t xml:space="preserve"> </w:t>
      </w:r>
      <w:r>
        <w:t xml:space="preserve">view since</w:t>
      </w:r>
      <w:r>
        <w:t xml:space="preserve"> </w:t>
      </w:r>
      <w:r>
        <w:rPr>
          <w:rStyle w:val="VerbatimChar"/>
        </w:rPr>
        <w:t xml:space="preserve">appDataFolder</w:t>
      </w:r>
      <w:r>
        <w:t xml:space="preserve"> </w:t>
      </w:r>
      <w:r>
        <w:t xml:space="preserve">contents are not visible through the regular Drive UI.</w:t>
      </w:r>
    </w:p>
    <w:p>
      <w:pPr>
        <w:pStyle w:val="Heading2"/>
      </w:pPr>
      <w:bookmarkStart w:id="92" w:name="h.10-patient-import"/>
      <w:r>
        <w:t xml:space="preserve">H.10 Patient Import</w:t>
      </w:r>
      <w:bookmarkEnd w:id="92"/>
    </w:p>
    <w:p>
      <w:pPr>
        <w:pStyle w:val="FirstParagraph"/>
      </w:pPr>
      <w:r>
        <w:t xml:space="preserve">Treat external import (CSV or other legacy formats) as a staged, reviewable process, not a direct write into live tables: parse into a quarantined holding area, present the doctor a preview/diff (reusing the same dry-run pattern already proven in</w:t>
      </w:r>
      <w:r>
        <w:t xml:space="preserve"> </w:t>
      </w:r>
      <w:r>
        <w:rPr>
          <w:rStyle w:val="VerbatimChar"/>
        </w:rPr>
        <w:t xml:space="preserve">clinicExportService.ts</w:t>
      </w:r>
      <w:r>
        <w:t xml:space="preserve">’s</w:t>
      </w:r>
      <w:r>
        <w:t xml:space="preserve"> </w:t>
      </w:r>
      <w:r>
        <w:rPr>
          <w:rStyle w:val="VerbatimChar"/>
        </w:rPr>
        <w:t xml:space="preserve">planImportClinicBundle</w:t>
      </w:r>
      <w:r>
        <w:t xml:space="preserve">, Phase A.7) before any record touches</w:t>
      </w:r>
      <w:r>
        <w:t xml:space="preserve"> </w:t>
      </w:r>
      <w:r>
        <w:rPr>
          <w:rStyle w:val="VerbatimChar"/>
        </w:rPr>
        <w:t xml:space="preserve">patients</w:t>
      </w:r>
      <w:r>
        <w:t xml:space="preserve">/</w:t>
      </w:r>
      <w:r>
        <w:rPr>
          <w:rStyle w:val="VerbatimChar"/>
        </w:rPr>
        <w:t xml:space="preserve">consultations</w:t>
      </w:r>
      <w:r>
        <w:t xml:space="preserve">. Add an explicit patient-disambiguation step for name collisions rather than silent auto-matching. Fix the two confirmed</w:t>
      </w:r>
      <w:r>
        <w:t xml:space="preserve"> </w:t>
      </w:r>
      <w:r>
        <w:rPr>
          <w:rStyle w:val="VerbatimChar"/>
        </w:rPr>
        <w:t xml:space="preserve">Date.now().toString()</w:t>
      </w:r>
      <w:r>
        <w:t xml:space="preserve"> </w:t>
      </w:r>
      <w:r>
        <w:t xml:space="preserve">ID-generation call sites in</w:t>
      </w:r>
      <w:r>
        <w:t xml:space="preserve"> </w:t>
      </w:r>
      <w:r>
        <w:rPr>
          <w:rStyle w:val="VerbatimChar"/>
        </w:rPr>
        <w:t xml:space="preserve">AppointmentPage.tsx</w:t>
      </w:r>
      <w:r>
        <w:t xml:space="preserve"> </w:t>
      </w:r>
      <w:r>
        <w:t xml:space="preserve">(Phase A.7, B.10) before any bulk-import work begins, since bulk import would otherwise compound that collision risk.</w:t>
      </w:r>
    </w:p>
    <w:p>
      <w:pPr>
        <w:pStyle w:val="Heading2"/>
      </w:pPr>
      <w:bookmarkStart w:id="93" w:name="h.11-follow-up-intelligence"/>
      <w:r>
        <w:t xml:space="preserve">H.11 Follow-up Intelligence</w:t>
      </w:r>
      <w:bookmarkEnd w:id="93"/>
    </w:p>
    <w:p>
      <w:pPr>
        <w:pStyle w:val="FirstParagraph"/>
      </w:pPr>
      <w:r>
        <w:t xml:space="preserve">Extend the existing, already-working</w:t>
      </w:r>
      <w:r>
        <w:t xml:space="preserve"> </w:t>
      </w:r>
      <w:r>
        <w:rPr>
          <w:rStyle w:val="VerbatimChar"/>
        </w:rPr>
        <w:t xml:space="preserve">followupEngine.ts</w:t>
      </w:r>
      <w:r>
        <w:t xml:space="preserve"> </w:t>
      </w:r>
      <w:r>
        <w:t xml:space="preserve">(Phase A.7) into four explicit, doctor-confirmed buckets — overdue, today, next 7 days, missed — on a dedicated dashboard view, each row carrying a reminder-status field once the WhatsApp engine below exists. Confirm the exact definitions of</w:t>
      </w:r>
      <w:r>
        <w:t xml:space="preserve"> </w:t>
      </w:r>
      <w:r>
        <w:t xml:space="preserve">“</w:t>
      </w:r>
      <w:r>
        <w:t xml:space="preserve">overdue</w:t>
      </w:r>
      <w:r>
        <w:t xml:space="preserve">”</w:t>
      </w:r>
      <w:r>
        <w:t xml:space="preserve"> </w:t>
      </w:r>
      <w:r>
        <w:t xml:space="preserve">versus</w:t>
      </w:r>
      <w:r>
        <w:t xml:space="preserve"> </w:t>
      </w:r>
      <w:r>
        <w:t xml:space="preserve">“</w:t>
      </w:r>
      <w:r>
        <w:t xml:space="preserve">missed</w:t>
      </w:r>
      <w:r>
        <w:t xml:space="preserve">”</w:t>
      </w:r>
      <w:r>
        <w:t xml:space="preserve"> </w:t>
      </w:r>
      <w:r>
        <w:t xml:space="preserve">with the doctor before building, since this is a product-definition question as much as an engineering one.</w:t>
      </w:r>
    </w:p>
    <w:p>
      <w:pPr>
        <w:pStyle w:val="Heading2"/>
      </w:pPr>
      <w:bookmarkStart w:id="94" w:name="h.12-whatsapp-reminder-engine"/>
      <w:r>
        <w:t xml:space="preserve">H.12 WhatsApp Reminder Engine</w:t>
      </w:r>
      <w:bookmarkEnd w:id="94"/>
    </w:p>
    <w:p>
      <w:pPr>
        <w:pStyle w:val="FirstParagraph"/>
      </w:pPr>
      <w:r>
        <w:t xml:space="preserve">Extend the existing</w:t>
      </w:r>
      <w:r>
        <w:t xml:space="preserve"> </w:t>
      </w:r>
      <w:r>
        <w:rPr>
          <w:rStyle w:val="VerbatimChar"/>
        </w:rPr>
        <w:t xml:space="preserve">wa.me</w:t>
      </w:r>
      <w:r>
        <w:t xml:space="preserve"> </w:t>
      </w:r>
      <w:r>
        <w:t xml:space="preserve">deep-link approach (Phase A.7,</w:t>
      </w:r>
      <w:r>
        <w:t xml:space="preserve"> </w:t>
      </w:r>
      <w:r>
        <w:rPr>
          <w:rStyle w:val="VerbatimChar"/>
        </w:rPr>
        <w:t xml:space="preserve">whatsappService.ts</w:t>
      </w:r>
      <w:r>
        <w:t xml:space="preserve">) with a lightweight local reminder queue and message templates, preserving the doctor-approval-per-message model implicit in requiring a manual tap to send, rather than jumping to the Meta WhatsApp Business API (which would require a new vendor account, template pre-approval, and per-message cost) unless reminder volume later makes manual tapping genuinely burdensome.</w:t>
      </w:r>
    </w:p>
    <w:p>
      <w:pPr>
        <w:pStyle w:val="Heading2"/>
      </w:pPr>
      <w:bookmarkStart w:id="95" w:name="h.13-patient-summary"/>
      <w:r>
        <w:t xml:space="preserve">H.13 Patient Summary</w:t>
      </w:r>
      <w:bookmarkEnd w:id="95"/>
    </w:p>
    <w:p>
      <w:pPr>
        <w:pStyle w:val="FirstParagraph"/>
      </w:pPr>
      <w:r>
        <w:t xml:space="preserve">Build a dedicated summary component reading directly from the existing repositories (Phase A.6) — last visit, diagnosis, timeline, current medicines, follow-up status, alerts — computed on read from existing tables, with no new schema and no new consistency surface required. Confirm the doctor’s intended alert taxonomy (allergy flags, overdue follow-up, outstanding balance, or others) before building the alerts sub-section.</w:t>
      </w:r>
    </w:p>
    <w:p>
      <w:pPr>
        <w:pStyle w:val="Heading2"/>
      </w:pPr>
      <w:bookmarkStart w:id="96" w:name="h.14-ai-clinical-intelligence"/>
      <w:r>
        <w:t xml:space="preserve">H.14 AI Clinical Intelligence</w:t>
      </w:r>
      <w:bookmarkEnd w:id="96"/>
    </w:p>
    <w:p>
      <w:pPr>
        <w:pStyle w:val="FirstParagraph"/>
      </w:pPr>
      <w:r>
        <w:t xml:space="preserve">The central open decision, framed explicitly rather than resolved unilaterally:</w:t>
      </w:r>
      <w:r>
        <w:t xml:space="preserve"> </w:t>
      </w:r>
      <w:r>
        <w:rPr>
          <w:b/>
        </w:rPr>
        <w:t xml:space="preserve">Option A — fully local/on-device reasoning</w:t>
      </w:r>
      <w:r>
        <w:t xml:space="preserve">, no external LLM call, strongest privacy posture, works offline, weaker natural-language understanding of free-text transcripts;</w:t>
      </w:r>
      <w:r>
        <w:t xml:space="preserve"> </w:t>
      </w:r>
      <w:r>
        <w:rPr>
          <w:b/>
        </w:rPr>
        <w:t xml:space="preserve">Option B — a cloud LLM call for the symptom-extraction and rubric-suggestion stages only</w:t>
      </w:r>
      <w:r>
        <w:t xml:space="preserve">, with remedy/materia-medica comparison still grounded in a structured local knowledge base, stronger reasoning quality, but transcript data leaves the device for that call and introduces a network dependency and per-call cost unless the AI stage is made optional and asynchronous. This is the doctor’s decision to make, ideally informed by a small side-by-side prototype against real anonymized transcripts (Phase G, Month 3). Whichever option is chosen, the pipeline shape is fixed: voice → transcript → symptom extraction → mental/general/particular symptoms → modalities → rubric suggestions →</w:t>
      </w:r>
      <w:r>
        <w:t xml:space="preserve"> </w:t>
      </w:r>
      <w:r>
        <w:rPr>
          <w:b/>
        </w:rPr>
        <w:t xml:space="preserve">mandatory doctor-review gate, visually distinguished from doctor-confirmed data, that cannot be skipped</w:t>
      </w:r>
      <w:r>
        <w:t xml:space="preserve"> </w:t>
      </w:r>
      <w:r>
        <w:t xml:space="preserve">→ repertorization → materia medica comparison → suggested remedies. This directly implements the AI Content Lifecycle principle already articulated in the project’s own</w:t>
      </w:r>
      <w:r>
        <w:t xml:space="preserve"> </w:t>
      </w:r>
      <w:r>
        <w:rPr>
          <w:rStyle w:val="VerbatimChar"/>
        </w:rPr>
        <w:t xml:space="preserve">SAKHI_CLINIC_BETA_1.0_IMPLEMENTATION_PLAN.md</w:t>
      </w:r>
      <w:r>
        <w:t xml:space="preserve"> </w:t>
      </w:r>
      <w:r>
        <w:t xml:space="preserve">(Phase C.10): AI must never be</w:t>
      </w:r>
      <w:r>
        <w:t xml:space="preserve"> </w:t>
      </w:r>
      <w:r>
        <w:t xml:space="preserve">“</w:t>
      </w:r>
      <w:r>
        <w:t xml:space="preserve">treated as authoritative without review.</w:t>
      </w:r>
      <w:r>
        <w:t xml:space="preserve">”</w:t>
      </w:r>
    </w:p>
    <w:p>
      <w:pPr>
        <w:pStyle w:val="Heading2"/>
      </w:pPr>
      <w:bookmarkStart w:id="97" w:name="h.15-rubric-engine"/>
      <w:r>
        <w:t xml:space="preserve">H.15 Rubric Engine</w:t>
      </w:r>
      <w:bookmarkEnd w:id="97"/>
    </w:p>
    <w:p>
      <w:pPr>
        <w:pStyle w:val="FirstParagraph"/>
      </w:pPr>
      <w:r>
        <w:t xml:space="preserve">Build as a scoring/ranking layer over the Knowledge Base (H.16), hybridizing classical additive repertorization (the explainable, doctor-familiar method) as the primary ranking with the existing, currently-unused historical-outcome data in the</w:t>
      </w:r>
      <w:r>
        <w:t xml:space="preserve"> </w:t>
      </w:r>
      <w:r>
        <w:rPr>
          <w:rStyle w:val="VerbatimChar"/>
        </w:rPr>
        <w:t xml:space="preserve">learning</w:t>
      </w:r>
      <w:r>
        <w:t xml:space="preserve">/</w:t>
      </w:r>
      <w:r>
        <w:rPr>
          <w:rStyle w:val="VerbatimChar"/>
        </w:rPr>
        <w:t xml:space="preserve">caseMemory</w:t>
      </w:r>
      <w:r>
        <w:t xml:space="preserve"> </w:t>
      </w:r>
      <w:r>
        <w:t xml:space="preserve">tables (Phase A.5) as a secondary tie-breaking signal. Never present a numeric confidence score as though it were a probability or diagnosis — the project’s own</w:t>
      </w:r>
      <w:r>
        <w:t xml:space="preserve"> </w:t>
      </w:r>
      <w:r>
        <w:rPr>
          <w:rStyle w:val="VerbatimChar"/>
        </w:rPr>
        <w:t xml:space="preserve">BETA_1.0_RISK_REGISTER.md</w:t>
      </w:r>
      <w:r>
        <w:t xml:space="preserve"> </w:t>
      </w:r>
      <w:r>
        <w:t xml:space="preserve">(Phase C.3) independently rates this exact failure mode Critical. As an inexpensive first step, this can be exercised directly against the doctor’s already-structured consultation fields (modalities, generals, mentals — already in the Dexie schema today) before any free-text symptom-extraction stage is built.</w:t>
      </w:r>
    </w:p>
    <w:p>
      <w:pPr>
        <w:pStyle w:val="Heading2"/>
      </w:pPr>
      <w:bookmarkStart w:id="98" w:name="h.16-knowledge-base"/>
      <w:r>
        <w:t xml:space="preserve">H.16 Knowledge Base</w:t>
      </w:r>
      <w:bookmarkEnd w:id="98"/>
    </w:p>
    <w:p>
      <w:pPr>
        <w:pStyle w:val="FirstParagraph"/>
      </w:pPr>
      <w:r>
        <w:t xml:space="preserve">Consolidate onto a single, structured, rubric-indexed dataset sourced from an established repertory the doctor already trusts clinically, rather than continuing to hand-expand the current 15-remedy object (the same pattern that already produced today’s two contradictory, dead-code-laden datasets — Phase A.9). This is the one recommendation in this Blueprint that most needs the doctor’s direct sign-off on the source material itself, since different repertories structure rubrics differently and that is a clinical-workflow decision, not a data-modeling one.</w:t>
      </w:r>
    </w:p>
    <w:p>
      <w:pPr>
        <w:pStyle w:val="Heading2"/>
      </w:pPr>
      <w:bookmarkStart w:id="99" w:name="h.17-security"/>
      <w:r>
        <w:t xml:space="preserve">H.17 Security</w:t>
      </w:r>
      <w:bookmarkEnd w:id="99"/>
    </w:p>
    <w:p>
      <w:pPr>
        <w:pStyle w:val="FirstParagraph"/>
      </w:pPr>
      <w:r>
        <w:t xml:space="preserve">Layer three controls: local device unlock (PIN or platform biometric via WebAuthn), separate from and complementary to Google Sign-In; encryption at rest for local IndexedDB data (not only the Drive bundle), using a key derived from the local unlock rather than stored in plaintext anywhere; and a minimal local access-audit log. Design and test the key-recovery story before encrypting anything, not after — a lost key with no recovery path would be a second, self-inflicted data-loss incident dressed up as a security feature. Remove the fabricated</w:t>
      </w:r>
      <w:r>
        <w:t xml:space="preserve"> </w:t>
      </w:r>
      <w:r>
        <w:rPr>
          <w:rStyle w:val="VerbatimChar"/>
        </w:rPr>
        <w:t xml:space="preserve">Math.random()</w:t>
      </w:r>
      <w:r>
        <w:t xml:space="preserve">-based</w:t>
      </w:r>
      <w:r>
        <w:t xml:space="preserve"> </w:t>
      </w:r>
      <w:r>
        <w:t xml:space="preserve">“</w:t>
      </w:r>
      <w:r>
        <w:t xml:space="preserve">Clinical Authentication</w:t>
      </w:r>
      <w:r>
        <w:t xml:space="preserve">”</w:t>
      </w:r>
      <w:r>
        <w:t xml:space="preserve"> </w:t>
      </w:r>
      <w:r>
        <w:t xml:space="preserve">hash (Phase A.8, B.17) rather than leaving it dormant in currently-unrouted code.</w:t>
      </w:r>
    </w:p>
    <w:p>
      <w:pPr>
        <w:pStyle w:val="Heading2"/>
      </w:pPr>
      <w:bookmarkStart w:id="100" w:name="h.18-audit-logging"/>
      <w:r>
        <w:t xml:space="preserve">H.18 Audit Logging</w:t>
      </w:r>
      <w:bookmarkEnd w:id="100"/>
    </w:p>
    <w:p>
      <w:pPr>
        <w:pStyle w:val="FirstParagraph"/>
      </w:pPr>
      <w:r>
        <w:t xml:space="preserve">Extend the existing</w:t>
      </w:r>
      <w:r>
        <w:t xml:space="preserve"> </w:t>
      </w:r>
      <w:r>
        <w:rPr>
          <w:rStyle w:val="VerbatimChar"/>
        </w:rPr>
        <w:t xml:space="preserve">operationalEventLogService.ts</w:t>
      </w:r>
      <w:r>
        <w:t xml:space="preserve"> </w:t>
      </w:r>
      <w:r>
        <w:t xml:space="preserve">(Phase A.7) — currently used for maintenance/error diagnostics — with a distinct, minimal patient-record access log: who/when the app was unlocked, when a record was viewed or edited. This should remain deliberately minimal (sufficient to answer</w:t>
      </w:r>
      <w:r>
        <w:t xml:space="preserve"> </w:t>
      </w:r>
      <w:r>
        <w:t xml:space="preserve">“</w:t>
      </w:r>
      <w:r>
        <w:t xml:space="preserve">was this record accessed</w:t>
      </w:r>
      <w:r>
        <w:t xml:space="preserve">”</w:t>
      </w:r>
      <w:r>
        <w:t xml:space="preserve"> </w:t>
      </w:r>
      <w:r>
        <w:t xml:space="preserve">after the fact) rather than a full compliance system built ahead of any regulatory requirement that actually demands one.</w:t>
      </w:r>
    </w:p>
    <w:p>
      <w:pPr>
        <w:pStyle w:val="Heading2"/>
      </w:pPr>
      <w:bookmarkStart w:id="101" w:name="h.19-disaster-recovery"/>
      <w:r>
        <w:t xml:space="preserve">H.19 Disaster Recovery</w:t>
      </w:r>
      <w:bookmarkEnd w:id="101"/>
    </w:p>
    <w:p>
      <w:pPr>
        <w:pStyle w:val="FirstParagraph"/>
      </w:pPr>
      <w:r>
        <w:t xml:space="preserve">Define and test three concrete scenarios as release gates, not aspirations: full device loss (new device, same Google account, restore from Drive, verified against known-good record counts and spot-checked field content); same-device storage corruption (restore from the local Cache Storage snapshot first, Drive as fallback); and partial corruption (a single damaged table or record range, requiring a more surgical merge/diff restore than today’s all-or-nothing overwrite — phased in only after full-overwrite restore is proven reliable). Write the automated, live-database restore integration test before any other disaster-recovery work, since it is the single most important testing gap identified anywhere in this review (Phase B.14).</w:t>
      </w:r>
    </w:p>
    <w:p>
      <w:pPr>
        <w:pStyle w:val="Heading2"/>
      </w:pPr>
      <w:bookmarkStart w:id="102" w:name="h.20-testing-strategy"/>
      <w:r>
        <w:t xml:space="preserve">H.20 Testing Strategy</w:t>
      </w:r>
      <w:bookmarkEnd w:id="102"/>
    </w:p>
    <w:p>
      <w:pPr>
        <w:pStyle w:val="FirstParagraph"/>
      </w:pPr>
      <w:r>
        <w:t xml:space="preserve">Close three concrete gaps before adding coverage for any new feature in this Blueprint: execute the 41-item manual QA checklist and record real results (Phase A.11); write the live-database restore test (H.19); fix the one reproducible mobile E2E environment failure (</w:t>
      </w:r>
      <w:r>
        <w:rPr>
          <w:rStyle w:val="VerbatimChar"/>
        </w:rPr>
        <w:t xml:space="preserve">spawn EPERM</w:t>
      </w:r>
      <w:r>
        <w:t xml:space="preserve">, Phase A.11) so the suite is a trustworthy gate. Require every new feature from this point forward to ship with a test in the same change, not as a follow-up.</w:t>
      </w:r>
    </w:p>
    <w:p>
      <w:pPr>
        <w:pStyle w:val="Heading2"/>
      </w:pPr>
      <w:bookmarkStart w:id="103" w:name="h.21-migration-strategy"/>
      <w:r>
        <w:t xml:space="preserve">H.21 Migration Strategy</w:t>
      </w:r>
      <w:bookmarkEnd w:id="103"/>
    </w:p>
    <w:p>
      <w:pPr>
        <w:pStyle w:val="FirstParagraph"/>
      </w:pPr>
      <w:r>
        <w:t xml:space="preserve">Distinguish internal schema migration (already working well, Phase A.5) from external data import (Phase H.10) as two different risk profiles. Fix the appointment-ID generation weakness before any bulk-import tooling is built, since bulk import would compound that risk.</w:t>
      </w:r>
    </w:p>
    <w:p>
      <w:pPr>
        <w:pStyle w:val="Heading2"/>
      </w:pPr>
      <w:bookmarkStart w:id="104" w:name="h.22-release-strategy"/>
      <w:r>
        <w:t xml:space="preserve">H.22 Release Strategy</w:t>
      </w:r>
      <w:bookmarkEnd w:id="104"/>
    </w:p>
    <w:p>
      <w:pPr>
        <w:pStyle w:val="FirstParagraph"/>
      </w:pPr>
      <w:r>
        <w:t xml:space="preserve">Stand up a minimal CI pipeline (build plus the full existing test suite, blocking merge on failure) before shipping any of the backup/Drive/security work in this Blueprint — there is no CI today (Phase A.12), and a system holding real patient data cannot continue to rely on a person remembering to run tests by hand. Adopt feature flags for each major new capability (Drive backup, authentication, AI pipeline) so each can be independently rolled back, and a staged rollout discipline (developer machine → doctor opt-in on a secondary profile → doctor’s primary daily-use profile) for anything touching encryption or AI.</w:t>
      </w:r>
    </w:p>
    <w:p>
      <w:pPr>
        <w:pStyle w:val="Heading2"/>
      </w:pPr>
      <w:bookmarkStart w:id="105" w:name="h.23-risk-register"/>
      <w:r>
        <w:t xml:space="preserve">H.23 Risk Register</w:t>
      </w:r>
      <w:bookmarkEnd w:id="105"/>
    </w:p>
    <w:p>
      <w:pPr>
        <w:pStyle w:val="FirstParagraph"/>
      </w:pPr>
      <w:r>
        <w:t xml:space="preserve">Ranked by combination of clinical severity and likelihood: (1) permanent patient-data loss from the single-origin storage model — already realized once; (2) unauthenticated, unencrypted device access; (3) the non-atomic appointment-slot race under true concurrency; (4) silent write failures in</w:t>
      </w:r>
      <w:r>
        <w:t xml:space="preserve"> </w:t>
      </w:r>
      <w:r>
        <w:rPr>
          <w:rStyle w:val="VerbatimChar"/>
        </w:rPr>
        <w:t xml:space="preserve">patientService.ts</w:t>
      </w:r>
      <w:r>
        <w:t xml:space="preserve">; (5) the untested destructive restore path; (6) AI-generated suggestions mistaken for clinical authority, independently rated Critical in the project’s own risk register (Phase C.3); (7) no remote error/crash telemetry reaching the doctor or a developer; (8) unvalidated Android voice behavior on paper, despite strong underlying code and tests.</w:t>
      </w:r>
    </w:p>
    <w:p>
      <w:pPr>
        <w:pStyle w:val="Heading2"/>
      </w:pPr>
      <w:bookmarkStart w:id="106" w:name="h.24-production-readiness-checklist"/>
      <w:r>
        <w:t xml:space="preserve">H.24 Production Readiness Checklist</w:t>
      </w:r>
      <w:bookmarkEnd w:id="106"/>
    </w:p>
    <w:p>
      <w:pPr>
        <w:pStyle w:val="FirstParagraph"/>
      </w:pPr>
      <w:r>
        <w:rPr>
          <w:b/>
        </w:rPr>
        <w:t xml:space="preserve">Tier 1 (data-loss prevention, must be true before further daily use expands):</w:t>
      </w:r>
      <w:r>
        <w:t xml:space="preserve"> </w:t>
      </w:r>
      <w:r>
        <w:t xml:space="preserve">automatic off-device Drive backup with visible last-success status; a tested live-database restore; both appointment ID-generation call sites fixed; the appointment-slot race fixed at the write level; silent write failures surfaced to the doctor.</w:t>
      </w:r>
      <w:r>
        <w:t xml:space="preserve"> </w:t>
      </w:r>
      <w:r>
        <w:rPr>
          <w:b/>
        </w:rPr>
        <w:t xml:space="preserve">Tier 2 (must be true before the system is the sole record):</w:t>
      </w:r>
      <w:r>
        <w:t xml:space="preserve"> </w:t>
      </w:r>
      <w:r>
        <w:t xml:space="preserve">local device unlock; encryption at rest with tested key recovery; a React error boundary; the RVC-2 protocol actually executed; dead/duplicate code and the fake security hash removed.</w:t>
      </w:r>
      <w:r>
        <w:t xml:space="preserve"> </w:t>
      </w:r>
      <w:r>
        <w:rPr>
          <w:b/>
        </w:rPr>
        <w:t xml:space="preserve">Tier 3 (before new features ship):</w:t>
      </w:r>
      <w:r>
        <w:t xml:space="preserve"> </w:t>
      </w:r>
      <w:r>
        <w:t xml:space="preserve">CI running the full suite on every change; the manual QA checklist executed; the mobile E2E suite green, not flaky.</w:t>
      </w:r>
      <w:r>
        <w:t xml:space="preserve"> </w:t>
      </w:r>
      <w:r>
        <w:rPr>
          <w:b/>
        </w:rPr>
        <w:t xml:space="preserve">Tier 4:</w:t>
      </w:r>
      <w:r>
        <w:t xml:space="preserve"> </w:t>
      </w:r>
      <w:r>
        <w:t xml:space="preserve">the ten original doctor-requested features, each gated behind Tiers 1–3.</w:t>
      </w:r>
    </w:p>
    <w:p>
      <w:pPr>
        <w:pStyle w:val="Heading2"/>
      </w:pPr>
      <w:bookmarkStart w:id="107" w:name="h.25-implementation-roadmap"/>
      <w:r>
        <w:t xml:space="preserve">H.25 Implementation Roadmap</w:t>
      </w:r>
      <w:bookmarkEnd w:id="107"/>
    </w:p>
    <w:p>
      <w:pPr>
        <w:pStyle w:val="FirstParagraph"/>
      </w:pPr>
      <w:r>
        <w:t xml:space="preserve">See Phase G for the full 90-day breakdown. In brief: Month 1 stops the bleeding (defect fixes, deployment documentation, Google Sign-In, RVC-2 close-out); Month 2 builds off-device durability and local security (encrypted Drive backup/restore, device unlock) alongside the lower-dependency Follow-up Dashboard and WhatsApp work; Month 3 hardens process (CI, manual QA execution), ships the Patient Summary Card and encryption at rest, and settles the two decisions (LLM approach, repertory source) that the AI/Rubric Engine work beyond this 90-day window depends on.</w:t>
      </w:r>
    </w:p>
    <w:p>
      <w:r>
        <w:pict>
          <v:rect style="width:0;height:1.5pt" o:hralign="center" o:hrstd="t" o:hr="t"/>
        </w:pict>
      </w:r>
    </w:p>
    <w:p>
      <w:pPr>
        <w:pStyle w:val="FirstParagraph"/>
      </w:pPr>
      <w:r>
        <w:rPr>
          <w:b/>
        </w:rPr>
        <w:t xml:space="preserve">STOP.</w:t>
      </w:r>
      <w:r>
        <w:t xml:space="preserve"> </w:t>
      </w:r>
      <w:r>
        <w:t xml:space="preserve">This concludes the Repository Freeze, CTO Architecture Discovery, and Production Architecture Blueprint V1.0. No code has been written, no patch generated, no file in the repository modified, and no implementation begun. This document awaits architecture review and approval before any further action.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Sakhi Clinic — Production Architecture Blueprint V1.0</dc:title>
  <dc:creator>Repository Freeze + CTO Architecture Discovery</dc:creator>
  <cp:keywords/>
  <dcterms:created xsi:type="dcterms:W3CDTF">2026-07-31T17:15:57Z</dcterms:created>
  <dcterms:modified xsi:type="dcterms:W3CDTF">2026-07-31T17:15:57Z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31, 2026</vt:lpwstr>
  </property>
</Properties>
</file>