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12B8" w14:textId="45424D8C" w:rsidR="005472EA" w:rsidRPr="005472EA" w:rsidRDefault="005472EA" w:rsidP="005472EA">
      <w:pPr>
        <w:jc w:val="right"/>
        <w:rPr>
          <w:rFonts w:asciiTheme="majorHAnsi" w:eastAsiaTheme="majorHAnsi" w:hAnsiTheme="majorHAnsi"/>
          <w:b/>
          <w:bCs/>
          <w:sz w:val="21"/>
          <w:szCs w:val="21"/>
        </w:rPr>
      </w:pPr>
      <w:r w:rsidRPr="005472EA">
        <w:rPr>
          <w:rFonts w:asciiTheme="majorHAnsi" w:eastAsiaTheme="majorHAnsi" w:hAnsiTheme="majorHAnsi" w:hint="eastAsia"/>
          <w:b/>
          <w:bCs/>
          <w:sz w:val="21"/>
          <w:szCs w:val="21"/>
        </w:rPr>
        <w:t>2025/10/1</w:t>
      </w:r>
    </w:p>
    <w:p w14:paraId="62B84D33" w14:textId="78D5F01B" w:rsidR="005472EA" w:rsidRDefault="005472EA" w:rsidP="005472EA">
      <w:pPr>
        <w:rPr>
          <w:rFonts w:asciiTheme="majorHAnsi" w:eastAsiaTheme="majorHAnsi" w:hAnsiTheme="majorHAnsi"/>
          <w:b/>
          <w:bCs/>
          <w:sz w:val="21"/>
          <w:szCs w:val="21"/>
        </w:rPr>
      </w:pPr>
      <w:r>
        <w:rPr>
          <w:rFonts w:asciiTheme="majorHAnsi" w:eastAsiaTheme="majorHAnsi" w:hAnsiTheme="majorHAnsi" w:hint="eastAsia"/>
          <w:b/>
          <w:bCs/>
          <w:sz w:val="21"/>
          <w:szCs w:val="21"/>
        </w:rPr>
        <w:t>有限会社福田パン様</w:t>
      </w:r>
    </w:p>
    <w:p w14:paraId="38AD06EA" w14:textId="7865569A" w:rsidR="005472EA" w:rsidRPr="005472EA" w:rsidRDefault="005472EA" w:rsidP="005472EA">
      <w:pPr>
        <w:jc w:val="center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5472EA">
        <w:rPr>
          <w:rFonts w:asciiTheme="majorHAnsi" w:eastAsiaTheme="majorHAnsi" w:hAnsiTheme="majorHAnsi"/>
          <w:b/>
          <w:bCs/>
          <w:sz w:val="32"/>
          <w:szCs w:val="32"/>
        </w:rPr>
        <w:t>企画概要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472EA" w14:paraId="78F4DE73" w14:textId="77777777" w:rsidTr="005472EA">
        <w:tc>
          <w:tcPr>
            <w:tcW w:w="1980" w:type="dxa"/>
          </w:tcPr>
          <w:p w14:paraId="1AE6F9E9" w14:textId="4385EA5D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事業者</w:t>
            </w:r>
          </w:p>
        </w:tc>
        <w:tc>
          <w:tcPr>
            <w:tcW w:w="6514" w:type="dxa"/>
          </w:tcPr>
          <w:p w14:paraId="2A0E12D2" w14:textId="4E38D113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sz w:val="21"/>
                <w:szCs w:val="21"/>
              </w:rPr>
              <w:t>おもちゃと遊び企画舎　とうめいしっぽ（個人事業主）</w:t>
            </w:r>
          </w:p>
        </w:tc>
      </w:tr>
      <w:tr w:rsidR="005472EA" w14:paraId="6062E666" w14:textId="77777777" w:rsidTr="005472EA">
        <w:tc>
          <w:tcPr>
            <w:tcW w:w="1980" w:type="dxa"/>
          </w:tcPr>
          <w:p w14:paraId="6506CBA6" w14:textId="1FEA2A4C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プロジェクト名</w:t>
            </w:r>
          </w:p>
        </w:tc>
        <w:tc>
          <w:tcPr>
            <w:tcW w:w="6514" w:type="dxa"/>
          </w:tcPr>
          <w:p w14:paraId="50BF9278" w14:textId="22D8F798" w:rsidR="005472EA" w:rsidRDefault="0093628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盛岡市産木材を使った新しいおもちゃの開発</w:t>
            </w:r>
          </w:p>
        </w:tc>
      </w:tr>
      <w:tr w:rsidR="005472EA" w14:paraId="05E073A1" w14:textId="77777777" w:rsidTr="005472EA">
        <w:tc>
          <w:tcPr>
            <w:tcW w:w="1980" w:type="dxa"/>
          </w:tcPr>
          <w:p w14:paraId="4D2DCAF8" w14:textId="198BCD1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事業概要</w:t>
            </w:r>
          </w:p>
        </w:tc>
        <w:tc>
          <w:tcPr>
            <w:tcW w:w="6514" w:type="dxa"/>
          </w:tcPr>
          <w:p w14:paraId="70D065DB" w14:textId="5751EC01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sz w:val="21"/>
                <w:szCs w:val="21"/>
              </w:rPr>
              <w:t>盛岡市森林づかいイノベーション事業費補助金</w:t>
            </w: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 xml:space="preserve">　採択事業</w:t>
            </w:r>
          </w:p>
        </w:tc>
      </w:tr>
      <w:tr w:rsidR="005472EA" w14:paraId="18804258" w14:textId="77777777" w:rsidTr="005472EA">
        <w:tc>
          <w:tcPr>
            <w:tcW w:w="1980" w:type="dxa"/>
          </w:tcPr>
          <w:p w14:paraId="29BB17F1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コンセプト</w:t>
            </w:r>
          </w:p>
          <w:p w14:paraId="0EC09EB7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0E9580F0" w14:textId="72CD30AF" w:rsidR="005472EA" w:rsidRPr="005472E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はじめての「木工品」をもりおかから。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br/>
              <w:t>手のひらサイズの木製おもちゃを通じて、自然や地域への親しみを育</w:t>
            </w:r>
            <w:r w:rsidR="0093628A">
              <w:rPr>
                <w:rFonts w:asciiTheme="majorHAnsi" w:eastAsiaTheme="majorHAnsi" w:hAnsiTheme="majorHAnsi" w:hint="eastAsia"/>
                <w:sz w:val="21"/>
                <w:szCs w:val="21"/>
              </w:rPr>
              <w:t>む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。</w:t>
            </w:r>
          </w:p>
        </w:tc>
      </w:tr>
      <w:tr w:rsidR="005472EA" w14:paraId="2653E0FF" w14:textId="77777777" w:rsidTr="005472EA">
        <w:tc>
          <w:tcPr>
            <w:tcW w:w="1980" w:type="dxa"/>
          </w:tcPr>
          <w:p w14:paraId="415F08F3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企画の目的</w:t>
            </w:r>
          </w:p>
          <w:p w14:paraId="0B7DE491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20F6E6D4" w14:textId="5A843E92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盛岡の木材を活用し、地域資源の価値を高める</w:t>
            </w:r>
          </w:p>
          <w:p w14:paraId="3B0206B7" w14:textId="30431CDA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出産祝い・子育て家庭への贈り物として提案</w:t>
            </w:r>
          </w:p>
          <w:p w14:paraId="77B643CC" w14:textId="793C773E" w:rsidR="005472EA" w:rsidRPr="0093628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盛岡を象徴するモチーフをデザインに取り入れ、地域ブランドとして発信</w:t>
            </w:r>
          </w:p>
        </w:tc>
      </w:tr>
      <w:tr w:rsidR="005472EA" w14:paraId="42F083CE" w14:textId="77777777" w:rsidTr="005472EA">
        <w:tc>
          <w:tcPr>
            <w:tcW w:w="1980" w:type="dxa"/>
          </w:tcPr>
          <w:p w14:paraId="007E0EC9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商品概要</w:t>
            </w:r>
          </w:p>
          <w:p w14:paraId="7AEB6216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3BEA2FC7" w14:textId="7C13F4C0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対象年齢：5か月～2歳頃</w:t>
            </w:r>
          </w:p>
          <w:p w14:paraId="2237AAE7" w14:textId="327B041D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遊びの展開：</w:t>
            </w:r>
          </w:p>
          <w:p w14:paraId="4CA42FF1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5～8か月：つかむ・なめる</w:t>
            </w:r>
          </w:p>
          <w:p w14:paraId="51D00A17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8～12か月：つまむ・落とす・隠す</w:t>
            </w:r>
          </w:p>
          <w:p w14:paraId="351FF085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1歳～：並べる・組み合わせる・見立て遊び</w:t>
            </w:r>
          </w:p>
          <w:p w14:paraId="331EE2D3" w14:textId="4F976003" w:rsidR="005472EA" w:rsidRPr="005472E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遊び卒業後は</w:t>
            </w: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雑貨・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インテリアとしても利用可能</w:t>
            </w:r>
          </w:p>
        </w:tc>
      </w:tr>
      <w:tr w:rsidR="005472EA" w14:paraId="44D5D326" w14:textId="77777777" w:rsidTr="005472EA">
        <w:tc>
          <w:tcPr>
            <w:tcW w:w="1980" w:type="dxa"/>
          </w:tcPr>
          <w:p w14:paraId="3D4ECC6C" w14:textId="77777777" w:rsidR="0093628A" w:rsidRPr="005472EA" w:rsidRDefault="0093628A" w:rsidP="0093628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今後の展望</w:t>
            </w:r>
          </w:p>
          <w:p w14:paraId="26B71B4C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74090AB1" w14:textId="4C2C1956" w:rsidR="0093628A" w:rsidRPr="005472EA" w:rsidRDefault="0093628A" w:rsidP="0093628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出産祝いセットや地域限定商品として展開予定</w:t>
            </w:r>
          </w:p>
          <w:p w14:paraId="19EC2A27" w14:textId="0F49BF3C" w:rsidR="0093628A" w:rsidRPr="005472EA" w:rsidRDefault="0093628A" w:rsidP="0093628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盛岡市内での販売やイベントでの紹介を計画</w:t>
            </w:r>
          </w:p>
          <w:p w14:paraId="599F06D4" w14:textId="2B2F874B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将来的には「盛岡ブランド」として他県への発信も検討</w:t>
            </w:r>
          </w:p>
        </w:tc>
      </w:tr>
      <w:tr w:rsidR="005472EA" w14:paraId="15A9662E" w14:textId="77777777" w:rsidTr="005472EA">
        <w:tc>
          <w:tcPr>
            <w:tcW w:w="1980" w:type="dxa"/>
          </w:tcPr>
          <w:p w14:paraId="58F7C92C" w14:textId="40F99716" w:rsidR="005472EA" w:rsidRP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検討中の他のモチーフ</w:t>
            </w:r>
          </w:p>
        </w:tc>
        <w:tc>
          <w:tcPr>
            <w:tcW w:w="6514" w:type="dxa"/>
          </w:tcPr>
          <w:p w14:paraId="34ED7B8B" w14:textId="32833581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盛岡天満宮の狛犬、赤レンガ館、さんさ太鼓、盛岡冷麺、じゃじゃ麺、わんこそば、南部鉄器、岩手山、石割桜など</w:t>
            </w:r>
          </w:p>
        </w:tc>
      </w:tr>
      <w:tr w:rsidR="005472EA" w14:paraId="332363E5" w14:textId="77777777" w:rsidTr="005472EA">
        <w:tc>
          <w:tcPr>
            <w:tcW w:w="1980" w:type="dxa"/>
          </w:tcPr>
          <w:p w14:paraId="67F0A4E8" w14:textId="2DAAD0BD" w:rsidR="005472EA" w:rsidRP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販売時期</w:t>
            </w:r>
          </w:p>
        </w:tc>
        <w:tc>
          <w:tcPr>
            <w:tcW w:w="6514" w:type="dxa"/>
          </w:tcPr>
          <w:p w14:paraId="15F3557D" w14:textId="4DB2DA23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令和8年度中予定</w:t>
            </w:r>
          </w:p>
        </w:tc>
      </w:tr>
    </w:tbl>
    <w:p w14:paraId="4DCD6BF0" w14:textId="5655CFB1" w:rsidR="005472EA" w:rsidRPr="005472EA" w:rsidRDefault="005472EA" w:rsidP="005472EA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</w:p>
    <w:p w14:paraId="1582D320" w14:textId="350D95C3" w:rsidR="005472EA" w:rsidRPr="005472EA" w:rsidRDefault="005472EA" w:rsidP="005472EA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5472EA">
        <w:rPr>
          <w:rFonts w:asciiTheme="majorHAnsi" w:eastAsiaTheme="majorHAnsi" w:hAnsiTheme="majorHAnsi"/>
          <w:b/>
          <w:bCs/>
          <w:sz w:val="24"/>
          <w:szCs w:val="24"/>
        </w:rPr>
        <w:t>今回のご相談内容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472EA" w14:paraId="3C5C5E3F" w14:textId="77777777" w:rsidTr="0093628A">
        <w:tc>
          <w:tcPr>
            <w:tcW w:w="1980" w:type="dxa"/>
          </w:tcPr>
          <w:p w14:paraId="1C4DA62D" w14:textId="42CCE067" w:rsid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福田パン様との関わり</w:t>
            </w:r>
          </w:p>
        </w:tc>
        <w:tc>
          <w:tcPr>
            <w:tcW w:w="6514" w:type="dxa"/>
          </w:tcPr>
          <w:p w14:paraId="14050C0E" w14:textId="50937FFF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盛岡の象徴として、福田パンをデザインモチーフのひとつに取り入れたい</w:t>
            </w:r>
          </w:p>
          <w:p w14:paraId="69ECCC09" w14:textId="44D1AD00" w:rsidR="005472EA" w:rsidRPr="0093628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商品化にあたり、御社の了承を得て、地域の魅力を共に発信していきたい</w:t>
            </w:r>
          </w:p>
        </w:tc>
      </w:tr>
      <w:tr w:rsidR="005472EA" w:rsidRPr="0093628A" w14:paraId="4013F01B" w14:textId="77777777" w:rsidTr="0093628A">
        <w:tc>
          <w:tcPr>
            <w:tcW w:w="1980" w:type="dxa"/>
          </w:tcPr>
          <w:p w14:paraId="3E985CB8" w14:textId="4E9B0AE2" w:rsid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備考</w:t>
            </w:r>
          </w:p>
        </w:tc>
        <w:tc>
          <w:tcPr>
            <w:tcW w:w="6514" w:type="dxa"/>
          </w:tcPr>
          <w:p w14:paraId="7629E3C5" w14:textId="1A2DB069" w:rsidR="005472EA" w:rsidRPr="0093628A" w:rsidRDefault="00FD0E93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デザインを使用するかは今後の試作状況によって確定予定</w:t>
            </w:r>
          </w:p>
        </w:tc>
      </w:tr>
    </w:tbl>
    <w:p w14:paraId="1E8530C2" w14:textId="77777777" w:rsidR="0020102A" w:rsidRDefault="0020102A">
      <w:pPr>
        <w:rPr>
          <w:rFonts w:asciiTheme="majorHAnsi" w:eastAsiaTheme="majorHAnsi" w:hAnsiTheme="majorHAnsi"/>
          <w:sz w:val="21"/>
          <w:szCs w:val="21"/>
        </w:rPr>
      </w:pPr>
    </w:p>
    <w:p w14:paraId="5AA30BAA" w14:textId="77777777" w:rsidR="00381F0F" w:rsidRDefault="00381F0F">
      <w:pPr>
        <w:rPr>
          <w:rFonts w:asciiTheme="majorHAnsi" w:eastAsiaTheme="majorHAnsi" w:hAnsiTheme="majorHAnsi"/>
          <w:sz w:val="21"/>
          <w:szCs w:val="21"/>
        </w:rPr>
      </w:pPr>
    </w:p>
    <w:p w14:paraId="65C9B1A8" w14:textId="246AD3B0" w:rsidR="00381F0F" w:rsidRDefault="00381F0F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lastRenderedPageBreak/>
        <w:t>デザイン案画像</w:t>
      </w:r>
    </w:p>
    <w:p w14:paraId="29BB6FAE" w14:textId="64B6D0D5" w:rsidR="00381F0F" w:rsidRDefault="003262F3">
      <w:pPr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noProof/>
          <w:sz w:val="21"/>
          <w:szCs w:val="21"/>
        </w:rPr>
        <w:drawing>
          <wp:inline distT="0" distB="0" distL="0" distR="0" wp14:anchorId="54766E3F" wp14:editId="4918D7DB">
            <wp:extent cx="2217420" cy="2225040"/>
            <wp:effectExtent l="0" t="0" r="0" b="3810"/>
            <wp:docPr id="133749563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95637" name="図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3" t="19884" r="18561" b="18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654" cy="222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0E93">
        <w:rPr>
          <w:rFonts w:asciiTheme="majorHAnsi" w:eastAsiaTheme="majorHAnsi" w:hAnsiTheme="majorHAnsi" w:hint="eastAsia"/>
          <w:noProof/>
          <w:sz w:val="21"/>
          <w:szCs w:val="21"/>
        </w:rPr>
        <w:drawing>
          <wp:inline distT="0" distB="0" distL="0" distR="0" wp14:anchorId="73926029" wp14:editId="0FA331A7">
            <wp:extent cx="5135880" cy="5135880"/>
            <wp:effectExtent l="0" t="0" r="7620" b="7620"/>
            <wp:docPr id="67118953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9538" name="図 671189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4E29" w14:textId="0A636D94" w:rsidR="0093628A" w:rsidRDefault="0093628A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ご検討のほど、どうぞよろしくお願い申し上げます。</w:t>
      </w:r>
    </w:p>
    <w:p w14:paraId="051380D2" w14:textId="46DEAD7A" w:rsidR="0093628A" w:rsidRPr="005472EA" w:rsidRDefault="0093628A" w:rsidP="0093628A">
      <w:pPr>
        <w:jc w:val="right"/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とうめいしっぽ　代表　新田紗希</w:t>
      </w:r>
    </w:p>
    <w:sectPr w:rsidR="0093628A" w:rsidRPr="005472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5ED2"/>
    <w:multiLevelType w:val="multilevel"/>
    <w:tmpl w:val="C99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95B9F"/>
    <w:multiLevelType w:val="multilevel"/>
    <w:tmpl w:val="6BA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B40B6"/>
    <w:multiLevelType w:val="multilevel"/>
    <w:tmpl w:val="7CF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90A8B"/>
    <w:multiLevelType w:val="multilevel"/>
    <w:tmpl w:val="363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02014">
    <w:abstractNumId w:val="1"/>
  </w:num>
  <w:num w:numId="2" w16cid:durableId="1080760273">
    <w:abstractNumId w:val="2"/>
  </w:num>
  <w:num w:numId="3" w16cid:durableId="1496647140">
    <w:abstractNumId w:val="3"/>
  </w:num>
  <w:num w:numId="4" w16cid:durableId="198908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EA"/>
    <w:rsid w:val="00106896"/>
    <w:rsid w:val="0020102A"/>
    <w:rsid w:val="00214F3E"/>
    <w:rsid w:val="003262F3"/>
    <w:rsid w:val="00381F0F"/>
    <w:rsid w:val="003D17CD"/>
    <w:rsid w:val="00520FAB"/>
    <w:rsid w:val="00534962"/>
    <w:rsid w:val="005472EA"/>
    <w:rsid w:val="00585959"/>
    <w:rsid w:val="0093628A"/>
    <w:rsid w:val="00A45F69"/>
    <w:rsid w:val="00C559D0"/>
    <w:rsid w:val="00E80838"/>
    <w:rsid w:val="00FD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B1060C"/>
  <w15:chartTrackingRefBased/>
  <w15:docId w15:val="{49C441E9-0B00-4CF3-8329-0317A367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2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2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2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2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2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2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2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72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72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72E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7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7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7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2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72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72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72E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47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2</cp:revision>
  <dcterms:created xsi:type="dcterms:W3CDTF">2025-10-01T01:42:00Z</dcterms:created>
  <dcterms:modified xsi:type="dcterms:W3CDTF">2025-10-01T01:42:00Z</dcterms:modified>
</cp:coreProperties>
</file>