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【製品仕様書】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商品名：モリノモリ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製造者：おもちゃと遊び企画舎</w:t>
      </w:r>
      <w:r>
        <w:t xml:space="preserve"> とうめいしっぽ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担当者名：〇〇</w:t>
      </w:r>
      <w:r>
        <w:t xml:space="preserve"> </w:t>
      </w:r>
      <w:r>
        <w:rPr>
          <w:rFonts w:hint="eastAsia"/>
        </w:rPr>
        <w:t xml:space="preserve">〇〇（記入欄）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対象年齢：0歳以上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製品分類：木製あそび道具（はしおき兼用）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製品の用途・特徴：</w:t>
      </w:r>
      <w:r>
        <w:t xml:space="preserve"> </w:t>
      </w:r>
      <w:r>
        <w:t xml:space="preserve">- </w:t>
      </w:r>
      <w:r>
        <w:rPr>
          <w:rFonts w:hint="eastAsia"/>
        </w:rPr>
        <w:t xml:space="preserve">積む・並べる・ごっこ遊びなど、乳幼児の発達を促すあそび道具</w:t>
      </w:r>
      <w:r>
        <w:t xml:space="preserve"> </w:t>
      </w:r>
      <w:r>
        <w:t xml:space="preserve">- </w:t>
      </w:r>
      <w:r>
        <w:rPr>
          <w:rFonts w:hint="eastAsia"/>
        </w:rPr>
        <w:t xml:space="preserve">食卓でも使用できる、やさしいフォルムのはしおき形状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自然素材と手触りを大切にしたデザイン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材質（木部）：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国産アカマツ</w:t>
      </w:r>
      <w:r>
        <w:t xml:space="preserve"> </w:t>
      </w:r>
      <w:r>
        <w:t xml:space="preserve">- ホオ</w:t>
      </w:r>
      <w:r>
        <w:t xml:space="preserve"> </w:t>
      </w:r>
      <w:r>
        <w:t xml:space="preserve">- ナラ</w:t>
      </w:r>
      <w:r>
        <w:t xml:space="preserve"> </w:t>
      </w:r>
      <w:r>
        <w:t xml:space="preserve">- カラマツ</w:t>
      </w:r>
      <w:r>
        <w:t xml:space="preserve"> </w:t>
      </w:r>
      <w:r>
        <w:rPr>
          <w:rFonts w:hint="eastAsia"/>
        </w:rPr>
        <w:t xml:space="preserve">※製品によってランダムに組み合わせ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接着剤：不使用（木部はすべて一体加工または差し込み式）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表面仕上げ：</w:t>
      </w:r>
      <w:r>
        <w:t xml:space="preserve"> </w:t>
      </w:r>
      <w:r>
        <w:t xml:space="preserve">- </w:t>
      </w:r>
      <w:r>
        <w:rPr>
          <w:rFonts w:hint="eastAsia"/>
        </w:rPr>
        <w:t xml:space="preserve">木守り専科</w:t>
      </w:r>
      <w:r>
        <w:t xml:space="preserve"> </w:t>
      </w:r>
      <w:r>
        <w:rPr>
          <w:rFonts w:hint="eastAsia"/>
        </w:rPr>
        <w:t xml:space="preserve">食器コート（食品衛生法準拠の自然塗料）</w:t>
      </w:r>
      <w:r>
        <w:t xml:space="preserve"> </w:t>
      </w:r>
      <w:r>
        <w:t xml:space="preserve">- </w:t>
      </w:r>
      <w:r>
        <w:rPr>
          <w:rFonts w:hint="eastAsia"/>
        </w:rPr>
        <w:t xml:space="preserve">無溶剤・ノンホルムアルデヒド</w:t>
      </w:r>
      <w:r>
        <w:t xml:space="preserve"> </w:t>
      </w:r>
      <w:r>
        <w:t xml:space="preserve">- </w:t>
      </w:r>
      <w:r>
        <w:rPr>
          <w:rFonts w:hint="eastAsia"/>
        </w:rPr>
        <w:t xml:space="preserve">塗布後、完全乾燥（硬化）させて出荷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製品サイズ（1パーツの想定）：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長さ：約60mm〜80mm</w:t>
      </w:r>
      <w:r>
        <w:t xml:space="preserve"> </w:t>
      </w:r>
      <w:r>
        <w:t xml:space="preserve">- </w:t>
      </w:r>
      <w:r>
        <w:rPr>
          <w:rFonts w:hint="eastAsia"/>
        </w:rPr>
        <w:t xml:space="preserve">幅：約20mm〜30mm</w:t>
      </w:r>
      <w:r>
        <w:t xml:space="preserve"> </w:t>
      </w:r>
      <w:r>
        <w:t xml:space="preserve">- </w:t>
      </w:r>
      <w:r>
        <w:rPr>
          <w:rFonts w:hint="eastAsia"/>
        </w:rPr>
        <w:t xml:space="preserve">高さ：約15mm〜25mm</w:t>
      </w:r>
      <w:r>
        <w:t xml:space="preserve"> </w:t>
      </w:r>
      <w:r>
        <w:rPr>
          <w:rFonts w:hint="eastAsia"/>
        </w:rPr>
        <w:t xml:space="preserve">※すべて誤飲防止基準（直径31.7mm以上）に準拠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構成：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1セットあたり5〜6パーツ入り（形状・材質はランダム）</w:t>
      </w:r>
      <w:r>
        <w:t xml:space="preserve"> </w:t>
      </w:r>
      <w:r>
        <w:t xml:space="preserve">- </w:t>
      </w:r>
      <w:r>
        <w:rPr>
          <w:rFonts w:hint="eastAsia"/>
        </w:rPr>
        <w:t xml:space="preserve">角はすべて面取り・研磨済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安全性への配慮：</w:t>
      </w:r>
      <w:r>
        <w:t xml:space="preserve"> </w:t>
      </w:r>
      <w:r>
        <w:t xml:space="preserve">- </w:t>
      </w:r>
      <w:r>
        <w:rPr>
          <w:rFonts w:hint="eastAsia"/>
        </w:rPr>
        <w:t xml:space="preserve">0歳児の使用を前提とした、誤飲・ささくれ・鋭利部なし</w:t>
      </w:r>
      <w:r>
        <w:t xml:space="preserve"> </w:t>
      </w:r>
      <w:r>
        <w:t xml:space="preserve">- </w:t>
      </w:r>
      <w:r>
        <w:rPr>
          <w:rFonts w:hint="eastAsia"/>
        </w:rPr>
        <w:t xml:space="preserve">日本国内で加工・手仕上げ</w:t>
      </w:r>
      <w:r>
        <w:t xml:space="preserve"> </w:t>
      </w:r>
      <w:r>
        <w:t xml:space="preserve">- </w:t>
      </w:r>
      <w:r>
        <w:rPr>
          <w:rFonts w:hint="eastAsia"/>
        </w:rPr>
        <w:t xml:space="preserve">塗料のSDS提出可能</w:t>
      </w:r>
    </w:p>
    <w:p>
      <w:pPr>
        <w:pStyle w:val="BodyText"/>
      </w:pPr>
      <w:r>
        <w:t xml:space="preserve">■ </w:t>
      </w:r>
      <w:r>
        <w:rPr>
          <w:rFonts w:hint="eastAsia"/>
        </w:rPr>
        <w:t xml:space="preserve">その他：</w:t>
      </w:r>
      <w:r>
        <w:t xml:space="preserve"> </w:t>
      </w:r>
      <w:r>
        <w:t xml:space="preserve">- </w:t>
      </w:r>
      <w:r>
        <w:rPr>
          <w:rFonts w:hint="eastAsia"/>
        </w:rPr>
        <w:t xml:space="preserve">製品写真、寸法入りイラスト、SDS資料は別途添付可</w:t>
      </w:r>
    </w:p>
    <w:p>
      <w:pPr>
        <w:pStyle w:val="BodyText"/>
      </w:pPr>
      <w:r>
        <w:rPr>
          <w:rFonts w:hint="eastAsia"/>
        </w:rPr>
        <w:t xml:space="preserve">【連絡先】</w:t>
      </w:r>
      <w:r>
        <w:t xml:space="preserve"> </w:t>
      </w:r>
      <w:r>
        <w:rPr>
          <w:rFonts w:hint="eastAsia"/>
        </w:rPr>
        <w:t xml:space="preserve">おもちゃと遊び企画舎</w:t>
      </w:r>
      <w:r>
        <w:t xml:space="preserve"> とうめいしっぽ</w:t>
      </w:r>
      <w:r>
        <w:t xml:space="preserve"> </w:t>
      </w:r>
      <w:r>
        <w:t xml:space="preserve">〒〇〇〇-〇〇〇〇 </w:t>
      </w:r>
      <w:r>
        <w:rPr>
          <w:rFonts w:hint="eastAsia"/>
        </w:rPr>
        <w:t xml:space="preserve">岩手県盛岡市〇〇〇〇</w:t>
      </w:r>
      <w:r>
        <w:t xml:space="preserve"> </w:t>
      </w:r>
      <w:r>
        <w:rPr>
          <w:rFonts w:hint="eastAsia"/>
        </w:rPr>
        <w:t xml:space="preserve">担当：〇〇</w:t>
      </w:r>
      <w:r>
        <w:t xml:space="preserve"> 〇〇　</w:t>
      </w:r>
      <w:r>
        <w:rPr>
          <w:rFonts w:hint="eastAsia"/>
        </w:rPr>
        <w:t xml:space="preserve">TEL：090-xxxx-xxxx</w:t>
      </w:r>
      <w:r>
        <w:t xml:space="preserve"> </w:t>
      </w:r>
      <w:r>
        <w:rPr>
          <w:rFonts w:hint="eastAsia"/>
        </w:rPr>
        <w:t xml:space="preserve">E-mail：your@email.com</w:t>
      </w:r>
    </w:p>
    <w:p>
      <w:pPr>
        <w:pStyle w:val="BodyText"/>
      </w:pPr>
      <w:r>
        <w:rPr>
          <w:rFonts w:hint="eastAsia"/>
        </w:rPr>
        <w:t xml:space="preserve">（※本仕様書はSTマーク取得に関する試験機関への説明用として作成）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2025-07-14T07:28:48Z</dcterms:created>
  <dcterms:modified xsi:type="dcterms:W3CDTF">2025-07-14T07:28:48Z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