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Look w:val="04A0" w:firstRow="1" w:lastRow="0" w:firstColumn="1" w:lastColumn="0" w:noHBand="0" w:noVBand="1"/>
      </w:tblPr>
      <w:tblGrid>
        <w:gridCol w:w="10034"/>
      </w:tblGrid>
      <w:tr w:rsidR="006C29B1" w:rsidRPr="002C1F4F" w14:paraId="4712BB4A" w14:textId="77777777">
        <w:trPr>
          <w:cantSplit/>
          <w:jc w:val="center"/>
        </w:trPr>
        <w:tc>
          <w:tcPr>
            <w:tcW w:w="10036" w:type="dxa"/>
            <w:shd w:val="clear" w:color="auto" w:fill="0A2B4E"/>
            <w:tcMar>
              <w:top w:w="55" w:type="dxa"/>
              <w:left w:w="55" w:type="dxa"/>
              <w:bottom w:w="55" w:type="dxa"/>
              <w:right w:w="55" w:type="dxa"/>
            </w:tcMar>
          </w:tcPr>
          <w:p w14:paraId="190745F0" w14:textId="26F82980" w:rsidR="006C29B1" w:rsidRPr="002C1F4F" w:rsidRDefault="006C29B1">
            <w:pPr>
              <w:jc w:val="right"/>
              <w:rPr>
                <w:rFonts w:ascii="Tahoma" w:hAnsi="Tahoma" w:cs="Tahoma"/>
                <w:sz w:val="20"/>
                <w:szCs w:val="20"/>
              </w:rPr>
            </w:pPr>
          </w:p>
        </w:tc>
      </w:tr>
    </w:tbl>
    <w:p w14:paraId="34A7DB14" w14:textId="5EB33FB7" w:rsidR="006C29B1" w:rsidRPr="002C1F4F" w:rsidRDefault="00672007" w:rsidP="00672007">
      <w:pPr>
        <w:spacing w:before="520"/>
        <w:rPr>
          <w:rFonts w:ascii="Tahoma" w:hAnsi="Tahoma" w:cs="Tahoma"/>
          <w:sz w:val="20"/>
          <w:szCs w:val="20"/>
        </w:rPr>
      </w:pPr>
      <w:r w:rsidRPr="002C1F4F">
        <w:rPr>
          <w:rFonts w:ascii="Tahoma" w:hAnsi="Tahoma" w:cs="Tahoma"/>
          <w:noProof/>
          <w:sz w:val="20"/>
          <w:szCs w:val="20"/>
          <w:lang w:val="en-GB" w:eastAsia="en-GB"/>
        </w:rPr>
        <w:drawing>
          <wp:anchor distT="0" distB="0" distL="114300" distR="114300" simplePos="0" relativeHeight="251655680" behindDoc="0" locked="0" layoutInCell="1" allowOverlap="1" wp14:anchorId="6E9E31BD" wp14:editId="4F7F870C">
            <wp:simplePos x="0" y="0"/>
            <wp:positionH relativeFrom="column">
              <wp:posOffset>3111500</wp:posOffset>
            </wp:positionH>
            <wp:positionV relativeFrom="paragraph">
              <wp:posOffset>392430</wp:posOffset>
            </wp:positionV>
            <wp:extent cx="3236595" cy="751840"/>
            <wp:effectExtent l="0" t="0" r="1905" b="0"/>
            <wp:wrapNone/>
            <wp:docPr id="1" name="Picture 1">
              <a:extLst xmlns:a="http://schemas.openxmlformats.org/drawingml/2006/main">
                <a:ext uri="{FF2B5EF4-FFF2-40B4-BE49-F238E27FC236}">
                  <a16:creationId xmlns:a16="http://schemas.microsoft.com/office/drawing/2014/main" id="{3386495C-01CC-456E-9177-261157A3E41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phershield_logo.jpeg"/>
                    <pic:cNvPicPr/>
                  </pic:nvPicPr>
                  <pic:blipFill rotWithShape="1">
                    <a:blip r:embed="rId11"/>
                    <a:srcRect t="4665" b="3189"/>
                    <a:stretch>
                      <a:fillRect/>
                    </a:stretch>
                  </pic:blipFill>
                  <pic:spPr bwMode="auto">
                    <a:xfrm>
                      <a:off x="0" y="0"/>
                      <a:ext cx="3236595" cy="751840"/>
                    </a:xfrm>
                    <a:prstGeom prst="rect">
                      <a:avLst/>
                    </a:prstGeom>
                    <a:ln>
                      <a:noFill/>
                    </a:ln>
                    <a:extLst>
                      <a:ext uri="{53640926-AAD7-44D8-BBD7-CCE9431645EC}">
                        <a14:shadowObscured xmlns:a14="http://schemas.microsoft.com/office/drawing/2010/main"/>
                      </a:ext>
                    </a:extLst>
                  </pic:spPr>
                </pic:pic>
              </a:graphicData>
            </a:graphic>
          </wp:anchor>
        </w:drawing>
      </w:r>
      <w:r w:rsidR="00895F2E" w:rsidRPr="002C1F4F">
        <w:rPr>
          <w:rFonts w:ascii="Tahoma" w:hAnsi="Tahoma" w:cs="Tahoma"/>
          <w:noProof/>
          <w:sz w:val="20"/>
          <w:szCs w:val="20"/>
          <w:lang w:val="en-GB" w:eastAsia="en-GB"/>
        </w:rPr>
        <w:drawing>
          <wp:inline distT="0" distB="0" distL="0" distR="0" wp14:anchorId="40B16FAE" wp14:editId="1DA02B6B">
            <wp:extent cx="3095625" cy="969873"/>
            <wp:effectExtent l="0" t="0" r="0" b="0"/>
            <wp:docPr id="198214508" name="Picture 4">
              <a:extLst xmlns:a="http://schemas.openxmlformats.org/drawingml/2006/main">
                <a:ext uri="{FF2B5EF4-FFF2-40B4-BE49-F238E27FC236}">
                  <a16:creationId xmlns:a16="http://schemas.microsoft.com/office/drawing/2014/main" id="{D4F5F2D0-2D92-420F-ADCF-67A4B76AF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14F204E2-74AD-3C4E-3074-545A9DA65F7B}"/>
                        </a:ext>
                      </a:extLst>
                    </pic:cNvPr>
                    <pic:cNvPicPr>
                      <a:picLocks noChangeAspect="1"/>
                    </pic:cNvPicPr>
                  </pic:nvPicPr>
                  <pic:blipFill rotWithShape="1">
                    <a:blip r:embed="rId12"/>
                    <a:srcRect t="10778" b="17693"/>
                    <a:stretch/>
                  </pic:blipFill>
                  <pic:spPr>
                    <a:xfrm>
                      <a:off x="0" y="0"/>
                      <a:ext cx="3227145" cy="1011079"/>
                    </a:xfrm>
                    <a:prstGeom prst="rect">
                      <a:avLst/>
                    </a:prstGeom>
                  </pic:spPr>
                </pic:pic>
              </a:graphicData>
            </a:graphic>
          </wp:inline>
        </w:drawing>
      </w:r>
    </w:p>
    <w:p w14:paraId="3A5A83D5" w14:textId="77777777" w:rsidR="00895F2E" w:rsidRPr="002C1F4F" w:rsidRDefault="00895F2E">
      <w:pPr>
        <w:spacing w:before="400"/>
        <w:jc w:val="center"/>
        <w:rPr>
          <w:rFonts w:ascii="Tahoma" w:eastAsia="Liberation Sans" w:hAnsi="Tahoma" w:cs="Tahoma"/>
          <w:b/>
          <w:color w:val="0A2B4E"/>
          <w:sz w:val="20"/>
          <w:szCs w:val="20"/>
        </w:rPr>
      </w:pPr>
    </w:p>
    <w:p w14:paraId="69D9208A" w14:textId="77777777" w:rsidR="00672007" w:rsidRPr="002C1F4F" w:rsidRDefault="00672007">
      <w:pPr>
        <w:spacing w:before="400"/>
        <w:jc w:val="center"/>
        <w:rPr>
          <w:rFonts w:ascii="Tahoma" w:eastAsia="Liberation Sans" w:hAnsi="Tahoma" w:cs="Tahoma"/>
          <w:b/>
          <w:color w:val="0A2B4E"/>
          <w:sz w:val="20"/>
          <w:szCs w:val="20"/>
        </w:rPr>
      </w:pPr>
    </w:p>
    <w:p w14:paraId="0D73955A" w14:textId="447FC93E" w:rsidR="000F20C2" w:rsidRPr="002C1F4F" w:rsidRDefault="00272CC8" w:rsidP="008D07A9">
      <w:pPr>
        <w:spacing w:before="400"/>
        <w:jc w:val="center"/>
        <w:rPr>
          <w:rFonts w:ascii="Tahoma" w:eastAsia="Liberation Sans" w:hAnsi="Tahoma" w:cs="Tahoma"/>
          <w:b/>
          <w:color w:val="0A2B4E"/>
          <w:sz w:val="20"/>
          <w:szCs w:val="20"/>
        </w:rPr>
      </w:pPr>
      <w:r w:rsidRPr="002C1F4F">
        <w:rPr>
          <w:rFonts w:ascii="Tahoma" w:eastAsia="Liberation Sans" w:hAnsi="Tahoma" w:cs="Tahoma"/>
          <w:b/>
          <w:color w:val="0A2B4E"/>
          <w:sz w:val="20"/>
          <w:szCs w:val="20"/>
        </w:rPr>
        <w:t>TECHNICAL PROPOSAL</w:t>
      </w:r>
    </w:p>
    <w:p w14:paraId="54DE07EF" w14:textId="77777777" w:rsidR="008D07A9" w:rsidRPr="002C1F4F" w:rsidRDefault="008D07A9" w:rsidP="008D07A9">
      <w:pPr>
        <w:spacing w:before="400"/>
        <w:jc w:val="center"/>
        <w:rPr>
          <w:rFonts w:ascii="Tahoma" w:eastAsia="Liberation Sans" w:hAnsi="Tahoma" w:cs="Tahoma"/>
          <w:b/>
          <w:color w:val="0A2B4E"/>
          <w:sz w:val="20"/>
          <w:szCs w:val="20"/>
        </w:rPr>
      </w:pPr>
    </w:p>
    <w:p w14:paraId="083114E2" w14:textId="55B97678" w:rsidR="00672007" w:rsidRPr="002C1F4F" w:rsidRDefault="00E077D5">
      <w:pPr>
        <w:spacing w:after="320"/>
        <w:jc w:val="center"/>
        <w:rPr>
          <w:rFonts w:ascii="Tahoma" w:eastAsia="Liberation Sans" w:hAnsi="Tahoma" w:cs="Tahoma"/>
          <w:color w:val="2F6FA3"/>
          <w:sz w:val="20"/>
          <w:szCs w:val="20"/>
        </w:rPr>
      </w:pPr>
      <w:r w:rsidRPr="002C1F4F">
        <w:rPr>
          <w:rFonts w:ascii="Tahoma" w:eastAsia="Liberation Sans" w:hAnsi="Tahoma" w:cs="Tahoma"/>
          <w:color w:val="2F6FA3"/>
          <w:sz w:val="20"/>
          <w:szCs w:val="20"/>
        </w:rPr>
        <w:t xml:space="preserve">Recertification of ISO 18788 for BRAC Bank </w:t>
      </w:r>
      <w:r w:rsidR="000D68C8" w:rsidRPr="002C1F4F">
        <w:rPr>
          <w:rFonts w:ascii="Tahoma" w:eastAsia="Liberation Sans" w:hAnsi="Tahoma" w:cs="Tahoma"/>
          <w:color w:val="2F6FA3"/>
          <w:sz w:val="20"/>
          <w:szCs w:val="20"/>
        </w:rPr>
        <w:t>PLC</w:t>
      </w:r>
    </w:p>
    <w:p w14:paraId="7C2DD16F" w14:textId="77777777" w:rsidR="00672007" w:rsidRPr="002C1F4F" w:rsidRDefault="00672007">
      <w:pPr>
        <w:spacing w:after="320"/>
        <w:jc w:val="center"/>
        <w:rPr>
          <w:rFonts w:ascii="Tahoma" w:hAnsi="Tahoma" w:cs="Tahoma"/>
          <w:sz w:val="20"/>
          <w:szCs w:val="20"/>
        </w:rPr>
      </w:pPr>
    </w:p>
    <w:tbl>
      <w:tblPr>
        <w:tblW w:w="0" w:type="auto"/>
        <w:jc w:val="center"/>
        <w:tblLayout w:type="fixed"/>
        <w:tblLook w:val="04A0" w:firstRow="1" w:lastRow="0" w:firstColumn="1" w:lastColumn="0" w:noHBand="0" w:noVBand="1"/>
      </w:tblPr>
      <w:tblGrid>
        <w:gridCol w:w="5018"/>
        <w:gridCol w:w="5018"/>
      </w:tblGrid>
      <w:tr w:rsidR="006C29B1" w:rsidRPr="002C1F4F" w14:paraId="65117AD0" w14:textId="77777777">
        <w:trPr>
          <w:cantSplit/>
          <w:jc w:val="center"/>
        </w:trPr>
        <w:tc>
          <w:tcPr>
            <w:tcW w:w="5018" w:type="dxa"/>
            <w:tcBorders>
              <w:bottom w:val="single" w:sz="5" w:space="0" w:color="D0D5DD"/>
              <w:right w:val="single" w:sz="5" w:space="0" w:color="D0D5DD"/>
            </w:tcBorders>
            <w:shd w:val="clear" w:color="auto" w:fill="0A2B4E"/>
            <w:tcMar>
              <w:top w:w="85" w:type="dxa"/>
              <w:left w:w="100" w:type="dxa"/>
              <w:bottom w:w="85" w:type="dxa"/>
              <w:right w:w="100" w:type="dxa"/>
            </w:tcMar>
          </w:tcPr>
          <w:p w14:paraId="493CB5A4" w14:textId="77777777" w:rsidR="006C29B1" w:rsidRPr="002C1F4F" w:rsidRDefault="00272CC8">
            <w:pPr>
              <w:rPr>
                <w:rFonts w:ascii="Tahoma" w:hAnsi="Tahoma" w:cs="Tahoma"/>
                <w:sz w:val="20"/>
                <w:szCs w:val="20"/>
              </w:rPr>
            </w:pPr>
            <w:r w:rsidRPr="002C1F4F">
              <w:rPr>
                <w:rFonts w:ascii="Tahoma" w:eastAsia="Liberation Sans" w:hAnsi="Tahoma" w:cs="Tahoma"/>
                <w:b/>
                <w:color w:val="FFFFFF"/>
                <w:sz w:val="20"/>
                <w:szCs w:val="20"/>
              </w:rPr>
              <w:t>Submitted to</w:t>
            </w:r>
          </w:p>
        </w:tc>
        <w:tc>
          <w:tcPr>
            <w:tcW w:w="5018" w:type="dxa"/>
            <w:tcBorders>
              <w:bottom w:val="single" w:sz="5" w:space="0" w:color="D0D5DD"/>
            </w:tcBorders>
            <w:shd w:val="clear" w:color="auto" w:fill="F8FAFC"/>
            <w:tcMar>
              <w:top w:w="85" w:type="dxa"/>
              <w:left w:w="100" w:type="dxa"/>
              <w:bottom w:w="85" w:type="dxa"/>
              <w:right w:w="100" w:type="dxa"/>
            </w:tcMar>
          </w:tcPr>
          <w:p w14:paraId="39113B01" w14:textId="3597906F" w:rsidR="006C29B1" w:rsidRPr="002C1F4F" w:rsidRDefault="00655527">
            <w:pPr>
              <w:rPr>
                <w:rFonts w:ascii="Tahoma" w:hAnsi="Tahoma" w:cs="Tahoma"/>
                <w:sz w:val="20"/>
                <w:szCs w:val="20"/>
              </w:rPr>
            </w:pPr>
            <w:r w:rsidRPr="002C1F4F">
              <w:rPr>
                <w:rFonts w:ascii="Tahoma" w:eastAsia="Liberation Sans" w:hAnsi="Tahoma" w:cs="Tahoma"/>
                <w:sz w:val="20"/>
                <w:szCs w:val="20"/>
              </w:rPr>
              <w:t>BRAC Bank PLC</w:t>
            </w:r>
          </w:p>
        </w:tc>
      </w:tr>
      <w:tr w:rsidR="006C29B1" w:rsidRPr="002C1F4F" w14:paraId="0575970C" w14:textId="77777777">
        <w:trPr>
          <w:cantSplit/>
          <w:jc w:val="center"/>
        </w:trPr>
        <w:tc>
          <w:tcPr>
            <w:tcW w:w="5018" w:type="dxa"/>
            <w:tcBorders>
              <w:bottom w:val="single" w:sz="5" w:space="0" w:color="D0D5DD"/>
              <w:right w:val="single" w:sz="5" w:space="0" w:color="D0D5DD"/>
            </w:tcBorders>
            <w:shd w:val="clear" w:color="auto" w:fill="0A2B4E"/>
            <w:tcMar>
              <w:top w:w="85" w:type="dxa"/>
              <w:left w:w="100" w:type="dxa"/>
              <w:bottom w:w="85" w:type="dxa"/>
              <w:right w:w="100" w:type="dxa"/>
            </w:tcMar>
          </w:tcPr>
          <w:p w14:paraId="6AA17B84" w14:textId="77777777" w:rsidR="006C29B1" w:rsidRPr="002C1F4F" w:rsidRDefault="00272CC8">
            <w:pPr>
              <w:rPr>
                <w:rFonts w:ascii="Tahoma" w:hAnsi="Tahoma" w:cs="Tahoma"/>
                <w:sz w:val="20"/>
                <w:szCs w:val="20"/>
              </w:rPr>
            </w:pPr>
            <w:r w:rsidRPr="002C1F4F">
              <w:rPr>
                <w:rFonts w:ascii="Tahoma" w:eastAsia="Liberation Sans" w:hAnsi="Tahoma" w:cs="Tahoma"/>
                <w:b/>
                <w:color w:val="FFFFFF"/>
                <w:sz w:val="20"/>
                <w:szCs w:val="20"/>
              </w:rPr>
              <w:t>RFP Reference</w:t>
            </w:r>
          </w:p>
        </w:tc>
        <w:tc>
          <w:tcPr>
            <w:tcW w:w="5018" w:type="dxa"/>
            <w:tcBorders>
              <w:bottom w:val="single" w:sz="5" w:space="0" w:color="D0D5DD"/>
            </w:tcBorders>
            <w:shd w:val="clear" w:color="auto" w:fill="F8FAFC"/>
            <w:tcMar>
              <w:top w:w="85" w:type="dxa"/>
              <w:left w:w="100" w:type="dxa"/>
              <w:bottom w:w="85" w:type="dxa"/>
              <w:right w:w="100" w:type="dxa"/>
            </w:tcMar>
          </w:tcPr>
          <w:p w14:paraId="500C5DC1" w14:textId="25CB84C7" w:rsidR="006C29B1" w:rsidRPr="002C1F4F" w:rsidRDefault="00655527">
            <w:pPr>
              <w:rPr>
                <w:rFonts w:ascii="Tahoma" w:hAnsi="Tahoma" w:cs="Tahoma"/>
                <w:sz w:val="20"/>
                <w:szCs w:val="20"/>
              </w:rPr>
            </w:pPr>
            <w:r w:rsidRPr="002C1F4F">
              <w:rPr>
                <w:rFonts w:ascii="Tahoma" w:eastAsia="Liberation Sans" w:hAnsi="Tahoma" w:cs="Tahoma"/>
                <w:b/>
                <w:sz w:val="20"/>
                <w:szCs w:val="20"/>
              </w:rPr>
              <w:t>BRACBANK/Proc/RFQ/Y26/290, 2000003445</w:t>
            </w:r>
          </w:p>
        </w:tc>
      </w:tr>
      <w:tr w:rsidR="006C29B1" w:rsidRPr="002C1F4F" w14:paraId="70757C43" w14:textId="77777777">
        <w:trPr>
          <w:cantSplit/>
          <w:jc w:val="center"/>
        </w:trPr>
        <w:tc>
          <w:tcPr>
            <w:tcW w:w="5018" w:type="dxa"/>
            <w:tcBorders>
              <w:bottom w:val="single" w:sz="5" w:space="0" w:color="D0D5DD"/>
              <w:right w:val="single" w:sz="5" w:space="0" w:color="D0D5DD"/>
            </w:tcBorders>
            <w:shd w:val="clear" w:color="auto" w:fill="0A2B4E"/>
            <w:tcMar>
              <w:top w:w="85" w:type="dxa"/>
              <w:left w:w="100" w:type="dxa"/>
              <w:bottom w:w="85" w:type="dxa"/>
              <w:right w:w="100" w:type="dxa"/>
            </w:tcMar>
          </w:tcPr>
          <w:p w14:paraId="0B306A59" w14:textId="77777777" w:rsidR="006C29B1" w:rsidRPr="002C1F4F" w:rsidRDefault="00272CC8">
            <w:pPr>
              <w:rPr>
                <w:rFonts w:ascii="Tahoma" w:hAnsi="Tahoma" w:cs="Tahoma"/>
                <w:sz w:val="20"/>
                <w:szCs w:val="20"/>
              </w:rPr>
            </w:pPr>
            <w:r w:rsidRPr="002C1F4F">
              <w:rPr>
                <w:rFonts w:ascii="Tahoma" w:eastAsia="Liberation Sans" w:hAnsi="Tahoma" w:cs="Tahoma"/>
                <w:b/>
                <w:color w:val="FFFFFF"/>
                <w:sz w:val="20"/>
                <w:szCs w:val="20"/>
              </w:rPr>
              <w:t>Submitted by</w:t>
            </w:r>
          </w:p>
        </w:tc>
        <w:tc>
          <w:tcPr>
            <w:tcW w:w="5018" w:type="dxa"/>
            <w:tcBorders>
              <w:bottom w:val="single" w:sz="5" w:space="0" w:color="D0D5DD"/>
            </w:tcBorders>
            <w:shd w:val="clear" w:color="auto" w:fill="F8FAFC"/>
            <w:tcMar>
              <w:top w:w="85" w:type="dxa"/>
              <w:left w:w="100" w:type="dxa"/>
              <w:bottom w:w="85" w:type="dxa"/>
              <w:right w:w="100" w:type="dxa"/>
            </w:tcMar>
          </w:tcPr>
          <w:p w14:paraId="5B6C9AA4" w14:textId="4CAFBB26" w:rsidR="006C29B1" w:rsidRPr="002C1F4F" w:rsidRDefault="00272CC8">
            <w:pPr>
              <w:rPr>
                <w:rFonts w:ascii="Tahoma" w:hAnsi="Tahoma" w:cs="Tahoma"/>
                <w:sz w:val="20"/>
                <w:szCs w:val="20"/>
              </w:rPr>
            </w:pPr>
            <w:r w:rsidRPr="002C1F4F">
              <w:rPr>
                <w:rFonts w:ascii="Tahoma" w:eastAsia="Liberation Sans" w:hAnsi="Tahoma" w:cs="Tahoma"/>
                <w:sz w:val="20"/>
                <w:szCs w:val="20"/>
              </w:rPr>
              <w:t>ACNABIN Chartered Accountants (Proposed Prime Bidder)</w:t>
            </w:r>
            <w:r w:rsidRPr="002C1F4F">
              <w:rPr>
                <w:rFonts w:ascii="Tahoma" w:eastAsia="Liberation Sans" w:hAnsi="Tahoma" w:cs="Tahoma"/>
                <w:sz w:val="20"/>
                <w:szCs w:val="20"/>
              </w:rPr>
              <w:br/>
              <w:t xml:space="preserve">in consortium with </w:t>
            </w:r>
            <w:r w:rsidR="005A3932" w:rsidRPr="002C1F4F">
              <w:rPr>
                <w:rFonts w:ascii="Tahoma" w:eastAsia="Liberation Sans" w:hAnsi="Tahoma" w:cs="Tahoma"/>
                <w:sz w:val="20"/>
                <w:szCs w:val="20"/>
              </w:rPr>
              <w:t>CipherShield Bangladesh Ltd</w:t>
            </w:r>
            <w:r w:rsidRPr="002C1F4F">
              <w:rPr>
                <w:rFonts w:ascii="Tahoma" w:eastAsia="Liberation Sans" w:hAnsi="Tahoma" w:cs="Tahoma"/>
                <w:sz w:val="20"/>
                <w:szCs w:val="20"/>
              </w:rPr>
              <w:t xml:space="preserve"> (PCI QSA Technical Partner)</w:t>
            </w:r>
          </w:p>
        </w:tc>
      </w:tr>
      <w:tr w:rsidR="006C29B1" w:rsidRPr="002C1F4F" w14:paraId="59FC2EA0" w14:textId="77777777">
        <w:trPr>
          <w:cantSplit/>
          <w:jc w:val="center"/>
        </w:trPr>
        <w:tc>
          <w:tcPr>
            <w:tcW w:w="5018" w:type="dxa"/>
            <w:tcBorders>
              <w:bottom w:val="single" w:sz="5" w:space="0" w:color="D0D5DD"/>
              <w:right w:val="single" w:sz="5" w:space="0" w:color="D0D5DD"/>
            </w:tcBorders>
            <w:shd w:val="clear" w:color="auto" w:fill="0A2B4E"/>
            <w:tcMar>
              <w:top w:w="85" w:type="dxa"/>
              <w:left w:w="100" w:type="dxa"/>
              <w:bottom w:w="85" w:type="dxa"/>
              <w:right w:w="100" w:type="dxa"/>
            </w:tcMar>
          </w:tcPr>
          <w:p w14:paraId="662D0BC0" w14:textId="77777777" w:rsidR="006C29B1" w:rsidRPr="002C1F4F" w:rsidRDefault="00272CC8">
            <w:pPr>
              <w:rPr>
                <w:rFonts w:ascii="Tahoma" w:hAnsi="Tahoma" w:cs="Tahoma"/>
                <w:sz w:val="20"/>
                <w:szCs w:val="20"/>
              </w:rPr>
            </w:pPr>
            <w:r w:rsidRPr="002C1F4F">
              <w:rPr>
                <w:rFonts w:ascii="Tahoma" w:eastAsia="Liberation Sans" w:hAnsi="Tahoma" w:cs="Tahoma"/>
                <w:b/>
                <w:color w:val="FFFFFF"/>
                <w:sz w:val="20"/>
                <w:szCs w:val="20"/>
              </w:rPr>
              <w:t>Submission Date</w:t>
            </w:r>
          </w:p>
        </w:tc>
        <w:tc>
          <w:tcPr>
            <w:tcW w:w="5018" w:type="dxa"/>
            <w:tcBorders>
              <w:bottom w:val="single" w:sz="5" w:space="0" w:color="D0D5DD"/>
            </w:tcBorders>
            <w:shd w:val="clear" w:color="auto" w:fill="F8FAFC"/>
            <w:tcMar>
              <w:top w:w="85" w:type="dxa"/>
              <w:left w:w="100" w:type="dxa"/>
              <w:bottom w:w="85" w:type="dxa"/>
              <w:right w:w="100" w:type="dxa"/>
            </w:tcMar>
          </w:tcPr>
          <w:p w14:paraId="6928B6DD" w14:textId="3845A0EC" w:rsidR="006C29B1" w:rsidRPr="002C1F4F" w:rsidRDefault="00655527">
            <w:pPr>
              <w:rPr>
                <w:rFonts w:ascii="Tahoma" w:hAnsi="Tahoma" w:cs="Tahoma"/>
                <w:sz w:val="20"/>
                <w:szCs w:val="20"/>
              </w:rPr>
            </w:pPr>
            <w:r w:rsidRPr="002C1F4F">
              <w:rPr>
                <w:rFonts w:ascii="Tahoma" w:eastAsia="Liberation Sans" w:hAnsi="Tahoma" w:cs="Tahoma"/>
                <w:sz w:val="20"/>
                <w:szCs w:val="20"/>
              </w:rPr>
              <w:t>Aug</w:t>
            </w:r>
            <w:r w:rsidR="00272CC8" w:rsidRPr="002C1F4F">
              <w:rPr>
                <w:rFonts w:ascii="Tahoma" w:eastAsia="Liberation Sans" w:hAnsi="Tahoma" w:cs="Tahoma"/>
                <w:sz w:val="20"/>
                <w:szCs w:val="20"/>
              </w:rPr>
              <w:t xml:space="preserve"> </w:t>
            </w:r>
            <w:r w:rsidRPr="002C1F4F">
              <w:rPr>
                <w:rFonts w:ascii="Tahoma" w:eastAsia="Liberation Sans" w:hAnsi="Tahoma" w:cs="Tahoma"/>
                <w:sz w:val="20"/>
                <w:szCs w:val="20"/>
              </w:rPr>
              <w:t>17</w:t>
            </w:r>
            <w:r w:rsidR="00004C4D" w:rsidRPr="002C1F4F">
              <w:rPr>
                <w:rFonts w:ascii="Tahoma" w:eastAsia="Liberation Sans" w:hAnsi="Tahoma" w:cs="Tahoma"/>
                <w:sz w:val="20"/>
                <w:szCs w:val="20"/>
              </w:rPr>
              <w:t xml:space="preserve">, </w:t>
            </w:r>
            <w:r w:rsidR="00272CC8" w:rsidRPr="002C1F4F">
              <w:rPr>
                <w:rFonts w:ascii="Tahoma" w:eastAsia="Liberation Sans" w:hAnsi="Tahoma" w:cs="Tahoma"/>
                <w:sz w:val="20"/>
                <w:szCs w:val="20"/>
              </w:rPr>
              <w:t>2026</w:t>
            </w:r>
          </w:p>
        </w:tc>
      </w:tr>
      <w:tr w:rsidR="006C29B1" w:rsidRPr="002C1F4F" w14:paraId="7C3D1C87" w14:textId="77777777">
        <w:trPr>
          <w:cantSplit/>
          <w:jc w:val="center"/>
        </w:trPr>
        <w:tc>
          <w:tcPr>
            <w:tcW w:w="5018" w:type="dxa"/>
            <w:tcBorders>
              <w:bottom w:val="single" w:sz="5" w:space="0" w:color="D0D5DD"/>
              <w:right w:val="single" w:sz="5" w:space="0" w:color="D0D5DD"/>
            </w:tcBorders>
            <w:shd w:val="clear" w:color="auto" w:fill="0A2B4E"/>
            <w:tcMar>
              <w:top w:w="85" w:type="dxa"/>
              <w:left w:w="100" w:type="dxa"/>
              <w:bottom w:w="85" w:type="dxa"/>
              <w:right w:w="100" w:type="dxa"/>
            </w:tcMar>
          </w:tcPr>
          <w:p w14:paraId="3A959102" w14:textId="77777777" w:rsidR="006C29B1" w:rsidRPr="002C1F4F" w:rsidRDefault="00272CC8">
            <w:pPr>
              <w:rPr>
                <w:rFonts w:ascii="Tahoma" w:hAnsi="Tahoma" w:cs="Tahoma"/>
                <w:sz w:val="20"/>
                <w:szCs w:val="20"/>
              </w:rPr>
            </w:pPr>
            <w:r w:rsidRPr="002C1F4F">
              <w:rPr>
                <w:rFonts w:ascii="Tahoma" w:eastAsia="Liberation Sans" w:hAnsi="Tahoma" w:cs="Tahoma"/>
                <w:b/>
                <w:color w:val="FFFFFF"/>
                <w:sz w:val="20"/>
                <w:szCs w:val="20"/>
              </w:rPr>
              <w:t>Project Code</w:t>
            </w:r>
          </w:p>
        </w:tc>
        <w:tc>
          <w:tcPr>
            <w:tcW w:w="5018" w:type="dxa"/>
            <w:tcBorders>
              <w:bottom w:val="single" w:sz="5" w:space="0" w:color="D0D5DD"/>
            </w:tcBorders>
            <w:shd w:val="clear" w:color="auto" w:fill="F8FAFC"/>
            <w:tcMar>
              <w:top w:w="85" w:type="dxa"/>
              <w:left w:w="100" w:type="dxa"/>
              <w:bottom w:w="85" w:type="dxa"/>
              <w:right w:w="100" w:type="dxa"/>
            </w:tcMar>
          </w:tcPr>
          <w:p w14:paraId="16E8CE40" w14:textId="571C99E1" w:rsidR="006C29B1" w:rsidRPr="002C1F4F" w:rsidRDefault="00272CC8">
            <w:pPr>
              <w:rPr>
                <w:rFonts w:ascii="Tahoma" w:hAnsi="Tahoma" w:cs="Tahoma"/>
                <w:sz w:val="20"/>
                <w:szCs w:val="20"/>
              </w:rPr>
            </w:pPr>
            <w:r w:rsidRPr="002C1F4F">
              <w:rPr>
                <w:rFonts w:ascii="Tahoma" w:eastAsia="Liberation Sans" w:hAnsi="Tahoma" w:cs="Tahoma"/>
                <w:b/>
                <w:sz w:val="20"/>
                <w:szCs w:val="20"/>
              </w:rPr>
              <w:t>2026-July-</w:t>
            </w:r>
            <w:r w:rsidR="00672007" w:rsidRPr="002C1F4F">
              <w:rPr>
                <w:rFonts w:ascii="Tahoma" w:eastAsia="Liberation Sans" w:hAnsi="Tahoma" w:cs="Tahoma"/>
                <w:b/>
                <w:sz w:val="20"/>
                <w:szCs w:val="20"/>
              </w:rPr>
              <w:t>A</w:t>
            </w:r>
            <w:r w:rsidRPr="002C1F4F">
              <w:rPr>
                <w:rFonts w:ascii="Tahoma" w:eastAsia="Liberation Sans" w:hAnsi="Tahoma" w:cs="Tahoma"/>
                <w:b/>
                <w:sz w:val="20"/>
                <w:szCs w:val="20"/>
              </w:rPr>
              <w:t>NCCB-</w:t>
            </w:r>
            <w:r w:rsidR="00655527" w:rsidRPr="002C1F4F">
              <w:rPr>
                <w:rFonts w:ascii="Tahoma" w:eastAsia="Liberation Sans" w:hAnsi="Tahoma" w:cs="Tahoma"/>
                <w:b/>
                <w:sz w:val="20"/>
                <w:szCs w:val="20"/>
              </w:rPr>
              <w:t>ISO</w:t>
            </w:r>
            <w:r w:rsidR="00F87898" w:rsidRPr="002C1F4F">
              <w:rPr>
                <w:rFonts w:ascii="Tahoma" w:eastAsia="Liberation Sans" w:hAnsi="Tahoma" w:cs="Tahoma"/>
                <w:b/>
                <w:sz w:val="20"/>
                <w:szCs w:val="20"/>
              </w:rPr>
              <w:t>00</w:t>
            </w:r>
            <w:r w:rsidR="00655527" w:rsidRPr="002C1F4F">
              <w:rPr>
                <w:rFonts w:ascii="Tahoma" w:eastAsia="Liberation Sans" w:hAnsi="Tahoma" w:cs="Tahoma"/>
                <w:b/>
                <w:sz w:val="20"/>
                <w:szCs w:val="20"/>
              </w:rPr>
              <w:t>52</w:t>
            </w:r>
          </w:p>
        </w:tc>
      </w:tr>
      <w:tr w:rsidR="006C29B1" w:rsidRPr="002C1F4F" w14:paraId="7D92639E" w14:textId="77777777">
        <w:trPr>
          <w:cantSplit/>
          <w:jc w:val="center"/>
        </w:trPr>
        <w:tc>
          <w:tcPr>
            <w:tcW w:w="5018" w:type="dxa"/>
            <w:tcBorders>
              <w:bottom w:val="single" w:sz="5" w:space="0" w:color="D0D5DD"/>
              <w:right w:val="single" w:sz="5" w:space="0" w:color="D0D5DD"/>
            </w:tcBorders>
            <w:shd w:val="clear" w:color="auto" w:fill="0A2B4E"/>
            <w:tcMar>
              <w:top w:w="85" w:type="dxa"/>
              <w:left w:w="100" w:type="dxa"/>
              <w:bottom w:w="85" w:type="dxa"/>
              <w:right w:w="100" w:type="dxa"/>
            </w:tcMar>
          </w:tcPr>
          <w:p w14:paraId="4F7C587C" w14:textId="77777777" w:rsidR="006C29B1" w:rsidRPr="002C1F4F" w:rsidRDefault="00272CC8">
            <w:pPr>
              <w:rPr>
                <w:rFonts w:ascii="Tahoma" w:hAnsi="Tahoma" w:cs="Tahoma"/>
                <w:sz w:val="20"/>
                <w:szCs w:val="20"/>
              </w:rPr>
            </w:pPr>
            <w:r w:rsidRPr="002C1F4F">
              <w:rPr>
                <w:rFonts w:ascii="Tahoma" w:eastAsia="Liberation Sans" w:hAnsi="Tahoma" w:cs="Tahoma"/>
                <w:b/>
                <w:color w:val="FFFFFF"/>
                <w:sz w:val="20"/>
                <w:szCs w:val="20"/>
              </w:rPr>
              <w:t>Classification</w:t>
            </w:r>
          </w:p>
        </w:tc>
        <w:tc>
          <w:tcPr>
            <w:tcW w:w="5018" w:type="dxa"/>
            <w:tcBorders>
              <w:bottom w:val="single" w:sz="5" w:space="0" w:color="D0D5DD"/>
            </w:tcBorders>
            <w:shd w:val="clear" w:color="auto" w:fill="F8FAFC"/>
            <w:tcMar>
              <w:top w:w="85" w:type="dxa"/>
              <w:left w:w="100" w:type="dxa"/>
              <w:bottom w:w="85" w:type="dxa"/>
              <w:right w:w="100" w:type="dxa"/>
            </w:tcMar>
          </w:tcPr>
          <w:p w14:paraId="705B672F" w14:textId="77777777" w:rsidR="006C29B1" w:rsidRPr="002C1F4F" w:rsidRDefault="00272CC8">
            <w:pPr>
              <w:rPr>
                <w:rFonts w:ascii="Tahoma" w:hAnsi="Tahoma" w:cs="Tahoma"/>
                <w:sz w:val="20"/>
                <w:szCs w:val="20"/>
              </w:rPr>
            </w:pPr>
            <w:r w:rsidRPr="002C1F4F">
              <w:rPr>
                <w:rFonts w:ascii="Tahoma" w:eastAsia="Liberation Sans" w:hAnsi="Tahoma" w:cs="Tahoma"/>
                <w:sz w:val="20"/>
                <w:szCs w:val="20"/>
              </w:rPr>
              <w:t>Commercially Confidential</w:t>
            </w:r>
          </w:p>
        </w:tc>
      </w:tr>
    </w:tbl>
    <w:p w14:paraId="60B5BBC0" w14:textId="77777777" w:rsidR="001F517D" w:rsidRPr="002C1F4F" w:rsidRDefault="001F517D">
      <w:pPr>
        <w:spacing w:before="520"/>
        <w:jc w:val="center"/>
        <w:rPr>
          <w:rFonts w:ascii="Tahoma" w:eastAsia="Liberation Sans" w:hAnsi="Tahoma" w:cs="Tahoma"/>
          <w:b/>
          <w:color w:val="0A2B4E"/>
          <w:sz w:val="20"/>
          <w:szCs w:val="20"/>
        </w:rPr>
      </w:pPr>
    </w:p>
    <w:p w14:paraId="294DDF07" w14:textId="05D89416" w:rsidR="006C29B1" w:rsidRPr="002C1F4F" w:rsidRDefault="00272CC8">
      <w:pPr>
        <w:spacing w:before="520"/>
        <w:jc w:val="center"/>
        <w:rPr>
          <w:rFonts w:ascii="Tahoma" w:hAnsi="Tahoma" w:cs="Tahoma"/>
          <w:sz w:val="20"/>
          <w:szCs w:val="20"/>
        </w:rPr>
      </w:pPr>
      <w:r w:rsidRPr="002C1F4F">
        <w:rPr>
          <w:rFonts w:ascii="Tahoma" w:eastAsia="Liberation Sans" w:hAnsi="Tahoma" w:cs="Tahoma"/>
          <w:b/>
          <w:color w:val="0A2B4E"/>
          <w:sz w:val="20"/>
          <w:szCs w:val="20"/>
        </w:rPr>
        <w:t>Commercial Confidentiality Disclaimer</w:t>
      </w:r>
    </w:p>
    <w:p w14:paraId="7C7E9153" w14:textId="141BBA8A" w:rsidR="00672007" w:rsidRPr="002C1F4F" w:rsidRDefault="00272CC8" w:rsidP="000D68C8">
      <w:pPr>
        <w:ind w:left="864" w:right="864"/>
        <w:jc w:val="center"/>
        <w:rPr>
          <w:rFonts w:ascii="Tahoma" w:hAnsi="Tahoma" w:cs="Tahoma"/>
          <w:sz w:val="20"/>
          <w:szCs w:val="20"/>
        </w:rPr>
      </w:pPr>
      <w:r w:rsidRPr="002C1F4F">
        <w:rPr>
          <w:rFonts w:ascii="Tahoma" w:eastAsia="Liberation Sans" w:hAnsi="Tahoma" w:cs="Tahoma"/>
          <w:sz w:val="20"/>
          <w:szCs w:val="20"/>
        </w:rPr>
        <w:t>This document is commercial, confidential and copyrighted by the submitting consortium. It may be used solely for evaluation of this proposal and may not be reproduced, distributed or disclosed without prior written approval.</w:t>
      </w:r>
      <w:r w:rsidRPr="002C1F4F">
        <w:rPr>
          <w:rFonts w:ascii="Tahoma" w:hAnsi="Tahoma" w:cs="Tahoma"/>
          <w:sz w:val="20"/>
          <w:szCs w:val="20"/>
        </w:rPr>
        <w:br w:type="page"/>
      </w:r>
    </w:p>
    <w:p w14:paraId="2231832B" w14:textId="130AB81E" w:rsidR="006C29B1" w:rsidRPr="002C1F4F" w:rsidRDefault="00272CC8" w:rsidP="008D4B52">
      <w:pPr>
        <w:rPr>
          <w:rFonts w:ascii="Tahoma" w:hAnsi="Tahoma" w:cs="Tahoma"/>
          <w:b/>
          <w:bCs/>
          <w:color w:val="1F497D" w:themeColor="text2"/>
          <w:sz w:val="20"/>
          <w:szCs w:val="20"/>
        </w:rPr>
      </w:pPr>
      <w:r w:rsidRPr="002C1F4F">
        <w:rPr>
          <w:rFonts w:ascii="Tahoma" w:hAnsi="Tahoma" w:cs="Tahoma"/>
          <w:b/>
          <w:bCs/>
          <w:color w:val="1F497D" w:themeColor="text2"/>
          <w:sz w:val="20"/>
          <w:szCs w:val="20"/>
        </w:rPr>
        <w:lastRenderedPageBreak/>
        <w:t>Confidentiality Statement</w:t>
      </w:r>
    </w:p>
    <w:p w14:paraId="75CA6BCA" w14:textId="6A5939D4" w:rsidR="003829AA" w:rsidRPr="002C1F4F" w:rsidRDefault="000D68C8" w:rsidP="006A7790">
      <w:pPr>
        <w:spacing w:before="120"/>
        <w:jc w:val="both"/>
        <w:rPr>
          <w:rFonts w:ascii="Tahoma" w:eastAsia="Liberation Sans" w:hAnsi="Tahoma" w:cs="Tahoma"/>
          <w:sz w:val="20"/>
          <w:szCs w:val="20"/>
        </w:rPr>
      </w:pPr>
      <w:r w:rsidRPr="002C1F4F">
        <w:rPr>
          <w:rFonts w:ascii="Tahoma" w:eastAsia="Liberation Sans" w:hAnsi="Tahoma" w:cs="Tahoma"/>
          <w:sz w:val="20"/>
          <w:szCs w:val="20"/>
        </w:rPr>
        <w:t>T</w:t>
      </w:r>
      <w:r w:rsidR="003829AA" w:rsidRPr="002C1F4F">
        <w:rPr>
          <w:rFonts w:ascii="Tahoma" w:eastAsia="Liberation Sans" w:hAnsi="Tahoma" w:cs="Tahoma"/>
          <w:sz w:val="20"/>
          <w:szCs w:val="20"/>
        </w:rPr>
        <w:t>his proposal and all information contained herein are commercially confidential and proprietary to the submitting organization. It has been prepared solely for the purpose of evaluation in response to the BRAC Bank PLC RFQ for the recertification of ISO 18788:2015</w:t>
      </w:r>
      <w:r w:rsidRPr="002C1F4F">
        <w:rPr>
          <w:rFonts w:ascii="Tahoma" w:eastAsia="Liberation Sans" w:hAnsi="Tahoma" w:cs="Tahoma"/>
          <w:sz w:val="20"/>
          <w:szCs w:val="20"/>
        </w:rPr>
        <w:t xml:space="preserve"> amendment up to 2024 certification</w:t>
      </w:r>
      <w:r w:rsidR="003829AA" w:rsidRPr="002C1F4F">
        <w:rPr>
          <w:rFonts w:ascii="Tahoma" w:eastAsia="Liberation Sans" w:hAnsi="Tahoma" w:cs="Tahoma"/>
          <w:sz w:val="20"/>
          <w:szCs w:val="20"/>
        </w:rPr>
        <w:t>.</w:t>
      </w:r>
    </w:p>
    <w:p w14:paraId="18EA5E30" w14:textId="549CC9A3" w:rsidR="003829AA" w:rsidRPr="002C1F4F" w:rsidRDefault="003829AA" w:rsidP="006A7790">
      <w:pPr>
        <w:spacing w:before="120"/>
        <w:jc w:val="both"/>
        <w:rPr>
          <w:rFonts w:ascii="Tahoma" w:eastAsia="Liberation Sans" w:hAnsi="Tahoma" w:cs="Tahoma"/>
          <w:sz w:val="20"/>
          <w:szCs w:val="20"/>
        </w:rPr>
      </w:pPr>
      <w:r w:rsidRPr="002C1F4F">
        <w:rPr>
          <w:rFonts w:ascii="Tahoma" w:eastAsia="Liberation Sans" w:hAnsi="Tahoma" w:cs="Tahoma"/>
          <w:sz w:val="20"/>
          <w:szCs w:val="20"/>
        </w:rPr>
        <w:t xml:space="preserve">The contents of this document, including technical approaches, methodologies, commercial information, project plans, personnel information, and supporting </w:t>
      </w:r>
      <w:r w:rsidR="000D68C8" w:rsidRPr="002C1F4F">
        <w:rPr>
          <w:rFonts w:ascii="Tahoma" w:eastAsia="Liberation Sans" w:hAnsi="Tahoma" w:cs="Tahoma"/>
          <w:sz w:val="20"/>
          <w:szCs w:val="20"/>
        </w:rPr>
        <w:t>deliverables</w:t>
      </w:r>
      <w:r w:rsidRPr="002C1F4F">
        <w:rPr>
          <w:rFonts w:ascii="Tahoma" w:eastAsia="Liberation Sans" w:hAnsi="Tahoma" w:cs="Tahoma"/>
          <w:sz w:val="20"/>
          <w:szCs w:val="20"/>
        </w:rPr>
        <w:t>,</w:t>
      </w:r>
      <w:r w:rsidRPr="002C1F4F">
        <w:rPr>
          <w:rFonts w:ascii="Tahoma" w:eastAsia="Liberation Sans" w:hAnsi="Tahoma" w:cs="Tahoma"/>
          <w:color w:val="00B050"/>
          <w:sz w:val="20"/>
          <w:szCs w:val="20"/>
        </w:rPr>
        <w:t xml:space="preserve"> </w:t>
      </w:r>
      <w:r w:rsidRPr="002C1F4F">
        <w:rPr>
          <w:rFonts w:ascii="Tahoma" w:eastAsia="Liberation Sans" w:hAnsi="Tahoma" w:cs="Tahoma"/>
          <w:sz w:val="20"/>
          <w:szCs w:val="20"/>
        </w:rPr>
        <w:t>shall not be reproduced, copied, distributed, disclosed, or shared with any third party without prior written authorization from the submitting organization, except where such disclosure is required for the evaluation of this proposal by BRAC Bank PLC and its authorized representatives.</w:t>
      </w:r>
    </w:p>
    <w:p w14:paraId="722C1A92" w14:textId="77777777" w:rsidR="003829AA" w:rsidRPr="002C1F4F" w:rsidRDefault="003829AA" w:rsidP="006A7790">
      <w:pPr>
        <w:spacing w:before="120"/>
        <w:jc w:val="both"/>
        <w:rPr>
          <w:rFonts w:ascii="Tahoma" w:eastAsia="Liberation Sans" w:hAnsi="Tahoma" w:cs="Tahoma"/>
          <w:sz w:val="20"/>
          <w:szCs w:val="20"/>
        </w:rPr>
      </w:pPr>
      <w:r w:rsidRPr="002C1F4F">
        <w:rPr>
          <w:rFonts w:ascii="Tahoma" w:eastAsia="Liberation Sans" w:hAnsi="Tahoma" w:cs="Tahoma"/>
          <w:sz w:val="20"/>
          <w:szCs w:val="20"/>
        </w:rPr>
        <w:t>By accepting this proposal, the recipient acknowledges the confidential nature of the information contained herein and agrees to use it solely for the purpose for which it has been submitted.</w:t>
      </w:r>
    </w:p>
    <w:p w14:paraId="25C1BA5D" w14:textId="77777777" w:rsidR="003829AA" w:rsidRPr="002C1F4F" w:rsidRDefault="003829AA" w:rsidP="003829AA">
      <w:pPr>
        <w:jc w:val="both"/>
        <w:rPr>
          <w:rFonts w:ascii="Tahoma" w:eastAsia="Liberation Sans" w:hAnsi="Tahoma" w:cs="Tahoma"/>
          <w:sz w:val="20"/>
          <w:szCs w:val="20"/>
        </w:rPr>
      </w:pPr>
    </w:p>
    <w:tbl>
      <w:tblPr>
        <w:tblW w:w="0" w:type="auto"/>
        <w:jc w:val="center"/>
        <w:tblLook w:val="04A0" w:firstRow="1" w:lastRow="0" w:firstColumn="1" w:lastColumn="0" w:noHBand="0" w:noVBand="1"/>
      </w:tblPr>
      <w:tblGrid>
        <w:gridCol w:w="10006"/>
      </w:tblGrid>
      <w:tr w:rsidR="006C29B1" w:rsidRPr="002C1F4F" w14:paraId="646A8C41" w14:textId="77777777">
        <w:trPr>
          <w:cantSplit/>
          <w:jc w:val="center"/>
        </w:trPr>
        <w:tc>
          <w:tcPr>
            <w:tcW w:w="10036" w:type="dxa"/>
            <w:tcBorders>
              <w:top w:val="single" w:sz="8" w:space="0" w:color="2F6FA3"/>
              <w:left w:val="single" w:sz="14" w:space="0" w:color="00A8C6"/>
              <w:bottom w:val="single" w:sz="8" w:space="0" w:color="2F6FA3"/>
              <w:right w:val="single" w:sz="8" w:space="0" w:color="2F6FA3"/>
            </w:tcBorders>
            <w:shd w:val="clear" w:color="auto" w:fill="EAF3F8"/>
            <w:tcMar>
              <w:top w:w="130" w:type="dxa"/>
              <w:left w:w="150" w:type="dxa"/>
              <w:bottom w:w="130" w:type="dxa"/>
              <w:right w:w="150" w:type="dxa"/>
            </w:tcMar>
          </w:tcPr>
          <w:p w14:paraId="0EAA47A1" w14:textId="77777777" w:rsidR="00362B79" w:rsidRPr="002C1F4F" w:rsidRDefault="00272CC8" w:rsidP="00362B79">
            <w:pPr>
              <w:jc w:val="both"/>
              <w:rPr>
                <w:rFonts w:ascii="Tahoma" w:eastAsia="Liberation Sans" w:hAnsi="Tahoma" w:cs="Tahoma"/>
                <w:b/>
                <w:color w:val="0A2B4E"/>
                <w:sz w:val="20"/>
                <w:szCs w:val="20"/>
              </w:rPr>
            </w:pPr>
            <w:r w:rsidRPr="002C1F4F">
              <w:rPr>
                <w:rFonts w:ascii="Tahoma" w:eastAsia="Liberation Sans" w:hAnsi="Tahoma" w:cs="Tahoma"/>
                <w:b/>
                <w:color w:val="0A2B4E"/>
                <w:sz w:val="20"/>
                <w:szCs w:val="20"/>
              </w:rPr>
              <w:t>Technical Envelope</w:t>
            </w:r>
          </w:p>
          <w:p w14:paraId="6CA3D68B" w14:textId="3C650E31" w:rsidR="006C29B1" w:rsidRPr="002C1F4F" w:rsidRDefault="00272CC8" w:rsidP="00362B79">
            <w:pPr>
              <w:jc w:val="both"/>
              <w:rPr>
                <w:rFonts w:ascii="Tahoma" w:hAnsi="Tahoma" w:cs="Tahoma"/>
                <w:sz w:val="20"/>
                <w:szCs w:val="20"/>
              </w:rPr>
            </w:pPr>
            <w:r w:rsidRPr="002C1F4F">
              <w:rPr>
                <w:rFonts w:ascii="Tahoma" w:eastAsia="Liberation Sans" w:hAnsi="Tahoma" w:cs="Tahoma"/>
                <w:sz w:val="20"/>
                <w:szCs w:val="20"/>
              </w:rPr>
              <w:t xml:space="preserve">No commercial prices or financial </w:t>
            </w:r>
            <w:r w:rsidR="00004C4D" w:rsidRPr="002C1F4F">
              <w:rPr>
                <w:rFonts w:ascii="Tahoma" w:eastAsia="Liberation Sans" w:hAnsi="Tahoma" w:cs="Tahoma"/>
                <w:sz w:val="20"/>
                <w:szCs w:val="20"/>
              </w:rPr>
              <w:t>quotations</w:t>
            </w:r>
            <w:r w:rsidRPr="002C1F4F">
              <w:rPr>
                <w:rFonts w:ascii="Tahoma" w:eastAsia="Liberation Sans" w:hAnsi="Tahoma" w:cs="Tahoma"/>
                <w:sz w:val="20"/>
                <w:szCs w:val="20"/>
              </w:rPr>
              <w:t xml:space="preserve"> are included in this document. The commercial response is provided separately in the Financial Proposal package.</w:t>
            </w:r>
          </w:p>
        </w:tc>
      </w:tr>
    </w:tbl>
    <w:p w14:paraId="669379E5" w14:textId="5E27160C" w:rsidR="00672007" w:rsidRPr="002C1F4F" w:rsidRDefault="00672007">
      <w:pPr>
        <w:spacing w:after="0"/>
        <w:rPr>
          <w:rFonts w:ascii="Tahoma" w:hAnsi="Tahoma" w:cs="Tahoma"/>
          <w:sz w:val="20"/>
          <w:szCs w:val="20"/>
        </w:rPr>
      </w:pPr>
    </w:p>
    <w:p w14:paraId="1C85AA92" w14:textId="77777777" w:rsidR="00672007" w:rsidRPr="002C1F4F" w:rsidRDefault="00672007">
      <w:pPr>
        <w:spacing w:after="200" w:line="276" w:lineRule="auto"/>
        <w:rPr>
          <w:rFonts w:ascii="Tahoma" w:hAnsi="Tahoma" w:cs="Tahoma"/>
          <w:sz w:val="20"/>
          <w:szCs w:val="20"/>
        </w:rPr>
      </w:pPr>
      <w:r w:rsidRPr="002C1F4F">
        <w:rPr>
          <w:rFonts w:ascii="Tahoma" w:hAnsi="Tahoma" w:cs="Tahoma"/>
          <w:sz w:val="20"/>
          <w:szCs w:val="20"/>
        </w:rPr>
        <w:br w:type="page"/>
      </w:r>
    </w:p>
    <w:p w14:paraId="42B82FB1" w14:textId="5874F8C8" w:rsidR="006C29B1" w:rsidRPr="002C1F4F" w:rsidRDefault="00272CC8">
      <w:pPr>
        <w:pStyle w:val="Heading1"/>
        <w:spacing w:before="180" w:after="80"/>
        <w:rPr>
          <w:rFonts w:ascii="Tahoma" w:hAnsi="Tahoma" w:cs="Tahoma"/>
          <w:sz w:val="20"/>
          <w:szCs w:val="20"/>
        </w:rPr>
      </w:pPr>
      <w:bookmarkStart w:id="0" w:name="_Toc237861821"/>
      <w:r w:rsidRPr="002C1F4F">
        <w:rPr>
          <w:rFonts w:ascii="Tahoma" w:eastAsia="Liberation Sans" w:hAnsi="Tahoma" w:cs="Tahoma"/>
          <w:sz w:val="20"/>
          <w:szCs w:val="20"/>
        </w:rPr>
        <w:lastRenderedPageBreak/>
        <w:t>Letter of Submission</w:t>
      </w:r>
      <w:bookmarkEnd w:id="0"/>
    </w:p>
    <w:p w14:paraId="7A0D8D53" w14:textId="54D32D48" w:rsidR="00633E43" w:rsidRPr="002C1F4F" w:rsidRDefault="00633E43" w:rsidP="00633E43">
      <w:pPr>
        <w:spacing w:before="100" w:beforeAutospacing="1" w:after="100" w:afterAutospacing="1" w:line="240" w:lineRule="auto"/>
        <w:rPr>
          <w:rFonts w:ascii="Tahoma" w:eastAsia="Times New Roman" w:hAnsi="Tahoma" w:cs="Tahoma"/>
          <w:color w:val="auto"/>
          <w:sz w:val="20"/>
          <w:szCs w:val="20"/>
        </w:rPr>
      </w:pPr>
      <w:r w:rsidRPr="002C1F4F">
        <w:rPr>
          <w:rFonts w:ascii="Tahoma" w:eastAsia="Times New Roman" w:hAnsi="Tahoma" w:cs="Tahoma"/>
          <w:color w:val="auto"/>
          <w:sz w:val="20"/>
          <w:szCs w:val="20"/>
        </w:rPr>
        <w:br/>
      </w:r>
      <w:r w:rsidRPr="002C1F4F">
        <w:rPr>
          <w:rFonts w:ascii="Tahoma" w:eastAsia="Times New Roman" w:hAnsi="Tahoma" w:cs="Tahoma"/>
          <w:b/>
          <w:bCs/>
          <w:color w:val="auto"/>
          <w:sz w:val="20"/>
          <w:szCs w:val="20"/>
        </w:rPr>
        <w:t>The Procurement Department</w:t>
      </w:r>
      <w:r w:rsidRPr="002C1F4F">
        <w:rPr>
          <w:rFonts w:ascii="Tahoma" w:eastAsia="Times New Roman" w:hAnsi="Tahoma" w:cs="Tahoma"/>
          <w:color w:val="auto"/>
          <w:sz w:val="20"/>
          <w:szCs w:val="20"/>
        </w:rPr>
        <w:br/>
        <w:t>BRAC Bank PLC</w:t>
      </w:r>
      <w:r w:rsidRPr="002C1F4F">
        <w:rPr>
          <w:rFonts w:ascii="Tahoma" w:eastAsia="Times New Roman" w:hAnsi="Tahoma" w:cs="Tahoma"/>
          <w:color w:val="auto"/>
          <w:sz w:val="20"/>
          <w:szCs w:val="20"/>
        </w:rPr>
        <w:br/>
        <w:t>Anik Tower (1st Floor)</w:t>
      </w:r>
      <w:r w:rsidRPr="002C1F4F">
        <w:rPr>
          <w:rFonts w:ascii="Tahoma" w:eastAsia="Times New Roman" w:hAnsi="Tahoma" w:cs="Tahoma"/>
          <w:color w:val="auto"/>
          <w:sz w:val="20"/>
          <w:szCs w:val="20"/>
        </w:rPr>
        <w:br/>
        <w:t>220/B, Tejgaon I/A</w:t>
      </w:r>
      <w:r w:rsidRPr="002C1F4F">
        <w:rPr>
          <w:rFonts w:ascii="Tahoma" w:eastAsia="Times New Roman" w:hAnsi="Tahoma" w:cs="Tahoma"/>
          <w:color w:val="auto"/>
          <w:sz w:val="20"/>
          <w:szCs w:val="20"/>
        </w:rPr>
        <w:br/>
        <w:t>Tejgaon-Gulshan Link Road</w:t>
      </w:r>
      <w:r w:rsidRPr="002C1F4F">
        <w:rPr>
          <w:rFonts w:ascii="Tahoma" w:eastAsia="Times New Roman" w:hAnsi="Tahoma" w:cs="Tahoma"/>
          <w:color w:val="auto"/>
          <w:sz w:val="20"/>
          <w:szCs w:val="20"/>
        </w:rPr>
        <w:br/>
        <w:t>Dhaka-1208, Bangladesh</w:t>
      </w:r>
    </w:p>
    <w:p w14:paraId="1CD65A10" w14:textId="5BC4199E" w:rsidR="00BB4348" w:rsidRPr="002C1F4F" w:rsidRDefault="00BB4348" w:rsidP="00633E43">
      <w:pPr>
        <w:spacing w:before="100" w:beforeAutospacing="1" w:after="100" w:afterAutospacing="1" w:line="240" w:lineRule="auto"/>
        <w:rPr>
          <w:rFonts w:ascii="Tahoma" w:eastAsia="Times New Roman" w:hAnsi="Tahoma" w:cs="Tahoma"/>
          <w:color w:val="auto"/>
          <w:sz w:val="20"/>
          <w:szCs w:val="20"/>
        </w:rPr>
      </w:pPr>
      <w:r w:rsidRPr="002C1F4F">
        <w:rPr>
          <w:rFonts w:ascii="Tahoma" w:eastAsia="Times New Roman" w:hAnsi="Tahoma" w:cs="Tahoma"/>
          <w:color w:val="auto"/>
          <w:sz w:val="20"/>
          <w:szCs w:val="20"/>
        </w:rPr>
        <w:t>17 August 2026</w:t>
      </w:r>
    </w:p>
    <w:p w14:paraId="74F39798" w14:textId="2A91B6A1" w:rsidR="00633E43" w:rsidRPr="002C1F4F" w:rsidRDefault="00633E43" w:rsidP="006A7790">
      <w:pPr>
        <w:spacing w:before="100" w:beforeAutospacing="1" w:after="100" w:afterAutospacing="1" w:line="240" w:lineRule="auto"/>
        <w:jc w:val="both"/>
        <w:rPr>
          <w:rFonts w:ascii="Tahoma" w:eastAsia="Times New Roman" w:hAnsi="Tahoma" w:cs="Tahoma"/>
          <w:b/>
          <w:color w:val="auto"/>
          <w:sz w:val="20"/>
          <w:szCs w:val="20"/>
        </w:rPr>
      </w:pPr>
      <w:r w:rsidRPr="002C1F4F">
        <w:rPr>
          <w:rFonts w:ascii="Tahoma" w:eastAsia="Times New Roman" w:hAnsi="Tahoma" w:cs="Tahoma"/>
          <w:b/>
          <w:color w:val="auto"/>
          <w:sz w:val="20"/>
          <w:szCs w:val="20"/>
        </w:rPr>
        <w:t xml:space="preserve">Submission of Technical Proposal for Recertification of ISO </w:t>
      </w:r>
      <w:r w:rsidR="00AB11FB" w:rsidRPr="002C1F4F">
        <w:rPr>
          <w:rFonts w:ascii="Tahoma" w:eastAsia="Times New Roman" w:hAnsi="Tahoma" w:cs="Tahoma"/>
          <w:b/>
          <w:color w:val="auto"/>
          <w:sz w:val="20"/>
          <w:szCs w:val="20"/>
        </w:rPr>
        <w:t xml:space="preserve">18788:2015 amendment up to 2024 certification </w:t>
      </w:r>
      <w:r w:rsidR="00BB4348" w:rsidRPr="002C1F4F">
        <w:rPr>
          <w:rFonts w:ascii="Tahoma" w:eastAsia="Times New Roman" w:hAnsi="Tahoma" w:cs="Tahoma"/>
          <w:b/>
          <w:color w:val="auto"/>
          <w:sz w:val="20"/>
          <w:szCs w:val="20"/>
        </w:rPr>
        <w:t>-</w:t>
      </w:r>
      <w:r w:rsidRPr="002C1F4F">
        <w:rPr>
          <w:rFonts w:ascii="Tahoma" w:eastAsia="Times New Roman" w:hAnsi="Tahoma" w:cs="Tahoma"/>
          <w:b/>
          <w:color w:val="auto"/>
          <w:sz w:val="20"/>
          <w:szCs w:val="20"/>
        </w:rPr>
        <w:t xml:space="preserve"> Management System for Private Security Operations (SOMS)</w:t>
      </w:r>
    </w:p>
    <w:p w14:paraId="400B9888" w14:textId="77777777" w:rsidR="00633E43" w:rsidRPr="002C1F4F" w:rsidRDefault="00633E43" w:rsidP="000D68C8">
      <w:pPr>
        <w:spacing w:before="100" w:beforeAutospacing="1" w:after="100" w:afterAutospacing="1" w:line="240" w:lineRule="auto"/>
        <w:jc w:val="both"/>
        <w:rPr>
          <w:rFonts w:ascii="Tahoma" w:eastAsia="Times New Roman" w:hAnsi="Tahoma" w:cs="Tahoma"/>
          <w:color w:val="auto"/>
          <w:sz w:val="20"/>
          <w:szCs w:val="20"/>
        </w:rPr>
      </w:pPr>
      <w:r w:rsidRPr="002C1F4F">
        <w:rPr>
          <w:rFonts w:ascii="Tahoma" w:eastAsia="Times New Roman" w:hAnsi="Tahoma" w:cs="Tahoma"/>
          <w:b/>
          <w:bCs/>
          <w:color w:val="auto"/>
          <w:sz w:val="20"/>
          <w:szCs w:val="20"/>
        </w:rPr>
        <w:t>RFQ Reference:</w:t>
      </w:r>
      <w:r w:rsidRPr="002C1F4F">
        <w:rPr>
          <w:rFonts w:ascii="Tahoma" w:eastAsia="Times New Roman" w:hAnsi="Tahoma" w:cs="Tahoma"/>
          <w:color w:val="auto"/>
          <w:sz w:val="20"/>
          <w:szCs w:val="20"/>
        </w:rPr>
        <w:t xml:space="preserve"> BRACBANK/Proc/RFQ/Y26/290, 2000003445</w:t>
      </w:r>
    </w:p>
    <w:p w14:paraId="17E76C0E" w14:textId="77777777" w:rsidR="00633E43" w:rsidRPr="002C1F4F" w:rsidRDefault="00633E43" w:rsidP="007E1C1C">
      <w:pPr>
        <w:spacing w:before="100" w:beforeAutospacing="1" w:after="100" w:afterAutospacing="1" w:line="240" w:lineRule="auto"/>
        <w:jc w:val="both"/>
        <w:rPr>
          <w:rFonts w:ascii="Tahoma" w:eastAsia="Times New Roman" w:hAnsi="Tahoma" w:cs="Tahoma"/>
          <w:color w:val="auto"/>
          <w:sz w:val="20"/>
          <w:szCs w:val="20"/>
        </w:rPr>
      </w:pPr>
      <w:r w:rsidRPr="002C1F4F">
        <w:rPr>
          <w:rFonts w:ascii="Tahoma" w:eastAsia="Times New Roman" w:hAnsi="Tahoma" w:cs="Tahoma"/>
          <w:color w:val="auto"/>
          <w:sz w:val="20"/>
          <w:szCs w:val="20"/>
        </w:rPr>
        <w:t>Dear Sir/Madam,</w:t>
      </w:r>
    </w:p>
    <w:p w14:paraId="242915FA" w14:textId="152E1239" w:rsidR="00633E43" w:rsidRPr="002C1F4F" w:rsidRDefault="00633E43" w:rsidP="007E1C1C">
      <w:pPr>
        <w:spacing w:before="100" w:beforeAutospacing="1" w:after="100" w:afterAutospacing="1" w:line="240" w:lineRule="auto"/>
        <w:jc w:val="both"/>
        <w:rPr>
          <w:rFonts w:ascii="Tahoma" w:eastAsia="Times New Roman" w:hAnsi="Tahoma" w:cs="Tahoma"/>
          <w:color w:val="auto"/>
          <w:sz w:val="20"/>
          <w:szCs w:val="20"/>
        </w:rPr>
      </w:pPr>
      <w:r w:rsidRPr="002C1F4F">
        <w:rPr>
          <w:rFonts w:ascii="Tahoma" w:eastAsia="Times New Roman" w:hAnsi="Tahoma" w:cs="Tahoma"/>
          <w:color w:val="auto"/>
          <w:sz w:val="20"/>
          <w:szCs w:val="20"/>
        </w:rPr>
        <w:t>We are pleased to submit our Technical Proposal in response to the Request for Quotation (RFQ) issued by BRAC Bank PLC for the recertification of ISO 18788:2015</w:t>
      </w:r>
      <w:r w:rsidR="003E2B9C" w:rsidRPr="002C1F4F">
        <w:rPr>
          <w:rFonts w:ascii="Tahoma" w:eastAsia="Times New Roman" w:hAnsi="Tahoma" w:cs="Tahoma"/>
          <w:color w:val="auto"/>
          <w:sz w:val="20"/>
          <w:szCs w:val="20"/>
        </w:rPr>
        <w:t>,</w:t>
      </w:r>
      <w:r w:rsidRPr="002C1F4F">
        <w:rPr>
          <w:rFonts w:ascii="Tahoma" w:eastAsia="Times New Roman" w:hAnsi="Tahoma" w:cs="Tahoma"/>
          <w:color w:val="auto"/>
          <w:sz w:val="20"/>
          <w:szCs w:val="20"/>
        </w:rPr>
        <w:t xml:space="preserve"> </w:t>
      </w:r>
      <w:r w:rsidR="000D68C8" w:rsidRPr="002C1F4F">
        <w:rPr>
          <w:rFonts w:ascii="Tahoma" w:eastAsia="Times New Roman" w:hAnsi="Tahoma" w:cs="Tahoma"/>
          <w:color w:val="auto"/>
          <w:sz w:val="20"/>
          <w:szCs w:val="20"/>
        </w:rPr>
        <w:t xml:space="preserve">amendment up to 2024 certification </w:t>
      </w:r>
      <w:r w:rsidR="00723741" w:rsidRPr="002C1F4F">
        <w:rPr>
          <w:rFonts w:ascii="Tahoma" w:eastAsia="Times New Roman" w:hAnsi="Tahoma" w:cs="Tahoma"/>
          <w:color w:val="auto"/>
          <w:sz w:val="20"/>
          <w:szCs w:val="20"/>
        </w:rPr>
        <w:t>-</w:t>
      </w:r>
      <w:r w:rsidRPr="002C1F4F">
        <w:rPr>
          <w:rFonts w:ascii="Tahoma" w:eastAsia="Times New Roman" w:hAnsi="Tahoma" w:cs="Tahoma"/>
          <w:color w:val="auto"/>
          <w:sz w:val="20"/>
          <w:szCs w:val="20"/>
        </w:rPr>
        <w:t xml:space="preserve"> Management System for Private Security Operations (SOMS).</w:t>
      </w:r>
    </w:p>
    <w:p w14:paraId="573CD6D5" w14:textId="77777777" w:rsidR="00633E43" w:rsidRPr="002C1F4F" w:rsidRDefault="00633E43" w:rsidP="007E1C1C">
      <w:pPr>
        <w:spacing w:before="100" w:beforeAutospacing="1" w:after="100" w:afterAutospacing="1" w:line="240" w:lineRule="auto"/>
        <w:jc w:val="both"/>
        <w:rPr>
          <w:rFonts w:ascii="Tahoma" w:eastAsia="Times New Roman" w:hAnsi="Tahoma" w:cs="Tahoma"/>
          <w:color w:val="auto"/>
          <w:sz w:val="20"/>
          <w:szCs w:val="20"/>
        </w:rPr>
      </w:pPr>
      <w:r w:rsidRPr="002C1F4F">
        <w:rPr>
          <w:rFonts w:ascii="Tahoma" w:eastAsia="Times New Roman" w:hAnsi="Tahoma" w:cs="Tahoma"/>
          <w:color w:val="auto"/>
          <w:sz w:val="20"/>
          <w:szCs w:val="20"/>
        </w:rPr>
        <w:t>We confirm that we have carefully reviewed the RFQ, Scope of Work, instructions to bidders, participation requirements, terms and conditions, and related annexures provided by BRAC Bank PLC. We understand the requirements of the assignment and are committed to delivering the required services in accordance with the Bank's specified scope, timelines, quality standards, and applicable requirements.</w:t>
      </w:r>
    </w:p>
    <w:p w14:paraId="540AA05D" w14:textId="77777777" w:rsidR="00633E43" w:rsidRPr="002C1F4F" w:rsidRDefault="00633E43" w:rsidP="007E1C1C">
      <w:pPr>
        <w:spacing w:before="100" w:beforeAutospacing="1" w:after="100" w:afterAutospacing="1" w:line="240" w:lineRule="auto"/>
        <w:jc w:val="both"/>
        <w:rPr>
          <w:rFonts w:ascii="Tahoma" w:eastAsia="Times New Roman" w:hAnsi="Tahoma" w:cs="Tahoma"/>
          <w:color w:val="auto"/>
          <w:sz w:val="20"/>
          <w:szCs w:val="20"/>
        </w:rPr>
      </w:pPr>
      <w:r w:rsidRPr="002C1F4F">
        <w:rPr>
          <w:rFonts w:ascii="Tahoma" w:eastAsia="Times New Roman" w:hAnsi="Tahoma" w:cs="Tahoma"/>
          <w:color w:val="auto"/>
          <w:sz w:val="20"/>
          <w:szCs w:val="20"/>
        </w:rPr>
        <w:t>Our proposal presents our understanding of the requirements, proposed methodology and approach, project implementation plan, deliverables, team composition, relevant experience, and supporting credentials for consideration by BRAC Bank PLC.</w:t>
      </w:r>
    </w:p>
    <w:p w14:paraId="36B6FAB5" w14:textId="77777777" w:rsidR="00633E43" w:rsidRPr="002C1F4F" w:rsidRDefault="00633E43" w:rsidP="007E1C1C">
      <w:pPr>
        <w:spacing w:before="100" w:beforeAutospacing="1" w:after="100" w:afterAutospacing="1" w:line="240" w:lineRule="auto"/>
        <w:jc w:val="both"/>
        <w:rPr>
          <w:rFonts w:ascii="Tahoma" w:eastAsia="Times New Roman" w:hAnsi="Tahoma" w:cs="Tahoma"/>
          <w:color w:val="auto"/>
          <w:sz w:val="20"/>
          <w:szCs w:val="20"/>
        </w:rPr>
      </w:pPr>
      <w:r w:rsidRPr="002C1F4F">
        <w:rPr>
          <w:rFonts w:ascii="Tahoma" w:eastAsia="Times New Roman" w:hAnsi="Tahoma" w:cs="Tahoma"/>
          <w:color w:val="auto"/>
          <w:sz w:val="20"/>
          <w:szCs w:val="20"/>
        </w:rPr>
        <w:t>We further confirm that the information and documents submitted as part of this proposal are true and accurate to the best of our knowledge. We acknowledge that the proposal will be evaluated in accordance with the evaluation criteria specified in the RFQ and that BRAC Bank PLC reserves the rights stated in the RFQ, including the right to accept, reject, cancel, negotiate, or otherwise deal with the proposal in accordance with its procurement requirements.</w:t>
      </w:r>
    </w:p>
    <w:p w14:paraId="24BCD350" w14:textId="77777777" w:rsidR="00633E43" w:rsidRPr="002C1F4F" w:rsidRDefault="00633E43" w:rsidP="007E1C1C">
      <w:pPr>
        <w:spacing w:before="100" w:beforeAutospacing="1" w:after="100" w:afterAutospacing="1" w:line="240" w:lineRule="auto"/>
        <w:jc w:val="both"/>
        <w:rPr>
          <w:rFonts w:ascii="Tahoma" w:eastAsia="Times New Roman" w:hAnsi="Tahoma" w:cs="Tahoma"/>
          <w:color w:val="auto"/>
          <w:sz w:val="20"/>
          <w:szCs w:val="20"/>
        </w:rPr>
      </w:pPr>
      <w:r w:rsidRPr="002C1F4F">
        <w:rPr>
          <w:rFonts w:ascii="Tahoma" w:eastAsia="Times New Roman" w:hAnsi="Tahoma" w:cs="Tahoma"/>
          <w:color w:val="auto"/>
          <w:sz w:val="20"/>
          <w:szCs w:val="20"/>
        </w:rPr>
        <w:t>We also confirm our commitment to comply with the applicable confidentiality, ethical, professional, and contractual requirements of BRAC Bank PLC throughout the engagement.</w:t>
      </w:r>
    </w:p>
    <w:p w14:paraId="7B036A91" w14:textId="77777777" w:rsidR="00633E43" w:rsidRPr="002C1F4F" w:rsidRDefault="00633E43" w:rsidP="007E1C1C">
      <w:pPr>
        <w:spacing w:before="100" w:beforeAutospacing="1" w:after="100" w:afterAutospacing="1" w:line="240" w:lineRule="auto"/>
        <w:jc w:val="both"/>
        <w:rPr>
          <w:rFonts w:ascii="Tahoma" w:eastAsia="Times New Roman" w:hAnsi="Tahoma" w:cs="Tahoma"/>
          <w:color w:val="auto"/>
          <w:sz w:val="20"/>
          <w:szCs w:val="20"/>
        </w:rPr>
      </w:pPr>
      <w:r w:rsidRPr="002C1F4F">
        <w:rPr>
          <w:rFonts w:ascii="Tahoma" w:eastAsia="Times New Roman" w:hAnsi="Tahoma" w:cs="Tahoma"/>
          <w:color w:val="auto"/>
          <w:sz w:val="20"/>
          <w:szCs w:val="20"/>
        </w:rPr>
        <w:t xml:space="preserve">We appreciate the opportunity to participate in this important assignment and look forward to the opportunity to support </w:t>
      </w:r>
      <w:r w:rsidRPr="002C1F4F">
        <w:rPr>
          <w:rFonts w:ascii="Tahoma" w:eastAsia="Times New Roman" w:hAnsi="Tahoma" w:cs="Tahoma"/>
          <w:b/>
          <w:bCs/>
          <w:color w:val="auto"/>
          <w:sz w:val="20"/>
          <w:szCs w:val="20"/>
        </w:rPr>
        <w:t>BRAC Bank PLC</w:t>
      </w:r>
      <w:r w:rsidRPr="002C1F4F">
        <w:rPr>
          <w:rFonts w:ascii="Tahoma" w:eastAsia="Times New Roman" w:hAnsi="Tahoma" w:cs="Tahoma"/>
          <w:color w:val="auto"/>
          <w:sz w:val="20"/>
          <w:szCs w:val="20"/>
        </w:rPr>
        <w:t xml:space="preserve"> in strengthening and maintaining its information security and ISO certification framework.</w:t>
      </w:r>
    </w:p>
    <w:p w14:paraId="30C50807" w14:textId="0653C7A6" w:rsidR="00723741" w:rsidRPr="002C1F4F" w:rsidRDefault="00471D55" w:rsidP="00723741">
      <w:pPr>
        <w:spacing w:before="100" w:beforeAutospacing="1" w:after="100" w:afterAutospacing="1" w:line="240" w:lineRule="auto"/>
        <w:jc w:val="both"/>
        <w:rPr>
          <w:rFonts w:ascii="Tahoma" w:eastAsia="Times New Roman" w:hAnsi="Tahoma" w:cs="Tahoma"/>
          <w:color w:val="auto"/>
          <w:sz w:val="20"/>
          <w:szCs w:val="20"/>
        </w:rPr>
      </w:pPr>
      <w:r>
        <w:rPr>
          <w:noProof/>
        </w:rPr>
        <w:drawing>
          <wp:anchor distT="0" distB="0" distL="114300" distR="114300" simplePos="0" relativeHeight="251658240" behindDoc="1" locked="0" layoutInCell="1" allowOverlap="1" wp14:anchorId="774F6B75" wp14:editId="39250AD4">
            <wp:simplePos x="0" y="0"/>
            <wp:positionH relativeFrom="column">
              <wp:posOffset>-2833</wp:posOffset>
            </wp:positionH>
            <wp:positionV relativeFrom="paragraph">
              <wp:posOffset>262011</wp:posOffset>
            </wp:positionV>
            <wp:extent cx="1877060" cy="70485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3">
                      <a:extLst>
                        <a:ext uri="{BEBA8EAE-BF5A-486C-A8C5-ECC9F3942E4B}">
                          <a14:imgProps xmlns:a14="http://schemas.microsoft.com/office/drawing/2010/main">
                            <a14:imgLayer r:embed="rId14">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1877060" cy="704850"/>
                    </a:xfrm>
                    <a:prstGeom prst="rect">
                      <a:avLst/>
                    </a:prstGeom>
                  </pic:spPr>
                </pic:pic>
              </a:graphicData>
            </a:graphic>
          </wp:anchor>
        </w:drawing>
      </w:r>
      <w:r w:rsidR="00633E43" w:rsidRPr="002C1F4F">
        <w:rPr>
          <w:rFonts w:ascii="Tahoma" w:eastAsia="Times New Roman" w:hAnsi="Tahoma" w:cs="Tahoma"/>
          <w:color w:val="auto"/>
          <w:sz w:val="20"/>
          <w:szCs w:val="20"/>
        </w:rPr>
        <w:t>Yours faithfully,</w:t>
      </w:r>
    </w:p>
    <w:p w14:paraId="5966D185" w14:textId="771BF35A" w:rsidR="007E1C1C" w:rsidRPr="002C1F4F" w:rsidRDefault="007E1C1C" w:rsidP="00723741">
      <w:pPr>
        <w:spacing w:before="100" w:beforeAutospacing="1" w:after="100" w:afterAutospacing="1" w:line="240" w:lineRule="auto"/>
        <w:jc w:val="both"/>
        <w:rPr>
          <w:rFonts w:ascii="Tahoma" w:eastAsia="Times New Roman" w:hAnsi="Tahoma" w:cs="Tahoma"/>
          <w:b/>
          <w:bCs/>
          <w:color w:val="auto"/>
          <w:sz w:val="20"/>
          <w:szCs w:val="20"/>
        </w:rPr>
      </w:pPr>
    </w:p>
    <w:p w14:paraId="02E461CD" w14:textId="77777777" w:rsidR="00471D55" w:rsidRDefault="00471D55" w:rsidP="00723741">
      <w:pPr>
        <w:spacing w:before="100" w:beforeAutospacing="1" w:after="100" w:afterAutospacing="1" w:line="240" w:lineRule="auto"/>
        <w:rPr>
          <w:rFonts w:ascii="Tahoma" w:hAnsi="Tahoma" w:cs="Tahoma"/>
          <w:b/>
          <w:bCs/>
          <w:color w:val="auto"/>
          <w:sz w:val="20"/>
          <w:szCs w:val="20"/>
        </w:rPr>
      </w:pPr>
    </w:p>
    <w:p w14:paraId="3D7D4534" w14:textId="42AD06A3" w:rsidR="006C29B1" w:rsidRPr="002C1F4F" w:rsidRDefault="00723741" w:rsidP="00723741">
      <w:pPr>
        <w:spacing w:before="100" w:beforeAutospacing="1" w:after="100" w:afterAutospacing="1" w:line="240" w:lineRule="auto"/>
        <w:rPr>
          <w:rFonts w:ascii="Tahoma" w:hAnsi="Tahoma" w:cs="Tahoma"/>
          <w:sz w:val="20"/>
          <w:szCs w:val="20"/>
        </w:rPr>
      </w:pPr>
      <w:r w:rsidRPr="002C1F4F">
        <w:rPr>
          <w:rFonts w:ascii="Tahoma" w:hAnsi="Tahoma" w:cs="Tahoma"/>
          <w:b/>
          <w:bCs/>
          <w:color w:val="auto"/>
          <w:sz w:val="20"/>
          <w:szCs w:val="20"/>
        </w:rPr>
        <w:t>Muhammad Aminul Hoque, FCA</w:t>
      </w:r>
      <w:r w:rsidRPr="002C1F4F">
        <w:rPr>
          <w:rFonts w:ascii="Tahoma" w:hAnsi="Tahoma" w:cs="Tahoma"/>
          <w:color w:val="auto"/>
          <w:sz w:val="20"/>
          <w:szCs w:val="20"/>
        </w:rPr>
        <w:br/>
        <w:t>Partner</w:t>
      </w:r>
      <w:r w:rsidRPr="002C1F4F">
        <w:rPr>
          <w:rFonts w:ascii="Tahoma" w:hAnsi="Tahoma" w:cs="Tahoma"/>
          <w:color w:val="auto"/>
          <w:sz w:val="20"/>
          <w:szCs w:val="20"/>
        </w:rPr>
        <w:br/>
        <w:t>ACNABIN, Chartered Accountants</w:t>
      </w:r>
      <w:r w:rsidRPr="002C1F4F">
        <w:rPr>
          <w:rFonts w:ascii="Tahoma" w:hAnsi="Tahoma" w:cs="Tahoma"/>
          <w:color w:val="auto"/>
          <w:sz w:val="20"/>
          <w:szCs w:val="20"/>
        </w:rPr>
        <w:br/>
        <w:t>Mobile: 01671-024714</w:t>
      </w:r>
      <w:r w:rsidR="00272CC8" w:rsidRPr="002C1F4F">
        <w:rPr>
          <w:rFonts w:ascii="Tahoma" w:hAnsi="Tahoma" w:cs="Tahoma"/>
          <w:sz w:val="20"/>
          <w:szCs w:val="20"/>
        </w:rPr>
        <w:br w:type="page"/>
      </w:r>
    </w:p>
    <w:sdt>
      <w:sdtPr>
        <w:rPr>
          <w:rFonts w:ascii="Tahoma" w:eastAsiaTheme="minorEastAsia" w:hAnsi="Tahoma" w:cs="Tahoma"/>
          <w:b w:val="0"/>
          <w:bCs w:val="0"/>
          <w:color w:val="344054"/>
          <w:sz w:val="20"/>
          <w:szCs w:val="20"/>
        </w:rPr>
        <w:id w:val="657811954"/>
        <w:docPartObj>
          <w:docPartGallery w:val="Table of Contents"/>
          <w:docPartUnique/>
        </w:docPartObj>
      </w:sdtPr>
      <w:sdtEndPr>
        <w:rPr>
          <w:noProof/>
        </w:rPr>
      </w:sdtEndPr>
      <w:sdtContent>
        <w:p w14:paraId="453F5D97" w14:textId="717E4144" w:rsidR="008B6CEC" w:rsidRPr="002C1F4F" w:rsidRDefault="008B6CEC">
          <w:pPr>
            <w:pStyle w:val="TOCHeading"/>
            <w:rPr>
              <w:rFonts w:ascii="Tahoma" w:hAnsi="Tahoma" w:cs="Tahoma"/>
              <w:sz w:val="20"/>
              <w:szCs w:val="20"/>
            </w:rPr>
          </w:pPr>
          <w:r w:rsidRPr="002C1F4F">
            <w:rPr>
              <w:rFonts w:ascii="Tahoma" w:hAnsi="Tahoma" w:cs="Tahoma"/>
              <w:sz w:val="20"/>
              <w:szCs w:val="20"/>
            </w:rPr>
            <w:t>Contents</w:t>
          </w:r>
        </w:p>
        <w:p w14:paraId="0BEC37DF" w14:textId="51228A0C" w:rsidR="00EC176B" w:rsidRDefault="008B6CEC">
          <w:pPr>
            <w:pStyle w:val="TOC1"/>
            <w:tabs>
              <w:tab w:val="right" w:leader="dot" w:pos="10024"/>
            </w:tabs>
            <w:rPr>
              <w:rFonts w:asciiTheme="minorHAnsi" w:hAnsiTheme="minorHAnsi"/>
              <w:noProof/>
              <w:color w:val="auto"/>
              <w:kern w:val="2"/>
              <w:sz w:val="24"/>
              <w:szCs w:val="24"/>
              <w14:ligatures w14:val="standardContextual"/>
            </w:rPr>
          </w:pPr>
          <w:r w:rsidRPr="002C1F4F">
            <w:rPr>
              <w:rFonts w:ascii="Tahoma" w:hAnsi="Tahoma" w:cs="Tahoma"/>
              <w:sz w:val="20"/>
              <w:szCs w:val="20"/>
            </w:rPr>
            <w:fldChar w:fldCharType="begin"/>
          </w:r>
          <w:r w:rsidRPr="002C1F4F">
            <w:rPr>
              <w:rFonts w:ascii="Tahoma" w:hAnsi="Tahoma" w:cs="Tahoma"/>
              <w:sz w:val="20"/>
              <w:szCs w:val="20"/>
            </w:rPr>
            <w:instrText xml:space="preserve"> TOC \o "1-3" \h \z \u </w:instrText>
          </w:r>
          <w:r w:rsidRPr="002C1F4F">
            <w:rPr>
              <w:rFonts w:ascii="Tahoma" w:hAnsi="Tahoma" w:cs="Tahoma"/>
              <w:sz w:val="20"/>
              <w:szCs w:val="20"/>
            </w:rPr>
            <w:fldChar w:fldCharType="separate"/>
          </w:r>
          <w:hyperlink w:anchor="_Toc237861821" w:history="1">
            <w:r w:rsidR="00EC176B" w:rsidRPr="00E20E55">
              <w:rPr>
                <w:rStyle w:val="Hyperlink"/>
                <w:rFonts w:ascii="Tahoma" w:eastAsia="Liberation Sans" w:hAnsi="Tahoma" w:cs="Tahoma"/>
                <w:noProof/>
              </w:rPr>
              <w:t>Letter of Submission</w:t>
            </w:r>
            <w:r w:rsidR="00EC176B">
              <w:rPr>
                <w:noProof/>
                <w:webHidden/>
              </w:rPr>
              <w:tab/>
            </w:r>
            <w:r w:rsidR="00EC176B">
              <w:rPr>
                <w:noProof/>
                <w:webHidden/>
              </w:rPr>
              <w:fldChar w:fldCharType="begin"/>
            </w:r>
            <w:r w:rsidR="00EC176B">
              <w:rPr>
                <w:noProof/>
                <w:webHidden/>
              </w:rPr>
              <w:instrText xml:space="preserve"> PAGEREF _Toc237861821 \h </w:instrText>
            </w:r>
            <w:r w:rsidR="00EC176B">
              <w:rPr>
                <w:noProof/>
                <w:webHidden/>
              </w:rPr>
            </w:r>
            <w:r w:rsidR="00EC176B">
              <w:rPr>
                <w:noProof/>
                <w:webHidden/>
              </w:rPr>
              <w:fldChar w:fldCharType="separate"/>
            </w:r>
            <w:r w:rsidR="00305B65">
              <w:rPr>
                <w:rFonts w:hint="eastAsia"/>
                <w:noProof/>
                <w:webHidden/>
              </w:rPr>
              <w:t>3</w:t>
            </w:r>
            <w:r w:rsidR="00EC176B">
              <w:rPr>
                <w:noProof/>
                <w:webHidden/>
              </w:rPr>
              <w:fldChar w:fldCharType="end"/>
            </w:r>
          </w:hyperlink>
        </w:p>
        <w:p w14:paraId="002814FF" w14:textId="7105550B" w:rsidR="00EC176B" w:rsidRDefault="00000000">
          <w:pPr>
            <w:pStyle w:val="TOC2"/>
            <w:tabs>
              <w:tab w:val="right" w:leader="dot" w:pos="10024"/>
            </w:tabs>
            <w:rPr>
              <w:rFonts w:asciiTheme="minorHAnsi" w:hAnsiTheme="minorHAnsi"/>
              <w:noProof/>
              <w:color w:val="auto"/>
              <w:kern w:val="2"/>
              <w:sz w:val="24"/>
              <w:szCs w:val="24"/>
              <w14:ligatures w14:val="standardContextual"/>
            </w:rPr>
          </w:pPr>
          <w:hyperlink w:anchor="_Toc237861822" w:history="1">
            <w:r w:rsidR="00EC176B" w:rsidRPr="00E20E55">
              <w:rPr>
                <w:rStyle w:val="Hyperlink"/>
                <w:rFonts w:ascii="Tahoma" w:hAnsi="Tahoma" w:cs="Tahoma"/>
                <w:noProof/>
              </w:rPr>
              <w:t>1. Executive Summary</w:t>
            </w:r>
            <w:r w:rsidR="00EC176B">
              <w:rPr>
                <w:noProof/>
                <w:webHidden/>
              </w:rPr>
              <w:tab/>
            </w:r>
            <w:r w:rsidR="00EC176B">
              <w:rPr>
                <w:noProof/>
                <w:webHidden/>
              </w:rPr>
              <w:fldChar w:fldCharType="begin"/>
            </w:r>
            <w:r w:rsidR="00EC176B">
              <w:rPr>
                <w:noProof/>
                <w:webHidden/>
              </w:rPr>
              <w:instrText xml:space="preserve"> PAGEREF _Toc237861822 \h </w:instrText>
            </w:r>
            <w:r w:rsidR="00EC176B">
              <w:rPr>
                <w:noProof/>
                <w:webHidden/>
              </w:rPr>
            </w:r>
            <w:r w:rsidR="00EC176B">
              <w:rPr>
                <w:noProof/>
                <w:webHidden/>
              </w:rPr>
              <w:fldChar w:fldCharType="separate"/>
            </w:r>
            <w:r w:rsidR="00305B65">
              <w:rPr>
                <w:rFonts w:hint="eastAsia"/>
                <w:noProof/>
                <w:webHidden/>
              </w:rPr>
              <w:t>5</w:t>
            </w:r>
            <w:r w:rsidR="00EC176B">
              <w:rPr>
                <w:noProof/>
                <w:webHidden/>
              </w:rPr>
              <w:fldChar w:fldCharType="end"/>
            </w:r>
          </w:hyperlink>
        </w:p>
        <w:p w14:paraId="1CBA29D8" w14:textId="2FF0AFD5" w:rsidR="00EC176B" w:rsidRDefault="00000000">
          <w:pPr>
            <w:pStyle w:val="TOC2"/>
            <w:tabs>
              <w:tab w:val="right" w:leader="dot" w:pos="10024"/>
            </w:tabs>
            <w:rPr>
              <w:rFonts w:asciiTheme="minorHAnsi" w:hAnsiTheme="minorHAnsi"/>
              <w:noProof/>
              <w:color w:val="auto"/>
              <w:kern w:val="2"/>
              <w:sz w:val="24"/>
              <w:szCs w:val="24"/>
              <w14:ligatures w14:val="standardContextual"/>
            </w:rPr>
          </w:pPr>
          <w:hyperlink w:anchor="_Toc237861823" w:history="1">
            <w:r w:rsidR="00EC176B" w:rsidRPr="00E20E55">
              <w:rPr>
                <w:rStyle w:val="Hyperlink"/>
                <w:rFonts w:ascii="Tahoma" w:hAnsi="Tahoma" w:cs="Tahoma"/>
                <w:noProof/>
              </w:rPr>
              <w:t>2. What BRAC Bank PLC Will Receive:</w:t>
            </w:r>
            <w:r w:rsidR="00EC176B">
              <w:rPr>
                <w:noProof/>
                <w:webHidden/>
              </w:rPr>
              <w:tab/>
            </w:r>
            <w:r w:rsidR="00EC176B">
              <w:rPr>
                <w:noProof/>
                <w:webHidden/>
              </w:rPr>
              <w:fldChar w:fldCharType="begin"/>
            </w:r>
            <w:r w:rsidR="00EC176B">
              <w:rPr>
                <w:noProof/>
                <w:webHidden/>
              </w:rPr>
              <w:instrText xml:space="preserve"> PAGEREF _Toc237861823 \h </w:instrText>
            </w:r>
            <w:r w:rsidR="00EC176B">
              <w:rPr>
                <w:noProof/>
                <w:webHidden/>
              </w:rPr>
            </w:r>
            <w:r w:rsidR="00EC176B">
              <w:rPr>
                <w:noProof/>
                <w:webHidden/>
              </w:rPr>
              <w:fldChar w:fldCharType="separate"/>
            </w:r>
            <w:r w:rsidR="00305B65">
              <w:rPr>
                <w:rFonts w:hint="eastAsia"/>
                <w:noProof/>
                <w:webHidden/>
              </w:rPr>
              <w:t>6</w:t>
            </w:r>
            <w:r w:rsidR="00EC176B">
              <w:rPr>
                <w:noProof/>
                <w:webHidden/>
              </w:rPr>
              <w:fldChar w:fldCharType="end"/>
            </w:r>
          </w:hyperlink>
        </w:p>
        <w:p w14:paraId="2CE40795" w14:textId="04DD385E" w:rsidR="00EC176B" w:rsidRDefault="00000000">
          <w:pPr>
            <w:pStyle w:val="TOC2"/>
            <w:tabs>
              <w:tab w:val="right" w:leader="dot" w:pos="10024"/>
            </w:tabs>
            <w:rPr>
              <w:rFonts w:asciiTheme="minorHAnsi" w:hAnsiTheme="minorHAnsi"/>
              <w:noProof/>
              <w:color w:val="auto"/>
              <w:kern w:val="2"/>
              <w:sz w:val="24"/>
              <w:szCs w:val="24"/>
              <w14:ligatures w14:val="standardContextual"/>
            </w:rPr>
          </w:pPr>
          <w:hyperlink w:anchor="_Toc237861824" w:history="1">
            <w:r w:rsidR="00EC176B" w:rsidRPr="00E20E55">
              <w:rPr>
                <w:rStyle w:val="Hyperlink"/>
                <w:rFonts w:ascii="Tahoma" w:hAnsi="Tahoma" w:cs="Tahoma"/>
                <w:noProof/>
              </w:rPr>
              <w:t>3. Proposed Bid Structure:</w:t>
            </w:r>
            <w:r w:rsidR="00EC176B">
              <w:rPr>
                <w:noProof/>
                <w:webHidden/>
              </w:rPr>
              <w:tab/>
            </w:r>
            <w:r w:rsidR="00EC176B">
              <w:rPr>
                <w:noProof/>
                <w:webHidden/>
              </w:rPr>
              <w:fldChar w:fldCharType="begin"/>
            </w:r>
            <w:r w:rsidR="00EC176B">
              <w:rPr>
                <w:noProof/>
                <w:webHidden/>
              </w:rPr>
              <w:instrText xml:space="preserve"> PAGEREF _Toc237861824 \h </w:instrText>
            </w:r>
            <w:r w:rsidR="00EC176B">
              <w:rPr>
                <w:noProof/>
                <w:webHidden/>
              </w:rPr>
            </w:r>
            <w:r w:rsidR="00EC176B">
              <w:rPr>
                <w:noProof/>
                <w:webHidden/>
              </w:rPr>
              <w:fldChar w:fldCharType="separate"/>
            </w:r>
            <w:r w:rsidR="00305B65">
              <w:rPr>
                <w:rFonts w:hint="eastAsia"/>
                <w:noProof/>
                <w:webHidden/>
              </w:rPr>
              <w:t>6</w:t>
            </w:r>
            <w:r w:rsidR="00EC176B">
              <w:rPr>
                <w:noProof/>
                <w:webHidden/>
              </w:rPr>
              <w:fldChar w:fldCharType="end"/>
            </w:r>
          </w:hyperlink>
        </w:p>
        <w:p w14:paraId="4303A543" w14:textId="5757A479" w:rsidR="00EC176B" w:rsidRDefault="00000000">
          <w:pPr>
            <w:pStyle w:val="TOC2"/>
            <w:tabs>
              <w:tab w:val="right" w:leader="dot" w:pos="10024"/>
            </w:tabs>
            <w:rPr>
              <w:rFonts w:asciiTheme="minorHAnsi" w:hAnsiTheme="minorHAnsi"/>
              <w:noProof/>
              <w:color w:val="auto"/>
              <w:kern w:val="2"/>
              <w:sz w:val="24"/>
              <w:szCs w:val="24"/>
              <w14:ligatures w14:val="standardContextual"/>
            </w:rPr>
          </w:pPr>
          <w:hyperlink w:anchor="_Toc237861825" w:history="1">
            <w:r w:rsidR="00EC176B" w:rsidRPr="00E20E55">
              <w:rPr>
                <w:rStyle w:val="Hyperlink"/>
                <w:rFonts w:ascii="Tahoma" w:hAnsi="Tahoma" w:cs="Tahoma"/>
                <w:noProof/>
              </w:rPr>
              <w:t>4. Understanding of BRAC Bank PLC's Requirements</w:t>
            </w:r>
            <w:r w:rsidR="00EC176B">
              <w:rPr>
                <w:noProof/>
                <w:webHidden/>
              </w:rPr>
              <w:tab/>
            </w:r>
            <w:r w:rsidR="00EC176B">
              <w:rPr>
                <w:noProof/>
                <w:webHidden/>
              </w:rPr>
              <w:fldChar w:fldCharType="begin"/>
            </w:r>
            <w:r w:rsidR="00EC176B">
              <w:rPr>
                <w:noProof/>
                <w:webHidden/>
              </w:rPr>
              <w:instrText xml:space="preserve"> PAGEREF _Toc237861825 \h </w:instrText>
            </w:r>
            <w:r w:rsidR="00EC176B">
              <w:rPr>
                <w:noProof/>
                <w:webHidden/>
              </w:rPr>
            </w:r>
            <w:r w:rsidR="00EC176B">
              <w:rPr>
                <w:noProof/>
                <w:webHidden/>
              </w:rPr>
              <w:fldChar w:fldCharType="separate"/>
            </w:r>
            <w:r w:rsidR="00305B65">
              <w:rPr>
                <w:rFonts w:hint="eastAsia"/>
                <w:noProof/>
                <w:webHidden/>
              </w:rPr>
              <w:t>8</w:t>
            </w:r>
            <w:r w:rsidR="00EC176B">
              <w:rPr>
                <w:noProof/>
                <w:webHidden/>
              </w:rPr>
              <w:fldChar w:fldCharType="end"/>
            </w:r>
          </w:hyperlink>
        </w:p>
        <w:p w14:paraId="7DE7D5C6" w14:textId="326FD856" w:rsidR="00EC176B" w:rsidRDefault="00000000">
          <w:pPr>
            <w:pStyle w:val="TOC2"/>
            <w:tabs>
              <w:tab w:val="right" w:leader="dot" w:pos="10024"/>
            </w:tabs>
            <w:rPr>
              <w:rFonts w:asciiTheme="minorHAnsi" w:hAnsiTheme="minorHAnsi"/>
              <w:noProof/>
              <w:color w:val="auto"/>
              <w:kern w:val="2"/>
              <w:sz w:val="24"/>
              <w:szCs w:val="24"/>
              <w14:ligatures w14:val="standardContextual"/>
            </w:rPr>
          </w:pPr>
          <w:hyperlink w:anchor="_Toc237861826" w:history="1">
            <w:r w:rsidR="00EC176B" w:rsidRPr="00E20E55">
              <w:rPr>
                <w:rStyle w:val="Hyperlink"/>
                <w:rFonts w:ascii="Tahoma" w:hAnsi="Tahoma" w:cs="Tahoma"/>
                <w:noProof/>
              </w:rPr>
              <w:t>5. Engagement Objectives &amp; Outcomes</w:t>
            </w:r>
            <w:r w:rsidR="00EC176B">
              <w:rPr>
                <w:noProof/>
                <w:webHidden/>
              </w:rPr>
              <w:tab/>
            </w:r>
            <w:r w:rsidR="00EC176B">
              <w:rPr>
                <w:noProof/>
                <w:webHidden/>
              </w:rPr>
              <w:fldChar w:fldCharType="begin"/>
            </w:r>
            <w:r w:rsidR="00EC176B">
              <w:rPr>
                <w:noProof/>
                <w:webHidden/>
              </w:rPr>
              <w:instrText xml:space="preserve"> PAGEREF _Toc237861826 \h </w:instrText>
            </w:r>
            <w:r w:rsidR="00EC176B">
              <w:rPr>
                <w:noProof/>
                <w:webHidden/>
              </w:rPr>
            </w:r>
            <w:r w:rsidR="00EC176B">
              <w:rPr>
                <w:noProof/>
                <w:webHidden/>
              </w:rPr>
              <w:fldChar w:fldCharType="separate"/>
            </w:r>
            <w:r w:rsidR="00305B65">
              <w:rPr>
                <w:rFonts w:hint="eastAsia"/>
                <w:noProof/>
                <w:webHidden/>
              </w:rPr>
              <w:t>9</w:t>
            </w:r>
            <w:r w:rsidR="00EC176B">
              <w:rPr>
                <w:noProof/>
                <w:webHidden/>
              </w:rPr>
              <w:fldChar w:fldCharType="end"/>
            </w:r>
          </w:hyperlink>
        </w:p>
        <w:p w14:paraId="42011659" w14:textId="1598A827" w:rsidR="00EC176B" w:rsidRDefault="00000000">
          <w:pPr>
            <w:pStyle w:val="TOC2"/>
            <w:tabs>
              <w:tab w:val="right" w:leader="dot" w:pos="10024"/>
            </w:tabs>
            <w:rPr>
              <w:rFonts w:asciiTheme="minorHAnsi" w:hAnsiTheme="minorHAnsi"/>
              <w:noProof/>
              <w:color w:val="auto"/>
              <w:kern w:val="2"/>
              <w:sz w:val="24"/>
              <w:szCs w:val="24"/>
              <w14:ligatures w14:val="standardContextual"/>
            </w:rPr>
          </w:pPr>
          <w:hyperlink w:anchor="_Toc237861827" w:history="1">
            <w:r w:rsidR="00EC176B" w:rsidRPr="00E20E55">
              <w:rPr>
                <w:rStyle w:val="Hyperlink"/>
                <w:rFonts w:ascii="Tahoma" w:hAnsi="Tahoma" w:cs="Tahoma"/>
                <w:noProof/>
              </w:rPr>
              <w:t>6.  About the ISO 18788:2015 amendment up to 2024 Standard:</w:t>
            </w:r>
            <w:r w:rsidR="00EC176B">
              <w:rPr>
                <w:noProof/>
                <w:webHidden/>
              </w:rPr>
              <w:tab/>
            </w:r>
            <w:r w:rsidR="00EC176B">
              <w:rPr>
                <w:noProof/>
                <w:webHidden/>
              </w:rPr>
              <w:fldChar w:fldCharType="begin"/>
            </w:r>
            <w:r w:rsidR="00EC176B">
              <w:rPr>
                <w:noProof/>
                <w:webHidden/>
              </w:rPr>
              <w:instrText xml:space="preserve"> PAGEREF _Toc237861827 \h </w:instrText>
            </w:r>
            <w:r w:rsidR="00EC176B">
              <w:rPr>
                <w:noProof/>
                <w:webHidden/>
              </w:rPr>
            </w:r>
            <w:r w:rsidR="00EC176B">
              <w:rPr>
                <w:noProof/>
                <w:webHidden/>
              </w:rPr>
              <w:fldChar w:fldCharType="separate"/>
            </w:r>
            <w:r w:rsidR="00305B65">
              <w:rPr>
                <w:rFonts w:hint="eastAsia"/>
                <w:noProof/>
                <w:webHidden/>
              </w:rPr>
              <w:t>9</w:t>
            </w:r>
            <w:r w:rsidR="00EC176B">
              <w:rPr>
                <w:noProof/>
                <w:webHidden/>
              </w:rPr>
              <w:fldChar w:fldCharType="end"/>
            </w:r>
          </w:hyperlink>
        </w:p>
        <w:p w14:paraId="3EC33344" w14:textId="36A0C1FD" w:rsidR="00EC176B" w:rsidRDefault="00000000">
          <w:pPr>
            <w:pStyle w:val="TOC2"/>
            <w:tabs>
              <w:tab w:val="right" w:leader="dot" w:pos="10024"/>
            </w:tabs>
            <w:rPr>
              <w:rFonts w:asciiTheme="minorHAnsi" w:hAnsiTheme="minorHAnsi"/>
              <w:noProof/>
              <w:color w:val="auto"/>
              <w:kern w:val="2"/>
              <w:sz w:val="24"/>
              <w:szCs w:val="24"/>
              <w14:ligatures w14:val="standardContextual"/>
            </w:rPr>
          </w:pPr>
          <w:hyperlink w:anchor="_Toc237861828" w:history="1">
            <w:r w:rsidR="00EC176B" w:rsidRPr="00E20E55">
              <w:rPr>
                <w:rStyle w:val="Hyperlink"/>
                <w:rFonts w:ascii="Tahoma" w:hAnsi="Tahoma" w:cs="Tahoma"/>
                <w:noProof/>
              </w:rPr>
              <w:t>7. ISO 18788 Recertification Benefits</w:t>
            </w:r>
            <w:r w:rsidR="00EC176B">
              <w:rPr>
                <w:noProof/>
                <w:webHidden/>
              </w:rPr>
              <w:tab/>
            </w:r>
            <w:r w:rsidR="00EC176B">
              <w:rPr>
                <w:noProof/>
                <w:webHidden/>
              </w:rPr>
              <w:fldChar w:fldCharType="begin"/>
            </w:r>
            <w:r w:rsidR="00EC176B">
              <w:rPr>
                <w:noProof/>
                <w:webHidden/>
              </w:rPr>
              <w:instrText xml:space="preserve"> PAGEREF _Toc237861828 \h </w:instrText>
            </w:r>
            <w:r w:rsidR="00EC176B">
              <w:rPr>
                <w:noProof/>
                <w:webHidden/>
              </w:rPr>
            </w:r>
            <w:r w:rsidR="00EC176B">
              <w:rPr>
                <w:noProof/>
                <w:webHidden/>
              </w:rPr>
              <w:fldChar w:fldCharType="separate"/>
            </w:r>
            <w:r w:rsidR="00305B65">
              <w:rPr>
                <w:rFonts w:hint="eastAsia"/>
                <w:noProof/>
                <w:webHidden/>
              </w:rPr>
              <w:t>10</w:t>
            </w:r>
            <w:r w:rsidR="00EC176B">
              <w:rPr>
                <w:noProof/>
                <w:webHidden/>
              </w:rPr>
              <w:fldChar w:fldCharType="end"/>
            </w:r>
          </w:hyperlink>
        </w:p>
        <w:p w14:paraId="619296DC" w14:textId="14F0D211" w:rsidR="00EC176B" w:rsidRDefault="00000000">
          <w:pPr>
            <w:pStyle w:val="TOC2"/>
            <w:tabs>
              <w:tab w:val="right" w:leader="dot" w:pos="10024"/>
            </w:tabs>
            <w:rPr>
              <w:rFonts w:asciiTheme="minorHAnsi" w:hAnsiTheme="minorHAnsi"/>
              <w:noProof/>
              <w:color w:val="auto"/>
              <w:kern w:val="2"/>
              <w:sz w:val="24"/>
              <w:szCs w:val="24"/>
              <w14:ligatures w14:val="standardContextual"/>
            </w:rPr>
          </w:pPr>
          <w:hyperlink w:anchor="_Toc237861829" w:history="1">
            <w:r w:rsidR="00EC176B" w:rsidRPr="00E20E55">
              <w:rPr>
                <w:rStyle w:val="Hyperlink"/>
                <w:rFonts w:ascii="Tahoma" w:hAnsi="Tahoma" w:cs="Tahoma"/>
                <w:noProof/>
              </w:rPr>
              <w:t>8. About CipherShield</w:t>
            </w:r>
            <w:r w:rsidR="00EC176B">
              <w:rPr>
                <w:noProof/>
                <w:webHidden/>
              </w:rPr>
              <w:tab/>
            </w:r>
            <w:r w:rsidR="00EC176B">
              <w:rPr>
                <w:noProof/>
                <w:webHidden/>
              </w:rPr>
              <w:fldChar w:fldCharType="begin"/>
            </w:r>
            <w:r w:rsidR="00EC176B">
              <w:rPr>
                <w:noProof/>
                <w:webHidden/>
              </w:rPr>
              <w:instrText xml:space="preserve"> PAGEREF _Toc237861829 \h </w:instrText>
            </w:r>
            <w:r w:rsidR="00EC176B">
              <w:rPr>
                <w:noProof/>
                <w:webHidden/>
              </w:rPr>
            </w:r>
            <w:r w:rsidR="00EC176B">
              <w:rPr>
                <w:noProof/>
                <w:webHidden/>
              </w:rPr>
              <w:fldChar w:fldCharType="separate"/>
            </w:r>
            <w:r w:rsidR="00305B65">
              <w:rPr>
                <w:rFonts w:hint="eastAsia"/>
                <w:noProof/>
                <w:webHidden/>
              </w:rPr>
              <w:t>10</w:t>
            </w:r>
            <w:r w:rsidR="00EC176B">
              <w:rPr>
                <w:noProof/>
                <w:webHidden/>
              </w:rPr>
              <w:fldChar w:fldCharType="end"/>
            </w:r>
          </w:hyperlink>
        </w:p>
        <w:p w14:paraId="4FB269FC" w14:textId="1DD51595" w:rsidR="00EC176B" w:rsidRDefault="00000000">
          <w:pPr>
            <w:pStyle w:val="TOC2"/>
            <w:tabs>
              <w:tab w:val="right" w:leader="dot" w:pos="10024"/>
            </w:tabs>
            <w:rPr>
              <w:rFonts w:asciiTheme="minorHAnsi" w:hAnsiTheme="minorHAnsi"/>
              <w:noProof/>
              <w:color w:val="auto"/>
              <w:kern w:val="2"/>
              <w:sz w:val="24"/>
              <w:szCs w:val="24"/>
              <w14:ligatures w14:val="standardContextual"/>
            </w:rPr>
          </w:pPr>
          <w:hyperlink w:anchor="_Toc237861830" w:history="1">
            <w:r w:rsidR="00EC176B" w:rsidRPr="00E20E55">
              <w:rPr>
                <w:rStyle w:val="Hyperlink"/>
                <w:rFonts w:ascii="Tahoma" w:hAnsi="Tahoma" w:cs="Tahoma"/>
                <w:noProof/>
              </w:rPr>
              <w:t>9. Industry Accreditations</w:t>
            </w:r>
            <w:r w:rsidR="00EC176B">
              <w:rPr>
                <w:noProof/>
                <w:webHidden/>
              </w:rPr>
              <w:tab/>
            </w:r>
            <w:r w:rsidR="00EC176B">
              <w:rPr>
                <w:noProof/>
                <w:webHidden/>
              </w:rPr>
              <w:fldChar w:fldCharType="begin"/>
            </w:r>
            <w:r w:rsidR="00EC176B">
              <w:rPr>
                <w:noProof/>
                <w:webHidden/>
              </w:rPr>
              <w:instrText xml:space="preserve"> PAGEREF _Toc237861830 \h </w:instrText>
            </w:r>
            <w:r w:rsidR="00EC176B">
              <w:rPr>
                <w:noProof/>
                <w:webHidden/>
              </w:rPr>
            </w:r>
            <w:r w:rsidR="00EC176B">
              <w:rPr>
                <w:noProof/>
                <w:webHidden/>
              </w:rPr>
              <w:fldChar w:fldCharType="separate"/>
            </w:r>
            <w:r w:rsidR="00305B65">
              <w:rPr>
                <w:rFonts w:hint="eastAsia"/>
                <w:noProof/>
                <w:webHidden/>
              </w:rPr>
              <w:t>11</w:t>
            </w:r>
            <w:r w:rsidR="00EC176B">
              <w:rPr>
                <w:noProof/>
                <w:webHidden/>
              </w:rPr>
              <w:fldChar w:fldCharType="end"/>
            </w:r>
          </w:hyperlink>
        </w:p>
        <w:p w14:paraId="0A98D040" w14:textId="14DAEFC6" w:rsidR="00EC176B" w:rsidRDefault="00000000">
          <w:pPr>
            <w:pStyle w:val="TOC2"/>
            <w:tabs>
              <w:tab w:val="right" w:leader="dot" w:pos="10024"/>
            </w:tabs>
            <w:rPr>
              <w:rFonts w:asciiTheme="minorHAnsi" w:hAnsiTheme="minorHAnsi"/>
              <w:noProof/>
              <w:color w:val="auto"/>
              <w:kern w:val="2"/>
              <w:sz w:val="24"/>
              <w:szCs w:val="24"/>
              <w14:ligatures w14:val="standardContextual"/>
            </w:rPr>
          </w:pPr>
          <w:hyperlink w:anchor="_Toc237861831" w:history="1">
            <w:r w:rsidR="00EC176B" w:rsidRPr="00E20E55">
              <w:rPr>
                <w:rStyle w:val="Hyperlink"/>
                <w:rFonts w:ascii="Tahoma" w:hAnsi="Tahoma" w:cs="Tahoma"/>
                <w:noProof/>
              </w:rPr>
              <w:t>10. Credentials &amp; Capability Snapshot:</w:t>
            </w:r>
            <w:r w:rsidR="00EC176B">
              <w:rPr>
                <w:noProof/>
                <w:webHidden/>
              </w:rPr>
              <w:tab/>
            </w:r>
            <w:r w:rsidR="00EC176B">
              <w:rPr>
                <w:noProof/>
                <w:webHidden/>
              </w:rPr>
              <w:fldChar w:fldCharType="begin"/>
            </w:r>
            <w:r w:rsidR="00EC176B">
              <w:rPr>
                <w:noProof/>
                <w:webHidden/>
              </w:rPr>
              <w:instrText xml:space="preserve"> PAGEREF _Toc237861831 \h </w:instrText>
            </w:r>
            <w:r w:rsidR="00EC176B">
              <w:rPr>
                <w:noProof/>
                <w:webHidden/>
              </w:rPr>
            </w:r>
            <w:r w:rsidR="00EC176B">
              <w:rPr>
                <w:noProof/>
                <w:webHidden/>
              </w:rPr>
              <w:fldChar w:fldCharType="separate"/>
            </w:r>
            <w:r w:rsidR="00305B65">
              <w:rPr>
                <w:rFonts w:hint="eastAsia"/>
                <w:noProof/>
                <w:webHidden/>
              </w:rPr>
              <w:t>11</w:t>
            </w:r>
            <w:r w:rsidR="00EC176B">
              <w:rPr>
                <w:noProof/>
                <w:webHidden/>
              </w:rPr>
              <w:fldChar w:fldCharType="end"/>
            </w:r>
          </w:hyperlink>
        </w:p>
        <w:p w14:paraId="2379E9B7" w14:textId="166F5768" w:rsidR="00EC176B" w:rsidRDefault="00000000">
          <w:pPr>
            <w:pStyle w:val="TOC2"/>
            <w:tabs>
              <w:tab w:val="right" w:leader="dot" w:pos="10024"/>
            </w:tabs>
            <w:rPr>
              <w:rFonts w:asciiTheme="minorHAnsi" w:hAnsiTheme="minorHAnsi"/>
              <w:noProof/>
              <w:color w:val="auto"/>
              <w:kern w:val="2"/>
              <w:sz w:val="24"/>
              <w:szCs w:val="24"/>
              <w14:ligatures w14:val="standardContextual"/>
            </w:rPr>
          </w:pPr>
          <w:hyperlink w:anchor="_Toc237861832" w:history="1">
            <w:r w:rsidR="00EC176B" w:rsidRPr="00E20E55">
              <w:rPr>
                <w:rStyle w:val="Hyperlink"/>
                <w:rFonts w:ascii="Tahoma" w:hAnsi="Tahoma" w:cs="Tahoma"/>
                <w:noProof/>
              </w:rPr>
              <w:t>11. CipherShield Approach</w:t>
            </w:r>
            <w:r w:rsidR="00EC176B">
              <w:rPr>
                <w:noProof/>
                <w:webHidden/>
              </w:rPr>
              <w:tab/>
            </w:r>
            <w:r w:rsidR="00EC176B">
              <w:rPr>
                <w:noProof/>
                <w:webHidden/>
              </w:rPr>
              <w:fldChar w:fldCharType="begin"/>
            </w:r>
            <w:r w:rsidR="00EC176B">
              <w:rPr>
                <w:noProof/>
                <w:webHidden/>
              </w:rPr>
              <w:instrText xml:space="preserve"> PAGEREF _Toc237861832 \h </w:instrText>
            </w:r>
            <w:r w:rsidR="00EC176B">
              <w:rPr>
                <w:noProof/>
                <w:webHidden/>
              </w:rPr>
            </w:r>
            <w:r w:rsidR="00EC176B">
              <w:rPr>
                <w:noProof/>
                <w:webHidden/>
              </w:rPr>
              <w:fldChar w:fldCharType="separate"/>
            </w:r>
            <w:r w:rsidR="00305B65">
              <w:rPr>
                <w:rFonts w:hint="eastAsia"/>
                <w:noProof/>
                <w:webHidden/>
              </w:rPr>
              <w:t>11</w:t>
            </w:r>
            <w:r w:rsidR="00EC176B">
              <w:rPr>
                <w:noProof/>
                <w:webHidden/>
              </w:rPr>
              <w:fldChar w:fldCharType="end"/>
            </w:r>
          </w:hyperlink>
        </w:p>
        <w:p w14:paraId="1707C961" w14:textId="60720E4D" w:rsidR="00EC176B" w:rsidRDefault="00000000">
          <w:pPr>
            <w:pStyle w:val="TOC2"/>
            <w:tabs>
              <w:tab w:val="right" w:leader="dot" w:pos="10024"/>
            </w:tabs>
            <w:rPr>
              <w:rFonts w:asciiTheme="minorHAnsi" w:hAnsiTheme="minorHAnsi"/>
              <w:noProof/>
              <w:color w:val="auto"/>
              <w:kern w:val="2"/>
              <w:sz w:val="24"/>
              <w:szCs w:val="24"/>
              <w14:ligatures w14:val="standardContextual"/>
            </w:rPr>
          </w:pPr>
          <w:hyperlink w:anchor="_Toc237861833" w:history="1">
            <w:r w:rsidR="00EC176B" w:rsidRPr="00E20E55">
              <w:rPr>
                <w:rStyle w:val="Hyperlink"/>
                <w:rFonts w:ascii="Tahoma" w:hAnsi="Tahoma" w:cs="Tahoma"/>
                <w:noProof/>
              </w:rPr>
              <w:t>12. Certification path (Stage 1 and Stage 2)</w:t>
            </w:r>
            <w:r w:rsidR="00EC176B">
              <w:rPr>
                <w:noProof/>
                <w:webHidden/>
              </w:rPr>
              <w:tab/>
            </w:r>
            <w:r w:rsidR="00EC176B">
              <w:rPr>
                <w:noProof/>
                <w:webHidden/>
              </w:rPr>
              <w:fldChar w:fldCharType="begin"/>
            </w:r>
            <w:r w:rsidR="00EC176B">
              <w:rPr>
                <w:noProof/>
                <w:webHidden/>
              </w:rPr>
              <w:instrText xml:space="preserve"> PAGEREF _Toc237861833 \h </w:instrText>
            </w:r>
            <w:r w:rsidR="00EC176B">
              <w:rPr>
                <w:noProof/>
                <w:webHidden/>
              </w:rPr>
            </w:r>
            <w:r w:rsidR="00EC176B">
              <w:rPr>
                <w:noProof/>
                <w:webHidden/>
              </w:rPr>
              <w:fldChar w:fldCharType="separate"/>
            </w:r>
            <w:r w:rsidR="00305B65">
              <w:rPr>
                <w:rFonts w:hint="eastAsia"/>
                <w:noProof/>
                <w:webHidden/>
              </w:rPr>
              <w:t>12</w:t>
            </w:r>
            <w:r w:rsidR="00EC176B">
              <w:rPr>
                <w:noProof/>
                <w:webHidden/>
              </w:rPr>
              <w:fldChar w:fldCharType="end"/>
            </w:r>
          </w:hyperlink>
        </w:p>
        <w:p w14:paraId="20C5550C" w14:textId="7687F996" w:rsidR="00EC176B" w:rsidRDefault="00000000">
          <w:pPr>
            <w:pStyle w:val="TOC2"/>
            <w:tabs>
              <w:tab w:val="right" w:leader="dot" w:pos="10024"/>
            </w:tabs>
            <w:rPr>
              <w:rFonts w:asciiTheme="minorHAnsi" w:hAnsiTheme="minorHAnsi"/>
              <w:noProof/>
              <w:color w:val="auto"/>
              <w:kern w:val="2"/>
              <w:sz w:val="24"/>
              <w:szCs w:val="24"/>
              <w14:ligatures w14:val="standardContextual"/>
            </w:rPr>
          </w:pPr>
          <w:hyperlink w:anchor="_Toc237861834" w:history="1">
            <w:r w:rsidR="00EC176B" w:rsidRPr="00E20E55">
              <w:rPr>
                <w:rStyle w:val="Hyperlink"/>
                <w:rFonts w:ascii="Tahoma" w:hAnsi="Tahoma" w:cs="Tahoma"/>
                <w:noProof/>
              </w:rPr>
              <w:t>13. Governance, reporting, and audit evidence model</w:t>
            </w:r>
            <w:r w:rsidR="00EC176B">
              <w:rPr>
                <w:noProof/>
                <w:webHidden/>
              </w:rPr>
              <w:tab/>
            </w:r>
            <w:r w:rsidR="00EC176B">
              <w:rPr>
                <w:noProof/>
                <w:webHidden/>
              </w:rPr>
              <w:fldChar w:fldCharType="begin"/>
            </w:r>
            <w:r w:rsidR="00EC176B">
              <w:rPr>
                <w:noProof/>
                <w:webHidden/>
              </w:rPr>
              <w:instrText xml:space="preserve"> PAGEREF _Toc237861834 \h </w:instrText>
            </w:r>
            <w:r w:rsidR="00EC176B">
              <w:rPr>
                <w:noProof/>
                <w:webHidden/>
              </w:rPr>
            </w:r>
            <w:r w:rsidR="00EC176B">
              <w:rPr>
                <w:noProof/>
                <w:webHidden/>
              </w:rPr>
              <w:fldChar w:fldCharType="separate"/>
            </w:r>
            <w:r w:rsidR="00305B65">
              <w:rPr>
                <w:rFonts w:hint="eastAsia"/>
                <w:noProof/>
                <w:webHidden/>
              </w:rPr>
              <w:t>13</w:t>
            </w:r>
            <w:r w:rsidR="00EC176B">
              <w:rPr>
                <w:noProof/>
                <w:webHidden/>
              </w:rPr>
              <w:fldChar w:fldCharType="end"/>
            </w:r>
          </w:hyperlink>
        </w:p>
        <w:p w14:paraId="4D5C79C9" w14:textId="7562558C" w:rsidR="00EC176B" w:rsidRDefault="00000000">
          <w:pPr>
            <w:pStyle w:val="TOC2"/>
            <w:tabs>
              <w:tab w:val="right" w:leader="dot" w:pos="10024"/>
            </w:tabs>
            <w:rPr>
              <w:rFonts w:asciiTheme="minorHAnsi" w:hAnsiTheme="minorHAnsi"/>
              <w:noProof/>
              <w:color w:val="auto"/>
              <w:kern w:val="2"/>
              <w:sz w:val="24"/>
              <w:szCs w:val="24"/>
              <w14:ligatures w14:val="standardContextual"/>
            </w:rPr>
          </w:pPr>
          <w:hyperlink w:anchor="_Toc237861835" w:history="1">
            <w:r w:rsidR="00EC176B" w:rsidRPr="00E20E55">
              <w:rPr>
                <w:rStyle w:val="Hyperlink"/>
                <w:rFonts w:ascii="Tahoma" w:hAnsi="Tahoma" w:cs="Tahoma"/>
                <w:noProof/>
              </w:rPr>
              <w:t>14. Banking-Specific Delivery Considerations:</w:t>
            </w:r>
            <w:r w:rsidR="00EC176B">
              <w:rPr>
                <w:noProof/>
                <w:webHidden/>
              </w:rPr>
              <w:tab/>
            </w:r>
            <w:r w:rsidR="00EC176B">
              <w:rPr>
                <w:noProof/>
                <w:webHidden/>
              </w:rPr>
              <w:fldChar w:fldCharType="begin"/>
            </w:r>
            <w:r w:rsidR="00EC176B">
              <w:rPr>
                <w:noProof/>
                <w:webHidden/>
              </w:rPr>
              <w:instrText xml:space="preserve"> PAGEREF _Toc237861835 \h </w:instrText>
            </w:r>
            <w:r w:rsidR="00EC176B">
              <w:rPr>
                <w:noProof/>
                <w:webHidden/>
              </w:rPr>
            </w:r>
            <w:r w:rsidR="00EC176B">
              <w:rPr>
                <w:noProof/>
                <w:webHidden/>
              </w:rPr>
              <w:fldChar w:fldCharType="separate"/>
            </w:r>
            <w:r w:rsidR="00305B65">
              <w:rPr>
                <w:rFonts w:hint="eastAsia"/>
                <w:noProof/>
                <w:webHidden/>
              </w:rPr>
              <w:t>13</w:t>
            </w:r>
            <w:r w:rsidR="00EC176B">
              <w:rPr>
                <w:noProof/>
                <w:webHidden/>
              </w:rPr>
              <w:fldChar w:fldCharType="end"/>
            </w:r>
          </w:hyperlink>
        </w:p>
        <w:p w14:paraId="6FB8F859" w14:textId="2D5D5DA1" w:rsidR="00EC176B" w:rsidRDefault="00000000">
          <w:pPr>
            <w:pStyle w:val="TOC2"/>
            <w:tabs>
              <w:tab w:val="right" w:leader="dot" w:pos="10024"/>
            </w:tabs>
            <w:rPr>
              <w:rFonts w:asciiTheme="minorHAnsi" w:hAnsiTheme="minorHAnsi"/>
              <w:noProof/>
              <w:color w:val="auto"/>
              <w:kern w:val="2"/>
              <w:sz w:val="24"/>
              <w:szCs w:val="24"/>
              <w14:ligatures w14:val="standardContextual"/>
            </w:rPr>
          </w:pPr>
          <w:hyperlink w:anchor="_Toc237861836" w:history="1">
            <w:r w:rsidR="00EC176B" w:rsidRPr="00E20E55">
              <w:rPr>
                <w:rStyle w:val="Hyperlink"/>
                <w:rFonts w:ascii="Tahoma" w:hAnsi="Tahoma" w:cs="Tahoma"/>
                <w:noProof/>
              </w:rPr>
              <w:t>15. Regulatory and Standards Alignment</w:t>
            </w:r>
            <w:r w:rsidR="00EC176B">
              <w:rPr>
                <w:noProof/>
                <w:webHidden/>
              </w:rPr>
              <w:tab/>
            </w:r>
            <w:r w:rsidR="00EC176B">
              <w:rPr>
                <w:noProof/>
                <w:webHidden/>
              </w:rPr>
              <w:fldChar w:fldCharType="begin"/>
            </w:r>
            <w:r w:rsidR="00EC176B">
              <w:rPr>
                <w:noProof/>
                <w:webHidden/>
              </w:rPr>
              <w:instrText xml:space="preserve"> PAGEREF _Toc237861836 \h </w:instrText>
            </w:r>
            <w:r w:rsidR="00EC176B">
              <w:rPr>
                <w:noProof/>
                <w:webHidden/>
              </w:rPr>
            </w:r>
            <w:r w:rsidR="00EC176B">
              <w:rPr>
                <w:noProof/>
                <w:webHidden/>
              </w:rPr>
              <w:fldChar w:fldCharType="separate"/>
            </w:r>
            <w:r w:rsidR="00305B65">
              <w:rPr>
                <w:rFonts w:hint="eastAsia"/>
                <w:noProof/>
                <w:webHidden/>
              </w:rPr>
              <w:t>14</w:t>
            </w:r>
            <w:r w:rsidR="00EC176B">
              <w:rPr>
                <w:noProof/>
                <w:webHidden/>
              </w:rPr>
              <w:fldChar w:fldCharType="end"/>
            </w:r>
          </w:hyperlink>
        </w:p>
        <w:p w14:paraId="261C507D" w14:textId="6347E2F0" w:rsidR="00EC176B" w:rsidRDefault="00000000">
          <w:pPr>
            <w:pStyle w:val="TOC2"/>
            <w:tabs>
              <w:tab w:val="right" w:leader="dot" w:pos="10024"/>
            </w:tabs>
            <w:rPr>
              <w:rFonts w:asciiTheme="minorHAnsi" w:hAnsiTheme="minorHAnsi"/>
              <w:noProof/>
              <w:color w:val="auto"/>
              <w:kern w:val="2"/>
              <w:sz w:val="24"/>
              <w:szCs w:val="24"/>
              <w14:ligatures w14:val="standardContextual"/>
            </w:rPr>
          </w:pPr>
          <w:hyperlink w:anchor="_Toc237861837" w:history="1">
            <w:r w:rsidR="00EC176B" w:rsidRPr="00E20E55">
              <w:rPr>
                <w:rStyle w:val="Hyperlink"/>
                <w:rFonts w:ascii="Tahoma" w:hAnsi="Tahoma" w:cs="Tahoma"/>
                <w:noProof/>
              </w:rPr>
              <w:t>16. High Level Project Plan</w:t>
            </w:r>
            <w:r w:rsidR="00EC176B">
              <w:rPr>
                <w:noProof/>
                <w:webHidden/>
              </w:rPr>
              <w:tab/>
            </w:r>
            <w:r w:rsidR="00EC176B">
              <w:rPr>
                <w:noProof/>
                <w:webHidden/>
              </w:rPr>
              <w:fldChar w:fldCharType="begin"/>
            </w:r>
            <w:r w:rsidR="00EC176B">
              <w:rPr>
                <w:noProof/>
                <w:webHidden/>
              </w:rPr>
              <w:instrText xml:space="preserve"> PAGEREF _Toc237861837 \h </w:instrText>
            </w:r>
            <w:r w:rsidR="00EC176B">
              <w:rPr>
                <w:noProof/>
                <w:webHidden/>
              </w:rPr>
            </w:r>
            <w:r w:rsidR="00EC176B">
              <w:rPr>
                <w:noProof/>
                <w:webHidden/>
              </w:rPr>
              <w:fldChar w:fldCharType="separate"/>
            </w:r>
            <w:r w:rsidR="00305B65">
              <w:rPr>
                <w:rFonts w:hint="eastAsia"/>
                <w:noProof/>
                <w:webHidden/>
              </w:rPr>
              <w:t>15</w:t>
            </w:r>
            <w:r w:rsidR="00EC176B">
              <w:rPr>
                <w:noProof/>
                <w:webHidden/>
              </w:rPr>
              <w:fldChar w:fldCharType="end"/>
            </w:r>
          </w:hyperlink>
        </w:p>
        <w:p w14:paraId="2748A374" w14:textId="5EB5763B" w:rsidR="00EC176B" w:rsidRDefault="00000000">
          <w:pPr>
            <w:pStyle w:val="TOC2"/>
            <w:tabs>
              <w:tab w:val="right" w:leader="dot" w:pos="10024"/>
            </w:tabs>
            <w:rPr>
              <w:rFonts w:asciiTheme="minorHAnsi" w:hAnsiTheme="minorHAnsi"/>
              <w:noProof/>
              <w:color w:val="auto"/>
              <w:kern w:val="2"/>
              <w:sz w:val="24"/>
              <w:szCs w:val="24"/>
              <w14:ligatures w14:val="standardContextual"/>
            </w:rPr>
          </w:pPr>
          <w:hyperlink w:anchor="_Toc237861838" w:history="1">
            <w:r w:rsidR="00EC176B" w:rsidRPr="00E20E55">
              <w:rPr>
                <w:rStyle w:val="Hyperlink"/>
                <w:rFonts w:ascii="Tahoma" w:hAnsi="Tahoma" w:cs="Tahoma"/>
                <w:noProof/>
              </w:rPr>
              <w:t>17. Project Deliverables</w:t>
            </w:r>
            <w:r w:rsidR="00EC176B">
              <w:rPr>
                <w:noProof/>
                <w:webHidden/>
              </w:rPr>
              <w:tab/>
            </w:r>
            <w:r w:rsidR="00EC176B">
              <w:rPr>
                <w:noProof/>
                <w:webHidden/>
              </w:rPr>
              <w:fldChar w:fldCharType="begin"/>
            </w:r>
            <w:r w:rsidR="00EC176B">
              <w:rPr>
                <w:noProof/>
                <w:webHidden/>
              </w:rPr>
              <w:instrText xml:space="preserve"> PAGEREF _Toc237861838 \h </w:instrText>
            </w:r>
            <w:r w:rsidR="00EC176B">
              <w:rPr>
                <w:noProof/>
                <w:webHidden/>
              </w:rPr>
            </w:r>
            <w:r w:rsidR="00EC176B">
              <w:rPr>
                <w:noProof/>
                <w:webHidden/>
              </w:rPr>
              <w:fldChar w:fldCharType="separate"/>
            </w:r>
            <w:r w:rsidR="00305B65">
              <w:rPr>
                <w:rFonts w:hint="eastAsia"/>
                <w:noProof/>
                <w:webHidden/>
              </w:rPr>
              <w:t>16</w:t>
            </w:r>
            <w:r w:rsidR="00EC176B">
              <w:rPr>
                <w:noProof/>
                <w:webHidden/>
              </w:rPr>
              <w:fldChar w:fldCharType="end"/>
            </w:r>
          </w:hyperlink>
        </w:p>
        <w:p w14:paraId="28B35D07" w14:textId="09EA35B1" w:rsidR="00EC176B" w:rsidRDefault="00000000">
          <w:pPr>
            <w:pStyle w:val="TOC2"/>
            <w:tabs>
              <w:tab w:val="right" w:leader="dot" w:pos="10024"/>
            </w:tabs>
            <w:rPr>
              <w:rFonts w:asciiTheme="minorHAnsi" w:hAnsiTheme="minorHAnsi"/>
              <w:noProof/>
              <w:color w:val="auto"/>
              <w:kern w:val="2"/>
              <w:sz w:val="24"/>
              <w:szCs w:val="24"/>
              <w14:ligatures w14:val="standardContextual"/>
            </w:rPr>
          </w:pPr>
          <w:hyperlink w:anchor="_Toc237861839" w:history="1">
            <w:r w:rsidR="00EC176B" w:rsidRPr="00E20E55">
              <w:rPr>
                <w:rStyle w:val="Hyperlink"/>
                <w:rFonts w:ascii="Tahoma" w:hAnsi="Tahoma" w:cs="Tahoma"/>
                <w:noProof/>
              </w:rPr>
              <w:t>18. Project Assumptions</w:t>
            </w:r>
            <w:r w:rsidR="00EC176B">
              <w:rPr>
                <w:noProof/>
                <w:webHidden/>
              </w:rPr>
              <w:tab/>
            </w:r>
            <w:r w:rsidR="00EC176B">
              <w:rPr>
                <w:noProof/>
                <w:webHidden/>
              </w:rPr>
              <w:fldChar w:fldCharType="begin"/>
            </w:r>
            <w:r w:rsidR="00EC176B">
              <w:rPr>
                <w:noProof/>
                <w:webHidden/>
              </w:rPr>
              <w:instrText xml:space="preserve"> PAGEREF _Toc237861839 \h </w:instrText>
            </w:r>
            <w:r w:rsidR="00EC176B">
              <w:rPr>
                <w:noProof/>
                <w:webHidden/>
              </w:rPr>
            </w:r>
            <w:r w:rsidR="00EC176B">
              <w:rPr>
                <w:noProof/>
                <w:webHidden/>
              </w:rPr>
              <w:fldChar w:fldCharType="separate"/>
            </w:r>
            <w:r w:rsidR="00305B65">
              <w:rPr>
                <w:rFonts w:hint="eastAsia"/>
                <w:noProof/>
                <w:webHidden/>
              </w:rPr>
              <w:t>17</w:t>
            </w:r>
            <w:r w:rsidR="00EC176B">
              <w:rPr>
                <w:noProof/>
                <w:webHidden/>
              </w:rPr>
              <w:fldChar w:fldCharType="end"/>
            </w:r>
          </w:hyperlink>
        </w:p>
        <w:p w14:paraId="04049EC0" w14:textId="060D8B2E" w:rsidR="00EC176B" w:rsidRDefault="00000000">
          <w:pPr>
            <w:pStyle w:val="TOC2"/>
            <w:tabs>
              <w:tab w:val="right" w:leader="dot" w:pos="10024"/>
            </w:tabs>
            <w:rPr>
              <w:rFonts w:asciiTheme="minorHAnsi" w:hAnsiTheme="minorHAnsi"/>
              <w:noProof/>
              <w:color w:val="auto"/>
              <w:kern w:val="2"/>
              <w:sz w:val="24"/>
              <w:szCs w:val="24"/>
              <w14:ligatures w14:val="standardContextual"/>
            </w:rPr>
          </w:pPr>
          <w:hyperlink w:anchor="_Toc237861840" w:history="1">
            <w:r w:rsidR="00EC176B" w:rsidRPr="00E20E55">
              <w:rPr>
                <w:rStyle w:val="Hyperlink"/>
                <w:rFonts w:ascii="Tahoma" w:hAnsi="Tahoma" w:cs="Tahoma"/>
                <w:noProof/>
              </w:rPr>
              <w:t>19. Critical Success Factors for ISO 18788 Implementation:</w:t>
            </w:r>
            <w:r w:rsidR="00EC176B">
              <w:rPr>
                <w:noProof/>
                <w:webHidden/>
              </w:rPr>
              <w:tab/>
            </w:r>
            <w:r w:rsidR="00EC176B">
              <w:rPr>
                <w:noProof/>
                <w:webHidden/>
              </w:rPr>
              <w:fldChar w:fldCharType="begin"/>
            </w:r>
            <w:r w:rsidR="00EC176B">
              <w:rPr>
                <w:noProof/>
                <w:webHidden/>
              </w:rPr>
              <w:instrText xml:space="preserve"> PAGEREF _Toc237861840 \h </w:instrText>
            </w:r>
            <w:r w:rsidR="00EC176B">
              <w:rPr>
                <w:noProof/>
                <w:webHidden/>
              </w:rPr>
            </w:r>
            <w:r w:rsidR="00EC176B">
              <w:rPr>
                <w:noProof/>
                <w:webHidden/>
              </w:rPr>
              <w:fldChar w:fldCharType="separate"/>
            </w:r>
            <w:r w:rsidR="00305B65">
              <w:rPr>
                <w:rFonts w:hint="eastAsia"/>
                <w:noProof/>
                <w:webHidden/>
              </w:rPr>
              <w:t>18</w:t>
            </w:r>
            <w:r w:rsidR="00EC176B">
              <w:rPr>
                <w:noProof/>
                <w:webHidden/>
              </w:rPr>
              <w:fldChar w:fldCharType="end"/>
            </w:r>
          </w:hyperlink>
        </w:p>
        <w:p w14:paraId="404AF0FC" w14:textId="4CC477F9" w:rsidR="00EC176B" w:rsidRDefault="00000000">
          <w:pPr>
            <w:pStyle w:val="TOC2"/>
            <w:tabs>
              <w:tab w:val="right" w:leader="dot" w:pos="10024"/>
            </w:tabs>
            <w:rPr>
              <w:rFonts w:asciiTheme="minorHAnsi" w:hAnsiTheme="minorHAnsi"/>
              <w:noProof/>
              <w:color w:val="auto"/>
              <w:kern w:val="2"/>
              <w:sz w:val="24"/>
              <w:szCs w:val="24"/>
              <w14:ligatures w14:val="standardContextual"/>
            </w:rPr>
          </w:pPr>
          <w:hyperlink w:anchor="_Toc237861841" w:history="1">
            <w:r w:rsidR="00EC176B" w:rsidRPr="00E20E55">
              <w:rPr>
                <w:rStyle w:val="Hyperlink"/>
                <w:rFonts w:ascii="Tahoma" w:hAnsi="Tahoma" w:cs="Tahoma"/>
                <w:noProof/>
              </w:rPr>
              <w:t>20. Project Risks</w:t>
            </w:r>
            <w:r w:rsidR="00EC176B">
              <w:rPr>
                <w:noProof/>
                <w:webHidden/>
              </w:rPr>
              <w:tab/>
            </w:r>
            <w:r w:rsidR="00EC176B">
              <w:rPr>
                <w:noProof/>
                <w:webHidden/>
              </w:rPr>
              <w:fldChar w:fldCharType="begin"/>
            </w:r>
            <w:r w:rsidR="00EC176B">
              <w:rPr>
                <w:noProof/>
                <w:webHidden/>
              </w:rPr>
              <w:instrText xml:space="preserve"> PAGEREF _Toc237861841 \h </w:instrText>
            </w:r>
            <w:r w:rsidR="00EC176B">
              <w:rPr>
                <w:noProof/>
                <w:webHidden/>
              </w:rPr>
            </w:r>
            <w:r w:rsidR="00EC176B">
              <w:rPr>
                <w:noProof/>
                <w:webHidden/>
              </w:rPr>
              <w:fldChar w:fldCharType="separate"/>
            </w:r>
            <w:r w:rsidR="00305B65">
              <w:rPr>
                <w:rFonts w:hint="eastAsia"/>
                <w:noProof/>
                <w:webHidden/>
              </w:rPr>
              <w:t>19</w:t>
            </w:r>
            <w:r w:rsidR="00EC176B">
              <w:rPr>
                <w:noProof/>
                <w:webHidden/>
              </w:rPr>
              <w:fldChar w:fldCharType="end"/>
            </w:r>
          </w:hyperlink>
        </w:p>
        <w:p w14:paraId="160BC718" w14:textId="0C6186FD" w:rsidR="00EC176B" w:rsidRDefault="00000000">
          <w:pPr>
            <w:pStyle w:val="TOC2"/>
            <w:tabs>
              <w:tab w:val="right" w:leader="dot" w:pos="10024"/>
            </w:tabs>
            <w:rPr>
              <w:rFonts w:asciiTheme="minorHAnsi" w:hAnsiTheme="minorHAnsi"/>
              <w:noProof/>
              <w:color w:val="auto"/>
              <w:kern w:val="2"/>
              <w:sz w:val="24"/>
              <w:szCs w:val="24"/>
              <w14:ligatures w14:val="standardContextual"/>
            </w:rPr>
          </w:pPr>
          <w:hyperlink w:anchor="_Toc237861842" w:history="1">
            <w:r w:rsidR="00EC176B" w:rsidRPr="00E20E55">
              <w:rPr>
                <w:rStyle w:val="Hyperlink"/>
                <w:rFonts w:ascii="Tahoma" w:hAnsi="Tahoma" w:cs="Tahoma"/>
                <w:noProof/>
              </w:rPr>
              <w:t>21. Project Team</w:t>
            </w:r>
            <w:r w:rsidR="00EC176B">
              <w:rPr>
                <w:noProof/>
                <w:webHidden/>
              </w:rPr>
              <w:tab/>
            </w:r>
            <w:r w:rsidR="00EC176B">
              <w:rPr>
                <w:noProof/>
                <w:webHidden/>
              </w:rPr>
              <w:fldChar w:fldCharType="begin"/>
            </w:r>
            <w:r w:rsidR="00EC176B">
              <w:rPr>
                <w:noProof/>
                <w:webHidden/>
              </w:rPr>
              <w:instrText xml:space="preserve"> PAGEREF _Toc237861842 \h </w:instrText>
            </w:r>
            <w:r w:rsidR="00EC176B">
              <w:rPr>
                <w:noProof/>
                <w:webHidden/>
              </w:rPr>
            </w:r>
            <w:r w:rsidR="00EC176B">
              <w:rPr>
                <w:noProof/>
                <w:webHidden/>
              </w:rPr>
              <w:fldChar w:fldCharType="separate"/>
            </w:r>
            <w:r w:rsidR="00305B65">
              <w:rPr>
                <w:rFonts w:hint="eastAsia"/>
                <w:noProof/>
                <w:webHidden/>
              </w:rPr>
              <w:t>20</w:t>
            </w:r>
            <w:r w:rsidR="00EC176B">
              <w:rPr>
                <w:noProof/>
                <w:webHidden/>
              </w:rPr>
              <w:fldChar w:fldCharType="end"/>
            </w:r>
          </w:hyperlink>
        </w:p>
        <w:p w14:paraId="5CE1AB80" w14:textId="32416728" w:rsidR="00EC176B" w:rsidRDefault="00000000">
          <w:pPr>
            <w:pStyle w:val="TOC2"/>
            <w:tabs>
              <w:tab w:val="right" w:leader="dot" w:pos="10024"/>
            </w:tabs>
            <w:rPr>
              <w:rFonts w:asciiTheme="minorHAnsi" w:hAnsiTheme="minorHAnsi"/>
              <w:noProof/>
              <w:color w:val="auto"/>
              <w:kern w:val="2"/>
              <w:sz w:val="24"/>
              <w:szCs w:val="24"/>
              <w14:ligatures w14:val="standardContextual"/>
            </w:rPr>
          </w:pPr>
          <w:hyperlink w:anchor="_Toc237861843" w:history="1">
            <w:r w:rsidR="00EC176B" w:rsidRPr="00E20E55">
              <w:rPr>
                <w:rStyle w:val="Hyperlink"/>
                <w:rFonts w:ascii="Tahoma" w:hAnsi="Tahoma" w:cs="Tahoma"/>
                <w:noProof/>
              </w:rPr>
              <w:t>22. BRAC Bank PLC Team</w:t>
            </w:r>
            <w:r w:rsidR="00EC176B">
              <w:rPr>
                <w:noProof/>
                <w:webHidden/>
              </w:rPr>
              <w:tab/>
            </w:r>
            <w:r w:rsidR="00EC176B">
              <w:rPr>
                <w:noProof/>
                <w:webHidden/>
              </w:rPr>
              <w:fldChar w:fldCharType="begin"/>
            </w:r>
            <w:r w:rsidR="00EC176B">
              <w:rPr>
                <w:noProof/>
                <w:webHidden/>
              </w:rPr>
              <w:instrText xml:space="preserve"> PAGEREF _Toc237861843 \h </w:instrText>
            </w:r>
            <w:r w:rsidR="00EC176B">
              <w:rPr>
                <w:noProof/>
                <w:webHidden/>
              </w:rPr>
            </w:r>
            <w:r w:rsidR="00EC176B">
              <w:rPr>
                <w:noProof/>
                <w:webHidden/>
              </w:rPr>
              <w:fldChar w:fldCharType="separate"/>
            </w:r>
            <w:r w:rsidR="00305B65">
              <w:rPr>
                <w:rFonts w:hint="eastAsia"/>
                <w:noProof/>
                <w:webHidden/>
              </w:rPr>
              <w:t>21</w:t>
            </w:r>
            <w:r w:rsidR="00EC176B">
              <w:rPr>
                <w:noProof/>
                <w:webHidden/>
              </w:rPr>
              <w:fldChar w:fldCharType="end"/>
            </w:r>
          </w:hyperlink>
        </w:p>
        <w:p w14:paraId="587D27CA" w14:textId="510FCBB9" w:rsidR="00EC176B" w:rsidRDefault="00000000">
          <w:pPr>
            <w:pStyle w:val="TOC2"/>
            <w:tabs>
              <w:tab w:val="right" w:leader="dot" w:pos="10024"/>
            </w:tabs>
            <w:rPr>
              <w:rFonts w:asciiTheme="minorHAnsi" w:hAnsiTheme="minorHAnsi"/>
              <w:noProof/>
              <w:color w:val="auto"/>
              <w:kern w:val="2"/>
              <w:sz w:val="24"/>
              <w:szCs w:val="24"/>
              <w14:ligatures w14:val="standardContextual"/>
            </w:rPr>
          </w:pPr>
          <w:hyperlink w:anchor="_Toc237861844" w:history="1">
            <w:r w:rsidR="00EC176B" w:rsidRPr="00E20E55">
              <w:rPr>
                <w:rStyle w:val="Hyperlink"/>
                <w:rFonts w:ascii="Tahoma" w:hAnsi="Tahoma" w:cs="Tahoma"/>
                <w:noProof/>
              </w:rPr>
              <w:t>23. Previous Project Experience:</w:t>
            </w:r>
            <w:r w:rsidR="00EC176B">
              <w:rPr>
                <w:noProof/>
                <w:webHidden/>
              </w:rPr>
              <w:tab/>
            </w:r>
            <w:r w:rsidR="00EC176B">
              <w:rPr>
                <w:noProof/>
                <w:webHidden/>
              </w:rPr>
              <w:fldChar w:fldCharType="begin"/>
            </w:r>
            <w:r w:rsidR="00EC176B">
              <w:rPr>
                <w:noProof/>
                <w:webHidden/>
              </w:rPr>
              <w:instrText xml:space="preserve"> PAGEREF _Toc237861844 \h </w:instrText>
            </w:r>
            <w:r w:rsidR="00EC176B">
              <w:rPr>
                <w:noProof/>
                <w:webHidden/>
              </w:rPr>
            </w:r>
            <w:r w:rsidR="00EC176B">
              <w:rPr>
                <w:noProof/>
                <w:webHidden/>
              </w:rPr>
              <w:fldChar w:fldCharType="separate"/>
            </w:r>
            <w:r w:rsidR="00305B65">
              <w:rPr>
                <w:rFonts w:hint="eastAsia"/>
                <w:noProof/>
                <w:webHidden/>
              </w:rPr>
              <w:t>22</w:t>
            </w:r>
            <w:r w:rsidR="00EC176B">
              <w:rPr>
                <w:noProof/>
                <w:webHidden/>
              </w:rPr>
              <w:fldChar w:fldCharType="end"/>
            </w:r>
          </w:hyperlink>
        </w:p>
        <w:p w14:paraId="546C4580" w14:textId="41E36808" w:rsidR="00EC176B" w:rsidRDefault="00000000">
          <w:pPr>
            <w:pStyle w:val="TOC2"/>
            <w:tabs>
              <w:tab w:val="right" w:leader="dot" w:pos="10024"/>
            </w:tabs>
            <w:rPr>
              <w:rFonts w:asciiTheme="minorHAnsi" w:hAnsiTheme="minorHAnsi"/>
              <w:noProof/>
              <w:color w:val="auto"/>
              <w:kern w:val="2"/>
              <w:sz w:val="24"/>
              <w:szCs w:val="24"/>
              <w14:ligatures w14:val="standardContextual"/>
            </w:rPr>
          </w:pPr>
          <w:hyperlink w:anchor="_Toc237861845" w:history="1">
            <w:r w:rsidR="00EC176B" w:rsidRPr="00E20E55">
              <w:rPr>
                <w:rStyle w:val="Hyperlink"/>
                <w:rFonts w:ascii="Tahoma" w:hAnsi="Tahoma" w:cs="Tahoma"/>
                <w:noProof/>
              </w:rPr>
              <w:t>24. Project Management (ISO 18788 Optimized)</w:t>
            </w:r>
            <w:r w:rsidR="00EC176B">
              <w:rPr>
                <w:noProof/>
                <w:webHidden/>
              </w:rPr>
              <w:tab/>
            </w:r>
            <w:r w:rsidR="00EC176B">
              <w:rPr>
                <w:noProof/>
                <w:webHidden/>
              </w:rPr>
              <w:fldChar w:fldCharType="begin"/>
            </w:r>
            <w:r w:rsidR="00EC176B">
              <w:rPr>
                <w:noProof/>
                <w:webHidden/>
              </w:rPr>
              <w:instrText xml:space="preserve"> PAGEREF _Toc237861845 \h </w:instrText>
            </w:r>
            <w:r w:rsidR="00EC176B">
              <w:rPr>
                <w:noProof/>
                <w:webHidden/>
              </w:rPr>
            </w:r>
            <w:r w:rsidR="00EC176B">
              <w:rPr>
                <w:noProof/>
                <w:webHidden/>
              </w:rPr>
              <w:fldChar w:fldCharType="separate"/>
            </w:r>
            <w:r w:rsidR="00305B65">
              <w:rPr>
                <w:rFonts w:hint="eastAsia"/>
                <w:noProof/>
                <w:webHidden/>
              </w:rPr>
              <w:t>22</w:t>
            </w:r>
            <w:r w:rsidR="00EC176B">
              <w:rPr>
                <w:noProof/>
                <w:webHidden/>
              </w:rPr>
              <w:fldChar w:fldCharType="end"/>
            </w:r>
          </w:hyperlink>
        </w:p>
        <w:p w14:paraId="58B32686" w14:textId="3C4F35D6" w:rsidR="00EC176B" w:rsidRDefault="00000000">
          <w:pPr>
            <w:pStyle w:val="TOC2"/>
            <w:tabs>
              <w:tab w:val="right" w:leader="dot" w:pos="10024"/>
            </w:tabs>
            <w:rPr>
              <w:rFonts w:asciiTheme="minorHAnsi" w:hAnsiTheme="minorHAnsi"/>
              <w:noProof/>
              <w:color w:val="auto"/>
              <w:kern w:val="2"/>
              <w:sz w:val="24"/>
              <w:szCs w:val="24"/>
              <w14:ligatures w14:val="standardContextual"/>
            </w:rPr>
          </w:pPr>
          <w:hyperlink w:anchor="_Toc237861846" w:history="1">
            <w:r w:rsidR="00EC176B" w:rsidRPr="00E20E55">
              <w:rPr>
                <w:rStyle w:val="Hyperlink"/>
                <w:rFonts w:ascii="Tahoma" w:hAnsi="Tahoma" w:cs="Tahoma"/>
                <w:noProof/>
              </w:rPr>
              <w:t>25. Bidder Eligibility &amp; Supporting Documents Checklist</w:t>
            </w:r>
            <w:r w:rsidR="00EC176B">
              <w:rPr>
                <w:noProof/>
                <w:webHidden/>
              </w:rPr>
              <w:tab/>
            </w:r>
            <w:r w:rsidR="00EC176B">
              <w:rPr>
                <w:noProof/>
                <w:webHidden/>
              </w:rPr>
              <w:fldChar w:fldCharType="begin"/>
            </w:r>
            <w:r w:rsidR="00EC176B">
              <w:rPr>
                <w:noProof/>
                <w:webHidden/>
              </w:rPr>
              <w:instrText xml:space="preserve"> PAGEREF _Toc237861846 \h </w:instrText>
            </w:r>
            <w:r w:rsidR="00EC176B">
              <w:rPr>
                <w:noProof/>
                <w:webHidden/>
              </w:rPr>
            </w:r>
            <w:r w:rsidR="00EC176B">
              <w:rPr>
                <w:noProof/>
                <w:webHidden/>
              </w:rPr>
              <w:fldChar w:fldCharType="separate"/>
            </w:r>
            <w:r w:rsidR="00305B65">
              <w:rPr>
                <w:rFonts w:hint="eastAsia"/>
                <w:noProof/>
                <w:webHidden/>
              </w:rPr>
              <w:t>24</w:t>
            </w:r>
            <w:r w:rsidR="00EC176B">
              <w:rPr>
                <w:noProof/>
                <w:webHidden/>
              </w:rPr>
              <w:fldChar w:fldCharType="end"/>
            </w:r>
          </w:hyperlink>
        </w:p>
        <w:p w14:paraId="6BD9D983" w14:textId="028BBA1E" w:rsidR="00EC176B" w:rsidRDefault="00000000">
          <w:pPr>
            <w:pStyle w:val="TOC2"/>
            <w:tabs>
              <w:tab w:val="right" w:leader="dot" w:pos="10024"/>
            </w:tabs>
            <w:rPr>
              <w:rFonts w:asciiTheme="minorHAnsi" w:hAnsiTheme="minorHAnsi"/>
              <w:noProof/>
              <w:color w:val="auto"/>
              <w:kern w:val="2"/>
              <w:sz w:val="24"/>
              <w:szCs w:val="24"/>
              <w14:ligatures w14:val="standardContextual"/>
            </w:rPr>
          </w:pPr>
          <w:hyperlink w:anchor="_Toc237861847" w:history="1">
            <w:r w:rsidR="00EC176B" w:rsidRPr="00E20E55">
              <w:rPr>
                <w:rStyle w:val="Hyperlink"/>
                <w:rFonts w:ascii="Tahoma" w:hAnsi="Tahoma" w:cs="Tahoma"/>
                <w:noProof/>
              </w:rPr>
              <w:t>26 Non-Compliance Declaration:</w:t>
            </w:r>
            <w:r w:rsidR="00EC176B">
              <w:rPr>
                <w:noProof/>
                <w:webHidden/>
              </w:rPr>
              <w:tab/>
            </w:r>
            <w:r w:rsidR="00EC176B">
              <w:rPr>
                <w:noProof/>
                <w:webHidden/>
              </w:rPr>
              <w:fldChar w:fldCharType="begin"/>
            </w:r>
            <w:r w:rsidR="00EC176B">
              <w:rPr>
                <w:noProof/>
                <w:webHidden/>
              </w:rPr>
              <w:instrText xml:space="preserve"> PAGEREF _Toc237861847 \h </w:instrText>
            </w:r>
            <w:r w:rsidR="00EC176B">
              <w:rPr>
                <w:noProof/>
                <w:webHidden/>
              </w:rPr>
            </w:r>
            <w:r w:rsidR="00EC176B">
              <w:rPr>
                <w:noProof/>
                <w:webHidden/>
              </w:rPr>
              <w:fldChar w:fldCharType="separate"/>
            </w:r>
            <w:r w:rsidR="00305B65">
              <w:rPr>
                <w:rFonts w:hint="eastAsia"/>
                <w:noProof/>
                <w:webHidden/>
              </w:rPr>
              <w:t>25</w:t>
            </w:r>
            <w:r w:rsidR="00EC176B">
              <w:rPr>
                <w:noProof/>
                <w:webHidden/>
              </w:rPr>
              <w:fldChar w:fldCharType="end"/>
            </w:r>
          </w:hyperlink>
        </w:p>
        <w:p w14:paraId="1F7A79F1" w14:textId="6CDB9C64" w:rsidR="00EC176B" w:rsidRDefault="00000000">
          <w:pPr>
            <w:pStyle w:val="TOC2"/>
            <w:tabs>
              <w:tab w:val="right" w:leader="dot" w:pos="10024"/>
            </w:tabs>
            <w:rPr>
              <w:rFonts w:asciiTheme="minorHAnsi" w:hAnsiTheme="minorHAnsi"/>
              <w:noProof/>
              <w:color w:val="auto"/>
              <w:kern w:val="2"/>
              <w:sz w:val="24"/>
              <w:szCs w:val="24"/>
              <w14:ligatures w14:val="standardContextual"/>
            </w:rPr>
          </w:pPr>
          <w:hyperlink w:anchor="_Toc237861848" w:history="1">
            <w:r w:rsidR="00EC176B" w:rsidRPr="00E20E55">
              <w:rPr>
                <w:rStyle w:val="Hyperlink"/>
                <w:rFonts w:ascii="Tahoma" w:hAnsi="Tahoma" w:cs="Tahoma"/>
                <w:noProof/>
              </w:rPr>
              <w:t>27. Authorization and Acceptance:</w:t>
            </w:r>
            <w:r w:rsidR="00EC176B">
              <w:rPr>
                <w:noProof/>
                <w:webHidden/>
              </w:rPr>
              <w:tab/>
            </w:r>
            <w:r w:rsidR="00EC176B">
              <w:rPr>
                <w:noProof/>
                <w:webHidden/>
              </w:rPr>
              <w:fldChar w:fldCharType="begin"/>
            </w:r>
            <w:r w:rsidR="00EC176B">
              <w:rPr>
                <w:noProof/>
                <w:webHidden/>
              </w:rPr>
              <w:instrText xml:space="preserve"> PAGEREF _Toc237861848 \h </w:instrText>
            </w:r>
            <w:r w:rsidR="00EC176B">
              <w:rPr>
                <w:noProof/>
                <w:webHidden/>
              </w:rPr>
            </w:r>
            <w:r w:rsidR="00EC176B">
              <w:rPr>
                <w:noProof/>
                <w:webHidden/>
              </w:rPr>
              <w:fldChar w:fldCharType="separate"/>
            </w:r>
            <w:r w:rsidR="00305B65">
              <w:rPr>
                <w:rFonts w:hint="eastAsia"/>
                <w:noProof/>
                <w:webHidden/>
              </w:rPr>
              <w:t>25</w:t>
            </w:r>
            <w:r w:rsidR="00EC176B">
              <w:rPr>
                <w:noProof/>
                <w:webHidden/>
              </w:rPr>
              <w:fldChar w:fldCharType="end"/>
            </w:r>
          </w:hyperlink>
        </w:p>
        <w:p w14:paraId="2AF64A4A" w14:textId="38A4D610" w:rsidR="008B6CEC" w:rsidRPr="002C1F4F" w:rsidRDefault="008B6CEC">
          <w:pPr>
            <w:rPr>
              <w:rFonts w:ascii="Tahoma" w:hAnsi="Tahoma" w:cs="Tahoma"/>
              <w:sz w:val="20"/>
              <w:szCs w:val="20"/>
            </w:rPr>
          </w:pPr>
          <w:r w:rsidRPr="002C1F4F">
            <w:rPr>
              <w:rFonts w:ascii="Tahoma" w:hAnsi="Tahoma" w:cs="Tahoma"/>
              <w:b/>
              <w:bCs/>
              <w:noProof/>
              <w:sz w:val="20"/>
              <w:szCs w:val="20"/>
            </w:rPr>
            <w:fldChar w:fldCharType="end"/>
          </w:r>
        </w:p>
      </w:sdtContent>
    </w:sdt>
    <w:p w14:paraId="1B1CF573" w14:textId="73D153B9" w:rsidR="006C29B1" w:rsidRPr="002C1F4F" w:rsidRDefault="007F78B6" w:rsidP="004C30BB">
      <w:pPr>
        <w:spacing w:after="200" w:line="276" w:lineRule="auto"/>
        <w:rPr>
          <w:rFonts w:ascii="Tahoma" w:eastAsia="Liberation Sans" w:hAnsi="Tahoma" w:cs="Tahoma"/>
          <w:b/>
          <w:bCs/>
          <w:color w:val="0A2B4E"/>
          <w:sz w:val="20"/>
          <w:szCs w:val="20"/>
        </w:rPr>
      </w:pPr>
      <w:r w:rsidRPr="002C1F4F">
        <w:rPr>
          <w:rFonts w:ascii="Tahoma" w:hAnsi="Tahoma" w:cs="Tahoma"/>
          <w:sz w:val="20"/>
          <w:szCs w:val="20"/>
        </w:rPr>
        <w:br w:type="page"/>
      </w:r>
    </w:p>
    <w:p w14:paraId="4100EF81" w14:textId="77777777" w:rsidR="006C29B1" w:rsidRPr="00EB4AF4" w:rsidRDefault="00272CC8" w:rsidP="0053402F">
      <w:pPr>
        <w:pStyle w:val="Heading2"/>
        <w:rPr>
          <w:rFonts w:ascii="Tahoma" w:hAnsi="Tahoma" w:cs="Tahoma"/>
        </w:rPr>
      </w:pPr>
      <w:bookmarkStart w:id="1" w:name="_Toc237861822"/>
      <w:r w:rsidRPr="00EB4AF4">
        <w:rPr>
          <w:rFonts w:ascii="Tahoma" w:hAnsi="Tahoma" w:cs="Tahoma"/>
        </w:rPr>
        <w:lastRenderedPageBreak/>
        <w:t>1. Executive Summary</w:t>
      </w:r>
      <w:bookmarkEnd w:id="1"/>
    </w:p>
    <w:p w14:paraId="06FD1022" w14:textId="3220A64B" w:rsidR="00422A61" w:rsidRPr="002C1F4F" w:rsidRDefault="00422A61" w:rsidP="007B55B4">
      <w:pPr>
        <w:spacing w:before="120" w:after="240" w:line="276" w:lineRule="auto"/>
        <w:jc w:val="both"/>
        <w:rPr>
          <w:rFonts w:ascii="Tahoma" w:eastAsia="Liberation Sans" w:hAnsi="Tahoma" w:cs="Tahoma"/>
          <w:color w:val="auto"/>
          <w:sz w:val="20"/>
          <w:szCs w:val="20"/>
        </w:rPr>
      </w:pPr>
      <w:r w:rsidRPr="002C1F4F">
        <w:rPr>
          <w:rFonts w:ascii="Tahoma" w:eastAsia="Liberation Sans" w:hAnsi="Tahoma" w:cs="Tahoma"/>
          <w:color w:val="auto"/>
          <w:sz w:val="20"/>
          <w:szCs w:val="20"/>
        </w:rPr>
        <w:t xml:space="preserve">BRAC Bank PLC requires a qualified and experienced service provider to support the recertification of its ISO 18788:2015 </w:t>
      </w:r>
      <w:r w:rsidR="00C90547" w:rsidRPr="002C1F4F">
        <w:rPr>
          <w:rFonts w:ascii="Tahoma" w:eastAsia="Liberation Sans" w:hAnsi="Tahoma" w:cs="Tahoma"/>
          <w:color w:val="auto"/>
          <w:sz w:val="20"/>
          <w:szCs w:val="20"/>
        </w:rPr>
        <w:t xml:space="preserve">amendment up to 2024 </w:t>
      </w:r>
      <w:r w:rsidRPr="002C1F4F">
        <w:rPr>
          <w:rFonts w:ascii="Tahoma" w:eastAsia="Liberation Sans" w:hAnsi="Tahoma" w:cs="Tahoma"/>
          <w:color w:val="auto"/>
          <w:sz w:val="20"/>
          <w:szCs w:val="20"/>
        </w:rPr>
        <w:t xml:space="preserve">Security Operations Management System (SOMS) certification, covering the relevant security operations, </w:t>
      </w:r>
      <w:r w:rsidR="00C90547" w:rsidRPr="002C1F4F">
        <w:rPr>
          <w:rFonts w:ascii="Tahoma" w:eastAsia="Liberation Sans" w:hAnsi="Tahoma" w:cs="Tahoma"/>
          <w:color w:val="auto"/>
          <w:sz w:val="20"/>
          <w:szCs w:val="20"/>
        </w:rPr>
        <w:t xml:space="preserve">policies, </w:t>
      </w:r>
      <w:r w:rsidRPr="002C1F4F">
        <w:rPr>
          <w:rFonts w:ascii="Tahoma" w:eastAsia="Liberation Sans" w:hAnsi="Tahoma" w:cs="Tahoma"/>
          <w:color w:val="auto"/>
          <w:sz w:val="20"/>
          <w:szCs w:val="20"/>
        </w:rPr>
        <w:t xml:space="preserve">processes, </w:t>
      </w:r>
      <w:r w:rsidR="00C90547" w:rsidRPr="002C1F4F">
        <w:rPr>
          <w:rFonts w:ascii="Tahoma" w:eastAsia="Liberation Sans" w:hAnsi="Tahoma" w:cs="Tahoma"/>
          <w:color w:val="auto"/>
          <w:sz w:val="20"/>
          <w:szCs w:val="20"/>
        </w:rPr>
        <w:t xml:space="preserve">identification of </w:t>
      </w:r>
      <w:r w:rsidRPr="002C1F4F">
        <w:rPr>
          <w:rFonts w:ascii="Tahoma" w:eastAsia="Liberation Sans" w:hAnsi="Tahoma" w:cs="Tahoma"/>
          <w:color w:val="auto"/>
          <w:sz w:val="20"/>
          <w:szCs w:val="20"/>
        </w:rPr>
        <w:t>security-related assets, controls, risk management practices and organizational arrangements.</w:t>
      </w:r>
    </w:p>
    <w:p w14:paraId="35609649" w14:textId="49CD0F9B" w:rsidR="00422A61" w:rsidRPr="002C1F4F" w:rsidRDefault="00422A61" w:rsidP="00422A61">
      <w:pPr>
        <w:spacing w:after="240" w:line="276" w:lineRule="auto"/>
        <w:jc w:val="both"/>
        <w:rPr>
          <w:rFonts w:ascii="Tahoma" w:eastAsia="Liberation Sans" w:hAnsi="Tahoma" w:cs="Tahoma"/>
          <w:color w:val="auto"/>
          <w:sz w:val="20"/>
          <w:szCs w:val="20"/>
        </w:rPr>
      </w:pPr>
      <w:r w:rsidRPr="002C1F4F">
        <w:rPr>
          <w:rFonts w:ascii="Tahoma" w:eastAsia="Liberation Sans" w:hAnsi="Tahoma" w:cs="Tahoma"/>
          <w:color w:val="auto"/>
          <w:sz w:val="20"/>
          <w:szCs w:val="20"/>
        </w:rPr>
        <w:t xml:space="preserve">The requested engagement includes an ISO 18788:2015 </w:t>
      </w:r>
      <w:r w:rsidR="00647293" w:rsidRPr="002C1F4F">
        <w:rPr>
          <w:rFonts w:ascii="Tahoma" w:eastAsia="Liberation Sans" w:hAnsi="Tahoma" w:cs="Tahoma"/>
          <w:color w:val="auto"/>
          <w:sz w:val="20"/>
          <w:szCs w:val="20"/>
        </w:rPr>
        <w:t xml:space="preserve">amendment up to 2024 </w:t>
      </w:r>
      <w:r w:rsidRPr="002C1F4F">
        <w:rPr>
          <w:rFonts w:ascii="Tahoma" w:eastAsia="Liberation Sans" w:hAnsi="Tahoma" w:cs="Tahoma"/>
          <w:color w:val="auto"/>
          <w:sz w:val="20"/>
          <w:szCs w:val="20"/>
        </w:rPr>
        <w:t xml:space="preserve">gap analysis and consultancy, certification scoping, security-asset identification and classification, risk assessment and management, SOMS implementation support, development and review of policies and procedures, </w:t>
      </w:r>
      <w:r w:rsidR="00647293" w:rsidRPr="002C1F4F">
        <w:rPr>
          <w:rFonts w:ascii="Tahoma" w:eastAsia="Liberation Sans" w:hAnsi="Tahoma" w:cs="Tahoma"/>
          <w:color w:val="auto"/>
          <w:sz w:val="20"/>
          <w:szCs w:val="20"/>
        </w:rPr>
        <w:t xml:space="preserve">manuals, forms, templates, </w:t>
      </w:r>
      <w:r w:rsidRPr="002C1F4F">
        <w:rPr>
          <w:rFonts w:ascii="Tahoma" w:eastAsia="Liberation Sans" w:hAnsi="Tahoma" w:cs="Tahoma"/>
          <w:color w:val="auto"/>
          <w:sz w:val="20"/>
          <w:szCs w:val="20"/>
        </w:rPr>
        <w:t xml:space="preserve">awareness sessions, compliance monitoring, internal audit, remediation support, certification/recertification assessment coordination with the </w:t>
      </w:r>
      <w:r w:rsidR="00647293" w:rsidRPr="002C1F4F">
        <w:rPr>
          <w:rFonts w:ascii="Tahoma" w:eastAsia="Liberation Sans" w:hAnsi="Tahoma" w:cs="Tahoma"/>
          <w:color w:val="auto"/>
          <w:sz w:val="20"/>
          <w:szCs w:val="20"/>
        </w:rPr>
        <w:t xml:space="preserve">Top </w:t>
      </w:r>
      <w:r w:rsidRPr="002C1F4F">
        <w:rPr>
          <w:rFonts w:ascii="Tahoma" w:eastAsia="Liberation Sans" w:hAnsi="Tahoma" w:cs="Tahoma"/>
          <w:color w:val="auto"/>
          <w:sz w:val="20"/>
          <w:szCs w:val="20"/>
        </w:rPr>
        <w:t>Registered Certification Body (RCB), and two subsequent surveillance audits with annual refresher training.</w:t>
      </w:r>
    </w:p>
    <w:p w14:paraId="55722F42" w14:textId="4ADB0D73" w:rsidR="00422A61" w:rsidRPr="002C1F4F" w:rsidRDefault="00422A61" w:rsidP="00422A61">
      <w:pPr>
        <w:spacing w:after="240" w:line="276" w:lineRule="auto"/>
        <w:jc w:val="both"/>
        <w:rPr>
          <w:rFonts w:ascii="Tahoma" w:eastAsia="Liberation Sans" w:hAnsi="Tahoma" w:cs="Tahoma"/>
          <w:color w:val="auto"/>
          <w:sz w:val="20"/>
          <w:szCs w:val="20"/>
        </w:rPr>
      </w:pPr>
      <w:r w:rsidRPr="002C1F4F">
        <w:rPr>
          <w:rFonts w:ascii="Tahoma" w:eastAsia="Liberation Sans" w:hAnsi="Tahoma" w:cs="Tahoma"/>
          <w:color w:val="auto"/>
          <w:sz w:val="20"/>
          <w:szCs w:val="20"/>
        </w:rPr>
        <w:t xml:space="preserve">The proposed engagement model provides BRAC Bank PLC with a structured and risk-based approach covering the complete recertification lifecycle. The methodology emphasizes independent assessment, effective risk management, control effectiveness, evidence-based gap identification, remediation support and sustainable compliance. Particular focus will be placed on understanding the Bank's existing SOMS, identifying gaps against the ISO </w:t>
      </w:r>
      <w:r w:rsidR="00AB11FB" w:rsidRPr="002C1F4F">
        <w:rPr>
          <w:rFonts w:ascii="Tahoma" w:eastAsia="Liberation Sans" w:hAnsi="Tahoma" w:cs="Tahoma"/>
          <w:color w:val="auto"/>
          <w:sz w:val="20"/>
          <w:szCs w:val="20"/>
        </w:rPr>
        <w:t>18788:2015 amendment up to 2024 requirements</w:t>
      </w:r>
      <w:r w:rsidRPr="002C1F4F">
        <w:rPr>
          <w:rFonts w:ascii="Tahoma" w:eastAsia="Liberation Sans" w:hAnsi="Tahoma" w:cs="Tahoma"/>
          <w:color w:val="auto"/>
          <w:sz w:val="20"/>
          <w:szCs w:val="20"/>
        </w:rPr>
        <w:t>, supporting corrective actions and preparing the Bank for the formal recertification assessment.</w:t>
      </w:r>
    </w:p>
    <w:p w14:paraId="188BCE6C" w14:textId="77777777" w:rsidR="00422A61" w:rsidRPr="002C1F4F" w:rsidRDefault="00422A61" w:rsidP="00422A61">
      <w:pPr>
        <w:spacing w:after="240" w:line="276" w:lineRule="auto"/>
        <w:jc w:val="both"/>
        <w:rPr>
          <w:rFonts w:ascii="Tahoma" w:eastAsia="Liberation Sans" w:hAnsi="Tahoma" w:cs="Tahoma"/>
          <w:color w:val="auto"/>
          <w:sz w:val="20"/>
          <w:szCs w:val="20"/>
        </w:rPr>
      </w:pPr>
      <w:r w:rsidRPr="002C1F4F">
        <w:rPr>
          <w:rFonts w:ascii="Tahoma" w:eastAsia="Liberation Sans" w:hAnsi="Tahoma" w:cs="Tahoma"/>
          <w:color w:val="auto"/>
          <w:sz w:val="20"/>
          <w:szCs w:val="20"/>
        </w:rPr>
        <w:t>The proposed approach is designed to provide BRAC Bank PLC with practical and sustainable outcomes beyond recertification readiness, including strengthened security operations governance, clearly defined roles and responsibilities, improved risk visibility, measurable SOMS performance and continued compliance through internal audit, surveillance support and periodic awareness and refresher activities.</w:t>
      </w:r>
    </w:p>
    <w:p w14:paraId="467AB7BC" w14:textId="40D92958" w:rsidR="00422A61" w:rsidRPr="002C1F4F" w:rsidRDefault="00422A61" w:rsidP="00422A61">
      <w:pPr>
        <w:spacing w:after="240" w:line="276" w:lineRule="auto"/>
        <w:jc w:val="both"/>
        <w:rPr>
          <w:rFonts w:ascii="Tahoma" w:eastAsia="Liberation Sans" w:hAnsi="Tahoma" w:cs="Tahoma"/>
          <w:color w:val="auto"/>
          <w:sz w:val="20"/>
          <w:szCs w:val="20"/>
        </w:rPr>
      </w:pPr>
      <w:r w:rsidRPr="002C1F4F">
        <w:rPr>
          <w:rFonts w:ascii="Tahoma" w:eastAsia="Liberation Sans" w:hAnsi="Tahoma" w:cs="Tahoma"/>
          <w:color w:val="auto"/>
          <w:sz w:val="20"/>
          <w:szCs w:val="20"/>
        </w:rPr>
        <w:t xml:space="preserve">Through a structured delivery methodology, experienced resources and close coordination with BRAC Bank PLC stakeholders and the </w:t>
      </w:r>
      <w:r w:rsidR="00044C42" w:rsidRPr="002C1F4F">
        <w:rPr>
          <w:rFonts w:ascii="Tahoma" w:eastAsia="Liberation Sans" w:hAnsi="Tahoma" w:cs="Tahoma"/>
          <w:color w:val="auto"/>
          <w:sz w:val="20"/>
          <w:szCs w:val="20"/>
        </w:rPr>
        <w:t>top registered certification bodies (such as Bureau Veritas, Intertek, or Royal CERT)</w:t>
      </w:r>
      <w:r w:rsidRPr="002C1F4F">
        <w:rPr>
          <w:rFonts w:ascii="Tahoma" w:eastAsia="Liberation Sans" w:hAnsi="Tahoma" w:cs="Tahoma"/>
          <w:color w:val="auto"/>
          <w:sz w:val="20"/>
          <w:szCs w:val="20"/>
        </w:rPr>
        <w:t>, the engagement will provide a comprehensive framework for achieving the Bank's recertification objectives while strengthening its overall security operations management and resilience capabilities.</w:t>
      </w:r>
    </w:p>
    <w:tbl>
      <w:tblPr>
        <w:tblW w:w="0" w:type="auto"/>
        <w:jc w:val="center"/>
        <w:tblLook w:val="04A0" w:firstRow="1" w:lastRow="0" w:firstColumn="1" w:lastColumn="0" w:noHBand="0" w:noVBand="1"/>
      </w:tblPr>
      <w:tblGrid>
        <w:gridCol w:w="10006"/>
      </w:tblGrid>
      <w:tr w:rsidR="006C29B1" w:rsidRPr="002C1F4F" w14:paraId="477C92D8" w14:textId="77777777">
        <w:trPr>
          <w:cantSplit/>
          <w:jc w:val="center"/>
        </w:trPr>
        <w:tc>
          <w:tcPr>
            <w:tcW w:w="10036" w:type="dxa"/>
            <w:tcBorders>
              <w:top w:val="single" w:sz="8" w:space="0" w:color="2F6FA3"/>
              <w:left w:val="single" w:sz="14" w:space="0" w:color="00A8C6"/>
              <w:bottom w:val="single" w:sz="8" w:space="0" w:color="2F6FA3"/>
              <w:right w:val="single" w:sz="8" w:space="0" w:color="2F6FA3"/>
            </w:tcBorders>
            <w:shd w:val="clear" w:color="auto" w:fill="EAF3F8"/>
            <w:tcMar>
              <w:top w:w="130" w:type="dxa"/>
              <w:left w:w="150" w:type="dxa"/>
              <w:bottom w:w="130" w:type="dxa"/>
              <w:right w:w="150" w:type="dxa"/>
            </w:tcMar>
          </w:tcPr>
          <w:p w14:paraId="1EE64532" w14:textId="77777777" w:rsidR="00B72259" w:rsidRPr="002C1F4F" w:rsidRDefault="00B72259" w:rsidP="00B72259">
            <w:pPr>
              <w:spacing w:line="276" w:lineRule="auto"/>
              <w:jc w:val="both"/>
              <w:rPr>
                <w:rFonts w:ascii="Tahoma" w:eastAsia="Liberation Sans" w:hAnsi="Tahoma" w:cs="Tahoma"/>
                <w:b/>
                <w:bCs/>
                <w:color w:val="0A2B4E"/>
                <w:sz w:val="20"/>
                <w:szCs w:val="20"/>
              </w:rPr>
            </w:pPr>
            <w:r w:rsidRPr="002C1F4F">
              <w:rPr>
                <w:rFonts w:ascii="Tahoma" w:eastAsia="Liberation Sans" w:hAnsi="Tahoma" w:cs="Tahoma"/>
                <w:b/>
                <w:bCs/>
                <w:color w:val="0A2B4E"/>
                <w:sz w:val="20"/>
                <w:szCs w:val="20"/>
              </w:rPr>
              <w:t>Our Proposed Position</w:t>
            </w:r>
          </w:p>
          <w:p w14:paraId="02F96290" w14:textId="77777777" w:rsidR="00B72259" w:rsidRPr="002C1F4F" w:rsidRDefault="00B72259" w:rsidP="00B72259">
            <w:pPr>
              <w:spacing w:line="276" w:lineRule="auto"/>
              <w:jc w:val="both"/>
              <w:rPr>
                <w:rFonts w:ascii="Tahoma" w:eastAsia="Liberation Sans" w:hAnsi="Tahoma" w:cs="Tahoma"/>
                <w:bCs/>
                <w:color w:val="0A2B4E"/>
                <w:sz w:val="20"/>
                <w:szCs w:val="20"/>
              </w:rPr>
            </w:pPr>
            <w:r w:rsidRPr="002C1F4F">
              <w:rPr>
                <w:rFonts w:ascii="Tahoma" w:eastAsia="Liberation Sans" w:hAnsi="Tahoma" w:cs="Tahoma"/>
                <w:bCs/>
                <w:color w:val="0A2B4E"/>
                <w:sz w:val="20"/>
                <w:szCs w:val="20"/>
              </w:rPr>
              <w:t>A locally coordinated, ISO 18788-led recertification and compliance engagement for BRAC Bank PLC, delivered through a disciplined and structured operating model covering gap assessment, risk assessment, SOMS implementation support, internal audit, remediation guidance, recertification readiness, certification assessment coordination and ongoing surveillance support.</w:t>
            </w:r>
          </w:p>
          <w:p w14:paraId="47B00A01" w14:textId="5E6EC125" w:rsidR="006C29B1" w:rsidRPr="002C1F4F" w:rsidRDefault="00B72259" w:rsidP="00B72259">
            <w:pPr>
              <w:spacing w:line="276" w:lineRule="auto"/>
              <w:jc w:val="both"/>
              <w:rPr>
                <w:rFonts w:ascii="Tahoma" w:hAnsi="Tahoma" w:cs="Tahoma"/>
                <w:sz w:val="20"/>
                <w:szCs w:val="20"/>
              </w:rPr>
            </w:pPr>
            <w:r w:rsidRPr="002C1F4F">
              <w:rPr>
                <w:rFonts w:ascii="Tahoma" w:eastAsia="Liberation Sans" w:hAnsi="Tahoma" w:cs="Tahoma"/>
                <w:bCs/>
                <w:color w:val="0A2B4E"/>
                <w:sz w:val="20"/>
                <w:szCs w:val="20"/>
              </w:rPr>
              <w:t>The engagement will maintain clear separation between advisory, implementation support, internal audit and certification assessment activities, while ensuring BRAC Bank PLC retains ownership of risk decisions, remediation, control implementation and ongoing operation of the SOMS.</w:t>
            </w:r>
          </w:p>
        </w:tc>
      </w:tr>
    </w:tbl>
    <w:p w14:paraId="111A3114" w14:textId="6E3F0D55" w:rsidR="00DE0FD6" w:rsidRPr="002C1F4F" w:rsidRDefault="00DE0FD6" w:rsidP="00672007">
      <w:pPr>
        <w:spacing w:after="0" w:line="276" w:lineRule="auto"/>
        <w:rPr>
          <w:rFonts w:ascii="Tahoma" w:hAnsi="Tahoma" w:cs="Tahoma"/>
          <w:sz w:val="20"/>
          <w:szCs w:val="20"/>
        </w:rPr>
      </w:pPr>
    </w:p>
    <w:p w14:paraId="4FF7BDF4" w14:textId="06601CE9" w:rsidR="006C29B1" w:rsidRPr="002C1F4F" w:rsidRDefault="00DE0FD6" w:rsidP="004C30BB">
      <w:pPr>
        <w:spacing w:after="200" w:line="276" w:lineRule="auto"/>
        <w:rPr>
          <w:rFonts w:ascii="Tahoma" w:hAnsi="Tahoma" w:cs="Tahoma"/>
          <w:sz w:val="20"/>
          <w:szCs w:val="20"/>
        </w:rPr>
      </w:pPr>
      <w:r w:rsidRPr="002C1F4F">
        <w:rPr>
          <w:rFonts w:ascii="Tahoma" w:hAnsi="Tahoma" w:cs="Tahoma"/>
          <w:sz w:val="20"/>
          <w:szCs w:val="20"/>
        </w:rPr>
        <w:br w:type="page"/>
      </w:r>
    </w:p>
    <w:p w14:paraId="5C896533" w14:textId="28604F9B" w:rsidR="002F37A1" w:rsidRPr="00EB4AF4" w:rsidRDefault="002F37A1" w:rsidP="00EB4AF4">
      <w:pPr>
        <w:pStyle w:val="Heading2"/>
        <w:rPr>
          <w:rFonts w:ascii="Tahoma" w:hAnsi="Tahoma" w:cs="Tahoma"/>
        </w:rPr>
      </w:pPr>
      <w:bookmarkStart w:id="2" w:name="_Toc237861823"/>
      <w:r w:rsidRPr="00EB4AF4">
        <w:rPr>
          <w:rFonts w:ascii="Tahoma" w:hAnsi="Tahoma" w:cs="Tahoma"/>
        </w:rPr>
        <w:lastRenderedPageBreak/>
        <w:t>2</w:t>
      </w:r>
      <w:r w:rsidR="00272CC8" w:rsidRPr="00EB4AF4">
        <w:rPr>
          <w:rFonts w:ascii="Tahoma" w:hAnsi="Tahoma" w:cs="Tahoma"/>
        </w:rPr>
        <w:t>.</w:t>
      </w:r>
      <w:r w:rsidRPr="00EB4AF4">
        <w:rPr>
          <w:rFonts w:ascii="Tahoma" w:hAnsi="Tahoma" w:cs="Tahoma"/>
        </w:rPr>
        <w:t xml:space="preserve"> What BRAC Bank PLC Will Receive</w:t>
      </w:r>
      <w:r w:rsidR="0084408E" w:rsidRPr="00EB4AF4">
        <w:rPr>
          <w:rFonts w:ascii="Tahoma" w:hAnsi="Tahoma" w:cs="Tahoma"/>
        </w:rPr>
        <w:t>:</w:t>
      </w:r>
      <w:bookmarkEnd w:id="2"/>
    </w:p>
    <w:p w14:paraId="59B0EFD5" w14:textId="4A7B4D59" w:rsidR="00461A81" w:rsidRPr="002C1F4F" w:rsidRDefault="002F37A1" w:rsidP="0084408E">
      <w:pPr>
        <w:pStyle w:val="ListBullet"/>
        <w:numPr>
          <w:ilvl w:val="0"/>
          <w:numId w:val="19"/>
        </w:numPr>
        <w:spacing w:before="120" w:after="0" w:line="276" w:lineRule="auto"/>
        <w:ind w:left="426"/>
        <w:jc w:val="both"/>
        <w:rPr>
          <w:rFonts w:ascii="Tahoma" w:eastAsia="Liberation Sans" w:hAnsi="Tahoma" w:cs="Tahoma"/>
          <w:color w:val="auto"/>
          <w:sz w:val="20"/>
          <w:szCs w:val="20"/>
        </w:rPr>
      </w:pPr>
      <w:r w:rsidRPr="002C1F4F">
        <w:rPr>
          <w:rFonts w:ascii="Tahoma" w:eastAsia="Liberation Sans" w:hAnsi="Tahoma" w:cs="Tahoma"/>
          <w:color w:val="auto"/>
          <w:sz w:val="20"/>
          <w:szCs w:val="20"/>
        </w:rPr>
        <w:t xml:space="preserve">A clearly defined and defensible SOMS scope covering the relevant organizational units, </w:t>
      </w:r>
      <w:r w:rsidR="00461A81" w:rsidRPr="002C1F4F">
        <w:rPr>
          <w:rFonts w:ascii="Tahoma" w:eastAsia="Liberation Sans" w:hAnsi="Tahoma" w:cs="Tahoma"/>
          <w:color w:val="auto"/>
          <w:sz w:val="20"/>
          <w:szCs w:val="20"/>
        </w:rPr>
        <w:t xml:space="preserve">identification of </w:t>
      </w:r>
      <w:r w:rsidRPr="002C1F4F">
        <w:rPr>
          <w:rFonts w:ascii="Tahoma" w:eastAsia="Liberation Sans" w:hAnsi="Tahoma" w:cs="Tahoma"/>
          <w:color w:val="auto"/>
          <w:sz w:val="20"/>
          <w:szCs w:val="20"/>
        </w:rPr>
        <w:t xml:space="preserve">security-related assets, processes, facilities, locations, interfaces, dependencies and </w:t>
      </w:r>
      <w:r w:rsidR="00461A81" w:rsidRPr="002C1F4F">
        <w:rPr>
          <w:rFonts w:ascii="Tahoma" w:eastAsia="Liberation Sans" w:hAnsi="Tahoma" w:cs="Tahoma"/>
          <w:color w:val="auto"/>
          <w:sz w:val="20"/>
          <w:szCs w:val="20"/>
        </w:rPr>
        <w:t>third-party security service provider’s</w:t>
      </w:r>
      <w:r w:rsidR="00461A81" w:rsidRPr="002C1F4F">
        <w:rPr>
          <w:rFonts w:ascii="Tahoma" w:eastAsia="Times New Roman" w:hAnsi="Tahoma" w:cs="Tahoma"/>
          <w:color w:val="auto"/>
          <w:sz w:val="20"/>
          <w:szCs w:val="20"/>
          <w:lang w:eastAsia="en-GB"/>
        </w:rPr>
        <w:t xml:space="preserve"> </w:t>
      </w:r>
      <w:r w:rsidRPr="002C1F4F">
        <w:rPr>
          <w:rFonts w:ascii="Tahoma" w:eastAsia="Liberation Sans" w:hAnsi="Tahoma" w:cs="Tahoma"/>
          <w:color w:val="auto"/>
          <w:sz w:val="20"/>
          <w:szCs w:val="20"/>
        </w:rPr>
        <w:t>other areas applicable to the agreed recertification scope.</w:t>
      </w:r>
    </w:p>
    <w:p w14:paraId="6F8C70FD" w14:textId="5345B173" w:rsidR="002F37A1" w:rsidRPr="002C1F4F" w:rsidRDefault="002F37A1" w:rsidP="0084408E">
      <w:pPr>
        <w:pStyle w:val="ListBullet"/>
        <w:numPr>
          <w:ilvl w:val="0"/>
          <w:numId w:val="19"/>
        </w:numPr>
        <w:spacing w:before="120" w:after="0" w:line="276" w:lineRule="auto"/>
        <w:ind w:left="426"/>
        <w:jc w:val="both"/>
        <w:rPr>
          <w:rFonts w:ascii="Tahoma" w:eastAsia="Liberation Sans" w:hAnsi="Tahoma" w:cs="Tahoma"/>
          <w:color w:val="auto"/>
          <w:sz w:val="20"/>
          <w:szCs w:val="20"/>
        </w:rPr>
      </w:pPr>
      <w:r w:rsidRPr="002C1F4F">
        <w:rPr>
          <w:rFonts w:ascii="Tahoma" w:eastAsia="Liberation Sans" w:hAnsi="Tahoma" w:cs="Tahoma"/>
          <w:color w:val="auto"/>
          <w:sz w:val="20"/>
          <w:szCs w:val="20"/>
        </w:rPr>
        <w:t>Comprehensive identification and classification of security-related assets, including identification of asset owners, classification requirements and maintenance of appropriate asset registers</w:t>
      </w:r>
      <w:r w:rsidR="00461A81" w:rsidRPr="002C1F4F">
        <w:rPr>
          <w:rFonts w:ascii="Tahoma" w:eastAsia="Liberation Sans" w:hAnsi="Tahoma" w:cs="Tahoma"/>
          <w:color w:val="auto"/>
          <w:sz w:val="20"/>
          <w:szCs w:val="20"/>
        </w:rPr>
        <w:t>, ensuring alignment with the Bank's broader enterprise risk and asset management frameworks</w:t>
      </w:r>
      <w:r w:rsidRPr="002C1F4F">
        <w:rPr>
          <w:rFonts w:ascii="Tahoma" w:eastAsia="Liberation Sans" w:hAnsi="Tahoma" w:cs="Tahoma"/>
          <w:color w:val="auto"/>
          <w:sz w:val="20"/>
          <w:szCs w:val="20"/>
        </w:rPr>
        <w:t>.</w:t>
      </w:r>
    </w:p>
    <w:p w14:paraId="355B019D" w14:textId="5DE9E6D9" w:rsidR="00461A81" w:rsidRPr="002C1F4F" w:rsidRDefault="002F37A1" w:rsidP="0084408E">
      <w:pPr>
        <w:pStyle w:val="ListBullet"/>
        <w:numPr>
          <w:ilvl w:val="0"/>
          <w:numId w:val="19"/>
        </w:numPr>
        <w:spacing w:before="120" w:after="0" w:line="276" w:lineRule="auto"/>
        <w:ind w:left="426"/>
        <w:jc w:val="both"/>
        <w:rPr>
          <w:rFonts w:ascii="Tahoma" w:eastAsia="Liberation Sans" w:hAnsi="Tahoma" w:cs="Tahoma"/>
          <w:color w:val="auto"/>
          <w:sz w:val="20"/>
          <w:szCs w:val="20"/>
        </w:rPr>
      </w:pPr>
      <w:r w:rsidRPr="002C1F4F">
        <w:rPr>
          <w:rFonts w:ascii="Tahoma" w:eastAsia="Liberation Sans" w:hAnsi="Tahoma" w:cs="Tahoma"/>
          <w:color w:val="auto"/>
          <w:sz w:val="20"/>
          <w:szCs w:val="20"/>
        </w:rPr>
        <w:t xml:space="preserve">A risk-based ISO 18788:2015 </w:t>
      </w:r>
      <w:r w:rsidR="00461A81" w:rsidRPr="002C1F4F">
        <w:rPr>
          <w:rFonts w:ascii="Tahoma" w:eastAsia="Liberation Sans" w:hAnsi="Tahoma" w:cs="Tahoma"/>
          <w:color w:val="auto"/>
          <w:sz w:val="20"/>
          <w:szCs w:val="20"/>
        </w:rPr>
        <w:t xml:space="preserve">amendment up to 2024 </w:t>
      </w:r>
      <w:r w:rsidRPr="002C1F4F">
        <w:rPr>
          <w:rFonts w:ascii="Tahoma" w:eastAsia="Liberation Sans" w:hAnsi="Tahoma" w:cs="Tahoma"/>
          <w:color w:val="auto"/>
          <w:sz w:val="20"/>
          <w:szCs w:val="20"/>
        </w:rPr>
        <w:t xml:space="preserve">gap assessment covering the existing SOMS, security controls, policies, processes and risk management practices, </w:t>
      </w:r>
      <w:r w:rsidR="00461A81" w:rsidRPr="002C1F4F">
        <w:rPr>
          <w:rFonts w:ascii="Tahoma" w:eastAsia="Liberation Sans" w:hAnsi="Tahoma" w:cs="Tahoma"/>
          <w:color w:val="auto"/>
          <w:sz w:val="20"/>
          <w:szCs w:val="20"/>
        </w:rPr>
        <w:t>and legal/regulatory compliance obligations,</w:t>
      </w:r>
      <w:r w:rsidR="00461A81" w:rsidRPr="002C1F4F">
        <w:rPr>
          <w:rFonts w:ascii="Tahoma" w:eastAsia="Times New Roman" w:hAnsi="Tahoma" w:cs="Tahoma"/>
          <w:color w:val="auto"/>
          <w:sz w:val="20"/>
          <w:szCs w:val="20"/>
          <w:lang w:eastAsia="en-GB"/>
        </w:rPr>
        <w:t xml:space="preserve"> </w:t>
      </w:r>
      <w:r w:rsidRPr="002C1F4F">
        <w:rPr>
          <w:rFonts w:ascii="Tahoma" w:eastAsia="Liberation Sans" w:hAnsi="Tahoma" w:cs="Tahoma"/>
          <w:color w:val="auto"/>
          <w:sz w:val="20"/>
          <w:szCs w:val="20"/>
        </w:rPr>
        <w:t>together with a structured and prioritized remediation roadmap.</w:t>
      </w:r>
    </w:p>
    <w:p w14:paraId="583324B2" w14:textId="6FEBE5E6" w:rsidR="00461A81" w:rsidRPr="002C1F4F" w:rsidRDefault="002F37A1" w:rsidP="0084408E">
      <w:pPr>
        <w:pStyle w:val="ListBullet"/>
        <w:numPr>
          <w:ilvl w:val="0"/>
          <w:numId w:val="19"/>
        </w:numPr>
        <w:spacing w:before="120" w:after="0" w:line="276" w:lineRule="auto"/>
        <w:ind w:left="426"/>
        <w:jc w:val="both"/>
        <w:rPr>
          <w:rFonts w:ascii="Tahoma" w:eastAsia="Liberation Sans" w:hAnsi="Tahoma" w:cs="Tahoma"/>
          <w:color w:val="auto"/>
          <w:sz w:val="20"/>
          <w:szCs w:val="20"/>
        </w:rPr>
      </w:pPr>
      <w:r w:rsidRPr="002C1F4F">
        <w:rPr>
          <w:rFonts w:ascii="Tahoma" w:eastAsia="Liberation Sans" w:hAnsi="Tahoma" w:cs="Tahoma"/>
          <w:color w:val="auto"/>
          <w:sz w:val="20"/>
          <w:szCs w:val="20"/>
        </w:rPr>
        <w:t xml:space="preserve">Comprehensive SOMS risk assessment and management support, including assessment methodology, risk treatment </w:t>
      </w:r>
      <w:r w:rsidR="00461A81" w:rsidRPr="002C1F4F">
        <w:rPr>
          <w:rFonts w:ascii="Tahoma" w:eastAsia="Liberation Sans" w:hAnsi="Tahoma" w:cs="Tahoma"/>
          <w:color w:val="auto"/>
          <w:sz w:val="20"/>
          <w:szCs w:val="20"/>
        </w:rPr>
        <w:t>Human Rights Risk Assessment (HRIA),</w:t>
      </w:r>
      <w:r w:rsidR="00461A81" w:rsidRPr="002C1F4F">
        <w:rPr>
          <w:rFonts w:ascii="Tahoma" w:eastAsia="Times New Roman" w:hAnsi="Tahoma" w:cs="Tahoma"/>
          <w:color w:val="auto"/>
          <w:sz w:val="20"/>
          <w:szCs w:val="20"/>
          <w:lang w:eastAsia="en-GB"/>
        </w:rPr>
        <w:t xml:space="preserve"> </w:t>
      </w:r>
      <w:r w:rsidRPr="002C1F4F">
        <w:rPr>
          <w:rFonts w:ascii="Tahoma" w:eastAsia="Liberation Sans" w:hAnsi="Tahoma" w:cs="Tahoma"/>
          <w:color w:val="auto"/>
          <w:sz w:val="20"/>
          <w:szCs w:val="20"/>
        </w:rPr>
        <w:t>and documented risk management outputs aligned with the Bank's requirements.</w:t>
      </w:r>
    </w:p>
    <w:p w14:paraId="74C89C6D" w14:textId="43299F0A" w:rsidR="002F37A1" w:rsidRPr="002C1F4F" w:rsidRDefault="002F37A1" w:rsidP="0084408E">
      <w:pPr>
        <w:pStyle w:val="ListBullet"/>
        <w:numPr>
          <w:ilvl w:val="0"/>
          <w:numId w:val="19"/>
        </w:numPr>
        <w:spacing w:before="120" w:after="0" w:line="276" w:lineRule="auto"/>
        <w:ind w:left="426"/>
        <w:jc w:val="both"/>
        <w:rPr>
          <w:rFonts w:ascii="Tahoma" w:eastAsia="Liberation Sans" w:hAnsi="Tahoma" w:cs="Tahoma"/>
          <w:color w:val="auto"/>
          <w:sz w:val="20"/>
          <w:szCs w:val="20"/>
        </w:rPr>
      </w:pPr>
      <w:r w:rsidRPr="002C1F4F">
        <w:rPr>
          <w:rFonts w:ascii="Tahoma" w:eastAsia="Liberation Sans" w:hAnsi="Tahoma" w:cs="Tahoma"/>
          <w:color w:val="auto"/>
          <w:sz w:val="20"/>
          <w:szCs w:val="20"/>
        </w:rPr>
        <w:t xml:space="preserve">SOMS implementation and enhancement support, including organizational roles and responsibilities, security operations policies </w:t>
      </w:r>
      <w:r w:rsidR="00461A81" w:rsidRPr="002C1F4F">
        <w:rPr>
          <w:rFonts w:ascii="Tahoma" w:eastAsia="Liberation Sans" w:hAnsi="Tahoma" w:cs="Tahoma"/>
          <w:color w:val="auto"/>
          <w:sz w:val="20"/>
          <w:szCs w:val="20"/>
        </w:rPr>
        <w:t>(including use of force and grievance mechanisms), incident management procedures</w:t>
      </w:r>
      <w:r w:rsidRPr="002C1F4F">
        <w:rPr>
          <w:rFonts w:ascii="Tahoma" w:eastAsia="Liberation Sans" w:hAnsi="Tahoma" w:cs="Tahoma"/>
          <w:color w:val="auto"/>
          <w:sz w:val="20"/>
          <w:szCs w:val="20"/>
        </w:rPr>
        <w:t>, evaluation methods, metrics, KPIs and management dashboards.</w:t>
      </w:r>
    </w:p>
    <w:p w14:paraId="4F25FDAE" w14:textId="77777777" w:rsidR="002F37A1" w:rsidRPr="002C1F4F" w:rsidRDefault="002F37A1" w:rsidP="0084408E">
      <w:pPr>
        <w:pStyle w:val="ListBullet"/>
        <w:numPr>
          <w:ilvl w:val="0"/>
          <w:numId w:val="19"/>
        </w:numPr>
        <w:spacing w:before="120" w:after="0" w:line="276" w:lineRule="auto"/>
        <w:ind w:left="426"/>
        <w:jc w:val="both"/>
        <w:rPr>
          <w:rFonts w:ascii="Tahoma" w:eastAsia="Liberation Sans" w:hAnsi="Tahoma" w:cs="Tahoma"/>
          <w:color w:val="auto"/>
          <w:sz w:val="20"/>
          <w:szCs w:val="20"/>
        </w:rPr>
      </w:pPr>
      <w:r w:rsidRPr="002C1F4F">
        <w:rPr>
          <w:rFonts w:ascii="Tahoma" w:eastAsia="Liberation Sans" w:hAnsi="Tahoma" w:cs="Tahoma"/>
          <w:color w:val="auto"/>
          <w:sz w:val="20"/>
          <w:szCs w:val="20"/>
        </w:rPr>
        <w:t>Internal audit and certification-readiness support, including an independent internal audit of the SOMS and its documentation, identification of findings, remediation support and closure of identified gaps prior to the formal recertification assessment.</w:t>
      </w:r>
    </w:p>
    <w:p w14:paraId="7F81CE41" w14:textId="77777777" w:rsidR="002F37A1" w:rsidRPr="002C1F4F" w:rsidRDefault="002F37A1" w:rsidP="0084408E">
      <w:pPr>
        <w:pStyle w:val="ListBullet"/>
        <w:numPr>
          <w:ilvl w:val="0"/>
          <w:numId w:val="19"/>
        </w:numPr>
        <w:spacing w:before="120" w:after="0" w:line="276" w:lineRule="auto"/>
        <w:ind w:left="426"/>
        <w:jc w:val="both"/>
        <w:rPr>
          <w:rFonts w:ascii="Tahoma" w:eastAsia="Liberation Sans" w:hAnsi="Tahoma" w:cs="Tahoma"/>
          <w:color w:val="auto"/>
          <w:sz w:val="20"/>
          <w:szCs w:val="20"/>
        </w:rPr>
      </w:pPr>
      <w:r w:rsidRPr="002C1F4F">
        <w:rPr>
          <w:rFonts w:ascii="Tahoma" w:eastAsia="Liberation Sans" w:hAnsi="Tahoma" w:cs="Tahoma"/>
          <w:color w:val="auto"/>
          <w:sz w:val="20"/>
          <w:szCs w:val="20"/>
        </w:rPr>
        <w:t>Recertification assessment coordination and support, including coordination with the Registered Certification Body, application support, pre-audit/document review, the certification audit and assistance toward obtaining the recertification.</w:t>
      </w:r>
    </w:p>
    <w:p w14:paraId="31D28FD8" w14:textId="77777777" w:rsidR="002F37A1" w:rsidRPr="002C1F4F" w:rsidRDefault="002F37A1" w:rsidP="0084408E">
      <w:pPr>
        <w:pStyle w:val="ListBullet"/>
        <w:numPr>
          <w:ilvl w:val="0"/>
          <w:numId w:val="19"/>
        </w:numPr>
        <w:spacing w:before="120" w:after="0" w:line="276" w:lineRule="auto"/>
        <w:ind w:left="426"/>
        <w:jc w:val="both"/>
        <w:rPr>
          <w:rFonts w:ascii="Tahoma" w:eastAsia="Liberation Sans" w:hAnsi="Tahoma" w:cs="Tahoma"/>
          <w:color w:val="auto"/>
          <w:sz w:val="20"/>
          <w:szCs w:val="20"/>
        </w:rPr>
      </w:pPr>
      <w:r w:rsidRPr="002C1F4F">
        <w:rPr>
          <w:rFonts w:ascii="Tahoma" w:eastAsia="Liberation Sans" w:hAnsi="Tahoma" w:cs="Tahoma"/>
          <w:color w:val="auto"/>
          <w:sz w:val="20"/>
          <w:szCs w:val="20"/>
        </w:rPr>
        <w:t>Ongoing surveillance and compliance support, including support for the two subsequent surveillance audits, surveillance certificates, periodic compliance monitoring and regulatory/update guidance as required under the engagement.</w:t>
      </w:r>
    </w:p>
    <w:p w14:paraId="67A8F427" w14:textId="3CB03D46" w:rsidR="00461A81" w:rsidRPr="002C1F4F" w:rsidRDefault="002F37A1" w:rsidP="0084408E">
      <w:pPr>
        <w:pStyle w:val="ListBullet"/>
        <w:numPr>
          <w:ilvl w:val="0"/>
          <w:numId w:val="19"/>
        </w:numPr>
        <w:spacing w:before="120" w:after="0" w:line="276" w:lineRule="auto"/>
        <w:ind w:left="426"/>
        <w:jc w:val="both"/>
        <w:rPr>
          <w:rFonts w:ascii="Tahoma" w:eastAsia="Liberation Sans" w:hAnsi="Tahoma" w:cs="Tahoma"/>
          <w:color w:val="auto"/>
          <w:sz w:val="20"/>
          <w:szCs w:val="20"/>
        </w:rPr>
      </w:pPr>
      <w:r w:rsidRPr="002C1F4F">
        <w:rPr>
          <w:rFonts w:ascii="Tahoma" w:eastAsia="Liberation Sans" w:hAnsi="Tahoma" w:cs="Tahoma"/>
          <w:color w:val="auto"/>
          <w:sz w:val="20"/>
          <w:szCs w:val="20"/>
        </w:rPr>
        <w:t>ISO 18788 awareness and annual refresher training for relevant BRAC Bank stakeholders</w:t>
      </w:r>
      <w:r w:rsidR="00461A81" w:rsidRPr="002C1F4F">
        <w:rPr>
          <w:rFonts w:ascii="Tahoma" w:eastAsia="Times New Roman" w:hAnsi="Tahoma" w:cs="Tahoma"/>
          <w:b/>
          <w:bCs/>
          <w:color w:val="auto"/>
          <w:sz w:val="20"/>
          <w:szCs w:val="20"/>
          <w:bdr w:val="none" w:sz="0" w:space="0" w:color="auto" w:frame="1"/>
          <w:lang w:eastAsia="en-GB"/>
        </w:rPr>
        <w:t xml:space="preserve"> </w:t>
      </w:r>
      <w:r w:rsidR="00461A81" w:rsidRPr="002C1F4F">
        <w:rPr>
          <w:rFonts w:ascii="Tahoma" w:eastAsia="Liberation Sans" w:hAnsi="Tahoma" w:cs="Tahoma"/>
          <w:color w:val="auto"/>
          <w:sz w:val="20"/>
          <w:szCs w:val="20"/>
        </w:rPr>
        <w:t>and critical third-party security vendors</w:t>
      </w:r>
      <w:r w:rsidRPr="002C1F4F">
        <w:rPr>
          <w:rFonts w:ascii="Tahoma" w:eastAsia="Liberation Sans" w:hAnsi="Tahoma" w:cs="Tahoma"/>
          <w:color w:val="auto"/>
          <w:sz w:val="20"/>
          <w:szCs w:val="20"/>
        </w:rPr>
        <w:t>, supported by structured knowledge transfer to strengthen internal understanding and sustainable operation of the SOMS.</w:t>
      </w:r>
    </w:p>
    <w:p w14:paraId="74ACBC81" w14:textId="5B0C8910" w:rsidR="002F37A1" w:rsidRPr="002C1F4F" w:rsidRDefault="002F37A1" w:rsidP="0084408E">
      <w:pPr>
        <w:pStyle w:val="ListBullet"/>
        <w:numPr>
          <w:ilvl w:val="0"/>
          <w:numId w:val="19"/>
        </w:numPr>
        <w:spacing w:before="120" w:after="0" w:line="276" w:lineRule="auto"/>
        <w:ind w:left="426"/>
        <w:jc w:val="both"/>
        <w:rPr>
          <w:rFonts w:ascii="Tahoma" w:eastAsia="Liberation Sans" w:hAnsi="Tahoma" w:cs="Tahoma"/>
          <w:color w:val="auto"/>
          <w:sz w:val="20"/>
          <w:szCs w:val="20"/>
        </w:rPr>
      </w:pPr>
      <w:r w:rsidRPr="002C1F4F">
        <w:rPr>
          <w:rFonts w:ascii="Tahoma" w:eastAsia="Liberation Sans" w:hAnsi="Tahoma" w:cs="Tahoma"/>
          <w:color w:val="auto"/>
          <w:sz w:val="20"/>
          <w:szCs w:val="20"/>
        </w:rPr>
        <w:t xml:space="preserve">Management-level reporting and documented deliverables throughout the engagement, providing BRAC Bank PLC </w:t>
      </w:r>
      <w:r w:rsidR="00461A81" w:rsidRPr="002C1F4F">
        <w:rPr>
          <w:rFonts w:ascii="Tahoma" w:eastAsia="Liberation Sans" w:hAnsi="Tahoma" w:cs="Tahoma"/>
          <w:color w:val="auto"/>
          <w:sz w:val="20"/>
          <w:szCs w:val="20"/>
        </w:rPr>
        <w:t xml:space="preserve">executive leadership and the Board </w:t>
      </w:r>
      <w:r w:rsidRPr="002C1F4F">
        <w:rPr>
          <w:rFonts w:ascii="Tahoma" w:eastAsia="Liberation Sans" w:hAnsi="Tahoma" w:cs="Tahoma"/>
          <w:color w:val="auto"/>
          <w:sz w:val="20"/>
          <w:szCs w:val="20"/>
        </w:rPr>
        <w:t>with clear visibility of assessment findings, remediation progress, compliance status and recertification readiness.</w:t>
      </w:r>
    </w:p>
    <w:p w14:paraId="284BF92B" w14:textId="77777777" w:rsidR="00DE0FD6" w:rsidRPr="002C1F4F" w:rsidRDefault="00DE0FD6" w:rsidP="00DE0FD6">
      <w:pPr>
        <w:pStyle w:val="ListBullet"/>
        <w:numPr>
          <w:ilvl w:val="0"/>
          <w:numId w:val="0"/>
        </w:numPr>
        <w:spacing w:before="120" w:after="0" w:line="276" w:lineRule="auto"/>
        <w:ind w:left="426"/>
        <w:jc w:val="both"/>
        <w:rPr>
          <w:rFonts w:ascii="Tahoma" w:eastAsia="Liberation Sans" w:hAnsi="Tahoma" w:cs="Tahoma"/>
          <w:color w:val="auto"/>
          <w:sz w:val="20"/>
          <w:szCs w:val="20"/>
        </w:rPr>
      </w:pPr>
    </w:p>
    <w:p w14:paraId="49AC569B" w14:textId="24D659A3" w:rsidR="006C29B1" w:rsidRPr="00EB4AF4" w:rsidRDefault="005A09AA" w:rsidP="0053402F">
      <w:pPr>
        <w:pStyle w:val="Heading2"/>
        <w:rPr>
          <w:rFonts w:ascii="Tahoma" w:hAnsi="Tahoma" w:cs="Tahoma"/>
        </w:rPr>
      </w:pPr>
      <w:bookmarkStart w:id="3" w:name="_Toc237861824"/>
      <w:r w:rsidRPr="00EB4AF4">
        <w:rPr>
          <w:rFonts w:ascii="Tahoma" w:hAnsi="Tahoma" w:cs="Tahoma"/>
        </w:rPr>
        <w:t>3.</w:t>
      </w:r>
      <w:r w:rsidR="00272CC8" w:rsidRPr="00EB4AF4">
        <w:rPr>
          <w:rFonts w:ascii="Tahoma" w:hAnsi="Tahoma" w:cs="Tahoma"/>
        </w:rPr>
        <w:t xml:space="preserve"> Proposed Bid Structure</w:t>
      </w:r>
      <w:r w:rsidR="00044C42" w:rsidRPr="00EB4AF4">
        <w:rPr>
          <w:rFonts w:ascii="Tahoma" w:hAnsi="Tahoma" w:cs="Tahoma"/>
        </w:rPr>
        <w:t>:</w:t>
      </w:r>
      <w:bookmarkEnd w:id="3"/>
    </w:p>
    <w:p w14:paraId="7E8FCB54" w14:textId="75989733" w:rsidR="002C39A6" w:rsidRPr="002C1F4F" w:rsidRDefault="002C39A6" w:rsidP="00B43B67">
      <w:pPr>
        <w:spacing w:before="120" w:after="120" w:line="276" w:lineRule="auto"/>
        <w:jc w:val="both"/>
        <w:rPr>
          <w:rFonts w:ascii="Tahoma" w:eastAsia="Liberation Sans" w:hAnsi="Tahoma" w:cs="Tahoma"/>
          <w:color w:val="auto"/>
          <w:sz w:val="20"/>
          <w:szCs w:val="20"/>
        </w:rPr>
      </w:pPr>
      <w:r w:rsidRPr="002C1F4F">
        <w:rPr>
          <w:rFonts w:ascii="Tahoma" w:eastAsia="Liberation Sans" w:hAnsi="Tahoma" w:cs="Tahoma"/>
          <w:color w:val="auto"/>
          <w:sz w:val="20"/>
          <w:szCs w:val="20"/>
        </w:rPr>
        <w:t xml:space="preserve">The proposed bid structure comprises ACNABIN Chartered Accountants as the prime bidder and </w:t>
      </w:r>
      <w:r w:rsidRPr="002C1F4F">
        <w:rPr>
          <w:rFonts w:ascii="Tahoma" w:eastAsia="Liberation Sans" w:hAnsi="Tahoma" w:cs="Tahoma"/>
          <w:b/>
          <w:bCs/>
          <w:color w:val="auto"/>
          <w:sz w:val="20"/>
          <w:szCs w:val="20"/>
        </w:rPr>
        <w:t>CipherShield Bangladesh Ltd.</w:t>
      </w:r>
      <w:r w:rsidRPr="002C1F4F">
        <w:rPr>
          <w:rFonts w:ascii="Tahoma" w:eastAsia="Liberation Sans" w:hAnsi="Tahoma" w:cs="Tahoma"/>
          <w:color w:val="auto"/>
          <w:sz w:val="20"/>
          <w:szCs w:val="20"/>
        </w:rPr>
        <w:t xml:space="preserve"> as the specialist technical partner. The proposed delivery model provides BRAC Bank PLC with a local contractual and coordination interface supported by specialist capabilities in </w:t>
      </w:r>
      <w:r w:rsidRPr="002C1F4F">
        <w:rPr>
          <w:rFonts w:ascii="Tahoma" w:eastAsia="Liberation Sans" w:hAnsi="Tahoma" w:cs="Tahoma"/>
          <w:b/>
          <w:bCs/>
          <w:color w:val="auto"/>
          <w:sz w:val="20"/>
          <w:szCs w:val="20"/>
        </w:rPr>
        <w:t>ISO management systems, information security, risk management, internal audit, certification readiness and technical compliance support</w:t>
      </w:r>
      <w:r w:rsidRPr="002C1F4F">
        <w:rPr>
          <w:rFonts w:ascii="Tahoma" w:eastAsia="Liberation Sans" w:hAnsi="Tahoma" w:cs="Tahoma"/>
          <w:color w:val="auto"/>
          <w:sz w:val="20"/>
          <w:szCs w:val="20"/>
        </w:rPr>
        <w:t>.</w:t>
      </w:r>
    </w:p>
    <w:p w14:paraId="6D78545E" w14:textId="77777777" w:rsidR="002C39A6" w:rsidRPr="002C1F4F" w:rsidRDefault="002C39A6" w:rsidP="002C39A6">
      <w:pPr>
        <w:spacing w:after="120" w:line="276" w:lineRule="auto"/>
        <w:jc w:val="both"/>
        <w:rPr>
          <w:rFonts w:ascii="Tahoma" w:eastAsia="Liberation Sans" w:hAnsi="Tahoma" w:cs="Tahoma"/>
          <w:sz w:val="20"/>
          <w:szCs w:val="20"/>
        </w:rPr>
      </w:pPr>
      <w:r w:rsidRPr="002C1F4F">
        <w:rPr>
          <w:rFonts w:ascii="Tahoma" w:eastAsia="Liberation Sans" w:hAnsi="Tahoma" w:cs="Tahoma"/>
          <w:color w:val="auto"/>
          <w:sz w:val="20"/>
          <w:szCs w:val="20"/>
        </w:rPr>
        <w:t>The final submission package will include the applicable authorization, partnership/consortium documentation, company credentials, professional qualifications, relevant project references and other eligibility evidence required under the RFQ</w:t>
      </w:r>
      <w:r w:rsidRPr="002C1F4F">
        <w:rPr>
          <w:rFonts w:ascii="Tahoma" w:eastAsia="Liberation Sans" w:hAnsi="Tahoma" w:cs="Tahoma"/>
          <w:sz w:val="20"/>
          <w:szCs w:val="20"/>
        </w:rPr>
        <w:t>.</w:t>
      </w:r>
    </w:p>
    <w:p w14:paraId="08900461" w14:textId="77777777" w:rsidR="00DE0FD6" w:rsidRPr="002C1F4F" w:rsidRDefault="00DE0FD6">
      <w:pPr>
        <w:spacing w:after="200" w:line="276" w:lineRule="auto"/>
        <w:rPr>
          <w:rFonts w:ascii="Tahoma" w:eastAsia="Liberation Sans" w:hAnsi="Tahoma" w:cs="Tahoma"/>
          <w:b/>
          <w:bCs/>
          <w:sz w:val="20"/>
          <w:szCs w:val="20"/>
        </w:rPr>
      </w:pPr>
      <w:r w:rsidRPr="002C1F4F">
        <w:rPr>
          <w:rFonts w:ascii="Tahoma" w:eastAsia="Liberation Sans" w:hAnsi="Tahoma" w:cs="Tahoma"/>
          <w:b/>
          <w:bCs/>
          <w:sz w:val="20"/>
          <w:szCs w:val="20"/>
        </w:rPr>
        <w:br w:type="page"/>
      </w:r>
    </w:p>
    <w:p w14:paraId="01AD3C89" w14:textId="13F3BC6B" w:rsidR="002C39A6" w:rsidRPr="002C1F4F" w:rsidRDefault="002C39A6" w:rsidP="002C39A6">
      <w:pPr>
        <w:spacing w:after="120" w:line="276" w:lineRule="auto"/>
        <w:jc w:val="both"/>
        <w:rPr>
          <w:rFonts w:ascii="Tahoma" w:eastAsia="Liberation Sans" w:hAnsi="Tahoma" w:cs="Tahoma"/>
          <w:b/>
          <w:bCs/>
          <w:sz w:val="20"/>
          <w:szCs w:val="20"/>
        </w:rPr>
      </w:pPr>
      <w:r w:rsidRPr="002C1F4F">
        <w:rPr>
          <w:rFonts w:ascii="Tahoma" w:eastAsia="Liberation Sans" w:hAnsi="Tahoma" w:cs="Tahoma"/>
          <w:b/>
          <w:bCs/>
          <w:sz w:val="20"/>
          <w:szCs w:val="20"/>
        </w:rPr>
        <w:lastRenderedPageBreak/>
        <w:t>Delivery Responsibility</w:t>
      </w:r>
    </w:p>
    <w:p w14:paraId="6DF7F99B" w14:textId="77777777" w:rsidR="002C39A6" w:rsidRPr="002C1F4F" w:rsidRDefault="002C39A6" w:rsidP="002C39A6">
      <w:pPr>
        <w:spacing w:after="120" w:line="276" w:lineRule="auto"/>
        <w:jc w:val="both"/>
        <w:rPr>
          <w:rFonts w:ascii="Tahoma" w:eastAsia="Liberation Sans" w:hAnsi="Tahoma" w:cs="Tahoma"/>
          <w:color w:val="auto"/>
          <w:sz w:val="20"/>
          <w:szCs w:val="20"/>
        </w:rPr>
      </w:pPr>
      <w:r w:rsidRPr="002C1F4F">
        <w:rPr>
          <w:rFonts w:ascii="Tahoma" w:eastAsia="Liberation Sans" w:hAnsi="Tahoma" w:cs="Tahoma"/>
          <w:color w:val="auto"/>
          <w:sz w:val="20"/>
          <w:szCs w:val="20"/>
        </w:rPr>
        <w:t>The proposed operating model will maintain appropriate separation between consultancy/advisory support, SOMS implementation guidance, internal audit and coordination with the Registered Certification Body, ensuring independence and audit defensibility throughout the engagement.</w:t>
      </w:r>
    </w:p>
    <w:tbl>
      <w:tblPr>
        <w:tblW w:w="10076" w:type="dxa"/>
        <w:jc w:val="center"/>
        <w:tblLayout w:type="fixed"/>
        <w:tblLook w:val="04A0" w:firstRow="1" w:lastRow="0" w:firstColumn="1" w:lastColumn="0" w:noHBand="0" w:noVBand="1"/>
      </w:tblPr>
      <w:tblGrid>
        <w:gridCol w:w="2735"/>
        <w:gridCol w:w="2506"/>
        <w:gridCol w:w="4835"/>
      </w:tblGrid>
      <w:tr w:rsidR="00DE0FD6" w:rsidRPr="002C1F4F" w14:paraId="35A2AB19" w14:textId="77777777" w:rsidTr="009329C3">
        <w:trPr>
          <w:cantSplit/>
          <w:trHeight w:val="470"/>
          <w:tblHeader/>
          <w:jc w:val="center"/>
        </w:trPr>
        <w:tc>
          <w:tcPr>
            <w:tcW w:w="2735" w:type="dxa"/>
            <w:tcBorders>
              <w:top w:val="single" w:sz="5" w:space="0" w:color="B8C2CC"/>
              <w:left w:val="single" w:sz="5" w:space="0" w:color="B8C2CC"/>
              <w:bottom w:val="single" w:sz="5" w:space="0" w:color="B8C2CC"/>
              <w:right w:val="single" w:sz="5" w:space="0" w:color="B8C2CC"/>
            </w:tcBorders>
            <w:shd w:val="clear" w:color="auto" w:fill="0A2B4E"/>
            <w:tcMar>
              <w:top w:w="65" w:type="dxa"/>
              <w:left w:w="75" w:type="dxa"/>
              <w:bottom w:w="65" w:type="dxa"/>
              <w:right w:w="75" w:type="dxa"/>
            </w:tcMar>
            <w:vAlign w:val="center"/>
          </w:tcPr>
          <w:p w14:paraId="131B0924" w14:textId="77777777" w:rsidR="0073473F" w:rsidRPr="002C1F4F" w:rsidRDefault="0073473F" w:rsidP="00DE0FD6">
            <w:pPr>
              <w:spacing w:after="0" w:line="276" w:lineRule="auto"/>
              <w:jc w:val="center"/>
              <w:rPr>
                <w:rFonts w:ascii="Tahoma" w:hAnsi="Tahoma" w:cs="Tahoma"/>
                <w:color w:val="auto"/>
                <w:sz w:val="20"/>
                <w:szCs w:val="20"/>
              </w:rPr>
            </w:pPr>
            <w:r w:rsidRPr="002C1F4F">
              <w:rPr>
                <w:rFonts w:ascii="Tahoma" w:eastAsia="Liberation Sans" w:hAnsi="Tahoma" w:cs="Tahoma"/>
                <w:b/>
                <w:color w:val="auto"/>
                <w:sz w:val="20"/>
                <w:szCs w:val="20"/>
              </w:rPr>
              <w:t>Entity</w:t>
            </w:r>
          </w:p>
        </w:tc>
        <w:tc>
          <w:tcPr>
            <w:tcW w:w="2506" w:type="dxa"/>
            <w:tcBorders>
              <w:top w:val="single" w:sz="5" w:space="0" w:color="B8C2CC"/>
              <w:left w:val="single" w:sz="5" w:space="0" w:color="B8C2CC"/>
              <w:bottom w:val="single" w:sz="5" w:space="0" w:color="B8C2CC"/>
              <w:right w:val="single" w:sz="5" w:space="0" w:color="B8C2CC"/>
            </w:tcBorders>
            <w:shd w:val="clear" w:color="auto" w:fill="0A2B4E"/>
            <w:tcMar>
              <w:top w:w="65" w:type="dxa"/>
              <w:left w:w="75" w:type="dxa"/>
              <w:bottom w:w="65" w:type="dxa"/>
              <w:right w:w="75" w:type="dxa"/>
            </w:tcMar>
            <w:vAlign w:val="center"/>
          </w:tcPr>
          <w:p w14:paraId="0F3A5610" w14:textId="77777777" w:rsidR="0073473F" w:rsidRPr="002C1F4F" w:rsidRDefault="0073473F" w:rsidP="005A3932">
            <w:pPr>
              <w:spacing w:after="0" w:line="276" w:lineRule="auto"/>
              <w:rPr>
                <w:rFonts w:ascii="Tahoma" w:hAnsi="Tahoma" w:cs="Tahoma"/>
                <w:color w:val="auto"/>
                <w:sz w:val="20"/>
                <w:szCs w:val="20"/>
              </w:rPr>
            </w:pPr>
            <w:r w:rsidRPr="002C1F4F">
              <w:rPr>
                <w:rFonts w:ascii="Tahoma" w:eastAsia="Liberation Sans" w:hAnsi="Tahoma" w:cs="Tahoma"/>
                <w:b/>
                <w:color w:val="auto"/>
                <w:sz w:val="20"/>
                <w:szCs w:val="20"/>
              </w:rPr>
              <w:t>Proposed Role</w:t>
            </w:r>
          </w:p>
        </w:tc>
        <w:tc>
          <w:tcPr>
            <w:tcW w:w="4835" w:type="dxa"/>
            <w:tcBorders>
              <w:top w:val="single" w:sz="5" w:space="0" w:color="B8C2CC"/>
              <w:left w:val="single" w:sz="5" w:space="0" w:color="B8C2CC"/>
              <w:bottom w:val="single" w:sz="5" w:space="0" w:color="B8C2CC"/>
              <w:right w:val="single" w:sz="5" w:space="0" w:color="B8C2CC"/>
            </w:tcBorders>
            <w:shd w:val="clear" w:color="auto" w:fill="0A2B4E"/>
            <w:tcMar>
              <w:top w:w="65" w:type="dxa"/>
              <w:left w:w="75" w:type="dxa"/>
              <w:bottom w:w="65" w:type="dxa"/>
              <w:right w:w="75" w:type="dxa"/>
            </w:tcMar>
            <w:vAlign w:val="center"/>
          </w:tcPr>
          <w:p w14:paraId="4C046F31" w14:textId="77777777" w:rsidR="0073473F" w:rsidRPr="002C1F4F" w:rsidRDefault="0073473F" w:rsidP="005A3932">
            <w:pPr>
              <w:spacing w:after="0" w:line="276" w:lineRule="auto"/>
              <w:rPr>
                <w:rFonts w:ascii="Tahoma" w:hAnsi="Tahoma" w:cs="Tahoma"/>
                <w:color w:val="auto"/>
                <w:sz w:val="20"/>
                <w:szCs w:val="20"/>
              </w:rPr>
            </w:pPr>
            <w:r w:rsidRPr="002C1F4F">
              <w:rPr>
                <w:rFonts w:ascii="Tahoma" w:eastAsia="Liberation Sans" w:hAnsi="Tahoma" w:cs="Tahoma"/>
                <w:b/>
                <w:color w:val="auto"/>
                <w:sz w:val="20"/>
                <w:szCs w:val="20"/>
              </w:rPr>
              <w:t>Primary Responsibilities</w:t>
            </w:r>
          </w:p>
        </w:tc>
      </w:tr>
      <w:tr w:rsidR="00DE0FD6" w:rsidRPr="002C1F4F" w14:paraId="74C3A6F1" w14:textId="77777777" w:rsidTr="009329C3">
        <w:trPr>
          <w:cantSplit/>
          <w:trHeight w:val="354"/>
          <w:jc w:val="center"/>
        </w:trPr>
        <w:tc>
          <w:tcPr>
            <w:tcW w:w="2735" w:type="dxa"/>
            <w:tcBorders>
              <w:top w:val="single" w:sz="5" w:space="0" w:color="B8C2CC"/>
              <w:left w:val="single" w:sz="5" w:space="0" w:color="B8C2CC"/>
              <w:bottom w:val="single" w:sz="5" w:space="0" w:color="B8C2CC"/>
              <w:right w:val="single" w:sz="5" w:space="0" w:color="B8C2CC"/>
            </w:tcBorders>
            <w:tcMar>
              <w:top w:w="65" w:type="dxa"/>
              <w:left w:w="75" w:type="dxa"/>
              <w:bottom w:w="65" w:type="dxa"/>
              <w:right w:w="75" w:type="dxa"/>
            </w:tcMar>
            <w:vAlign w:val="center"/>
          </w:tcPr>
          <w:p w14:paraId="3C8AB0BA" w14:textId="1804B6DC" w:rsidR="0073473F" w:rsidRPr="002C1F4F" w:rsidRDefault="0073473F" w:rsidP="005A3932">
            <w:pPr>
              <w:spacing w:after="0" w:line="276" w:lineRule="auto"/>
              <w:rPr>
                <w:rFonts w:ascii="Tahoma" w:hAnsi="Tahoma" w:cs="Tahoma"/>
                <w:color w:val="auto"/>
                <w:sz w:val="20"/>
                <w:szCs w:val="20"/>
              </w:rPr>
            </w:pPr>
            <w:r w:rsidRPr="002C1F4F">
              <w:rPr>
                <w:rFonts w:ascii="Tahoma" w:eastAsia="Liberation Sans" w:hAnsi="Tahoma" w:cs="Tahoma"/>
                <w:b/>
                <w:bCs/>
                <w:color w:val="auto"/>
                <w:sz w:val="20"/>
                <w:szCs w:val="20"/>
              </w:rPr>
              <w:t>ACNABIN</w:t>
            </w:r>
            <w:r w:rsidR="00DE0FD6" w:rsidRPr="002C1F4F">
              <w:rPr>
                <w:rFonts w:ascii="Tahoma" w:eastAsia="Liberation Sans" w:hAnsi="Tahoma" w:cs="Tahoma"/>
                <w:b/>
                <w:bCs/>
                <w:color w:val="auto"/>
                <w:sz w:val="20"/>
                <w:szCs w:val="20"/>
              </w:rPr>
              <w:t>,</w:t>
            </w:r>
            <w:r w:rsidRPr="002C1F4F">
              <w:rPr>
                <w:rFonts w:ascii="Tahoma" w:eastAsia="Liberation Sans" w:hAnsi="Tahoma" w:cs="Tahoma"/>
                <w:b/>
                <w:bCs/>
                <w:color w:val="auto"/>
                <w:sz w:val="20"/>
                <w:szCs w:val="20"/>
              </w:rPr>
              <w:t xml:space="preserve"> Chartered Accountant</w:t>
            </w:r>
            <w:r w:rsidR="006421E7" w:rsidRPr="002C1F4F">
              <w:rPr>
                <w:rFonts w:ascii="Tahoma" w:eastAsia="Liberation Sans" w:hAnsi="Tahoma" w:cs="Tahoma"/>
                <w:b/>
                <w:bCs/>
                <w:color w:val="auto"/>
                <w:sz w:val="20"/>
                <w:szCs w:val="20"/>
              </w:rPr>
              <w:t>s</w:t>
            </w:r>
          </w:p>
        </w:tc>
        <w:tc>
          <w:tcPr>
            <w:tcW w:w="2506" w:type="dxa"/>
            <w:tcBorders>
              <w:top w:val="single" w:sz="5" w:space="0" w:color="B8C2CC"/>
              <w:left w:val="single" w:sz="5" w:space="0" w:color="B8C2CC"/>
              <w:bottom w:val="single" w:sz="5" w:space="0" w:color="B8C2CC"/>
              <w:right w:val="single" w:sz="5" w:space="0" w:color="B8C2CC"/>
            </w:tcBorders>
            <w:tcMar>
              <w:top w:w="65" w:type="dxa"/>
              <w:left w:w="75" w:type="dxa"/>
              <w:bottom w:w="65" w:type="dxa"/>
              <w:right w:w="75" w:type="dxa"/>
            </w:tcMar>
            <w:vAlign w:val="center"/>
          </w:tcPr>
          <w:p w14:paraId="2FAAB6D3" w14:textId="45C731B5" w:rsidR="0073473F" w:rsidRPr="002C1F4F" w:rsidRDefault="0073473F" w:rsidP="00DE0FD6">
            <w:pPr>
              <w:spacing w:after="0" w:line="276" w:lineRule="auto"/>
              <w:jc w:val="center"/>
              <w:rPr>
                <w:rFonts w:ascii="Tahoma" w:hAnsi="Tahoma" w:cs="Tahoma"/>
                <w:color w:val="auto"/>
                <w:sz w:val="20"/>
                <w:szCs w:val="20"/>
              </w:rPr>
            </w:pPr>
            <w:r w:rsidRPr="002C1F4F">
              <w:rPr>
                <w:rFonts w:ascii="Tahoma" w:eastAsia="Liberation Sans" w:hAnsi="Tahoma" w:cs="Tahoma"/>
                <w:color w:val="auto"/>
                <w:sz w:val="20"/>
                <w:szCs w:val="20"/>
              </w:rPr>
              <w:t>Prime bidder</w:t>
            </w:r>
          </w:p>
        </w:tc>
        <w:tc>
          <w:tcPr>
            <w:tcW w:w="4835" w:type="dxa"/>
            <w:tcBorders>
              <w:top w:val="single" w:sz="5" w:space="0" w:color="B8C2CC"/>
              <w:left w:val="single" w:sz="5" w:space="0" w:color="B8C2CC"/>
              <w:bottom w:val="single" w:sz="5" w:space="0" w:color="B8C2CC"/>
              <w:right w:val="single" w:sz="5" w:space="0" w:color="B8C2CC"/>
            </w:tcBorders>
            <w:tcMar>
              <w:top w:w="65" w:type="dxa"/>
              <w:left w:w="75" w:type="dxa"/>
              <w:bottom w:w="65" w:type="dxa"/>
              <w:right w:w="75" w:type="dxa"/>
            </w:tcMar>
            <w:vAlign w:val="center"/>
          </w:tcPr>
          <w:p w14:paraId="43347BAB" w14:textId="00585256" w:rsidR="0073473F" w:rsidRPr="002C1F4F" w:rsidRDefault="002C39A6" w:rsidP="00B43B67">
            <w:pPr>
              <w:spacing w:after="0" w:line="276" w:lineRule="auto"/>
              <w:jc w:val="both"/>
              <w:rPr>
                <w:rFonts w:ascii="Tahoma" w:hAnsi="Tahoma" w:cs="Tahoma"/>
                <w:color w:val="auto"/>
                <w:sz w:val="20"/>
                <w:szCs w:val="20"/>
              </w:rPr>
            </w:pPr>
            <w:r w:rsidRPr="002C1F4F">
              <w:rPr>
                <w:rFonts w:ascii="Tahoma" w:eastAsia="Liberation Sans" w:hAnsi="Tahoma" w:cs="Tahoma"/>
                <w:color w:val="auto"/>
                <w:sz w:val="20"/>
                <w:szCs w:val="20"/>
              </w:rPr>
              <w:t>Overall contractual and commercial interface, coordination with BRAC Bank PLC, proposal and contractual document submission, project governance and overall engagement management.</w:t>
            </w:r>
          </w:p>
        </w:tc>
      </w:tr>
      <w:tr w:rsidR="00DE0FD6" w:rsidRPr="002C1F4F" w14:paraId="135E35AE" w14:textId="77777777" w:rsidTr="009329C3">
        <w:trPr>
          <w:cantSplit/>
          <w:trHeight w:val="759"/>
          <w:jc w:val="center"/>
        </w:trPr>
        <w:tc>
          <w:tcPr>
            <w:tcW w:w="2735" w:type="dxa"/>
            <w:tcBorders>
              <w:top w:val="single" w:sz="5" w:space="0" w:color="B8C2CC"/>
              <w:left w:val="single" w:sz="5" w:space="0" w:color="B8C2CC"/>
              <w:bottom w:val="single" w:sz="5" w:space="0" w:color="B8C2CC"/>
              <w:right w:val="single" w:sz="5" w:space="0" w:color="B8C2CC"/>
            </w:tcBorders>
            <w:shd w:val="clear" w:color="auto" w:fill="F8FAFC"/>
            <w:tcMar>
              <w:top w:w="65" w:type="dxa"/>
              <w:left w:w="75" w:type="dxa"/>
              <w:bottom w:w="65" w:type="dxa"/>
              <w:right w:w="75" w:type="dxa"/>
            </w:tcMar>
            <w:vAlign w:val="center"/>
          </w:tcPr>
          <w:p w14:paraId="10E87379" w14:textId="5DEA03E3" w:rsidR="002C39A6" w:rsidRPr="002C1F4F" w:rsidRDefault="002C39A6" w:rsidP="002C39A6">
            <w:pPr>
              <w:spacing w:after="0" w:line="276" w:lineRule="auto"/>
              <w:rPr>
                <w:rFonts w:ascii="Tahoma" w:hAnsi="Tahoma" w:cs="Tahoma"/>
                <w:color w:val="auto"/>
                <w:sz w:val="20"/>
                <w:szCs w:val="20"/>
              </w:rPr>
            </w:pPr>
            <w:r w:rsidRPr="002C1F4F">
              <w:rPr>
                <w:rFonts w:ascii="Tahoma" w:eastAsia="Liberation Sans" w:hAnsi="Tahoma" w:cs="Tahoma"/>
                <w:b/>
                <w:bCs/>
                <w:color w:val="auto"/>
                <w:sz w:val="20"/>
                <w:szCs w:val="20"/>
              </w:rPr>
              <w:t>CipherShield Bangladesh Ltd.</w:t>
            </w:r>
          </w:p>
        </w:tc>
        <w:tc>
          <w:tcPr>
            <w:tcW w:w="2506" w:type="dxa"/>
            <w:tcBorders>
              <w:top w:val="single" w:sz="5" w:space="0" w:color="B8C2CC"/>
              <w:left w:val="single" w:sz="5" w:space="0" w:color="B8C2CC"/>
              <w:bottom w:val="single" w:sz="5" w:space="0" w:color="B8C2CC"/>
              <w:right w:val="single" w:sz="5" w:space="0" w:color="B8C2CC"/>
            </w:tcBorders>
            <w:shd w:val="clear" w:color="auto" w:fill="F8FAFC"/>
            <w:tcMar>
              <w:top w:w="65" w:type="dxa"/>
              <w:left w:w="75" w:type="dxa"/>
              <w:bottom w:w="65" w:type="dxa"/>
              <w:right w:w="75" w:type="dxa"/>
            </w:tcMar>
            <w:vAlign w:val="center"/>
          </w:tcPr>
          <w:p w14:paraId="40A2AF9D" w14:textId="14A08FC7" w:rsidR="002C39A6" w:rsidRPr="002C1F4F" w:rsidRDefault="002C39A6" w:rsidP="00DE0FD6">
            <w:pPr>
              <w:spacing w:after="0" w:line="276" w:lineRule="auto"/>
              <w:jc w:val="center"/>
              <w:rPr>
                <w:rFonts w:ascii="Tahoma" w:hAnsi="Tahoma" w:cs="Tahoma"/>
                <w:color w:val="auto"/>
                <w:sz w:val="20"/>
                <w:szCs w:val="20"/>
              </w:rPr>
            </w:pPr>
            <w:r w:rsidRPr="002C1F4F">
              <w:rPr>
                <w:rFonts w:ascii="Tahoma" w:eastAsia="Liberation Sans" w:hAnsi="Tahoma" w:cs="Tahoma"/>
                <w:color w:val="auto"/>
                <w:sz w:val="20"/>
                <w:szCs w:val="20"/>
              </w:rPr>
              <w:t>ISO &amp; Security Operations Technical Partner</w:t>
            </w:r>
          </w:p>
        </w:tc>
        <w:tc>
          <w:tcPr>
            <w:tcW w:w="4835" w:type="dxa"/>
            <w:tcBorders>
              <w:top w:val="single" w:sz="5" w:space="0" w:color="B8C2CC"/>
              <w:left w:val="single" w:sz="5" w:space="0" w:color="B8C2CC"/>
              <w:bottom w:val="single" w:sz="5" w:space="0" w:color="B8C2CC"/>
              <w:right w:val="single" w:sz="5" w:space="0" w:color="B8C2CC"/>
            </w:tcBorders>
            <w:shd w:val="clear" w:color="auto" w:fill="F8FAFC"/>
            <w:tcMar>
              <w:top w:w="65" w:type="dxa"/>
              <w:left w:w="75" w:type="dxa"/>
              <w:bottom w:w="65" w:type="dxa"/>
              <w:right w:w="75" w:type="dxa"/>
            </w:tcMar>
            <w:vAlign w:val="center"/>
          </w:tcPr>
          <w:p w14:paraId="3C37FEE4" w14:textId="3017DBE7" w:rsidR="002C39A6" w:rsidRPr="002C1F4F" w:rsidRDefault="00B43B67" w:rsidP="00B43B67">
            <w:pPr>
              <w:spacing w:after="0" w:line="276" w:lineRule="auto"/>
              <w:jc w:val="both"/>
              <w:rPr>
                <w:rFonts w:ascii="Tahoma" w:eastAsia="Liberation Sans" w:hAnsi="Tahoma" w:cs="Tahoma"/>
                <w:color w:val="auto"/>
                <w:sz w:val="20"/>
                <w:szCs w:val="20"/>
              </w:rPr>
            </w:pPr>
            <w:r w:rsidRPr="002C1F4F">
              <w:rPr>
                <w:rFonts w:ascii="Tahoma" w:eastAsia="Liberation Sans" w:hAnsi="Tahoma" w:cs="Tahoma"/>
                <w:color w:val="auto"/>
                <w:sz w:val="20"/>
                <w:szCs w:val="20"/>
              </w:rPr>
              <w:t>ISO 18788:2015 amendment up to 2024 gap assessment and SOMS support, security operations risk assessment, control and policy and process review, internal audit support, remediation guidance, recertification readiness, technical assessment and specialist compliance advisory certification readiness coordination and subsequent surveillance audits.</w:t>
            </w:r>
          </w:p>
        </w:tc>
      </w:tr>
    </w:tbl>
    <w:p w14:paraId="2813D316" w14:textId="13CF6A1B" w:rsidR="006C29B1" w:rsidRPr="00EB4AF4" w:rsidRDefault="00272CC8" w:rsidP="00EB4AF4">
      <w:pPr>
        <w:pStyle w:val="Heading2"/>
        <w:rPr>
          <w:rFonts w:ascii="Tahoma" w:hAnsi="Tahoma" w:cs="Tahoma"/>
        </w:rPr>
      </w:pPr>
      <w:r w:rsidRPr="002C1F4F">
        <w:br w:type="page"/>
      </w:r>
      <w:bookmarkStart w:id="4" w:name="_Toc237861825"/>
      <w:r w:rsidR="005A09AA" w:rsidRPr="00EB4AF4">
        <w:rPr>
          <w:rFonts w:ascii="Tahoma" w:hAnsi="Tahoma" w:cs="Tahoma"/>
        </w:rPr>
        <w:lastRenderedPageBreak/>
        <w:t xml:space="preserve">4. </w:t>
      </w:r>
      <w:r w:rsidR="00013F12" w:rsidRPr="00EB4AF4">
        <w:rPr>
          <w:rFonts w:ascii="Tahoma" w:hAnsi="Tahoma" w:cs="Tahoma"/>
        </w:rPr>
        <w:t>Understanding of BRAC Bank PLC's Requirements</w:t>
      </w:r>
      <w:bookmarkEnd w:id="4"/>
    </w:p>
    <w:p w14:paraId="7D529A6E" w14:textId="77777777" w:rsidR="008044C9" w:rsidRPr="002C1F4F" w:rsidRDefault="008044C9" w:rsidP="00AB11FB">
      <w:pPr>
        <w:spacing w:before="120" w:after="0"/>
        <w:jc w:val="both"/>
        <w:rPr>
          <w:rFonts w:ascii="Tahoma" w:eastAsiaTheme="majorEastAsia" w:hAnsi="Tahoma" w:cs="Tahoma"/>
          <w:b/>
          <w:bCs/>
          <w:color w:val="2F6FA3"/>
          <w:sz w:val="20"/>
          <w:szCs w:val="20"/>
        </w:rPr>
      </w:pPr>
      <w:r w:rsidRPr="002C1F4F">
        <w:rPr>
          <w:rFonts w:ascii="Tahoma" w:eastAsiaTheme="majorEastAsia" w:hAnsi="Tahoma" w:cs="Tahoma"/>
          <w:b/>
          <w:bCs/>
          <w:color w:val="2F6FA3"/>
          <w:sz w:val="20"/>
          <w:szCs w:val="20"/>
        </w:rPr>
        <w:t>4.1 Background and Objective</w:t>
      </w:r>
    </w:p>
    <w:p w14:paraId="42FB9F80" w14:textId="1ECEC46F" w:rsidR="00013F12" w:rsidRPr="002C1F4F" w:rsidRDefault="00013F12" w:rsidP="008044C9">
      <w:pPr>
        <w:spacing w:before="120" w:after="0" w:line="240" w:lineRule="auto"/>
        <w:jc w:val="both"/>
        <w:rPr>
          <w:rFonts w:ascii="Tahoma" w:hAnsi="Tahoma" w:cs="Tahoma"/>
          <w:color w:val="auto"/>
          <w:sz w:val="20"/>
          <w:szCs w:val="20"/>
        </w:rPr>
      </w:pPr>
      <w:r w:rsidRPr="002C1F4F">
        <w:rPr>
          <w:rFonts w:ascii="Tahoma" w:hAnsi="Tahoma" w:cs="Tahoma"/>
          <w:color w:val="auto"/>
          <w:sz w:val="20"/>
          <w:szCs w:val="20"/>
        </w:rPr>
        <w:t xml:space="preserve">BRAC Bank PLC seeks a qualified service provider to support the recertification of its ISO </w:t>
      </w:r>
      <w:r w:rsidR="00AB11FB" w:rsidRPr="002C1F4F">
        <w:rPr>
          <w:rFonts w:ascii="Tahoma" w:hAnsi="Tahoma" w:cs="Tahoma"/>
          <w:color w:val="auto"/>
          <w:sz w:val="20"/>
          <w:szCs w:val="20"/>
        </w:rPr>
        <w:t>18788:2015 amendment up to 2024 Security</w:t>
      </w:r>
      <w:r w:rsidRPr="002C1F4F">
        <w:rPr>
          <w:rFonts w:ascii="Tahoma" w:hAnsi="Tahoma" w:cs="Tahoma"/>
          <w:color w:val="auto"/>
          <w:sz w:val="20"/>
          <w:szCs w:val="20"/>
        </w:rPr>
        <w:t xml:space="preserve"> Operations Management System (SOMS) certification, covering assessment, SOMS enhancement support, internal audit, certification readiness, coordination with the Registered Certification Body (RCB) for the final/recertification audit, and ongoing surveillance activities.</w:t>
      </w:r>
    </w:p>
    <w:p w14:paraId="4A22DBAC" w14:textId="4C3F7870" w:rsidR="00013F12" w:rsidRPr="002C1F4F" w:rsidRDefault="00013F12" w:rsidP="008044C9">
      <w:pPr>
        <w:spacing w:before="120" w:after="0" w:line="240" w:lineRule="auto"/>
        <w:jc w:val="both"/>
        <w:rPr>
          <w:rFonts w:ascii="Tahoma" w:hAnsi="Tahoma" w:cs="Tahoma"/>
          <w:color w:val="auto"/>
          <w:sz w:val="20"/>
          <w:szCs w:val="20"/>
        </w:rPr>
      </w:pPr>
      <w:r w:rsidRPr="002C1F4F">
        <w:rPr>
          <w:rFonts w:ascii="Tahoma" w:hAnsi="Tahoma" w:cs="Tahoma"/>
          <w:color w:val="auto"/>
          <w:sz w:val="20"/>
          <w:szCs w:val="20"/>
        </w:rPr>
        <w:t>The engagement goes beyond a point-in-time assessment and includes gap analysis, risk assessment, SOMS implementation and enhancement, remediation support, staff awareness training, certification/recertification coordination and two subsequent surveillance audits supported by annual refresher training.</w:t>
      </w:r>
    </w:p>
    <w:p w14:paraId="50B5F735" w14:textId="77777777" w:rsidR="005A09AA" w:rsidRPr="002C1F4F" w:rsidRDefault="005A09AA" w:rsidP="008044C9">
      <w:pPr>
        <w:spacing w:line="240" w:lineRule="auto"/>
        <w:ind w:firstLine="259"/>
        <w:rPr>
          <w:rFonts w:ascii="Tahoma" w:eastAsia="Liberation Sans" w:hAnsi="Tahoma" w:cs="Tahoma"/>
          <w:b/>
          <w:bCs/>
          <w:sz w:val="20"/>
          <w:szCs w:val="20"/>
        </w:rPr>
      </w:pPr>
    </w:p>
    <w:p w14:paraId="4E1EA556" w14:textId="77777777" w:rsidR="008044C9" w:rsidRPr="002C1F4F" w:rsidRDefault="008044C9" w:rsidP="008044C9">
      <w:pPr>
        <w:spacing w:before="120" w:after="0" w:line="240" w:lineRule="auto"/>
        <w:rPr>
          <w:rFonts w:ascii="Tahoma" w:eastAsiaTheme="majorEastAsia" w:hAnsi="Tahoma" w:cs="Tahoma"/>
          <w:b/>
          <w:bCs/>
          <w:color w:val="2F6FA3"/>
          <w:sz w:val="20"/>
          <w:szCs w:val="20"/>
        </w:rPr>
      </w:pPr>
      <w:r w:rsidRPr="002C1F4F">
        <w:rPr>
          <w:rFonts w:ascii="Tahoma" w:eastAsiaTheme="majorEastAsia" w:hAnsi="Tahoma" w:cs="Tahoma"/>
          <w:b/>
          <w:bCs/>
          <w:color w:val="2F6FA3"/>
          <w:sz w:val="20"/>
          <w:szCs w:val="20"/>
        </w:rPr>
        <w:t>4.2 Project Overview and SOMS Scope</w:t>
      </w:r>
    </w:p>
    <w:p w14:paraId="469ABF5E" w14:textId="42C9ADD5" w:rsidR="00817B1D" w:rsidRPr="002C1F4F" w:rsidRDefault="00A16B34" w:rsidP="008044C9">
      <w:pPr>
        <w:spacing w:before="120" w:after="0" w:line="240" w:lineRule="auto"/>
        <w:rPr>
          <w:rFonts w:ascii="Tahoma" w:hAnsi="Tahoma" w:cs="Tahoma"/>
          <w:b/>
          <w:bCs/>
          <w:color w:val="365F91" w:themeColor="accent1" w:themeShade="BF"/>
          <w:sz w:val="20"/>
          <w:szCs w:val="20"/>
        </w:rPr>
      </w:pPr>
      <w:r w:rsidRPr="002C1F4F">
        <w:rPr>
          <w:rFonts w:ascii="Tahoma" w:hAnsi="Tahoma" w:cs="Tahoma"/>
          <w:b/>
          <w:bCs/>
          <w:color w:val="365F91" w:themeColor="accent1" w:themeShade="BF"/>
          <w:sz w:val="20"/>
          <w:szCs w:val="20"/>
        </w:rPr>
        <w:t>4.2.1 Project</w:t>
      </w:r>
      <w:r w:rsidR="00817B1D" w:rsidRPr="002C1F4F">
        <w:rPr>
          <w:rFonts w:ascii="Tahoma" w:hAnsi="Tahoma" w:cs="Tahoma"/>
          <w:b/>
          <w:bCs/>
          <w:color w:val="365F91" w:themeColor="accent1" w:themeShade="BF"/>
          <w:sz w:val="20"/>
          <w:szCs w:val="20"/>
        </w:rPr>
        <w:t xml:space="preserve"> Overview</w:t>
      </w:r>
    </w:p>
    <w:p w14:paraId="39AEA8A5" w14:textId="2DE193FB" w:rsidR="00A06D95" w:rsidRPr="002C1F4F" w:rsidRDefault="00817B1D" w:rsidP="008044C9">
      <w:pPr>
        <w:spacing w:before="120" w:after="0" w:line="240" w:lineRule="auto"/>
        <w:jc w:val="both"/>
        <w:rPr>
          <w:rFonts w:ascii="Tahoma" w:hAnsi="Tahoma" w:cs="Tahoma"/>
          <w:color w:val="auto"/>
          <w:sz w:val="20"/>
          <w:szCs w:val="20"/>
        </w:rPr>
      </w:pPr>
      <w:r w:rsidRPr="002C1F4F">
        <w:rPr>
          <w:rFonts w:ascii="Tahoma" w:hAnsi="Tahoma" w:cs="Tahoma"/>
          <w:color w:val="auto"/>
          <w:sz w:val="20"/>
          <w:szCs w:val="20"/>
        </w:rPr>
        <w:t xml:space="preserve">BRAC Bank PLC intends to strengthen, maintain and recertify its Security Operations Management System (SOMS) in accordance with </w:t>
      </w:r>
      <w:r w:rsidRPr="002C1F4F">
        <w:rPr>
          <w:rFonts w:ascii="Tahoma" w:hAnsi="Tahoma" w:cs="Tahoma"/>
          <w:b/>
          <w:color w:val="auto"/>
          <w:sz w:val="20"/>
          <w:szCs w:val="20"/>
        </w:rPr>
        <w:t xml:space="preserve">ISO </w:t>
      </w:r>
      <w:r w:rsidR="00AB11FB" w:rsidRPr="002C1F4F">
        <w:rPr>
          <w:rFonts w:ascii="Tahoma" w:hAnsi="Tahoma" w:cs="Tahoma"/>
          <w:b/>
          <w:color w:val="auto"/>
          <w:sz w:val="20"/>
          <w:szCs w:val="20"/>
        </w:rPr>
        <w:t xml:space="preserve">18788:2015 amendment up to 2024 </w:t>
      </w:r>
      <w:r w:rsidR="00AB11FB" w:rsidRPr="002C1F4F">
        <w:rPr>
          <w:rFonts w:ascii="Tahoma" w:hAnsi="Tahoma" w:cs="Tahoma"/>
          <w:color w:val="auto"/>
          <w:sz w:val="20"/>
          <w:szCs w:val="20"/>
        </w:rPr>
        <w:t>–</w:t>
      </w:r>
      <w:r w:rsidRPr="002C1F4F">
        <w:rPr>
          <w:rFonts w:ascii="Tahoma" w:hAnsi="Tahoma" w:cs="Tahoma"/>
          <w:color w:val="auto"/>
          <w:sz w:val="20"/>
          <w:szCs w:val="20"/>
        </w:rPr>
        <w:t xml:space="preserve"> Management System for Private Security Operations – and achieve the required recertification objectives.</w:t>
      </w:r>
    </w:p>
    <w:p w14:paraId="247114A4" w14:textId="27B9E1EA" w:rsidR="00817B1D" w:rsidRPr="002C1F4F" w:rsidRDefault="00817B1D" w:rsidP="008044C9">
      <w:pPr>
        <w:spacing w:before="120" w:after="0" w:line="240" w:lineRule="auto"/>
        <w:jc w:val="both"/>
        <w:rPr>
          <w:rFonts w:ascii="Tahoma" w:hAnsi="Tahoma" w:cs="Tahoma"/>
          <w:color w:val="auto"/>
          <w:sz w:val="20"/>
          <w:szCs w:val="20"/>
        </w:rPr>
      </w:pPr>
      <w:r w:rsidRPr="002C1F4F">
        <w:rPr>
          <w:rFonts w:ascii="Tahoma" w:hAnsi="Tahoma" w:cs="Tahoma"/>
          <w:color w:val="auto"/>
          <w:sz w:val="20"/>
          <w:szCs w:val="20"/>
        </w:rPr>
        <w:t xml:space="preserve">The proposed engagement will support BRAC Bank PLC through the key stages of the ISO 18788 recertification lifecycle, including </w:t>
      </w:r>
      <w:r w:rsidRPr="002C1F4F">
        <w:rPr>
          <w:rFonts w:ascii="Tahoma" w:hAnsi="Tahoma" w:cs="Tahoma"/>
          <w:b/>
          <w:color w:val="auto"/>
          <w:sz w:val="20"/>
          <w:szCs w:val="20"/>
        </w:rPr>
        <w:t xml:space="preserve">gap analysis against the ISO </w:t>
      </w:r>
      <w:r w:rsidR="00AB11FB" w:rsidRPr="002C1F4F">
        <w:rPr>
          <w:rFonts w:ascii="Tahoma" w:hAnsi="Tahoma" w:cs="Tahoma"/>
          <w:b/>
          <w:color w:val="auto"/>
          <w:sz w:val="20"/>
          <w:szCs w:val="20"/>
        </w:rPr>
        <w:t xml:space="preserve">18788:2015 amendment up to 2024 </w:t>
      </w:r>
      <w:r w:rsidRPr="002C1F4F">
        <w:rPr>
          <w:rFonts w:ascii="Tahoma" w:hAnsi="Tahoma" w:cs="Tahoma"/>
          <w:b/>
          <w:color w:val="auto"/>
          <w:sz w:val="20"/>
          <w:szCs w:val="20"/>
        </w:rPr>
        <w:t xml:space="preserve"> standard, SOMS scope confirmation, identification and classification of security-related assets and their ownership, risk assessment methodology definition and comprehensive risk assessment, SOMS implementation and enhancement support, definition of roles and responsibilities, policy and procedure development, evaluation methods and performance metrics/KPIs, staff awareness sessions, internal audit, remediation, coordination with the Registered Certification Body (RCB), the certification/recertification audit, and subsequent surveillance audits with annual refresher training</w:t>
      </w:r>
      <w:r w:rsidRPr="002C1F4F">
        <w:rPr>
          <w:rFonts w:ascii="Tahoma" w:hAnsi="Tahoma" w:cs="Tahoma"/>
          <w:color w:val="auto"/>
          <w:sz w:val="20"/>
          <w:szCs w:val="20"/>
        </w:rPr>
        <w:t>.</w:t>
      </w:r>
    </w:p>
    <w:p w14:paraId="2131AE33" w14:textId="303F355C" w:rsidR="00817B1D" w:rsidRPr="002C1F4F" w:rsidRDefault="00817B1D" w:rsidP="008044C9">
      <w:pPr>
        <w:spacing w:before="120" w:after="0" w:line="240" w:lineRule="auto"/>
        <w:jc w:val="both"/>
        <w:rPr>
          <w:rFonts w:ascii="Tahoma" w:hAnsi="Tahoma" w:cs="Tahoma"/>
          <w:color w:val="auto"/>
          <w:sz w:val="20"/>
          <w:szCs w:val="20"/>
        </w:rPr>
      </w:pPr>
      <w:r w:rsidRPr="002C1F4F">
        <w:rPr>
          <w:rFonts w:ascii="Tahoma" w:hAnsi="Tahoma" w:cs="Tahoma"/>
          <w:color w:val="auto"/>
          <w:sz w:val="20"/>
          <w:szCs w:val="20"/>
        </w:rPr>
        <w:t xml:space="preserve">The engagement will adopt a structured, risk-based and practical approach that considers the Bank's existing security operations governance, policies, processes, </w:t>
      </w:r>
      <w:r w:rsidR="00AB11FB" w:rsidRPr="002C1F4F">
        <w:rPr>
          <w:rFonts w:ascii="Tahoma" w:hAnsi="Tahoma" w:cs="Tahoma"/>
          <w:color w:val="auto"/>
          <w:sz w:val="20"/>
          <w:szCs w:val="20"/>
        </w:rPr>
        <w:t xml:space="preserve">manuals, forms, templates, </w:t>
      </w:r>
      <w:r w:rsidRPr="002C1F4F">
        <w:rPr>
          <w:rFonts w:ascii="Tahoma" w:hAnsi="Tahoma" w:cs="Tahoma"/>
          <w:color w:val="auto"/>
          <w:sz w:val="20"/>
          <w:szCs w:val="20"/>
        </w:rPr>
        <w:t>technologies, assets, organizational responsibilities and applicable regulatory and contractual requirements relevant to ISO 18788.</w:t>
      </w:r>
    </w:p>
    <w:p w14:paraId="2C894638" w14:textId="77777777" w:rsidR="00A06D95" w:rsidRPr="002C1F4F" w:rsidRDefault="00A06D95" w:rsidP="008044C9">
      <w:pPr>
        <w:spacing w:line="240" w:lineRule="auto"/>
        <w:rPr>
          <w:rFonts w:ascii="Tahoma" w:hAnsi="Tahoma" w:cs="Tahoma"/>
          <w:sz w:val="20"/>
          <w:szCs w:val="20"/>
        </w:rPr>
      </w:pPr>
    </w:p>
    <w:p w14:paraId="09F48D1C" w14:textId="5E7F6EDE" w:rsidR="00817B1D" w:rsidRPr="002C1F4F" w:rsidRDefault="00A06D95" w:rsidP="008044C9">
      <w:pPr>
        <w:spacing w:before="120" w:after="0" w:line="240" w:lineRule="auto"/>
        <w:jc w:val="both"/>
        <w:rPr>
          <w:rFonts w:ascii="Tahoma" w:hAnsi="Tahoma" w:cs="Tahoma"/>
          <w:b/>
          <w:bCs/>
          <w:color w:val="365F91" w:themeColor="accent1" w:themeShade="BF"/>
          <w:sz w:val="20"/>
          <w:szCs w:val="20"/>
        </w:rPr>
      </w:pPr>
      <w:r w:rsidRPr="002C1F4F">
        <w:rPr>
          <w:rFonts w:ascii="Tahoma" w:hAnsi="Tahoma" w:cs="Tahoma"/>
          <w:b/>
          <w:bCs/>
          <w:color w:val="365F91" w:themeColor="accent1" w:themeShade="BF"/>
          <w:sz w:val="20"/>
          <w:szCs w:val="20"/>
        </w:rPr>
        <w:t>4.2.2 SOMS Scope</w:t>
      </w:r>
    </w:p>
    <w:p w14:paraId="05D60F97" w14:textId="6F19F381" w:rsidR="00817B1D" w:rsidRPr="002C1F4F" w:rsidRDefault="00817B1D" w:rsidP="008044C9">
      <w:pPr>
        <w:spacing w:before="120" w:after="0" w:line="240" w:lineRule="auto"/>
        <w:jc w:val="both"/>
        <w:rPr>
          <w:rFonts w:ascii="Tahoma" w:hAnsi="Tahoma" w:cs="Tahoma"/>
          <w:color w:val="auto"/>
          <w:sz w:val="20"/>
          <w:szCs w:val="20"/>
        </w:rPr>
      </w:pPr>
      <w:r w:rsidRPr="002C1F4F">
        <w:rPr>
          <w:rFonts w:ascii="Tahoma" w:hAnsi="Tahoma" w:cs="Tahoma"/>
          <w:color w:val="auto"/>
          <w:sz w:val="20"/>
          <w:szCs w:val="20"/>
        </w:rPr>
        <w:t xml:space="preserve">The SOMS scope will be established and validated in consultation with BRAC Bank PLC based on its organizational structure, business processes, security operations functions, </w:t>
      </w:r>
      <w:r w:rsidR="008C7C9C" w:rsidRPr="002C1F4F">
        <w:rPr>
          <w:rFonts w:ascii="Tahoma" w:hAnsi="Tahoma" w:cs="Tahoma"/>
          <w:color w:val="auto"/>
          <w:sz w:val="20"/>
          <w:szCs w:val="20"/>
        </w:rPr>
        <w:t xml:space="preserve">identification of </w:t>
      </w:r>
      <w:r w:rsidRPr="002C1F4F">
        <w:rPr>
          <w:rFonts w:ascii="Tahoma" w:hAnsi="Tahoma" w:cs="Tahoma"/>
          <w:color w:val="auto"/>
          <w:sz w:val="20"/>
          <w:szCs w:val="20"/>
        </w:rPr>
        <w:t>assets, technology environment, locations, interfaces, dependencies and applicable regulatory and contractual requirements.</w:t>
      </w:r>
    </w:p>
    <w:p w14:paraId="0020D1FA" w14:textId="77777777" w:rsidR="00817B1D" w:rsidRPr="002C1F4F" w:rsidRDefault="00817B1D" w:rsidP="008044C9">
      <w:pPr>
        <w:spacing w:before="120" w:after="0" w:line="240" w:lineRule="auto"/>
        <w:jc w:val="both"/>
        <w:rPr>
          <w:rFonts w:ascii="Tahoma" w:hAnsi="Tahoma" w:cs="Tahoma"/>
          <w:color w:val="auto"/>
          <w:sz w:val="20"/>
          <w:szCs w:val="20"/>
        </w:rPr>
      </w:pPr>
      <w:r w:rsidRPr="002C1F4F">
        <w:rPr>
          <w:rFonts w:ascii="Tahoma" w:hAnsi="Tahoma" w:cs="Tahoma"/>
          <w:color w:val="auto"/>
          <w:sz w:val="20"/>
          <w:szCs w:val="20"/>
        </w:rPr>
        <w:t>The scope definition will include consideration of:</w:t>
      </w:r>
    </w:p>
    <w:p w14:paraId="06240731" w14:textId="77777777" w:rsidR="00817B1D" w:rsidRPr="002C1F4F" w:rsidRDefault="00817B1D" w:rsidP="008044C9">
      <w:pPr>
        <w:numPr>
          <w:ilvl w:val="0"/>
          <w:numId w:val="20"/>
        </w:numPr>
        <w:spacing w:before="60" w:after="0" w:line="240" w:lineRule="auto"/>
        <w:jc w:val="both"/>
        <w:rPr>
          <w:rFonts w:ascii="Tahoma" w:hAnsi="Tahoma" w:cs="Tahoma"/>
          <w:color w:val="auto"/>
          <w:sz w:val="20"/>
          <w:szCs w:val="20"/>
        </w:rPr>
      </w:pPr>
      <w:r w:rsidRPr="002C1F4F">
        <w:rPr>
          <w:rFonts w:ascii="Tahoma" w:hAnsi="Tahoma" w:cs="Tahoma"/>
          <w:color w:val="auto"/>
          <w:sz w:val="20"/>
          <w:szCs w:val="20"/>
        </w:rPr>
        <w:t>Relevant business units, functions and organizational responsibilities related to security operations.</w:t>
      </w:r>
    </w:p>
    <w:p w14:paraId="2F348C17" w14:textId="386AAEAC" w:rsidR="00817B1D" w:rsidRPr="002C1F4F" w:rsidRDefault="008C7C9C" w:rsidP="008044C9">
      <w:pPr>
        <w:numPr>
          <w:ilvl w:val="0"/>
          <w:numId w:val="20"/>
        </w:numPr>
        <w:spacing w:before="60" w:after="0" w:line="240" w:lineRule="auto"/>
        <w:jc w:val="both"/>
        <w:rPr>
          <w:rFonts w:ascii="Tahoma" w:hAnsi="Tahoma" w:cs="Tahoma"/>
          <w:color w:val="auto"/>
          <w:sz w:val="20"/>
          <w:szCs w:val="20"/>
        </w:rPr>
      </w:pPr>
      <w:r w:rsidRPr="002C1F4F">
        <w:rPr>
          <w:rFonts w:ascii="Tahoma" w:hAnsi="Tahoma" w:cs="Tahoma"/>
          <w:color w:val="auto"/>
          <w:sz w:val="20"/>
          <w:szCs w:val="20"/>
        </w:rPr>
        <w:t xml:space="preserve">Information </w:t>
      </w:r>
      <w:r w:rsidR="00817B1D" w:rsidRPr="002C1F4F">
        <w:rPr>
          <w:rFonts w:ascii="Tahoma" w:hAnsi="Tahoma" w:cs="Tahoma"/>
          <w:color w:val="auto"/>
          <w:sz w:val="20"/>
          <w:szCs w:val="20"/>
        </w:rPr>
        <w:t xml:space="preserve">Security-related assets, </w:t>
      </w:r>
      <w:r w:rsidRPr="002C1F4F">
        <w:rPr>
          <w:rFonts w:ascii="Tahoma" w:hAnsi="Tahoma" w:cs="Tahoma"/>
          <w:color w:val="auto"/>
          <w:sz w:val="20"/>
          <w:szCs w:val="20"/>
        </w:rPr>
        <w:t xml:space="preserve">identification of </w:t>
      </w:r>
      <w:r w:rsidR="00817B1D" w:rsidRPr="002C1F4F">
        <w:rPr>
          <w:rFonts w:ascii="Tahoma" w:hAnsi="Tahoma" w:cs="Tahoma"/>
          <w:color w:val="auto"/>
          <w:sz w:val="20"/>
          <w:szCs w:val="20"/>
        </w:rPr>
        <w:t>information assets and their respective owners.</w:t>
      </w:r>
    </w:p>
    <w:p w14:paraId="0DEF136E" w14:textId="77777777" w:rsidR="00817B1D" w:rsidRPr="002C1F4F" w:rsidRDefault="00817B1D" w:rsidP="008044C9">
      <w:pPr>
        <w:numPr>
          <w:ilvl w:val="0"/>
          <w:numId w:val="20"/>
        </w:numPr>
        <w:spacing w:before="60" w:after="0" w:line="240" w:lineRule="auto"/>
        <w:jc w:val="both"/>
        <w:rPr>
          <w:rFonts w:ascii="Tahoma" w:hAnsi="Tahoma" w:cs="Tahoma"/>
          <w:color w:val="auto"/>
          <w:sz w:val="20"/>
          <w:szCs w:val="20"/>
        </w:rPr>
      </w:pPr>
      <w:r w:rsidRPr="002C1F4F">
        <w:rPr>
          <w:rFonts w:ascii="Tahoma" w:hAnsi="Tahoma" w:cs="Tahoma"/>
          <w:color w:val="auto"/>
          <w:sz w:val="20"/>
          <w:szCs w:val="20"/>
        </w:rPr>
        <w:t>Operational facilities, physical security infrastructure and supporting technologies relevant to security operations.</w:t>
      </w:r>
    </w:p>
    <w:p w14:paraId="27C911AE" w14:textId="77777777" w:rsidR="00817B1D" w:rsidRPr="002C1F4F" w:rsidRDefault="00817B1D" w:rsidP="008044C9">
      <w:pPr>
        <w:numPr>
          <w:ilvl w:val="0"/>
          <w:numId w:val="20"/>
        </w:numPr>
        <w:spacing w:before="60" w:after="0" w:line="240" w:lineRule="auto"/>
        <w:jc w:val="both"/>
        <w:rPr>
          <w:rFonts w:ascii="Tahoma" w:hAnsi="Tahoma" w:cs="Tahoma"/>
          <w:color w:val="auto"/>
          <w:sz w:val="20"/>
          <w:szCs w:val="20"/>
        </w:rPr>
      </w:pPr>
      <w:r w:rsidRPr="002C1F4F">
        <w:rPr>
          <w:rFonts w:ascii="Tahoma" w:hAnsi="Tahoma" w:cs="Tahoma"/>
          <w:color w:val="auto"/>
          <w:sz w:val="20"/>
          <w:szCs w:val="20"/>
        </w:rPr>
        <w:t>Security operations processes, protective services, response mechanisms and other functions within the agreed scope.</w:t>
      </w:r>
    </w:p>
    <w:p w14:paraId="67B81092" w14:textId="16F2A803" w:rsidR="00817B1D" w:rsidRPr="002C1F4F" w:rsidRDefault="00817B1D" w:rsidP="008044C9">
      <w:pPr>
        <w:numPr>
          <w:ilvl w:val="0"/>
          <w:numId w:val="20"/>
        </w:numPr>
        <w:spacing w:before="60" w:after="0" w:line="240" w:lineRule="auto"/>
        <w:jc w:val="both"/>
        <w:rPr>
          <w:rFonts w:ascii="Tahoma" w:hAnsi="Tahoma" w:cs="Tahoma"/>
          <w:color w:val="auto"/>
          <w:sz w:val="20"/>
          <w:szCs w:val="20"/>
        </w:rPr>
      </w:pPr>
      <w:r w:rsidRPr="002C1F4F">
        <w:rPr>
          <w:rFonts w:ascii="Tahoma" w:hAnsi="Tahoma" w:cs="Tahoma"/>
          <w:color w:val="auto"/>
          <w:sz w:val="20"/>
          <w:szCs w:val="20"/>
        </w:rPr>
        <w:t>Security operations policies, procedures</w:t>
      </w:r>
      <w:r w:rsidR="00FC5D23" w:rsidRPr="002C1F4F">
        <w:rPr>
          <w:rFonts w:ascii="Tahoma" w:hAnsi="Tahoma" w:cs="Tahoma"/>
          <w:color w:val="auto"/>
          <w:sz w:val="20"/>
          <w:szCs w:val="20"/>
        </w:rPr>
        <w:t>,</w:t>
      </w:r>
      <w:r w:rsidRPr="002C1F4F">
        <w:rPr>
          <w:rFonts w:ascii="Tahoma" w:hAnsi="Tahoma" w:cs="Tahoma"/>
          <w:color w:val="auto"/>
          <w:sz w:val="20"/>
          <w:szCs w:val="20"/>
        </w:rPr>
        <w:t xml:space="preserve"> </w:t>
      </w:r>
      <w:r w:rsidR="008C7C9C" w:rsidRPr="002C1F4F">
        <w:rPr>
          <w:rFonts w:ascii="Tahoma" w:eastAsia="Liberation Sans" w:hAnsi="Tahoma" w:cs="Tahoma"/>
          <w:color w:val="auto"/>
          <w:sz w:val="20"/>
          <w:szCs w:val="20"/>
        </w:rPr>
        <w:t xml:space="preserve">manuals, forms, templates </w:t>
      </w:r>
      <w:r w:rsidRPr="002C1F4F">
        <w:rPr>
          <w:rFonts w:ascii="Tahoma" w:hAnsi="Tahoma" w:cs="Tahoma"/>
          <w:color w:val="auto"/>
          <w:sz w:val="20"/>
          <w:szCs w:val="20"/>
        </w:rPr>
        <w:t>and operational controls.</w:t>
      </w:r>
    </w:p>
    <w:p w14:paraId="1B6096C2" w14:textId="77777777" w:rsidR="00817B1D" w:rsidRPr="002C1F4F" w:rsidRDefault="00817B1D" w:rsidP="008044C9">
      <w:pPr>
        <w:numPr>
          <w:ilvl w:val="0"/>
          <w:numId w:val="20"/>
        </w:numPr>
        <w:spacing w:before="60" w:after="0" w:line="240" w:lineRule="auto"/>
        <w:jc w:val="both"/>
        <w:rPr>
          <w:rFonts w:ascii="Tahoma" w:hAnsi="Tahoma" w:cs="Tahoma"/>
          <w:color w:val="auto"/>
          <w:sz w:val="20"/>
          <w:szCs w:val="20"/>
        </w:rPr>
      </w:pPr>
      <w:r w:rsidRPr="002C1F4F">
        <w:rPr>
          <w:rFonts w:ascii="Tahoma" w:hAnsi="Tahoma" w:cs="Tahoma"/>
          <w:color w:val="auto"/>
          <w:sz w:val="20"/>
          <w:szCs w:val="20"/>
        </w:rPr>
        <w:t>Internal and external interfaces and dependencies that may affect security operations.</w:t>
      </w:r>
    </w:p>
    <w:p w14:paraId="638446DF" w14:textId="77777777" w:rsidR="00817B1D" w:rsidRPr="002C1F4F" w:rsidRDefault="00817B1D" w:rsidP="008044C9">
      <w:pPr>
        <w:numPr>
          <w:ilvl w:val="0"/>
          <w:numId w:val="20"/>
        </w:numPr>
        <w:spacing w:before="60" w:after="0" w:line="240" w:lineRule="auto"/>
        <w:jc w:val="both"/>
        <w:rPr>
          <w:rFonts w:ascii="Tahoma" w:hAnsi="Tahoma" w:cs="Tahoma"/>
          <w:color w:val="auto"/>
          <w:sz w:val="20"/>
          <w:szCs w:val="20"/>
        </w:rPr>
      </w:pPr>
      <w:r w:rsidRPr="002C1F4F">
        <w:rPr>
          <w:rFonts w:ascii="Tahoma" w:hAnsi="Tahoma" w:cs="Tahoma"/>
          <w:color w:val="auto"/>
          <w:sz w:val="20"/>
          <w:szCs w:val="20"/>
        </w:rPr>
        <w:t>Applicable legal, regulatory and contractual obligations, including relevant Bangladesh Bank guidelines and private security regulations.</w:t>
      </w:r>
    </w:p>
    <w:p w14:paraId="649FD444" w14:textId="2B3A4835" w:rsidR="00817B1D" w:rsidRPr="002C1F4F" w:rsidRDefault="00817B1D" w:rsidP="008044C9">
      <w:pPr>
        <w:numPr>
          <w:ilvl w:val="0"/>
          <w:numId w:val="20"/>
        </w:numPr>
        <w:spacing w:after="0" w:line="240" w:lineRule="auto"/>
        <w:jc w:val="both"/>
        <w:rPr>
          <w:rFonts w:ascii="Tahoma" w:hAnsi="Tahoma" w:cs="Tahoma"/>
          <w:color w:val="auto"/>
          <w:sz w:val="20"/>
          <w:szCs w:val="20"/>
        </w:rPr>
      </w:pPr>
      <w:r w:rsidRPr="002C1F4F">
        <w:rPr>
          <w:rFonts w:ascii="Tahoma" w:hAnsi="Tahoma" w:cs="Tahoma"/>
          <w:color w:val="auto"/>
          <w:sz w:val="20"/>
          <w:szCs w:val="20"/>
        </w:rPr>
        <w:t xml:space="preserve">Relevant risks </w:t>
      </w:r>
      <w:r w:rsidR="008C7C9C" w:rsidRPr="002C1F4F">
        <w:rPr>
          <w:rFonts w:ascii="Tahoma" w:hAnsi="Tahoma" w:cs="Tahoma"/>
          <w:color w:val="auto"/>
          <w:sz w:val="20"/>
          <w:szCs w:val="20"/>
        </w:rPr>
        <w:t xml:space="preserve">management support </w:t>
      </w:r>
      <w:r w:rsidRPr="002C1F4F">
        <w:rPr>
          <w:rFonts w:ascii="Tahoma" w:hAnsi="Tahoma" w:cs="Tahoma"/>
          <w:color w:val="auto"/>
          <w:sz w:val="20"/>
          <w:szCs w:val="20"/>
        </w:rPr>
        <w:t>and interested-party requirements.</w:t>
      </w:r>
    </w:p>
    <w:p w14:paraId="629F2D30" w14:textId="77777777" w:rsidR="00817B1D" w:rsidRPr="002C1F4F" w:rsidRDefault="00817B1D" w:rsidP="008044C9">
      <w:pPr>
        <w:spacing w:before="120" w:after="0" w:line="240" w:lineRule="auto"/>
        <w:jc w:val="both"/>
        <w:rPr>
          <w:rFonts w:ascii="Tahoma" w:hAnsi="Tahoma" w:cs="Tahoma"/>
          <w:color w:val="auto"/>
          <w:sz w:val="20"/>
          <w:szCs w:val="20"/>
        </w:rPr>
      </w:pPr>
      <w:r w:rsidRPr="002C1F4F">
        <w:rPr>
          <w:rFonts w:ascii="Tahoma" w:hAnsi="Tahoma" w:cs="Tahoma"/>
          <w:color w:val="auto"/>
          <w:sz w:val="20"/>
          <w:szCs w:val="20"/>
        </w:rPr>
        <w:t xml:space="preserve">A formal </w:t>
      </w:r>
      <w:r w:rsidRPr="002C1F4F">
        <w:rPr>
          <w:rFonts w:ascii="Tahoma" w:hAnsi="Tahoma" w:cs="Tahoma"/>
          <w:b/>
          <w:color w:val="auto"/>
          <w:sz w:val="20"/>
          <w:szCs w:val="20"/>
        </w:rPr>
        <w:t>SOMS Scope Statement</w:t>
      </w:r>
      <w:r w:rsidRPr="002C1F4F">
        <w:rPr>
          <w:rFonts w:ascii="Tahoma" w:hAnsi="Tahoma" w:cs="Tahoma"/>
          <w:color w:val="auto"/>
          <w:sz w:val="20"/>
          <w:szCs w:val="20"/>
        </w:rPr>
        <w:t xml:space="preserve"> will be developed and agreed with BRAC Bank PLC. Where required, scope boundaries, interfaces and dependencies will be clearly documented to ensure that the recertification scope is appropriate, defensible and aligned with the Bank's business and security operations objectives.</w:t>
      </w:r>
    </w:p>
    <w:p w14:paraId="3A2BE417" w14:textId="7E46CD69" w:rsidR="00817B1D" w:rsidRPr="002C1F4F" w:rsidRDefault="00817B1D" w:rsidP="008044C9">
      <w:pPr>
        <w:spacing w:before="120" w:after="0" w:line="240" w:lineRule="auto"/>
        <w:jc w:val="both"/>
        <w:rPr>
          <w:rFonts w:ascii="Tahoma" w:hAnsi="Tahoma" w:cs="Tahoma"/>
          <w:sz w:val="20"/>
          <w:szCs w:val="20"/>
        </w:rPr>
      </w:pPr>
      <w:r w:rsidRPr="002C1F4F">
        <w:rPr>
          <w:rFonts w:ascii="Tahoma" w:hAnsi="Tahoma" w:cs="Tahoma"/>
          <w:color w:val="auto"/>
          <w:sz w:val="20"/>
          <w:szCs w:val="20"/>
        </w:rPr>
        <w:t xml:space="preserve">The final SOMS scope will be subject to BRAC Bank PLC's approval and will form the basis for subsequent </w:t>
      </w:r>
      <w:r w:rsidRPr="002C1F4F">
        <w:rPr>
          <w:rFonts w:ascii="Tahoma" w:hAnsi="Tahoma" w:cs="Tahoma"/>
          <w:b/>
          <w:color w:val="auto"/>
          <w:sz w:val="20"/>
          <w:szCs w:val="20"/>
        </w:rPr>
        <w:t>risk assessment, control implementation, internal audit and certification/recertification assessment</w:t>
      </w:r>
      <w:r w:rsidRPr="002C1F4F">
        <w:rPr>
          <w:rFonts w:ascii="Tahoma" w:hAnsi="Tahoma" w:cs="Tahoma"/>
          <w:color w:val="auto"/>
          <w:sz w:val="20"/>
          <w:szCs w:val="20"/>
        </w:rPr>
        <w:t xml:space="preserve"> activities.</w:t>
      </w:r>
    </w:p>
    <w:p w14:paraId="60618DF6" w14:textId="7D6E6146" w:rsidR="003B4BC0" w:rsidRPr="00EB4AF4" w:rsidRDefault="00A06D95" w:rsidP="002C1F4F">
      <w:pPr>
        <w:pStyle w:val="Heading2"/>
        <w:rPr>
          <w:rFonts w:ascii="Tahoma" w:hAnsi="Tahoma" w:cs="Tahoma"/>
        </w:rPr>
      </w:pPr>
      <w:bookmarkStart w:id="5" w:name="_Toc227686593"/>
      <w:bookmarkStart w:id="6" w:name="_Toc237861826"/>
      <w:r w:rsidRPr="00EB4AF4">
        <w:rPr>
          <w:rFonts w:ascii="Tahoma" w:hAnsi="Tahoma" w:cs="Tahoma"/>
        </w:rPr>
        <w:lastRenderedPageBreak/>
        <w:t xml:space="preserve">5. </w:t>
      </w:r>
      <w:r w:rsidR="00817B1D" w:rsidRPr="00EB4AF4">
        <w:rPr>
          <w:rFonts w:ascii="Tahoma" w:hAnsi="Tahoma" w:cs="Tahoma"/>
        </w:rPr>
        <w:t>Engagement Objectives &amp; Outcomes</w:t>
      </w:r>
      <w:bookmarkEnd w:id="5"/>
      <w:bookmarkEnd w:id="6"/>
      <w:r w:rsidR="00817B1D" w:rsidRPr="00EB4AF4">
        <w:rPr>
          <w:rFonts w:ascii="Tahoma" w:hAnsi="Tahoma" w:cs="Tahoma"/>
        </w:rPr>
        <w:t xml:space="preserve">   </w:t>
      </w:r>
    </w:p>
    <w:p w14:paraId="1E8EAF6A" w14:textId="679BD5AF" w:rsidR="00817B1D" w:rsidRPr="002C1F4F" w:rsidRDefault="00A06D95" w:rsidP="008C7C9C">
      <w:pPr>
        <w:spacing w:before="120"/>
        <w:rPr>
          <w:rFonts w:ascii="Tahoma" w:hAnsi="Tahoma" w:cs="Tahoma"/>
          <w:b/>
          <w:bCs/>
          <w:color w:val="365F91" w:themeColor="accent1" w:themeShade="BF"/>
          <w:sz w:val="20"/>
          <w:szCs w:val="20"/>
        </w:rPr>
      </w:pPr>
      <w:r w:rsidRPr="002C1F4F">
        <w:rPr>
          <w:rFonts w:ascii="Tahoma" w:hAnsi="Tahoma" w:cs="Tahoma"/>
          <w:b/>
          <w:bCs/>
          <w:color w:val="365F91" w:themeColor="accent1" w:themeShade="BF"/>
          <w:sz w:val="20"/>
          <w:szCs w:val="20"/>
        </w:rPr>
        <w:t>5</w:t>
      </w:r>
      <w:r w:rsidR="00817B1D" w:rsidRPr="002C1F4F">
        <w:rPr>
          <w:rFonts w:ascii="Tahoma" w:hAnsi="Tahoma" w:cs="Tahoma"/>
          <w:b/>
          <w:bCs/>
          <w:color w:val="365F91" w:themeColor="accent1" w:themeShade="BF"/>
          <w:sz w:val="20"/>
          <w:szCs w:val="20"/>
        </w:rPr>
        <w:t>.1 Engagement Objectives</w:t>
      </w:r>
    </w:p>
    <w:p w14:paraId="62EC3AD1" w14:textId="77777777" w:rsidR="00817B1D" w:rsidRPr="002C1F4F" w:rsidRDefault="00817B1D" w:rsidP="00817B1D">
      <w:pPr>
        <w:rPr>
          <w:rFonts w:ascii="Tahoma" w:hAnsi="Tahoma" w:cs="Tahoma"/>
          <w:color w:val="auto"/>
          <w:sz w:val="20"/>
          <w:szCs w:val="20"/>
        </w:rPr>
      </w:pPr>
      <w:r w:rsidRPr="002C1F4F">
        <w:rPr>
          <w:rFonts w:ascii="Tahoma" w:hAnsi="Tahoma" w:cs="Tahoma"/>
          <w:color w:val="auto"/>
          <w:sz w:val="20"/>
          <w:szCs w:val="20"/>
        </w:rPr>
        <w:t>The primary objectives of this engagement are to:</w:t>
      </w:r>
    </w:p>
    <w:p w14:paraId="1B993E71" w14:textId="6406E302" w:rsidR="00817B1D" w:rsidRPr="002C1F4F" w:rsidRDefault="00817B1D" w:rsidP="00D1199F">
      <w:pPr>
        <w:numPr>
          <w:ilvl w:val="0"/>
          <w:numId w:val="7"/>
        </w:numPr>
        <w:rPr>
          <w:rFonts w:ascii="Tahoma" w:hAnsi="Tahoma" w:cs="Tahoma"/>
          <w:color w:val="auto"/>
          <w:sz w:val="20"/>
          <w:szCs w:val="20"/>
        </w:rPr>
      </w:pPr>
      <w:r w:rsidRPr="002C1F4F">
        <w:rPr>
          <w:rFonts w:ascii="Tahoma" w:hAnsi="Tahoma" w:cs="Tahoma"/>
          <w:bCs/>
          <w:color w:val="auto"/>
          <w:sz w:val="20"/>
          <w:szCs w:val="20"/>
        </w:rPr>
        <w:t xml:space="preserve">Establish and strengthen a bank-wide SOMS aligned with ISO </w:t>
      </w:r>
      <w:r w:rsidR="00AB11FB" w:rsidRPr="002C1F4F">
        <w:rPr>
          <w:rFonts w:ascii="Tahoma" w:hAnsi="Tahoma" w:cs="Tahoma"/>
          <w:bCs/>
          <w:color w:val="auto"/>
          <w:sz w:val="20"/>
          <w:szCs w:val="20"/>
        </w:rPr>
        <w:t xml:space="preserve">18788:2015 amendment up to </w:t>
      </w:r>
      <w:r w:rsidR="008C7C9C" w:rsidRPr="002C1F4F">
        <w:rPr>
          <w:rFonts w:ascii="Tahoma" w:hAnsi="Tahoma" w:cs="Tahoma"/>
          <w:bCs/>
          <w:color w:val="auto"/>
          <w:sz w:val="20"/>
          <w:szCs w:val="20"/>
        </w:rPr>
        <w:t>2024,</w:t>
      </w:r>
      <w:r w:rsidRPr="002C1F4F">
        <w:rPr>
          <w:rFonts w:ascii="Tahoma" w:hAnsi="Tahoma" w:cs="Tahoma"/>
          <w:bCs/>
          <w:color w:val="auto"/>
          <w:sz w:val="20"/>
          <w:szCs w:val="20"/>
        </w:rPr>
        <w:t xml:space="preserve"> proportionate to BRAC Bank PLC's risk profile, operational complexity and regulatory environment.</w:t>
      </w:r>
    </w:p>
    <w:p w14:paraId="60FD38B6" w14:textId="77777777" w:rsidR="00817B1D" w:rsidRPr="002C1F4F" w:rsidRDefault="00817B1D" w:rsidP="00D1199F">
      <w:pPr>
        <w:numPr>
          <w:ilvl w:val="0"/>
          <w:numId w:val="7"/>
        </w:numPr>
        <w:rPr>
          <w:rFonts w:ascii="Tahoma" w:hAnsi="Tahoma" w:cs="Tahoma"/>
          <w:color w:val="auto"/>
          <w:sz w:val="20"/>
          <w:szCs w:val="20"/>
        </w:rPr>
      </w:pPr>
      <w:r w:rsidRPr="002C1F4F">
        <w:rPr>
          <w:rFonts w:ascii="Tahoma" w:hAnsi="Tahoma" w:cs="Tahoma"/>
          <w:bCs/>
          <w:color w:val="auto"/>
          <w:sz w:val="20"/>
          <w:szCs w:val="20"/>
        </w:rPr>
        <w:t>Provide executive and management visibility over security operations risks, controls, risk treatment decisions and the overall effectiveness of the SOMS.</w:t>
      </w:r>
    </w:p>
    <w:p w14:paraId="6D7578C7" w14:textId="77777777" w:rsidR="00817B1D" w:rsidRPr="002C1F4F" w:rsidRDefault="00817B1D" w:rsidP="00D1199F">
      <w:pPr>
        <w:numPr>
          <w:ilvl w:val="0"/>
          <w:numId w:val="7"/>
        </w:numPr>
        <w:rPr>
          <w:rFonts w:ascii="Tahoma" w:hAnsi="Tahoma" w:cs="Tahoma"/>
          <w:color w:val="auto"/>
          <w:sz w:val="20"/>
          <w:szCs w:val="20"/>
        </w:rPr>
      </w:pPr>
      <w:r w:rsidRPr="002C1F4F">
        <w:rPr>
          <w:rFonts w:ascii="Tahoma" w:hAnsi="Tahoma" w:cs="Tahoma"/>
          <w:bCs/>
          <w:color w:val="auto"/>
          <w:sz w:val="20"/>
          <w:szCs w:val="20"/>
        </w:rPr>
        <w:t>Strengthen the security operations posture of in-scope services, facilities, supporting infrastructure and relevant business functions.</w:t>
      </w:r>
    </w:p>
    <w:p w14:paraId="4EA76241" w14:textId="77777777" w:rsidR="00817B1D" w:rsidRPr="002C1F4F" w:rsidRDefault="00817B1D" w:rsidP="00D1199F">
      <w:pPr>
        <w:numPr>
          <w:ilvl w:val="0"/>
          <w:numId w:val="7"/>
        </w:numPr>
        <w:rPr>
          <w:rFonts w:ascii="Tahoma" w:hAnsi="Tahoma" w:cs="Tahoma"/>
          <w:color w:val="auto"/>
          <w:sz w:val="20"/>
          <w:szCs w:val="20"/>
        </w:rPr>
      </w:pPr>
      <w:r w:rsidRPr="002C1F4F">
        <w:rPr>
          <w:rFonts w:ascii="Tahoma" w:hAnsi="Tahoma" w:cs="Tahoma"/>
          <w:bCs/>
          <w:color w:val="auto"/>
          <w:sz w:val="20"/>
          <w:szCs w:val="20"/>
        </w:rPr>
        <w:t>Prepare BRAC Bank PLC for successful ISO 18788 recertification assessment through structured gap assessment, readiness review, internal audit, remediation support and certification coordination.</w:t>
      </w:r>
    </w:p>
    <w:p w14:paraId="06712A1D" w14:textId="60952600" w:rsidR="00817B1D" w:rsidRPr="002C1F4F" w:rsidRDefault="00817B1D" w:rsidP="00D1199F">
      <w:pPr>
        <w:numPr>
          <w:ilvl w:val="0"/>
          <w:numId w:val="7"/>
        </w:numPr>
        <w:rPr>
          <w:rFonts w:ascii="Tahoma" w:hAnsi="Tahoma" w:cs="Tahoma"/>
          <w:color w:val="auto"/>
          <w:sz w:val="20"/>
          <w:szCs w:val="20"/>
        </w:rPr>
      </w:pPr>
      <w:r w:rsidRPr="002C1F4F">
        <w:rPr>
          <w:rFonts w:ascii="Tahoma" w:hAnsi="Tahoma" w:cs="Tahoma"/>
          <w:bCs/>
          <w:color w:val="auto"/>
          <w:sz w:val="20"/>
          <w:szCs w:val="20"/>
        </w:rPr>
        <w:t xml:space="preserve">Establish sustainable </w:t>
      </w:r>
      <w:r w:rsidR="008C7C9C" w:rsidRPr="002C1F4F">
        <w:rPr>
          <w:rFonts w:ascii="Tahoma" w:hAnsi="Tahoma" w:cs="Tahoma"/>
          <w:bCs/>
          <w:color w:val="auto"/>
          <w:sz w:val="20"/>
          <w:szCs w:val="20"/>
        </w:rPr>
        <w:t xml:space="preserve">good </w:t>
      </w:r>
      <w:r w:rsidRPr="002C1F4F">
        <w:rPr>
          <w:rFonts w:ascii="Tahoma" w:hAnsi="Tahoma" w:cs="Tahoma"/>
          <w:bCs/>
          <w:color w:val="auto"/>
          <w:sz w:val="20"/>
          <w:szCs w:val="20"/>
        </w:rPr>
        <w:t>governance, ownership and evidence mechanisms to ensure that the SOMS remains effective, measurable and continually improved beyond the recertification.</w:t>
      </w:r>
    </w:p>
    <w:p w14:paraId="64D201CC" w14:textId="0C53A8B5" w:rsidR="003B4BC0" w:rsidRPr="002C1F4F" w:rsidRDefault="00817B1D" w:rsidP="002C1F4F">
      <w:pPr>
        <w:numPr>
          <w:ilvl w:val="0"/>
          <w:numId w:val="7"/>
        </w:numPr>
        <w:rPr>
          <w:rFonts w:ascii="Tahoma" w:hAnsi="Tahoma" w:cs="Tahoma"/>
          <w:color w:val="auto"/>
          <w:sz w:val="20"/>
          <w:szCs w:val="20"/>
        </w:rPr>
      </w:pPr>
      <w:r w:rsidRPr="002C1F4F">
        <w:rPr>
          <w:rFonts w:ascii="Tahoma" w:hAnsi="Tahoma" w:cs="Tahoma"/>
          <w:bCs/>
          <w:color w:val="auto"/>
          <w:sz w:val="20"/>
          <w:szCs w:val="20"/>
        </w:rPr>
        <w:t>Support ongoing compliance and continual improvement through surveillance audit support, awareness and refresher training, compliance monitoring and periodic review of the SOMS.</w:t>
      </w:r>
    </w:p>
    <w:p w14:paraId="36B4926C" w14:textId="2D3852EC" w:rsidR="00817B1D" w:rsidRPr="002C1F4F" w:rsidRDefault="00A06D95" w:rsidP="008044C9">
      <w:pPr>
        <w:spacing w:before="120"/>
        <w:rPr>
          <w:rFonts w:ascii="Tahoma" w:hAnsi="Tahoma" w:cs="Tahoma"/>
          <w:b/>
          <w:bCs/>
          <w:color w:val="365F91" w:themeColor="accent1" w:themeShade="BF"/>
          <w:sz w:val="20"/>
          <w:szCs w:val="20"/>
        </w:rPr>
      </w:pPr>
      <w:r w:rsidRPr="002C1F4F">
        <w:rPr>
          <w:rFonts w:ascii="Tahoma" w:hAnsi="Tahoma" w:cs="Tahoma"/>
          <w:b/>
          <w:bCs/>
          <w:color w:val="365F91" w:themeColor="accent1" w:themeShade="BF"/>
          <w:sz w:val="20"/>
          <w:szCs w:val="20"/>
        </w:rPr>
        <w:t>5</w:t>
      </w:r>
      <w:r w:rsidR="00817B1D" w:rsidRPr="002C1F4F">
        <w:rPr>
          <w:rFonts w:ascii="Tahoma" w:hAnsi="Tahoma" w:cs="Tahoma"/>
          <w:b/>
          <w:bCs/>
          <w:color w:val="365F91" w:themeColor="accent1" w:themeShade="BF"/>
          <w:sz w:val="20"/>
          <w:szCs w:val="20"/>
        </w:rPr>
        <w:t>.</w:t>
      </w:r>
      <w:r w:rsidRPr="002C1F4F">
        <w:rPr>
          <w:rFonts w:ascii="Tahoma" w:hAnsi="Tahoma" w:cs="Tahoma"/>
          <w:b/>
          <w:bCs/>
          <w:color w:val="365F91" w:themeColor="accent1" w:themeShade="BF"/>
          <w:sz w:val="20"/>
          <w:szCs w:val="20"/>
        </w:rPr>
        <w:t>2</w:t>
      </w:r>
      <w:r w:rsidR="00817B1D" w:rsidRPr="002C1F4F">
        <w:rPr>
          <w:rFonts w:ascii="Tahoma" w:hAnsi="Tahoma" w:cs="Tahoma"/>
          <w:b/>
          <w:bCs/>
          <w:color w:val="365F91" w:themeColor="accent1" w:themeShade="BF"/>
          <w:sz w:val="20"/>
          <w:szCs w:val="20"/>
        </w:rPr>
        <w:t xml:space="preserve"> Key Outcomes</w:t>
      </w:r>
    </w:p>
    <w:p w14:paraId="4862018A" w14:textId="77777777" w:rsidR="00817B1D" w:rsidRPr="002C1F4F" w:rsidRDefault="00817B1D" w:rsidP="00817B1D">
      <w:pPr>
        <w:rPr>
          <w:rFonts w:ascii="Tahoma" w:hAnsi="Tahoma" w:cs="Tahoma"/>
          <w:color w:val="auto"/>
          <w:sz w:val="20"/>
          <w:szCs w:val="20"/>
        </w:rPr>
      </w:pPr>
      <w:r w:rsidRPr="002C1F4F">
        <w:rPr>
          <w:rFonts w:ascii="Tahoma" w:hAnsi="Tahoma" w:cs="Tahoma"/>
          <w:color w:val="auto"/>
          <w:sz w:val="20"/>
          <w:szCs w:val="20"/>
        </w:rPr>
        <w:t xml:space="preserve">Upon completion of the engagement, </w:t>
      </w:r>
      <w:r w:rsidRPr="002C1F4F">
        <w:rPr>
          <w:rFonts w:ascii="Tahoma" w:hAnsi="Tahoma" w:cs="Tahoma"/>
          <w:b/>
          <w:bCs/>
          <w:color w:val="auto"/>
          <w:sz w:val="20"/>
          <w:szCs w:val="20"/>
        </w:rPr>
        <w:t>BRAC Bank PLC</w:t>
      </w:r>
      <w:r w:rsidRPr="002C1F4F">
        <w:rPr>
          <w:rFonts w:ascii="Tahoma" w:hAnsi="Tahoma" w:cs="Tahoma"/>
          <w:color w:val="auto"/>
          <w:sz w:val="20"/>
          <w:szCs w:val="20"/>
        </w:rPr>
        <w:t xml:space="preserve"> will have:</w:t>
      </w:r>
    </w:p>
    <w:p w14:paraId="72E1EFD5" w14:textId="241BA882" w:rsidR="00817B1D" w:rsidRPr="002C1F4F" w:rsidRDefault="00817B1D" w:rsidP="00D1199F">
      <w:pPr>
        <w:numPr>
          <w:ilvl w:val="0"/>
          <w:numId w:val="8"/>
        </w:numPr>
        <w:rPr>
          <w:rFonts w:ascii="Tahoma" w:hAnsi="Tahoma" w:cs="Tahoma"/>
          <w:color w:val="auto"/>
          <w:sz w:val="20"/>
          <w:szCs w:val="20"/>
        </w:rPr>
      </w:pPr>
      <w:r w:rsidRPr="002C1F4F">
        <w:rPr>
          <w:rFonts w:ascii="Tahoma" w:hAnsi="Tahoma" w:cs="Tahoma"/>
          <w:color w:val="auto"/>
          <w:sz w:val="20"/>
          <w:szCs w:val="20"/>
        </w:rPr>
        <w:t xml:space="preserve">A formally established, documented and approved Security Operations Management System (SOMS) aligned with ISO </w:t>
      </w:r>
      <w:r w:rsidR="00AB11FB" w:rsidRPr="002C1F4F">
        <w:rPr>
          <w:rFonts w:ascii="Tahoma" w:hAnsi="Tahoma" w:cs="Tahoma"/>
          <w:color w:val="auto"/>
          <w:sz w:val="20"/>
          <w:szCs w:val="20"/>
        </w:rPr>
        <w:t>18788:2015 amendment up to 2024.</w:t>
      </w:r>
    </w:p>
    <w:p w14:paraId="60BAC360" w14:textId="77777777" w:rsidR="00817B1D" w:rsidRPr="002C1F4F" w:rsidRDefault="00817B1D" w:rsidP="00D1199F">
      <w:pPr>
        <w:numPr>
          <w:ilvl w:val="0"/>
          <w:numId w:val="8"/>
        </w:numPr>
        <w:rPr>
          <w:rFonts w:ascii="Tahoma" w:hAnsi="Tahoma" w:cs="Tahoma"/>
          <w:color w:val="auto"/>
          <w:sz w:val="20"/>
          <w:szCs w:val="20"/>
        </w:rPr>
      </w:pPr>
      <w:r w:rsidRPr="002C1F4F">
        <w:rPr>
          <w:rFonts w:ascii="Tahoma" w:hAnsi="Tahoma" w:cs="Tahoma"/>
          <w:color w:val="auto"/>
          <w:sz w:val="20"/>
          <w:szCs w:val="20"/>
        </w:rPr>
        <w:t>A documented Risk Assessment and Risk Treatment Plan appropriate to the approved SOMS scope.</w:t>
      </w:r>
    </w:p>
    <w:p w14:paraId="77E62399" w14:textId="77777777" w:rsidR="00817B1D" w:rsidRPr="002C1F4F" w:rsidRDefault="00817B1D" w:rsidP="00D1199F">
      <w:pPr>
        <w:numPr>
          <w:ilvl w:val="0"/>
          <w:numId w:val="8"/>
        </w:numPr>
        <w:rPr>
          <w:rFonts w:ascii="Tahoma" w:hAnsi="Tahoma" w:cs="Tahoma"/>
          <w:color w:val="auto"/>
          <w:sz w:val="20"/>
          <w:szCs w:val="20"/>
        </w:rPr>
      </w:pPr>
      <w:r w:rsidRPr="002C1F4F">
        <w:rPr>
          <w:rFonts w:ascii="Tahoma" w:hAnsi="Tahoma" w:cs="Tahoma"/>
          <w:color w:val="auto"/>
          <w:sz w:val="20"/>
          <w:szCs w:val="20"/>
        </w:rPr>
        <w:t>Documented and implemented security controls with appropriate supporting evidence.</w:t>
      </w:r>
    </w:p>
    <w:p w14:paraId="52F089BC" w14:textId="77777777" w:rsidR="00817B1D" w:rsidRPr="002C1F4F" w:rsidRDefault="00817B1D" w:rsidP="00D1199F">
      <w:pPr>
        <w:numPr>
          <w:ilvl w:val="0"/>
          <w:numId w:val="8"/>
        </w:numPr>
        <w:rPr>
          <w:rFonts w:ascii="Tahoma" w:hAnsi="Tahoma" w:cs="Tahoma"/>
          <w:color w:val="auto"/>
          <w:sz w:val="20"/>
          <w:szCs w:val="20"/>
        </w:rPr>
      </w:pPr>
      <w:r w:rsidRPr="002C1F4F">
        <w:rPr>
          <w:rFonts w:ascii="Tahoma" w:hAnsi="Tahoma" w:cs="Tahoma"/>
          <w:color w:val="auto"/>
          <w:sz w:val="20"/>
          <w:szCs w:val="20"/>
        </w:rPr>
        <w:t>Trained personnel with clearly defined SOMS roles, responsibilities and accountability.</w:t>
      </w:r>
    </w:p>
    <w:p w14:paraId="70E0D386" w14:textId="77777777" w:rsidR="00817B1D" w:rsidRPr="002C1F4F" w:rsidRDefault="00817B1D" w:rsidP="00D1199F">
      <w:pPr>
        <w:numPr>
          <w:ilvl w:val="0"/>
          <w:numId w:val="8"/>
        </w:numPr>
        <w:rPr>
          <w:rFonts w:ascii="Tahoma" w:hAnsi="Tahoma" w:cs="Tahoma"/>
          <w:color w:val="auto"/>
          <w:sz w:val="20"/>
          <w:szCs w:val="20"/>
        </w:rPr>
      </w:pPr>
      <w:r w:rsidRPr="002C1F4F">
        <w:rPr>
          <w:rFonts w:ascii="Tahoma" w:hAnsi="Tahoma" w:cs="Tahoma"/>
          <w:color w:val="auto"/>
          <w:sz w:val="20"/>
          <w:szCs w:val="20"/>
        </w:rPr>
        <w:t>Completed internal audit, management review and remediation activities required for recertification readiness.</w:t>
      </w:r>
    </w:p>
    <w:p w14:paraId="7C1FC0E6" w14:textId="22231FDF" w:rsidR="00817B1D" w:rsidRPr="002C1F4F" w:rsidRDefault="00817B1D" w:rsidP="00D1199F">
      <w:pPr>
        <w:numPr>
          <w:ilvl w:val="0"/>
          <w:numId w:val="8"/>
        </w:numPr>
        <w:rPr>
          <w:rFonts w:ascii="Tahoma" w:hAnsi="Tahoma" w:cs="Tahoma"/>
          <w:color w:val="auto"/>
          <w:sz w:val="20"/>
          <w:szCs w:val="20"/>
        </w:rPr>
      </w:pPr>
      <w:r w:rsidRPr="002C1F4F">
        <w:rPr>
          <w:rFonts w:ascii="Tahoma" w:hAnsi="Tahoma" w:cs="Tahoma"/>
          <w:color w:val="auto"/>
          <w:sz w:val="20"/>
          <w:szCs w:val="20"/>
        </w:rPr>
        <w:t xml:space="preserve">A structured certification readiness position for the external ISO </w:t>
      </w:r>
      <w:r w:rsidR="00AB11FB" w:rsidRPr="002C1F4F">
        <w:rPr>
          <w:rFonts w:ascii="Tahoma" w:hAnsi="Tahoma" w:cs="Tahoma"/>
          <w:color w:val="auto"/>
          <w:sz w:val="20"/>
          <w:szCs w:val="20"/>
        </w:rPr>
        <w:t>18788:2015 amendment up to 2024 recertification</w:t>
      </w:r>
      <w:r w:rsidRPr="002C1F4F">
        <w:rPr>
          <w:rFonts w:ascii="Tahoma" w:hAnsi="Tahoma" w:cs="Tahoma"/>
          <w:color w:val="auto"/>
          <w:sz w:val="20"/>
          <w:szCs w:val="20"/>
        </w:rPr>
        <w:t xml:space="preserve"> assessment.</w:t>
      </w:r>
    </w:p>
    <w:p w14:paraId="6DDB1EC9" w14:textId="15B26EA4" w:rsidR="003B4BC0" w:rsidRPr="002C1F4F" w:rsidRDefault="00817B1D" w:rsidP="002C1F4F">
      <w:pPr>
        <w:numPr>
          <w:ilvl w:val="0"/>
          <w:numId w:val="8"/>
        </w:numPr>
        <w:rPr>
          <w:rFonts w:ascii="Tahoma" w:hAnsi="Tahoma" w:cs="Tahoma"/>
          <w:color w:val="auto"/>
          <w:sz w:val="20"/>
          <w:szCs w:val="20"/>
        </w:rPr>
      </w:pPr>
      <w:r w:rsidRPr="002C1F4F">
        <w:rPr>
          <w:rFonts w:ascii="Tahoma" w:hAnsi="Tahoma" w:cs="Tahoma"/>
          <w:color w:val="auto"/>
          <w:sz w:val="20"/>
          <w:szCs w:val="20"/>
        </w:rPr>
        <w:t>A sustainable framework for ongoing compliance, monitoring and continual improvement of the SOMS.</w:t>
      </w:r>
    </w:p>
    <w:p w14:paraId="505302CB" w14:textId="266989FB" w:rsidR="00BD1D69" w:rsidRPr="00EB4AF4" w:rsidRDefault="00A06D95" w:rsidP="000F289B">
      <w:pPr>
        <w:pStyle w:val="Heading2"/>
        <w:rPr>
          <w:rFonts w:ascii="Tahoma" w:hAnsi="Tahoma" w:cs="Tahoma"/>
        </w:rPr>
      </w:pPr>
      <w:bookmarkStart w:id="7" w:name="_Toc237861827"/>
      <w:r w:rsidRPr="00EB4AF4">
        <w:rPr>
          <w:rFonts w:ascii="Tahoma" w:hAnsi="Tahoma" w:cs="Tahoma"/>
        </w:rPr>
        <w:t xml:space="preserve">6. </w:t>
      </w:r>
      <w:r w:rsidR="00BD1D69" w:rsidRPr="00EB4AF4">
        <w:rPr>
          <w:rFonts w:ascii="Tahoma" w:hAnsi="Tahoma" w:cs="Tahoma"/>
        </w:rPr>
        <w:t xml:space="preserve"> About the ISO</w:t>
      </w:r>
      <w:r w:rsidR="00350A7C" w:rsidRPr="00EB4AF4">
        <w:rPr>
          <w:rFonts w:ascii="Tahoma" w:hAnsi="Tahoma" w:cs="Tahoma"/>
        </w:rPr>
        <w:t xml:space="preserve"> </w:t>
      </w:r>
      <w:r w:rsidR="00AB11FB" w:rsidRPr="00EB4AF4">
        <w:rPr>
          <w:rFonts w:ascii="Tahoma" w:hAnsi="Tahoma" w:cs="Tahoma"/>
        </w:rPr>
        <w:t xml:space="preserve">18788:2015 amendment up to 2024 </w:t>
      </w:r>
      <w:r w:rsidR="00BD1D69" w:rsidRPr="00EB4AF4">
        <w:rPr>
          <w:rFonts w:ascii="Tahoma" w:hAnsi="Tahoma" w:cs="Tahoma"/>
        </w:rPr>
        <w:t>Standard</w:t>
      </w:r>
      <w:r w:rsidR="00FC5D23" w:rsidRPr="00EB4AF4">
        <w:rPr>
          <w:rFonts w:ascii="Tahoma" w:hAnsi="Tahoma" w:cs="Tahoma"/>
        </w:rPr>
        <w:t>:</w:t>
      </w:r>
      <w:bookmarkEnd w:id="7"/>
    </w:p>
    <w:p w14:paraId="791E90CD" w14:textId="162EE232" w:rsidR="00A06D95" w:rsidRPr="002C1F4F" w:rsidRDefault="00BD1D69" w:rsidP="002C1F4F">
      <w:pPr>
        <w:spacing w:before="120" w:line="240" w:lineRule="auto"/>
        <w:jc w:val="both"/>
        <w:rPr>
          <w:rFonts w:ascii="Tahoma" w:hAnsi="Tahoma" w:cs="Tahoma"/>
          <w:color w:val="auto"/>
          <w:sz w:val="20"/>
          <w:szCs w:val="20"/>
        </w:rPr>
      </w:pPr>
      <w:r w:rsidRPr="002C1F4F">
        <w:rPr>
          <w:rFonts w:ascii="Tahoma" w:hAnsi="Tahoma" w:cs="Tahoma"/>
          <w:color w:val="auto"/>
          <w:sz w:val="20"/>
          <w:szCs w:val="20"/>
        </w:rPr>
        <w:t xml:space="preserve">ISO </w:t>
      </w:r>
      <w:r w:rsidR="00AB11FB" w:rsidRPr="002C1F4F">
        <w:rPr>
          <w:rFonts w:ascii="Tahoma" w:hAnsi="Tahoma" w:cs="Tahoma"/>
          <w:color w:val="auto"/>
          <w:sz w:val="20"/>
          <w:szCs w:val="20"/>
        </w:rPr>
        <w:t>18788:2015 amendment up to 2024 is</w:t>
      </w:r>
      <w:r w:rsidRPr="002C1F4F">
        <w:rPr>
          <w:rFonts w:ascii="Tahoma" w:hAnsi="Tahoma" w:cs="Tahoma"/>
          <w:color w:val="auto"/>
          <w:sz w:val="20"/>
          <w:szCs w:val="20"/>
        </w:rPr>
        <w:t xml:space="preserve"> the internationally recognized standard for establishing, implementing, maintaining and continually improving a Security Operations Management System (SOMS) for organizations conducting or overseeing private security operations. For BRAC Bank PLC, the standard provides a structured, risk-based framework to identify security operations risks, implement appropriate controls, establish accountability, measure effectiveness and drive continual improvement.</w:t>
      </w:r>
    </w:p>
    <w:p w14:paraId="0E0704DC" w14:textId="777A8605" w:rsidR="00A06D95" w:rsidRPr="002C1F4F" w:rsidRDefault="00BD1D69" w:rsidP="002C1F4F">
      <w:pPr>
        <w:spacing w:line="240" w:lineRule="auto"/>
        <w:jc w:val="both"/>
        <w:rPr>
          <w:rFonts w:ascii="Tahoma" w:hAnsi="Tahoma" w:cs="Tahoma"/>
          <w:color w:val="auto"/>
          <w:sz w:val="20"/>
          <w:szCs w:val="20"/>
        </w:rPr>
      </w:pPr>
      <w:r w:rsidRPr="002C1F4F">
        <w:rPr>
          <w:rFonts w:ascii="Tahoma" w:hAnsi="Tahoma" w:cs="Tahoma"/>
          <w:color w:val="auto"/>
          <w:sz w:val="20"/>
          <w:szCs w:val="20"/>
        </w:rPr>
        <w:t xml:space="preserve">In the banking environment, ISO </w:t>
      </w:r>
      <w:r w:rsidR="00AB11FB" w:rsidRPr="002C1F4F">
        <w:rPr>
          <w:rFonts w:ascii="Tahoma" w:hAnsi="Tahoma" w:cs="Tahoma"/>
          <w:color w:val="auto"/>
          <w:sz w:val="20"/>
          <w:szCs w:val="20"/>
        </w:rPr>
        <w:t>18788:2015 amendment up to 2024 provides</w:t>
      </w:r>
      <w:r w:rsidRPr="002C1F4F">
        <w:rPr>
          <w:rFonts w:ascii="Tahoma" w:hAnsi="Tahoma" w:cs="Tahoma"/>
          <w:color w:val="auto"/>
          <w:sz w:val="20"/>
          <w:szCs w:val="20"/>
        </w:rPr>
        <w:t xml:space="preserve"> a governance-led approach that extends beyond day-to-day security procedures. It integrates management oversight, security operations policies and procedures, risk management, asset management, operational controls, compliance monitoring, security awareness, internal audit and management review into a coherent SOMS framework.</w:t>
      </w:r>
    </w:p>
    <w:p w14:paraId="714EA96B" w14:textId="546C60B6" w:rsidR="00A06D95" w:rsidRPr="002C1F4F" w:rsidRDefault="00BD1D69" w:rsidP="002C1F4F">
      <w:pPr>
        <w:spacing w:line="240" w:lineRule="auto"/>
        <w:jc w:val="both"/>
        <w:rPr>
          <w:rFonts w:ascii="Tahoma" w:hAnsi="Tahoma" w:cs="Tahoma"/>
          <w:color w:val="auto"/>
          <w:sz w:val="20"/>
          <w:szCs w:val="20"/>
        </w:rPr>
      </w:pPr>
      <w:r w:rsidRPr="002C1F4F">
        <w:rPr>
          <w:rFonts w:ascii="Tahoma" w:hAnsi="Tahoma" w:cs="Tahoma"/>
          <w:color w:val="auto"/>
          <w:sz w:val="20"/>
          <w:szCs w:val="20"/>
        </w:rPr>
        <w:t>For BRAC Bank PLC, this approach is particularly relevant given the importance of the Bank's premises, cash and valuables in transit, personnel safety and supporting security operations. A well-implemented SOMS enables the Bank to establish clear ownership and accountability for security operations risks, ensure appropriate controls are implemented and maintained, and provide objective evidence of their effectiveness.</w:t>
      </w:r>
    </w:p>
    <w:p w14:paraId="652EB893" w14:textId="00C80FF1" w:rsidR="00A06D95" w:rsidRPr="002C1F4F" w:rsidRDefault="00BD1D69" w:rsidP="002C1F4F">
      <w:pPr>
        <w:spacing w:line="240" w:lineRule="auto"/>
        <w:jc w:val="both"/>
        <w:rPr>
          <w:rFonts w:ascii="Tahoma" w:hAnsi="Tahoma" w:cs="Tahoma"/>
          <w:color w:val="auto"/>
          <w:sz w:val="20"/>
          <w:szCs w:val="20"/>
        </w:rPr>
      </w:pPr>
      <w:r w:rsidRPr="002C1F4F">
        <w:rPr>
          <w:rFonts w:ascii="Tahoma" w:hAnsi="Tahoma" w:cs="Tahoma"/>
          <w:color w:val="auto"/>
          <w:sz w:val="20"/>
          <w:szCs w:val="20"/>
        </w:rPr>
        <w:t xml:space="preserve">The standard also provides a structured framework for coordinating security operations responsibilities across relevant business, operations and support functions. It enables BRAC Bank PLC to manage security operations risks systematically, maintain appropriate documentation and evidence, support internal assurance and certification activities, and establish a foundation for continual improvement and sustainable ISO </w:t>
      </w:r>
      <w:r w:rsidR="00AB11FB" w:rsidRPr="002C1F4F">
        <w:rPr>
          <w:rFonts w:ascii="Tahoma" w:hAnsi="Tahoma" w:cs="Tahoma"/>
          <w:color w:val="auto"/>
          <w:sz w:val="20"/>
          <w:szCs w:val="20"/>
        </w:rPr>
        <w:t>18788:2015 amendment up to 2024 compliance</w:t>
      </w:r>
      <w:r w:rsidRPr="002C1F4F">
        <w:rPr>
          <w:rFonts w:ascii="Tahoma" w:hAnsi="Tahoma" w:cs="Tahoma"/>
          <w:color w:val="auto"/>
          <w:sz w:val="20"/>
          <w:szCs w:val="20"/>
        </w:rPr>
        <w:t>.</w:t>
      </w:r>
    </w:p>
    <w:p w14:paraId="29A37B45" w14:textId="6C2E574E" w:rsidR="003B4BC0" w:rsidRPr="002C1F4F" w:rsidRDefault="00BD1D69" w:rsidP="002C1F4F">
      <w:pPr>
        <w:spacing w:line="240" w:lineRule="auto"/>
        <w:jc w:val="both"/>
        <w:rPr>
          <w:rFonts w:ascii="Tahoma" w:hAnsi="Tahoma" w:cs="Tahoma"/>
          <w:color w:val="auto"/>
          <w:sz w:val="20"/>
          <w:szCs w:val="20"/>
        </w:rPr>
      </w:pPr>
      <w:r w:rsidRPr="002C1F4F">
        <w:rPr>
          <w:rFonts w:ascii="Tahoma" w:hAnsi="Tahoma" w:cs="Tahoma"/>
          <w:color w:val="auto"/>
          <w:sz w:val="20"/>
          <w:szCs w:val="20"/>
        </w:rPr>
        <w:t>The proposed engagement will therefore focus not only on achieving recertification, but on strengthening the Bank's overall security operations governance, risk management and SOMS maturity in alignment with the requirements defined in the BRAC Bank PLC Scope of Work.</w:t>
      </w:r>
    </w:p>
    <w:p w14:paraId="2D6DCE93" w14:textId="7E258395" w:rsidR="00BD1D69" w:rsidRPr="00EB4AF4" w:rsidRDefault="00A06D95" w:rsidP="0053402F">
      <w:pPr>
        <w:pStyle w:val="Heading2"/>
        <w:rPr>
          <w:rFonts w:ascii="Tahoma" w:hAnsi="Tahoma" w:cs="Tahoma"/>
        </w:rPr>
      </w:pPr>
      <w:bookmarkStart w:id="8" w:name="_Toc237861828"/>
      <w:r w:rsidRPr="00EB4AF4">
        <w:rPr>
          <w:rFonts w:ascii="Tahoma" w:hAnsi="Tahoma" w:cs="Tahoma"/>
        </w:rPr>
        <w:lastRenderedPageBreak/>
        <w:t>7. ISO 18788 Recertification Benefits</w:t>
      </w:r>
      <w:bookmarkEnd w:id="8"/>
    </w:p>
    <w:p w14:paraId="1E017FDD" w14:textId="77777777" w:rsidR="00A06D95" w:rsidRPr="002C1F4F" w:rsidRDefault="00A06D95" w:rsidP="00A06D95">
      <w:pPr>
        <w:rPr>
          <w:rFonts w:ascii="Tahoma" w:hAnsi="Tahoma" w:cs="Tahoma"/>
          <w:color w:val="auto"/>
          <w:sz w:val="20"/>
          <w:szCs w:val="20"/>
        </w:rPr>
      </w:pPr>
    </w:p>
    <w:p w14:paraId="0E9203F2" w14:textId="32D3282C" w:rsidR="00BD1D69" w:rsidRPr="002C1F4F" w:rsidRDefault="00BD1D69" w:rsidP="00A06D95">
      <w:pPr>
        <w:rPr>
          <w:rFonts w:ascii="Tahoma" w:hAnsi="Tahoma" w:cs="Tahoma"/>
          <w:color w:val="auto"/>
          <w:sz w:val="20"/>
          <w:szCs w:val="20"/>
        </w:rPr>
      </w:pPr>
      <w:r w:rsidRPr="002C1F4F">
        <w:rPr>
          <w:rFonts w:ascii="Tahoma" w:hAnsi="Tahoma" w:cs="Tahoma"/>
          <w:color w:val="auto"/>
          <w:sz w:val="20"/>
          <w:szCs w:val="20"/>
        </w:rPr>
        <w:t xml:space="preserve">For BRAC Bank PLC, successful recertification to ISO </w:t>
      </w:r>
      <w:r w:rsidR="00AB11FB" w:rsidRPr="002C1F4F">
        <w:rPr>
          <w:rFonts w:ascii="Tahoma" w:hAnsi="Tahoma" w:cs="Tahoma"/>
          <w:color w:val="auto"/>
          <w:sz w:val="20"/>
          <w:szCs w:val="20"/>
        </w:rPr>
        <w:t>18788:2015 amendment up to 2024 can</w:t>
      </w:r>
      <w:r w:rsidRPr="002C1F4F">
        <w:rPr>
          <w:rFonts w:ascii="Tahoma" w:hAnsi="Tahoma" w:cs="Tahoma"/>
          <w:color w:val="auto"/>
          <w:sz w:val="20"/>
          <w:szCs w:val="20"/>
        </w:rPr>
        <w:t xml:space="preserve"> deliver the following strategic and operational benefits:</w:t>
      </w:r>
    </w:p>
    <w:p w14:paraId="12AE1463" w14:textId="77777777" w:rsidR="00BD1D69" w:rsidRPr="002C1F4F" w:rsidRDefault="00BD1D69" w:rsidP="00227C9C">
      <w:pPr>
        <w:pStyle w:val="ListParagraph"/>
        <w:ind w:left="426" w:hanging="436"/>
        <w:rPr>
          <w:rFonts w:ascii="Tahoma" w:hAnsi="Tahoma" w:cs="Tahoma"/>
          <w:sz w:val="20"/>
          <w:szCs w:val="20"/>
        </w:rPr>
      </w:pPr>
      <w:r w:rsidRPr="002C1F4F">
        <w:rPr>
          <w:rFonts w:ascii="Tahoma" w:hAnsi="Tahoma" w:cs="Tahoma"/>
          <w:noProof/>
          <w:w w:val="110"/>
          <w:sz w:val="20"/>
          <w:szCs w:val="20"/>
          <w:lang w:val="en-GB" w:eastAsia="en-GB"/>
        </w:rPr>
        <w:drawing>
          <wp:inline distT="0" distB="0" distL="0" distR="0" wp14:anchorId="27BAC4A5" wp14:editId="766ADD44">
            <wp:extent cx="6242050" cy="2914650"/>
            <wp:effectExtent l="38100" t="0" r="44450" b="0"/>
            <wp:docPr id="1445853756" name="Diagram 1">
              <a:extLst xmlns:a="http://schemas.openxmlformats.org/drawingml/2006/main">
                <a:ext uri="{FF2B5EF4-FFF2-40B4-BE49-F238E27FC236}">
                  <a16:creationId xmlns:a16="http://schemas.microsoft.com/office/drawing/2014/main" id="{4C826CD9-DF67-C67C-52FE-AD63D71A46FE}"/>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inline>
        </w:drawing>
      </w:r>
    </w:p>
    <w:p w14:paraId="20C07AC3" w14:textId="3B50D9A8" w:rsidR="00817B1D" w:rsidRPr="002C1F4F" w:rsidRDefault="00BD1D69" w:rsidP="00A06D95">
      <w:pPr>
        <w:ind w:left="2880" w:firstLine="720"/>
        <w:rPr>
          <w:rFonts w:ascii="Tahoma" w:hAnsi="Tahoma" w:cs="Tahoma"/>
          <w:bCs/>
          <w:sz w:val="20"/>
          <w:szCs w:val="20"/>
        </w:rPr>
      </w:pPr>
      <w:r w:rsidRPr="002C1F4F">
        <w:rPr>
          <w:rFonts w:ascii="Tahoma" w:hAnsi="Tahoma" w:cs="Tahoma"/>
          <w:bCs/>
          <w:color w:val="151515"/>
          <w:sz w:val="20"/>
          <w:szCs w:val="20"/>
        </w:rPr>
        <w:t>Figure 1: Benefits of ISO 18788</w:t>
      </w:r>
    </w:p>
    <w:p w14:paraId="0D928CCD" w14:textId="77777777" w:rsidR="00817B1D" w:rsidRPr="002C1F4F" w:rsidRDefault="00817B1D" w:rsidP="00817B1D">
      <w:pPr>
        <w:rPr>
          <w:rFonts w:ascii="Tahoma" w:hAnsi="Tahoma" w:cs="Tahoma"/>
          <w:sz w:val="20"/>
          <w:szCs w:val="20"/>
        </w:rPr>
      </w:pPr>
    </w:p>
    <w:p w14:paraId="410A5C8E" w14:textId="5A70A341" w:rsidR="00BD1D69" w:rsidRPr="00EB4AF4" w:rsidRDefault="00A06D95" w:rsidP="00EB4AF4">
      <w:pPr>
        <w:pStyle w:val="Heading2"/>
        <w:rPr>
          <w:rFonts w:ascii="Tahoma" w:hAnsi="Tahoma" w:cs="Tahoma"/>
        </w:rPr>
      </w:pPr>
      <w:bookmarkStart w:id="9" w:name="_Toc237861829"/>
      <w:r w:rsidRPr="00EB4AF4">
        <w:rPr>
          <w:rFonts w:ascii="Tahoma" w:hAnsi="Tahoma" w:cs="Tahoma"/>
        </w:rPr>
        <w:t xml:space="preserve">8. </w:t>
      </w:r>
      <w:r w:rsidR="00BD1D69" w:rsidRPr="00EB4AF4">
        <w:rPr>
          <w:rFonts w:ascii="Tahoma" w:hAnsi="Tahoma" w:cs="Tahoma"/>
        </w:rPr>
        <w:t>About CipherShield</w:t>
      </w:r>
      <w:bookmarkEnd w:id="9"/>
    </w:p>
    <w:p w14:paraId="458D937E" w14:textId="77777777" w:rsidR="00BD1D69" w:rsidRPr="002C1F4F" w:rsidRDefault="00BD1D69" w:rsidP="00FC5D23">
      <w:pPr>
        <w:spacing w:before="120" w:after="0" w:line="240" w:lineRule="auto"/>
        <w:jc w:val="both"/>
        <w:rPr>
          <w:rFonts w:ascii="Tahoma" w:hAnsi="Tahoma" w:cs="Tahoma"/>
          <w:color w:val="auto"/>
          <w:sz w:val="20"/>
          <w:szCs w:val="20"/>
        </w:rPr>
      </w:pPr>
      <w:r w:rsidRPr="002C1F4F">
        <w:rPr>
          <w:rFonts w:ascii="Tahoma" w:hAnsi="Tahoma" w:cs="Tahoma"/>
          <w:bCs/>
          <w:color w:val="auto"/>
          <w:sz w:val="20"/>
          <w:szCs w:val="20"/>
        </w:rPr>
        <w:t>CipherShield Bangladesh Ltd. is a specialist cybersecurity and Governance, Risk and Compliance (GRC) organization providing practical capabilities across ISO management-system certifications, security governance, technical assurance, risk management and audit readiness. Its delivery approach is focused on developing practical, defensible and sustainable security management systems suitable for highly regulated and high-accountability environments.</w:t>
      </w:r>
    </w:p>
    <w:p w14:paraId="39475D57" w14:textId="214B812C" w:rsidR="00A06D95" w:rsidRPr="002C1F4F" w:rsidRDefault="00BD1D69" w:rsidP="00FC5D23">
      <w:pPr>
        <w:spacing w:before="120" w:after="0" w:line="240" w:lineRule="auto"/>
        <w:jc w:val="both"/>
        <w:rPr>
          <w:rFonts w:ascii="Tahoma" w:hAnsi="Tahoma" w:cs="Tahoma"/>
          <w:color w:val="auto"/>
          <w:sz w:val="20"/>
          <w:szCs w:val="20"/>
        </w:rPr>
      </w:pPr>
      <w:r w:rsidRPr="002C1F4F">
        <w:rPr>
          <w:rFonts w:ascii="Tahoma" w:hAnsi="Tahoma" w:cs="Tahoma"/>
          <w:color w:val="auto"/>
          <w:sz w:val="20"/>
          <w:szCs w:val="20"/>
        </w:rPr>
        <w:t xml:space="preserve">For BRAC Bank PLC, CipherShield's focus will be to support the development and enhancement of a banking-appropriate SOMS aligned with ISO </w:t>
      </w:r>
      <w:r w:rsidR="00AB11FB" w:rsidRPr="002C1F4F">
        <w:rPr>
          <w:rFonts w:ascii="Tahoma" w:hAnsi="Tahoma" w:cs="Tahoma"/>
          <w:color w:val="auto"/>
          <w:sz w:val="20"/>
          <w:szCs w:val="20"/>
        </w:rPr>
        <w:t xml:space="preserve">18788:2015 amendment up to </w:t>
      </w:r>
      <w:r w:rsidR="00FC5D23" w:rsidRPr="002C1F4F">
        <w:rPr>
          <w:rFonts w:ascii="Tahoma" w:hAnsi="Tahoma" w:cs="Tahoma"/>
          <w:color w:val="auto"/>
          <w:sz w:val="20"/>
          <w:szCs w:val="20"/>
        </w:rPr>
        <w:t>2024,</w:t>
      </w:r>
      <w:r w:rsidRPr="002C1F4F">
        <w:rPr>
          <w:rFonts w:ascii="Tahoma" w:hAnsi="Tahoma" w:cs="Tahoma"/>
          <w:color w:val="auto"/>
          <w:sz w:val="20"/>
          <w:szCs w:val="20"/>
        </w:rPr>
        <w:t xml:space="preserve"> while considering the operational requirements and complexities of a large financial institution. The engagement will extend beyond documentation and will address SOMS scope, governance, control ownership, risk assessment, risk treatment, evidence management, awareness, internal assurance and recertification readiness as interconnected components of the overall programme.</w:t>
      </w:r>
    </w:p>
    <w:p w14:paraId="7CFC9199" w14:textId="589343EF" w:rsidR="00BD1D69" w:rsidRPr="002C1F4F" w:rsidRDefault="00BD1D69" w:rsidP="00FC5D23">
      <w:pPr>
        <w:spacing w:before="120" w:after="0" w:line="240" w:lineRule="auto"/>
        <w:rPr>
          <w:rFonts w:ascii="Tahoma" w:hAnsi="Tahoma" w:cs="Tahoma"/>
          <w:b/>
          <w:bCs/>
          <w:sz w:val="20"/>
          <w:szCs w:val="20"/>
        </w:rPr>
      </w:pPr>
      <w:r w:rsidRPr="002C1F4F">
        <w:rPr>
          <w:rFonts w:ascii="Tahoma" w:hAnsi="Tahoma" w:cs="Tahoma"/>
          <w:b/>
          <w:bCs/>
          <w:sz w:val="20"/>
          <w:szCs w:val="20"/>
        </w:rPr>
        <w:t>Our Key Differentiators</w:t>
      </w:r>
      <w:r w:rsidR="00FC5D23" w:rsidRPr="002C1F4F">
        <w:rPr>
          <w:rFonts w:ascii="Tahoma" w:hAnsi="Tahoma" w:cs="Tahoma"/>
          <w:b/>
          <w:bCs/>
          <w:sz w:val="20"/>
          <w:szCs w:val="20"/>
        </w:rPr>
        <w:t>:</w:t>
      </w:r>
    </w:p>
    <w:p w14:paraId="006A8728" w14:textId="41FC69AB" w:rsidR="00BD1D69" w:rsidRPr="002C1F4F" w:rsidRDefault="00BD1D69" w:rsidP="00FC5D23">
      <w:pPr>
        <w:numPr>
          <w:ilvl w:val="0"/>
          <w:numId w:val="9"/>
        </w:numPr>
        <w:spacing w:before="120" w:after="0" w:line="240" w:lineRule="auto"/>
        <w:jc w:val="both"/>
        <w:rPr>
          <w:rFonts w:ascii="Tahoma" w:hAnsi="Tahoma" w:cs="Tahoma"/>
          <w:color w:val="auto"/>
          <w:sz w:val="20"/>
          <w:szCs w:val="20"/>
        </w:rPr>
      </w:pPr>
      <w:r w:rsidRPr="002C1F4F">
        <w:rPr>
          <w:rFonts w:ascii="Tahoma" w:hAnsi="Tahoma" w:cs="Tahoma"/>
          <w:bCs/>
          <w:color w:val="auto"/>
          <w:sz w:val="20"/>
          <w:szCs w:val="20"/>
        </w:rPr>
        <w:t xml:space="preserve">Audit-Defensible Delivery: Development of traceable documentation, evidence structures and governance practices aligned with ISO </w:t>
      </w:r>
      <w:r w:rsidR="00AB11FB" w:rsidRPr="002C1F4F">
        <w:rPr>
          <w:rFonts w:ascii="Tahoma" w:hAnsi="Tahoma" w:cs="Tahoma"/>
          <w:bCs/>
          <w:color w:val="auto"/>
          <w:sz w:val="20"/>
          <w:szCs w:val="20"/>
        </w:rPr>
        <w:t xml:space="preserve">18788:2015 amendment up to </w:t>
      </w:r>
      <w:r w:rsidR="00227C9C" w:rsidRPr="002C1F4F">
        <w:rPr>
          <w:rFonts w:ascii="Tahoma" w:hAnsi="Tahoma" w:cs="Tahoma"/>
          <w:bCs/>
          <w:color w:val="auto"/>
          <w:sz w:val="20"/>
          <w:szCs w:val="20"/>
        </w:rPr>
        <w:t>2024 recertification</w:t>
      </w:r>
      <w:r w:rsidRPr="002C1F4F">
        <w:rPr>
          <w:rFonts w:ascii="Tahoma" w:hAnsi="Tahoma" w:cs="Tahoma"/>
          <w:bCs/>
          <w:color w:val="auto"/>
          <w:sz w:val="20"/>
          <w:szCs w:val="20"/>
        </w:rPr>
        <w:t xml:space="preserve"> assessment expectations.</w:t>
      </w:r>
    </w:p>
    <w:p w14:paraId="11CFC4A7" w14:textId="77777777" w:rsidR="00BD1D69" w:rsidRPr="002C1F4F" w:rsidRDefault="00BD1D69" w:rsidP="00FC5D23">
      <w:pPr>
        <w:numPr>
          <w:ilvl w:val="0"/>
          <w:numId w:val="9"/>
        </w:numPr>
        <w:spacing w:before="120" w:after="0" w:line="240" w:lineRule="auto"/>
        <w:jc w:val="both"/>
        <w:rPr>
          <w:rFonts w:ascii="Tahoma" w:hAnsi="Tahoma" w:cs="Tahoma"/>
          <w:color w:val="auto"/>
          <w:sz w:val="20"/>
          <w:szCs w:val="20"/>
        </w:rPr>
      </w:pPr>
      <w:r w:rsidRPr="002C1F4F">
        <w:rPr>
          <w:rFonts w:ascii="Tahoma" w:hAnsi="Tahoma" w:cs="Tahoma"/>
          <w:bCs/>
          <w:color w:val="auto"/>
          <w:sz w:val="20"/>
          <w:szCs w:val="20"/>
        </w:rPr>
        <w:t>Banking-Sector Pragmatism: Designing and supporting controls and processes that are practical for a large financial institution without creating unnecessary operational complexity.</w:t>
      </w:r>
    </w:p>
    <w:p w14:paraId="6AB7FA35" w14:textId="77777777" w:rsidR="00BD1D69" w:rsidRPr="002C1F4F" w:rsidRDefault="00BD1D69" w:rsidP="00FC5D23">
      <w:pPr>
        <w:numPr>
          <w:ilvl w:val="0"/>
          <w:numId w:val="9"/>
        </w:numPr>
        <w:spacing w:before="120" w:after="0" w:line="240" w:lineRule="auto"/>
        <w:jc w:val="both"/>
        <w:rPr>
          <w:rFonts w:ascii="Tahoma" w:hAnsi="Tahoma" w:cs="Tahoma"/>
          <w:color w:val="auto"/>
          <w:sz w:val="20"/>
          <w:szCs w:val="20"/>
        </w:rPr>
      </w:pPr>
      <w:r w:rsidRPr="002C1F4F">
        <w:rPr>
          <w:rFonts w:ascii="Tahoma" w:hAnsi="Tahoma" w:cs="Tahoma"/>
          <w:bCs/>
          <w:color w:val="auto"/>
          <w:sz w:val="20"/>
          <w:szCs w:val="20"/>
        </w:rPr>
        <w:t>Risk-Led Prioritization: Prioritizing security operations risks and controls based on their relevance to critical banking services, assets and organizational objectives.</w:t>
      </w:r>
    </w:p>
    <w:p w14:paraId="2F06A9CB" w14:textId="77777777" w:rsidR="00BD1D69" w:rsidRPr="002C1F4F" w:rsidRDefault="00BD1D69" w:rsidP="00FC5D23">
      <w:pPr>
        <w:numPr>
          <w:ilvl w:val="0"/>
          <w:numId w:val="9"/>
        </w:numPr>
        <w:spacing w:before="120" w:after="0" w:line="240" w:lineRule="auto"/>
        <w:jc w:val="both"/>
        <w:rPr>
          <w:rFonts w:ascii="Tahoma" w:hAnsi="Tahoma" w:cs="Tahoma"/>
          <w:color w:val="auto"/>
          <w:sz w:val="20"/>
          <w:szCs w:val="20"/>
        </w:rPr>
      </w:pPr>
      <w:r w:rsidRPr="002C1F4F">
        <w:rPr>
          <w:rFonts w:ascii="Tahoma" w:hAnsi="Tahoma" w:cs="Tahoma"/>
          <w:bCs/>
          <w:color w:val="auto"/>
          <w:sz w:val="20"/>
          <w:szCs w:val="20"/>
        </w:rPr>
        <w:t>Specialist ISO 18788 Capability: Engagement supported by appropriately qualified practitioners with practical experience in management-system implementation, assessment and security operations management.</w:t>
      </w:r>
    </w:p>
    <w:p w14:paraId="2DACAD82" w14:textId="77777777" w:rsidR="00BD1D69" w:rsidRPr="002C1F4F" w:rsidRDefault="00BD1D69" w:rsidP="00FC5D23">
      <w:pPr>
        <w:numPr>
          <w:ilvl w:val="0"/>
          <w:numId w:val="9"/>
        </w:numPr>
        <w:spacing w:before="120" w:after="0" w:line="240" w:lineRule="auto"/>
        <w:jc w:val="both"/>
        <w:rPr>
          <w:rFonts w:ascii="Tahoma" w:hAnsi="Tahoma" w:cs="Tahoma"/>
          <w:color w:val="auto"/>
          <w:sz w:val="20"/>
          <w:szCs w:val="20"/>
        </w:rPr>
      </w:pPr>
      <w:r w:rsidRPr="002C1F4F">
        <w:rPr>
          <w:rFonts w:ascii="Tahoma" w:hAnsi="Tahoma" w:cs="Tahoma"/>
          <w:bCs/>
          <w:color w:val="auto"/>
          <w:sz w:val="20"/>
          <w:szCs w:val="20"/>
        </w:rPr>
        <w:t>End-to-End Support: Providing structured support from SOMS scoping, asset and risk assessment and risk treatment through internal audit, management review, remediation and recertification readiness.</w:t>
      </w:r>
    </w:p>
    <w:p w14:paraId="5489291F" w14:textId="77777777" w:rsidR="00BD1D69" w:rsidRPr="002C1F4F" w:rsidRDefault="00BD1D69" w:rsidP="00FC5D23">
      <w:pPr>
        <w:spacing w:before="120" w:after="0" w:line="240" w:lineRule="auto"/>
        <w:rPr>
          <w:rFonts w:ascii="Tahoma" w:hAnsi="Tahoma" w:cs="Tahoma"/>
          <w:color w:val="auto"/>
          <w:sz w:val="20"/>
          <w:szCs w:val="20"/>
        </w:rPr>
      </w:pPr>
      <w:r w:rsidRPr="002C1F4F">
        <w:rPr>
          <w:rFonts w:ascii="Tahoma" w:hAnsi="Tahoma" w:cs="Tahoma"/>
          <w:color w:val="auto"/>
          <w:sz w:val="20"/>
          <w:szCs w:val="20"/>
        </w:rPr>
        <w:t>The overall objective is to help BRAC Bank PLC maintain a SOMS that is not only recertification-ready, but also practical, measurable, maintainable and capable of supporting continual improvement beyond this recertification cycle.</w:t>
      </w:r>
    </w:p>
    <w:p w14:paraId="502B5C5C" w14:textId="77777777" w:rsidR="00A06D95" w:rsidRPr="002C1F4F" w:rsidRDefault="00A06D95" w:rsidP="00BD1D69">
      <w:pPr>
        <w:rPr>
          <w:rFonts w:ascii="Tahoma" w:hAnsi="Tahoma" w:cs="Tahoma"/>
          <w:sz w:val="20"/>
          <w:szCs w:val="20"/>
        </w:rPr>
      </w:pPr>
    </w:p>
    <w:p w14:paraId="047F65E4" w14:textId="77777777" w:rsidR="00A06D95" w:rsidRPr="002C1F4F" w:rsidRDefault="00A06D95" w:rsidP="00BD1D69">
      <w:pPr>
        <w:rPr>
          <w:rFonts w:ascii="Tahoma" w:hAnsi="Tahoma" w:cs="Tahoma"/>
          <w:sz w:val="20"/>
          <w:szCs w:val="20"/>
        </w:rPr>
      </w:pPr>
    </w:p>
    <w:p w14:paraId="325317C0" w14:textId="2522834A" w:rsidR="00BD1D69" w:rsidRPr="00EB4AF4" w:rsidRDefault="00A06D95" w:rsidP="00EB4AF4">
      <w:pPr>
        <w:pStyle w:val="Heading2"/>
        <w:rPr>
          <w:rFonts w:ascii="Tahoma" w:hAnsi="Tahoma" w:cs="Tahoma"/>
        </w:rPr>
      </w:pPr>
      <w:bookmarkStart w:id="10" w:name="_Toc227686599"/>
      <w:bookmarkStart w:id="11" w:name="_Toc237861830"/>
      <w:r w:rsidRPr="00EB4AF4">
        <w:rPr>
          <w:rFonts w:ascii="Tahoma" w:hAnsi="Tahoma" w:cs="Tahoma"/>
        </w:rPr>
        <w:t xml:space="preserve">9. </w:t>
      </w:r>
      <w:r w:rsidR="00BD1D69" w:rsidRPr="00EB4AF4">
        <w:rPr>
          <w:rFonts w:ascii="Tahoma" w:hAnsi="Tahoma" w:cs="Tahoma"/>
        </w:rPr>
        <w:t>Industry Accreditations</w:t>
      </w:r>
      <w:bookmarkEnd w:id="10"/>
      <w:bookmarkEnd w:id="11"/>
    </w:p>
    <w:tbl>
      <w:tblPr>
        <w:tblStyle w:val="TableGrid"/>
        <w:tblW w:w="11910"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12"/>
        <w:gridCol w:w="6098"/>
      </w:tblGrid>
      <w:tr w:rsidR="00BD1D69" w:rsidRPr="002C1F4F" w14:paraId="2A3768A9" w14:textId="77777777" w:rsidTr="000D68C8">
        <w:tc>
          <w:tcPr>
            <w:tcW w:w="5812" w:type="dxa"/>
            <w:vAlign w:val="center"/>
          </w:tcPr>
          <w:p w14:paraId="5426C728" w14:textId="77777777" w:rsidR="00BD1D69" w:rsidRPr="002C1F4F" w:rsidRDefault="00BD1D69" w:rsidP="000D68C8">
            <w:pPr>
              <w:pStyle w:val="BodyText"/>
              <w:spacing w:before="120" w:line="278" w:lineRule="auto"/>
              <w:ind w:right="454"/>
              <w:rPr>
                <w:rFonts w:ascii="Tahoma" w:hAnsi="Tahoma" w:cs="Tahoma"/>
                <w:w w:val="105"/>
                <w:sz w:val="20"/>
                <w:szCs w:val="20"/>
              </w:rPr>
            </w:pPr>
            <w:r w:rsidRPr="002C1F4F">
              <w:rPr>
                <w:rFonts w:ascii="Tahoma" w:hAnsi="Tahoma" w:cs="Tahoma"/>
                <w:color w:val="auto"/>
                <w:w w:val="105"/>
                <w:sz w:val="20"/>
                <w:szCs w:val="20"/>
              </w:rPr>
              <w:t>CipherShield is a PCI DSS Qualified Security Assessor (QSA) Company for the Asia Pacific region</w:t>
            </w:r>
            <w:r w:rsidRPr="002C1F4F">
              <w:rPr>
                <w:rFonts w:ascii="Tahoma" w:hAnsi="Tahoma" w:cs="Tahoma"/>
                <w:w w:val="105"/>
                <w:sz w:val="20"/>
                <w:szCs w:val="20"/>
              </w:rPr>
              <w:t xml:space="preserve">. </w:t>
            </w:r>
          </w:p>
        </w:tc>
        <w:tc>
          <w:tcPr>
            <w:tcW w:w="6098" w:type="dxa"/>
          </w:tcPr>
          <w:p w14:paraId="6EB33B45" w14:textId="77777777" w:rsidR="00BD1D69" w:rsidRPr="002C1F4F" w:rsidRDefault="00BD1D69" w:rsidP="000D68C8">
            <w:pPr>
              <w:pStyle w:val="BodyText"/>
              <w:spacing w:before="120" w:line="278" w:lineRule="auto"/>
              <w:ind w:left="180" w:right="1449" w:hanging="286"/>
              <w:jc w:val="center"/>
              <w:rPr>
                <w:rFonts w:ascii="Tahoma" w:hAnsi="Tahoma" w:cs="Tahoma"/>
                <w:w w:val="105"/>
                <w:sz w:val="20"/>
                <w:szCs w:val="20"/>
              </w:rPr>
            </w:pPr>
            <w:r w:rsidRPr="002C1F4F">
              <w:rPr>
                <w:rFonts w:ascii="Tahoma" w:hAnsi="Tahoma" w:cs="Tahoma"/>
                <w:w w:val="105"/>
                <w:sz w:val="20"/>
                <w:szCs w:val="20"/>
              </w:rPr>
              <w:t xml:space="preserve">                    </w:t>
            </w:r>
            <w:r w:rsidRPr="002C1F4F">
              <w:rPr>
                <w:rFonts w:ascii="Tahoma" w:hAnsi="Tahoma" w:cs="Tahoma"/>
                <w:noProof/>
                <w:sz w:val="20"/>
                <w:szCs w:val="20"/>
                <w:lang w:val="en-GB" w:eastAsia="en-GB"/>
              </w:rPr>
              <w:drawing>
                <wp:inline distT="0" distB="0" distL="0" distR="0" wp14:anchorId="1ED087BE" wp14:editId="40F43ACC">
                  <wp:extent cx="2000250" cy="919480"/>
                  <wp:effectExtent l="57150" t="57150" r="95250" b="90170"/>
                  <wp:docPr id="669501789" name="Picture 4" descr="The image features the logo of the PCi Security Standards Council, emphasizing their certification in QUALIFIED SECURITY ASSESSOR servi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501789" name="Picture 4" descr="The image features the logo of the PCi Security Standards Council, emphasizing their certification in QUALIFIED SECURITY ASSESSOR services.&#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056728" cy="945442"/>
                          </a:xfrm>
                          <a:prstGeom prst="rect">
                            <a:avLst/>
                          </a:prstGeom>
                          <a:ln w="9525" cap="sq">
                            <a:solidFill>
                              <a:schemeClr val="bg1">
                                <a:lumMod val="50000"/>
                              </a:schemeClr>
                            </a:solidFill>
                            <a:prstDash val="solid"/>
                            <a:miter lim="800000"/>
                          </a:ln>
                          <a:effectLst>
                            <a:outerShdw blurRad="50800" dist="38100" dir="2700000" algn="tl" rotWithShape="0">
                              <a:srgbClr val="000000">
                                <a:alpha val="43000"/>
                              </a:srgbClr>
                            </a:outerShdw>
                          </a:effectLst>
                        </pic:spPr>
                      </pic:pic>
                    </a:graphicData>
                  </a:graphic>
                </wp:inline>
              </w:drawing>
            </w:r>
          </w:p>
          <w:p w14:paraId="6CF5BBED" w14:textId="77777777" w:rsidR="00BD1D69" w:rsidRPr="002C1F4F" w:rsidRDefault="00BD1D69" w:rsidP="000D68C8">
            <w:pPr>
              <w:pStyle w:val="BodyText"/>
              <w:spacing w:before="120" w:line="278" w:lineRule="auto"/>
              <w:ind w:right="454" w:hanging="826"/>
              <w:jc w:val="center"/>
              <w:rPr>
                <w:rFonts w:ascii="Tahoma" w:hAnsi="Tahoma" w:cs="Tahoma"/>
                <w:w w:val="105"/>
                <w:sz w:val="20"/>
                <w:szCs w:val="20"/>
              </w:rPr>
            </w:pPr>
          </w:p>
        </w:tc>
      </w:tr>
      <w:tr w:rsidR="00BD1D69" w:rsidRPr="002C1F4F" w14:paraId="749BF9F1" w14:textId="77777777" w:rsidTr="000D68C8">
        <w:tc>
          <w:tcPr>
            <w:tcW w:w="5812" w:type="dxa"/>
            <w:vAlign w:val="center"/>
          </w:tcPr>
          <w:p w14:paraId="2AB6F516" w14:textId="77777777" w:rsidR="00BD1D69" w:rsidRPr="002C1F4F" w:rsidRDefault="00BD1D69" w:rsidP="000D68C8">
            <w:pPr>
              <w:pStyle w:val="BodyText"/>
              <w:spacing w:before="120" w:line="278" w:lineRule="auto"/>
              <w:ind w:right="454"/>
              <w:rPr>
                <w:rFonts w:ascii="Tahoma" w:hAnsi="Tahoma" w:cs="Tahoma"/>
                <w:b/>
                <w:color w:val="auto"/>
                <w:sz w:val="20"/>
                <w:szCs w:val="20"/>
              </w:rPr>
            </w:pPr>
            <w:r w:rsidRPr="002C1F4F">
              <w:rPr>
                <w:rFonts w:ascii="Tahoma" w:hAnsi="Tahoma" w:cs="Tahoma"/>
                <w:b/>
                <w:bCs/>
                <w:color w:val="auto"/>
                <w:w w:val="105"/>
                <w:sz w:val="20"/>
                <w:szCs w:val="20"/>
              </w:rPr>
              <w:t xml:space="preserve">CREST International Accredited Penetration Testing (VAPT) Services </w:t>
            </w:r>
          </w:p>
          <w:p w14:paraId="47E510BA" w14:textId="77777777" w:rsidR="00BD1D69" w:rsidRPr="002C1F4F" w:rsidRDefault="00BD1D69" w:rsidP="000D68C8">
            <w:pPr>
              <w:pStyle w:val="BodyText"/>
              <w:spacing w:before="120" w:line="278" w:lineRule="auto"/>
              <w:ind w:right="454"/>
              <w:rPr>
                <w:rFonts w:ascii="Tahoma" w:hAnsi="Tahoma" w:cs="Tahoma"/>
                <w:color w:val="auto"/>
                <w:sz w:val="20"/>
                <w:szCs w:val="20"/>
              </w:rPr>
            </w:pPr>
            <w:r w:rsidRPr="002C1F4F">
              <w:rPr>
                <w:rFonts w:ascii="Tahoma" w:hAnsi="Tahoma" w:cs="Tahoma"/>
                <w:color w:val="auto"/>
                <w:w w:val="105"/>
                <w:sz w:val="20"/>
                <w:szCs w:val="20"/>
              </w:rPr>
              <w:t>Our CREST International accreditation reflects our commitment to technical excellence, integrity, and proven methodologies based on PTES, NIST SP 800-115, and OWASP.</w:t>
            </w:r>
          </w:p>
        </w:tc>
        <w:tc>
          <w:tcPr>
            <w:tcW w:w="6098" w:type="dxa"/>
            <w:vAlign w:val="center"/>
          </w:tcPr>
          <w:p w14:paraId="39BF9134" w14:textId="77777777" w:rsidR="00BD1D69" w:rsidRPr="002C1F4F" w:rsidRDefault="00BD1D69" w:rsidP="000D68C8">
            <w:pPr>
              <w:pStyle w:val="BodyText"/>
              <w:spacing w:before="120" w:line="278" w:lineRule="auto"/>
              <w:ind w:right="454" w:hanging="1248"/>
              <w:jc w:val="center"/>
              <w:rPr>
                <w:rFonts w:ascii="Tahoma" w:hAnsi="Tahoma" w:cs="Tahoma"/>
                <w:sz w:val="20"/>
                <w:szCs w:val="20"/>
              </w:rPr>
            </w:pPr>
            <w:r w:rsidRPr="002C1F4F">
              <w:rPr>
                <w:rFonts w:ascii="Tahoma" w:hAnsi="Tahoma" w:cs="Tahoma"/>
                <w:noProof/>
                <w:sz w:val="20"/>
                <w:szCs w:val="20"/>
                <w:lang w:val="en-GB" w:eastAsia="en-GB"/>
              </w:rPr>
              <w:drawing>
                <wp:inline distT="0" distB="0" distL="0" distR="0" wp14:anchorId="7480757B" wp14:editId="7F27D38F">
                  <wp:extent cx="2286000" cy="1379621"/>
                  <wp:effectExtent l="57150" t="57150" r="95250" b="87630"/>
                  <wp:docPr id="437904056" name="Picture 1" descr="The image depicts the CREST Security Certification logo, which is a certification for penetration testing, with a focus on member and testing asp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904056" name="Picture 1" descr="The image depicts the CREST Security Certification logo, which is a certification for penetration testing, with a focus on member and testing aspects.&#10;&#10;AI-generated content may be incorrect."/>
                          <pic:cNvPicPr/>
                        </pic:nvPicPr>
                        <pic:blipFill>
                          <a:blip r:embed="rId21"/>
                          <a:stretch>
                            <a:fillRect/>
                          </a:stretch>
                        </pic:blipFill>
                        <pic:spPr>
                          <a:xfrm>
                            <a:off x="0" y="0"/>
                            <a:ext cx="2328923" cy="1405526"/>
                          </a:xfrm>
                          <a:prstGeom prst="rect">
                            <a:avLst/>
                          </a:prstGeom>
                          <a:ln w="9525" cap="sq">
                            <a:solidFill>
                              <a:schemeClr val="bg1">
                                <a:lumMod val="50000"/>
                              </a:schemeClr>
                            </a:solidFill>
                            <a:prstDash val="solid"/>
                            <a:miter lim="800000"/>
                          </a:ln>
                          <a:effectLst>
                            <a:outerShdw blurRad="50800" dist="38100" dir="2700000" algn="tl" rotWithShape="0">
                              <a:srgbClr val="000000">
                                <a:alpha val="43000"/>
                              </a:srgbClr>
                            </a:outerShdw>
                          </a:effectLst>
                        </pic:spPr>
                      </pic:pic>
                    </a:graphicData>
                  </a:graphic>
                </wp:inline>
              </w:drawing>
            </w:r>
          </w:p>
          <w:p w14:paraId="0532455F" w14:textId="77777777" w:rsidR="00BD1D69" w:rsidRPr="002C1F4F" w:rsidRDefault="00BD1D69" w:rsidP="00010FB6">
            <w:pPr>
              <w:pStyle w:val="BodyText"/>
              <w:spacing w:after="0" w:line="278" w:lineRule="auto"/>
              <w:ind w:right="454"/>
              <w:rPr>
                <w:rFonts w:ascii="Tahoma" w:hAnsi="Tahoma" w:cs="Tahoma"/>
                <w:sz w:val="20"/>
                <w:szCs w:val="20"/>
              </w:rPr>
            </w:pPr>
            <w:r w:rsidRPr="002C1F4F">
              <w:rPr>
                <w:rFonts w:ascii="Tahoma" w:hAnsi="Tahoma" w:cs="Tahoma"/>
                <w:b/>
                <w:bCs/>
                <w:color w:val="161616"/>
                <w:sz w:val="20"/>
                <w:szCs w:val="20"/>
              </w:rPr>
              <w:t>CREST Company ID: 09971032– 1</w:t>
            </w:r>
          </w:p>
        </w:tc>
      </w:tr>
    </w:tbl>
    <w:p w14:paraId="6B897159" w14:textId="77777777" w:rsidR="00BD1D69" w:rsidRPr="002C1F4F" w:rsidRDefault="00BD1D69" w:rsidP="00010FB6">
      <w:pPr>
        <w:spacing w:after="0"/>
        <w:rPr>
          <w:rFonts w:ascii="Tahoma" w:hAnsi="Tahoma" w:cs="Tahoma"/>
          <w:sz w:val="20"/>
          <w:szCs w:val="20"/>
        </w:rPr>
      </w:pPr>
    </w:p>
    <w:p w14:paraId="640956FD" w14:textId="75093424" w:rsidR="00BD1D69" w:rsidRPr="00EB4AF4" w:rsidRDefault="00A16B34" w:rsidP="00EB4AF4">
      <w:pPr>
        <w:pStyle w:val="Heading2"/>
        <w:rPr>
          <w:rFonts w:ascii="Tahoma" w:hAnsi="Tahoma" w:cs="Tahoma"/>
        </w:rPr>
      </w:pPr>
      <w:bookmarkStart w:id="12" w:name="_Toc227686600"/>
      <w:bookmarkStart w:id="13" w:name="_Toc237861831"/>
      <w:r w:rsidRPr="00EB4AF4">
        <w:rPr>
          <w:rFonts w:ascii="Tahoma" w:hAnsi="Tahoma" w:cs="Tahoma"/>
        </w:rPr>
        <w:t>10.</w:t>
      </w:r>
      <w:r w:rsidR="0053402F" w:rsidRPr="00EB4AF4">
        <w:rPr>
          <w:rFonts w:ascii="Tahoma" w:hAnsi="Tahoma" w:cs="Tahoma"/>
        </w:rPr>
        <w:t xml:space="preserve"> </w:t>
      </w:r>
      <w:r w:rsidR="00BD1D69" w:rsidRPr="00EB4AF4">
        <w:rPr>
          <w:rFonts w:ascii="Tahoma" w:hAnsi="Tahoma" w:cs="Tahoma"/>
        </w:rPr>
        <w:t>Credentials &amp; Capability Snapshot</w:t>
      </w:r>
      <w:bookmarkEnd w:id="12"/>
      <w:r w:rsidR="00FC5D23" w:rsidRPr="00EB4AF4">
        <w:rPr>
          <w:rFonts w:ascii="Tahoma" w:hAnsi="Tahoma" w:cs="Tahoma"/>
        </w:rPr>
        <w:t>:</w:t>
      </w:r>
      <w:bookmarkEnd w:id="13"/>
    </w:p>
    <w:p w14:paraId="00C20843" w14:textId="35073338" w:rsidR="00BD1D69" w:rsidRPr="002C1F4F" w:rsidRDefault="00BD1D69" w:rsidP="00FC5D23">
      <w:pPr>
        <w:spacing w:before="120" w:after="0"/>
        <w:jc w:val="both"/>
        <w:rPr>
          <w:rFonts w:ascii="Tahoma" w:hAnsi="Tahoma" w:cs="Tahoma"/>
          <w:color w:val="auto"/>
          <w:sz w:val="20"/>
          <w:szCs w:val="20"/>
        </w:rPr>
      </w:pPr>
      <w:r w:rsidRPr="002C1F4F">
        <w:rPr>
          <w:rFonts w:ascii="Tahoma" w:hAnsi="Tahoma" w:cs="Tahoma"/>
          <w:color w:val="auto"/>
          <w:sz w:val="20"/>
          <w:szCs w:val="20"/>
        </w:rPr>
        <w:t xml:space="preserve">For this engagement, CipherShield will bring a multidisciplinary delivery model combining SOMS implementation advisory, risk and control expertise, technical/operational assurance capability, and audit readiness support. This is particularly important for a banking programme of this size, where successful delivery depends on more than one consultant or one documentation </w:t>
      </w:r>
      <w:r w:rsidR="00227C9C" w:rsidRPr="002C1F4F">
        <w:rPr>
          <w:rFonts w:ascii="Tahoma" w:hAnsi="Tahoma" w:cs="Tahoma"/>
          <w:color w:val="auto"/>
          <w:sz w:val="20"/>
          <w:szCs w:val="20"/>
        </w:rPr>
        <w:t>work stream</w:t>
      </w:r>
      <w:r w:rsidRPr="002C1F4F">
        <w:rPr>
          <w:rFonts w:ascii="Tahoma" w:hAnsi="Tahoma" w:cs="Tahoma"/>
          <w:color w:val="auto"/>
          <w:sz w:val="20"/>
          <w:szCs w:val="20"/>
        </w:rPr>
        <w:t>.</w:t>
      </w:r>
    </w:p>
    <w:p w14:paraId="2EC3A764" w14:textId="77777777" w:rsidR="00BD1D69" w:rsidRPr="002C1F4F" w:rsidRDefault="00BD1D69" w:rsidP="00FC5D23">
      <w:pPr>
        <w:spacing w:before="120" w:after="0"/>
        <w:jc w:val="both"/>
        <w:rPr>
          <w:rFonts w:ascii="Tahoma" w:hAnsi="Tahoma" w:cs="Tahoma"/>
          <w:color w:val="auto"/>
          <w:sz w:val="20"/>
          <w:szCs w:val="20"/>
        </w:rPr>
      </w:pPr>
      <w:r w:rsidRPr="002C1F4F">
        <w:rPr>
          <w:rFonts w:ascii="Tahoma" w:hAnsi="Tahoma" w:cs="Tahoma"/>
          <w:color w:val="auto"/>
          <w:sz w:val="20"/>
          <w:szCs w:val="20"/>
        </w:rPr>
        <w:t>CipherShield’s capability for this engagement includes:</w:t>
      </w:r>
    </w:p>
    <w:p w14:paraId="22F971E3" w14:textId="19C2DA57" w:rsidR="00BD1D69" w:rsidRPr="002C1F4F" w:rsidRDefault="00BD1D69" w:rsidP="00FC5D23">
      <w:pPr>
        <w:pStyle w:val="ListParagraph"/>
        <w:numPr>
          <w:ilvl w:val="0"/>
          <w:numId w:val="21"/>
        </w:numPr>
        <w:spacing w:before="120" w:after="0" w:line="278" w:lineRule="auto"/>
        <w:ind w:right="-31"/>
        <w:jc w:val="both"/>
        <w:rPr>
          <w:rFonts w:ascii="Tahoma" w:hAnsi="Tahoma" w:cs="Tahoma"/>
          <w:color w:val="auto"/>
          <w:sz w:val="20"/>
          <w:szCs w:val="20"/>
        </w:rPr>
      </w:pPr>
      <w:r w:rsidRPr="002C1F4F">
        <w:rPr>
          <w:rFonts w:ascii="Tahoma" w:hAnsi="Tahoma" w:cs="Tahoma"/>
          <w:color w:val="auto"/>
          <w:sz w:val="20"/>
          <w:szCs w:val="20"/>
        </w:rPr>
        <w:t xml:space="preserve">ISO </w:t>
      </w:r>
      <w:r w:rsidR="0011683F" w:rsidRPr="002C1F4F">
        <w:rPr>
          <w:rFonts w:ascii="Tahoma" w:hAnsi="Tahoma" w:cs="Tahoma"/>
          <w:color w:val="auto"/>
          <w:sz w:val="20"/>
          <w:szCs w:val="20"/>
        </w:rPr>
        <w:t xml:space="preserve">18788 </w:t>
      </w:r>
      <w:r w:rsidRPr="002C1F4F">
        <w:rPr>
          <w:rFonts w:ascii="Tahoma" w:hAnsi="Tahoma" w:cs="Tahoma"/>
          <w:color w:val="auto"/>
          <w:sz w:val="20"/>
          <w:szCs w:val="20"/>
        </w:rPr>
        <w:t xml:space="preserve">management-system implementation leadership, including SOMS scope definition, </w:t>
      </w:r>
      <w:r w:rsidR="0011683F" w:rsidRPr="002C1F4F">
        <w:rPr>
          <w:rFonts w:ascii="Tahoma" w:hAnsi="Tahoma" w:cs="Tahoma"/>
          <w:color w:val="auto"/>
          <w:sz w:val="20"/>
          <w:szCs w:val="20"/>
        </w:rPr>
        <w:t xml:space="preserve">gap analysis and assessment, </w:t>
      </w:r>
      <w:r w:rsidRPr="002C1F4F">
        <w:rPr>
          <w:rFonts w:ascii="Tahoma" w:hAnsi="Tahoma" w:cs="Tahoma"/>
          <w:color w:val="auto"/>
          <w:sz w:val="20"/>
          <w:szCs w:val="20"/>
        </w:rPr>
        <w:t xml:space="preserve">policy and procedure framework development, control documentation, and certification readiness </w:t>
      </w:r>
      <w:r w:rsidR="0011683F" w:rsidRPr="002C1F4F">
        <w:rPr>
          <w:rFonts w:ascii="Tahoma" w:eastAsia="Liberation Sans" w:hAnsi="Tahoma" w:cs="Tahoma"/>
          <w:color w:val="auto"/>
          <w:sz w:val="20"/>
          <w:szCs w:val="20"/>
        </w:rPr>
        <w:t>and subsequent surveillance audits</w:t>
      </w:r>
      <w:r w:rsidR="0011683F" w:rsidRPr="002C1F4F">
        <w:rPr>
          <w:rFonts w:ascii="Tahoma" w:hAnsi="Tahoma" w:cs="Tahoma"/>
          <w:color w:val="auto"/>
          <w:sz w:val="20"/>
          <w:szCs w:val="20"/>
        </w:rPr>
        <w:t xml:space="preserve"> </w:t>
      </w:r>
      <w:r w:rsidRPr="002C1F4F">
        <w:rPr>
          <w:rFonts w:ascii="Tahoma" w:hAnsi="Tahoma" w:cs="Tahoma"/>
          <w:color w:val="auto"/>
          <w:sz w:val="20"/>
          <w:szCs w:val="20"/>
        </w:rPr>
        <w:t>support.</w:t>
      </w:r>
    </w:p>
    <w:p w14:paraId="5692C62D" w14:textId="3897A96D" w:rsidR="00BD1D69" w:rsidRPr="002C1F4F" w:rsidRDefault="00BD1D69" w:rsidP="009C11BD">
      <w:pPr>
        <w:pStyle w:val="ListParagraph"/>
        <w:numPr>
          <w:ilvl w:val="0"/>
          <w:numId w:val="21"/>
        </w:numPr>
        <w:spacing w:before="120" w:after="0" w:line="240" w:lineRule="auto"/>
        <w:ind w:right="-31"/>
        <w:jc w:val="both"/>
        <w:rPr>
          <w:rFonts w:ascii="Tahoma" w:hAnsi="Tahoma" w:cs="Tahoma"/>
          <w:color w:val="auto"/>
          <w:sz w:val="20"/>
          <w:szCs w:val="20"/>
        </w:rPr>
      </w:pPr>
      <w:r w:rsidRPr="002C1F4F">
        <w:rPr>
          <w:rFonts w:ascii="Tahoma" w:hAnsi="Tahoma" w:cs="Tahoma"/>
          <w:color w:val="auto"/>
          <w:sz w:val="20"/>
          <w:szCs w:val="20"/>
        </w:rPr>
        <w:t xml:space="preserve">Banking-relevant </w:t>
      </w:r>
      <w:r w:rsidR="0011683F" w:rsidRPr="002C1F4F">
        <w:rPr>
          <w:rFonts w:ascii="Tahoma" w:hAnsi="Tahoma" w:cs="Tahoma"/>
          <w:color w:val="auto"/>
          <w:sz w:val="20"/>
          <w:szCs w:val="20"/>
        </w:rPr>
        <w:t xml:space="preserve">Information System </w:t>
      </w:r>
      <w:r w:rsidRPr="002C1F4F">
        <w:rPr>
          <w:rFonts w:ascii="Tahoma" w:hAnsi="Tahoma" w:cs="Tahoma"/>
          <w:color w:val="auto"/>
          <w:sz w:val="20"/>
          <w:szCs w:val="20"/>
        </w:rPr>
        <w:t xml:space="preserve">risk and governance expertise, including </w:t>
      </w:r>
      <w:r w:rsidR="0011683F" w:rsidRPr="002C1F4F">
        <w:rPr>
          <w:rFonts w:ascii="Tahoma" w:hAnsi="Tahoma" w:cs="Tahoma"/>
          <w:color w:val="auto"/>
          <w:sz w:val="20"/>
          <w:szCs w:val="20"/>
        </w:rPr>
        <w:t xml:space="preserve">the </w:t>
      </w:r>
      <w:r w:rsidRPr="002C1F4F">
        <w:rPr>
          <w:rFonts w:ascii="Tahoma" w:hAnsi="Tahoma" w:cs="Tahoma"/>
          <w:color w:val="auto"/>
          <w:sz w:val="20"/>
          <w:szCs w:val="20"/>
        </w:rPr>
        <w:t>risk assessment workshops, risk treatment planning, ownership alignment, governance reporting, and evidence management.</w:t>
      </w:r>
    </w:p>
    <w:p w14:paraId="57C99116" w14:textId="313DC2BB" w:rsidR="00BD1D69" w:rsidRPr="002C1F4F" w:rsidRDefault="0011683F" w:rsidP="009C11BD">
      <w:pPr>
        <w:pStyle w:val="ListParagraph"/>
        <w:numPr>
          <w:ilvl w:val="0"/>
          <w:numId w:val="21"/>
        </w:numPr>
        <w:spacing w:before="120" w:after="0" w:line="240" w:lineRule="auto"/>
        <w:ind w:right="-31"/>
        <w:jc w:val="both"/>
        <w:rPr>
          <w:rFonts w:ascii="Tahoma" w:hAnsi="Tahoma" w:cs="Tahoma"/>
          <w:color w:val="auto"/>
          <w:sz w:val="20"/>
          <w:szCs w:val="20"/>
        </w:rPr>
      </w:pPr>
      <w:r w:rsidRPr="002C1F4F">
        <w:rPr>
          <w:rFonts w:ascii="Tahoma" w:hAnsi="Tahoma" w:cs="Tahoma"/>
          <w:color w:val="auto"/>
          <w:sz w:val="20"/>
          <w:szCs w:val="20"/>
        </w:rPr>
        <w:t xml:space="preserve">Information </w:t>
      </w:r>
      <w:r w:rsidR="00BD1D69" w:rsidRPr="002C1F4F">
        <w:rPr>
          <w:rFonts w:ascii="Tahoma" w:hAnsi="Tahoma" w:cs="Tahoma"/>
          <w:color w:val="auto"/>
          <w:sz w:val="20"/>
          <w:szCs w:val="20"/>
        </w:rPr>
        <w:t xml:space="preserve">Security assurance capability, including control testing, verification reviews and site/process validation to assist in confirming control effectiveness and </w:t>
      </w:r>
      <w:r w:rsidR="009645DD" w:rsidRPr="002C1F4F">
        <w:rPr>
          <w:rFonts w:ascii="Tahoma" w:hAnsi="Tahoma" w:cs="Tahoma"/>
          <w:color w:val="auto"/>
          <w:sz w:val="20"/>
          <w:szCs w:val="20"/>
        </w:rPr>
        <w:t>prioritizing</w:t>
      </w:r>
      <w:r w:rsidR="00BD1D69" w:rsidRPr="002C1F4F">
        <w:rPr>
          <w:rFonts w:ascii="Tahoma" w:hAnsi="Tahoma" w:cs="Tahoma"/>
          <w:color w:val="auto"/>
          <w:sz w:val="20"/>
          <w:szCs w:val="20"/>
        </w:rPr>
        <w:t xml:space="preserve"> remediation.</w:t>
      </w:r>
    </w:p>
    <w:p w14:paraId="07E5FF22" w14:textId="15094735" w:rsidR="008C7C9C" w:rsidRPr="002C1F4F" w:rsidRDefault="00BD1D69" w:rsidP="009C11BD">
      <w:pPr>
        <w:pStyle w:val="ListParagraph"/>
        <w:numPr>
          <w:ilvl w:val="0"/>
          <w:numId w:val="21"/>
        </w:numPr>
        <w:spacing w:before="120" w:after="0" w:line="240" w:lineRule="auto"/>
        <w:ind w:right="-31"/>
        <w:jc w:val="both"/>
        <w:rPr>
          <w:rFonts w:ascii="Tahoma" w:hAnsi="Tahoma" w:cs="Tahoma"/>
          <w:color w:val="auto"/>
          <w:sz w:val="20"/>
          <w:szCs w:val="20"/>
        </w:rPr>
      </w:pPr>
      <w:r w:rsidRPr="002C1F4F">
        <w:rPr>
          <w:rFonts w:ascii="Tahoma" w:hAnsi="Tahoma" w:cs="Tahoma"/>
          <w:color w:val="auto"/>
          <w:sz w:val="20"/>
          <w:szCs w:val="20"/>
        </w:rPr>
        <w:t>Internal audit and assurance support, including internal audit planning, execution support, reporting, mitigation tracking, and readiness activities before the recertification audit.</w:t>
      </w:r>
    </w:p>
    <w:p w14:paraId="45F6F797" w14:textId="2A2529BB" w:rsidR="00BD1D69" w:rsidRPr="002C1F4F" w:rsidRDefault="00BD1D69" w:rsidP="009C11BD">
      <w:pPr>
        <w:spacing w:before="120" w:after="0" w:line="240" w:lineRule="auto"/>
        <w:jc w:val="both"/>
        <w:rPr>
          <w:rFonts w:ascii="Tahoma" w:hAnsi="Tahoma" w:cs="Tahoma"/>
          <w:sz w:val="20"/>
          <w:szCs w:val="20"/>
        </w:rPr>
      </w:pPr>
      <w:r w:rsidRPr="002C1F4F">
        <w:rPr>
          <w:rFonts w:ascii="Tahoma" w:hAnsi="Tahoma" w:cs="Tahoma"/>
          <w:color w:val="auto"/>
          <w:sz w:val="20"/>
          <w:szCs w:val="20"/>
        </w:rPr>
        <w:t xml:space="preserve">This blended capability is important because large banking SOMS </w:t>
      </w:r>
      <w:r w:rsidR="009645DD" w:rsidRPr="002C1F4F">
        <w:rPr>
          <w:rFonts w:ascii="Tahoma" w:hAnsi="Tahoma" w:cs="Tahoma"/>
          <w:color w:val="auto"/>
          <w:sz w:val="20"/>
          <w:szCs w:val="20"/>
        </w:rPr>
        <w:t>programme</w:t>
      </w:r>
      <w:r w:rsidRPr="002C1F4F">
        <w:rPr>
          <w:rFonts w:ascii="Tahoma" w:hAnsi="Tahoma" w:cs="Tahoma"/>
          <w:color w:val="auto"/>
          <w:sz w:val="20"/>
          <w:szCs w:val="20"/>
        </w:rPr>
        <w:t xml:space="preserve"> frequently encounter challenges such as distributed ownership, varying levels of control maturity, competing operational priorities, legacy practices, and delays in remediation. A successful implementation partner must therefore be able to support governance, operational validation, coordination, and audit preparation in parallel.</w:t>
      </w:r>
    </w:p>
    <w:p w14:paraId="2E852510" w14:textId="7ECBF5CF" w:rsidR="00BD1D69" w:rsidRPr="00EB4AF4" w:rsidRDefault="0053402F" w:rsidP="00EB4AF4">
      <w:pPr>
        <w:pStyle w:val="Heading2"/>
        <w:rPr>
          <w:rFonts w:ascii="Tahoma" w:hAnsi="Tahoma" w:cs="Tahoma"/>
        </w:rPr>
      </w:pPr>
      <w:bookmarkStart w:id="14" w:name="_Toc227686601"/>
      <w:bookmarkStart w:id="15" w:name="_Toc237861832"/>
      <w:r w:rsidRPr="00EB4AF4">
        <w:rPr>
          <w:rFonts w:ascii="Tahoma" w:hAnsi="Tahoma" w:cs="Tahoma"/>
        </w:rPr>
        <w:t xml:space="preserve">11. </w:t>
      </w:r>
      <w:r w:rsidR="00BD1D69" w:rsidRPr="00EB4AF4">
        <w:rPr>
          <w:rFonts w:ascii="Tahoma" w:hAnsi="Tahoma" w:cs="Tahoma"/>
        </w:rPr>
        <w:t>CipherShield Approach</w:t>
      </w:r>
      <w:bookmarkEnd w:id="14"/>
      <w:bookmarkEnd w:id="15"/>
      <w:r w:rsidR="00BD1D69" w:rsidRPr="00EB4AF4">
        <w:rPr>
          <w:rFonts w:ascii="Tahoma" w:hAnsi="Tahoma" w:cs="Tahoma"/>
        </w:rPr>
        <w:t xml:space="preserve"> </w:t>
      </w:r>
    </w:p>
    <w:p w14:paraId="1DCE4BE8" w14:textId="13FCFF7C" w:rsidR="00BD1D69" w:rsidRPr="002C1F4F" w:rsidRDefault="00BD1D69" w:rsidP="009C11BD">
      <w:pPr>
        <w:pStyle w:val="BodyText"/>
        <w:spacing w:before="120" w:after="0" w:line="240" w:lineRule="auto"/>
        <w:ind w:right="-31"/>
        <w:jc w:val="both"/>
        <w:rPr>
          <w:rFonts w:ascii="Tahoma" w:hAnsi="Tahoma" w:cs="Tahoma"/>
          <w:color w:val="auto"/>
          <w:sz w:val="20"/>
          <w:szCs w:val="20"/>
        </w:rPr>
      </w:pPr>
      <w:r w:rsidRPr="002C1F4F">
        <w:rPr>
          <w:rFonts w:ascii="Tahoma" w:hAnsi="Tahoma" w:cs="Tahoma"/>
          <w:color w:val="auto"/>
          <w:sz w:val="20"/>
          <w:szCs w:val="20"/>
        </w:rPr>
        <w:t xml:space="preserve">CipherShield proposes an implementation model that is structured, risk-based, evidence-led, and adapted to the operating complexity of BRAC Bank PLC. The objective is to maintain a SOMS that is not only aligned with ISO </w:t>
      </w:r>
      <w:r w:rsidR="00AB11FB" w:rsidRPr="002C1F4F">
        <w:rPr>
          <w:rFonts w:ascii="Tahoma" w:hAnsi="Tahoma" w:cs="Tahoma"/>
          <w:color w:val="auto"/>
          <w:sz w:val="20"/>
          <w:szCs w:val="20"/>
        </w:rPr>
        <w:t xml:space="preserve">18788:2015 amendment up to </w:t>
      </w:r>
      <w:r w:rsidR="00227C9C" w:rsidRPr="002C1F4F">
        <w:rPr>
          <w:rFonts w:ascii="Tahoma" w:hAnsi="Tahoma" w:cs="Tahoma"/>
          <w:color w:val="auto"/>
          <w:sz w:val="20"/>
          <w:szCs w:val="20"/>
        </w:rPr>
        <w:t>2024,</w:t>
      </w:r>
      <w:r w:rsidRPr="002C1F4F">
        <w:rPr>
          <w:rFonts w:ascii="Tahoma" w:hAnsi="Tahoma" w:cs="Tahoma"/>
          <w:color w:val="auto"/>
          <w:sz w:val="20"/>
          <w:szCs w:val="20"/>
        </w:rPr>
        <w:t xml:space="preserve"> but also workable across the bank's people, processes,</w:t>
      </w:r>
      <w:r w:rsidR="0011683F" w:rsidRPr="002C1F4F">
        <w:rPr>
          <w:rFonts w:ascii="Tahoma" w:hAnsi="Tahoma" w:cs="Tahoma"/>
          <w:color w:val="auto"/>
          <w:sz w:val="20"/>
          <w:szCs w:val="20"/>
        </w:rPr>
        <w:t xml:space="preserve"> technologies,</w:t>
      </w:r>
      <w:r w:rsidRPr="002C1F4F">
        <w:rPr>
          <w:rFonts w:ascii="Tahoma" w:hAnsi="Tahoma" w:cs="Tahoma"/>
          <w:color w:val="auto"/>
          <w:sz w:val="20"/>
          <w:szCs w:val="20"/>
        </w:rPr>
        <w:t xml:space="preserve"> facilities, infrastructure, and assurance functions.</w:t>
      </w:r>
    </w:p>
    <w:p w14:paraId="0E42CB11" w14:textId="77777777" w:rsidR="00BD1D69" w:rsidRPr="002C1F4F" w:rsidRDefault="00BD1D69" w:rsidP="009C11BD">
      <w:pPr>
        <w:pStyle w:val="BodyText"/>
        <w:spacing w:before="120" w:after="0" w:line="240" w:lineRule="auto"/>
        <w:rPr>
          <w:rFonts w:ascii="Tahoma" w:hAnsi="Tahoma" w:cs="Tahoma"/>
          <w:color w:val="auto"/>
          <w:sz w:val="20"/>
          <w:szCs w:val="20"/>
        </w:rPr>
      </w:pPr>
      <w:r w:rsidRPr="002C1F4F">
        <w:rPr>
          <w:rFonts w:ascii="Tahoma" w:hAnsi="Tahoma" w:cs="Tahoma"/>
          <w:color w:val="auto"/>
          <w:sz w:val="20"/>
          <w:szCs w:val="20"/>
        </w:rPr>
        <w:t>Emphasis is placed on:</w:t>
      </w:r>
    </w:p>
    <w:p w14:paraId="2A6B5D91" w14:textId="73AB4FAA" w:rsidR="00BD1D69" w:rsidRPr="002C1F4F" w:rsidRDefault="00BD1D69" w:rsidP="009C11BD">
      <w:pPr>
        <w:pStyle w:val="ListParagraph"/>
        <w:numPr>
          <w:ilvl w:val="0"/>
          <w:numId w:val="22"/>
        </w:numPr>
        <w:tabs>
          <w:tab w:val="clear" w:pos="360"/>
        </w:tabs>
        <w:spacing w:before="120" w:after="0" w:line="240" w:lineRule="auto"/>
        <w:ind w:right="283"/>
        <w:jc w:val="both"/>
        <w:rPr>
          <w:rFonts w:ascii="Tahoma" w:hAnsi="Tahoma" w:cs="Tahoma"/>
          <w:color w:val="auto"/>
          <w:sz w:val="20"/>
          <w:szCs w:val="20"/>
        </w:rPr>
      </w:pPr>
      <w:r w:rsidRPr="002C1F4F">
        <w:rPr>
          <w:rFonts w:ascii="Tahoma" w:hAnsi="Tahoma" w:cs="Tahoma"/>
          <w:color w:val="auto"/>
          <w:sz w:val="20"/>
          <w:szCs w:val="20"/>
        </w:rPr>
        <w:t>Executive and cross</w:t>
      </w:r>
      <w:r w:rsidRPr="002C1F4F">
        <w:rPr>
          <w:rFonts w:ascii="Tahoma" w:hAnsi="Tahoma" w:cs="Tahoma"/>
          <w:color w:val="auto"/>
          <w:sz w:val="20"/>
          <w:szCs w:val="20"/>
        </w:rPr>
        <w:noBreakHyphen/>
        <w:t xml:space="preserve">functional </w:t>
      </w:r>
      <w:r w:rsidR="0011683F" w:rsidRPr="002C1F4F">
        <w:rPr>
          <w:rFonts w:ascii="Tahoma" w:hAnsi="Tahoma" w:cs="Tahoma"/>
          <w:color w:val="auto"/>
          <w:sz w:val="20"/>
          <w:szCs w:val="20"/>
        </w:rPr>
        <w:t xml:space="preserve">good </w:t>
      </w:r>
      <w:r w:rsidRPr="002C1F4F">
        <w:rPr>
          <w:rFonts w:ascii="Tahoma" w:hAnsi="Tahoma" w:cs="Tahoma"/>
          <w:color w:val="auto"/>
          <w:sz w:val="20"/>
          <w:szCs w:val="20"/>
        </w:rPr>
        <w:t>governance</w:t>
      </w:r>
    </w:p>
    <w:p w14:paraId="73F14456" w14:textId="77777777" w:rsidR="00BD1D69" w:rsidRPr="002C1F4F" w:rsidRDefault="00BD1D69" w:rsidP="009C11BD">
      <w:pPr>
        <w:pStyle w:val="ListParagraph"/>
        <w:numPr>
          <w:ilvl w:val="0"/>
          <w:numId w:val="22"/>
        </w:numPr>
        <w:spacing w:before="120" w:after="0" w:line="240" w:lineRule="auto"/>
        <w:ind w:right="283"/>
        <w:jc w:val="both"/>
        <w:rPr>
          <w:rFonts w:ascii="Tahoma" w:hAnsi="Tahoma" w:cs="Tahoma"/>
          <w:color w:val="auto"/>
          <w:sz w:val="20"/>
          <w:szCs w:val="20"/>
        </w:rPr>
      </w:pPr>
      <w:r w:rsidRPr="002C1F4F">
        <w:rPr>
          <w:rFonts w:ascii="Tahoma" w:hAnsi="Tahoma" w:cs="Tahoma"/>
          <w:color w:val="auto"/>
          <w:sz w:val="20"/>
          <w:szCs w:val="20"/>
        </w:rPr>
        <w:lastRenderedPageBreak/>
        <w:t>Traceable risk treatment decisions</w:t>
      </w:r>
    </w:p>
    <w:p w14:paraId="09D78E15" w14:textId="77777777" w:rsidR="00BD1D69" w:rsidRPr="002C1F4F" w:rsidRDefault="00BD1D69" w:rsidP="009C11BD">
      <w:pPr>
        <w:pStyle w:val="ListParagraph"/>
        <w:numPr>
          <w:ilvl w:val="0"/>
          <w:numId w:val="22"/>
        </w:numPr>
        <w:spacing w:before="120" w:after="0" w:line="240" w:lineRule="auto"/>
        <w:ind w:right="283"/>
        <w:jc w:val="both"/>
        <w:rPr>
          <w:rFonts w:ascii="Tahoma" w:hAnsi="Tahoma" w:cs="Tahoma"/>
          <w:color w:val="auto"/>
          <w:sz w:val="20"/>
          <w:szCs w:val="20"/>
        </w:rPr>
      </w:pPr>
      <w:r w:rsidRPr="002C1F4F">
        <w:rPr>
          <w:rFonts w:ascii="Tahoma" w:hAnsi="Tahoma" w:cs="Tahoma"/>
          <w:color w:val="auto"/>
          <w:sz w:val="20"/>
          <w:szCs w:val="20"/>
        </w:rPr>
        <w:t>Practical control implementation</w:t>
      </w:r>
    </w:p>
    <w:p w14:paraId="2D727267" w14:textId="77777777" w:rsidR="00BD1D69" w:rsidRPr="002C1F4F" w:rsidRDefault="00BD1D69" w:rsidP="009C11BD">
      <w:pPr>
        <w:pStyle w:val="ListParagraph"/>
        <w:numPr>
          <w:ilvl w:val="0"/>
          <w:numId w:val="22"/>
        </w:numPr>
        <w:spacing w:before="120" w:after="0" w:line="240" w:lineRule="auto"/>
        <w:ind w:right="283"/>
        <w:jc w:val="both"/>
        <w:rPr>
          <w:rFonts w:ascii="Tahoma" w:hAnsi="Tahoma" w:cs="Tahoma"/>
          <w:color w:val="auto"/>
          <w:sz w:val="20"/>
          <w:szCs w:val="20"/>
        </w:rPr>
      </w:pPr>
      <w:r w:rsidRPr="002C1F4F">
        <w:rPr>
          <w:rFonts w:ascii="Tahoma" w:hAnsi="Tahoma" w:cs="Tahoma"/>
          <w:color w:val="auto"/>
          <w:sz w:val="20"/>
          <w:szCs w:val="20"/>
        </w:rPr>
        <w:t>Ongoing evidence development</w:t>
      </w:r>
    </w:p>
    <w:p w14:paraId="1A9BAACB" w14:textId="77777777" w:rsidR="00BD1D69" w:rsidRPr="002C1F4F" w:rsidRDefault="00BD1D69" w:rsidP="009C11BD">
      <w:pPr>
        <w:pStyle w:val="ListParagraph"/>
        <w:numPr>
          <w:ilvl w:val="0"/>
          <w:numId w:val="22"/>
        </w:numPr>
        <w:spacing w:before="120" w:after="0" w:line="240" w:lineRule="auto"/>
        <w:ind w:right="283"/>
        <w:jc w:val="both"/>
        <w:rPr>
          <w:rFonts w:ascii="Tahoma" w:hAnsi="Tahoma" w:cs="Tahoma"/>
          <w:color w:val="auto"/>
          <w:sz w:val="20"/>
          <w:szCs w:val="20"/>
        </w:rPr>
      </w:pPr>
      <w:r w:rsidRPr="002C1F4F">
        <w:rPr>
          <w:rFonts w:ascii="Tahoma" w:hAnsi="Tahoma" w:cs="Tahoma"/>
          <w:color w:val="auto"/>
          <w:sz w:val="20"/>
          <w:szCs w:val="20"/>
        </w:rPr>
        <w:t>Internal audit and management review preparedness</w:t>
      </w:r>
    </w:p>
    <w:p w14:paraId="60F3EB43" w14:textId="77777777" w:rsidR="00BD1D69" w:rsidRPr="002C1F4F" w:rsidRDefault="00BD1D69" w:rsidP="009C11BD">
      <w:pPr>
        <w:pStyle w:val="BodyText"/>
        <w:spacing w:before="120" w:after="0" w:line="240" w:lineRule="auto"/>
        <w:rPr>
          <w:rFonts w:ascii="Tahoma" w:hAnsi="Tahoma" w:cs="Tahoma"/>
          <w:color w:val="auto"/>
          <w:sz w:val="20"/>
          <w:szCs w:val="20"/>
        </w:rPr>
      </w:pPr>
      <w:r w:rsidRPr="002C1F4F">
        <w:rPr>
          <w:rFonts w:ascii="Tahoma" w:hAnsi="Tahoma" w:cs="Tahoma"/>
          <w:color w:val="auto"/>
          <w:sz w:val="20"/>
          <w:szCs w:val="20"/>
        </w:rPr>
        <w:t>The engagement will be delivered through the following stages:</w:t>
      </w:r>
    </w:p>
    <w:p w14:paraId="259E8D19" w14:textId="77777777" w:rsidR="00DE0FD6" w:rsidRPr="002C1F4F" w:rsidRDefault="00DE0FD6" w:rsidP="009C11BD">
      <w:pPr>
        <w:pStyle w:val="BodyText"/>
        <w:spacing w:before="120" w:after="0" w:line="240" w:lineRule="auto"/>
        <w:rPr>
          <w:rFonts w:ascii="Tahoma" w:hAnsi="Tahoma" w:cs="Tahoma"/>
          <w:color w:val="auto"/>
          <w:sz w:val="20"/>
          <w:szCs w:val="20"/>
        </w:rPr>
      </w:pPr>
    </w:p>
    <w:tbl>
      <w:tblPr>
        <w:tblStyle w:val="TableGrid"/>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2990"/>
        <w:gridCol w:w="1497"/>
        <w:gridCol w:w="5537"/>
      </w:tblGrid>
      <w:tr w:rsidR="00DE0FD6" w:rsidRPr="002C1F4F" w14:paraId="3BB95A0A" w14:textId="77777777" w:rsidTr="00CB76FD">
        <w:tc>
          <w:tcPr>
            <w:tcW w:w="2990" w:type="dxa"/>
            <w:vAlign w:val="center"/>
          </w:tcPr>
          <w:p w14:paraId="2230F3F0" w14:textId="77777777" w:rsidR="0011683F" w:rsidRPr="002C1F4F" w:rsidRDefault="0011683F" w:rsidP="009C11BD">
            <w:pPr>
              <w:spacing w:after="0" w:line="240" w:lineRule="auto"/>
              <w:jc w:val="center"/>
              <w:rPr>
                <w:rFonts w:ascii="Tahoma" w:eastAsia="Times New Roman" w:hAnsi="Tahoma" w:cs="Tahoma"/>
                <w:i/>
                <w:color w:val="auto"/>
                <w:sz w:val="20"/>
                <w:szCs w:val="20"/>
                <w:lang w:eastAsia="en-GB"/>
              </w:rPr>
            </w:pPr>
            <w:r w:rsidRPr="002C1F4F">
              <w:rPr>
                <w:rFonts w:ascii="Tahoma" w:eastAsia="Times New Roman" w:hAnsi="Tahoma" w:cs="Tahoma"/>
                <w:b/>
                <w:bCs/>
                <w:i/>
                <w:color w:val="auto"/>
                <w:sz w:val="20"/>
                <w:szCs w:val="20"/>
                <w:bdr w:val="none" w:sz="0" w:space="0" w:color="auto" w:frame="1"/>
                <w:lang w:eastAsia="en-GB"/>
              </w:rPr>
              <w:t>Project Stage</w:t>
            </w:r>
          </w:p>
        </w:tc>
        <w:tc>
          <w:tcPr>
            <w:tcW w:w="1497" w:type="dxa"/>
            <w:vAlign w:val="center"/>
          </w:tcPr>
          <w:p w14:paraId="4B0B1375" w14:textId="77777777" w:rsidR="0011683F" w:rsidRPr="002C1F4F" w:rsidRDefault="0011683F" w:rsidP="009C11BD">
            <w:pPr>
              <w:spacing w:after="0" w:line="240" w:lineRule="auto"/>
              <w:jc w:val="center"/>
              <w:rPr>
                <w:rFonts w:ascii="Tahoma" w:eastAsia="Times New Roman" w:hAnsi="Tahoma" w:cs="Tahoma"/>
                <w:i/>
                <w:color w:val="auto"/>
                <w:sz w:val="20"/>
                <w:szCs w:val="20"/>
                <w:lang w:eastAsia="en-GB"/>
              </w:rPr>
            </w:pPr>
            <w:r w:rsidRPr="002C1F4F">
              <w:rPr>
                <w:rFonts w:ascii="Tahoma" w:eastAsia="Times New Roman" w:hAnsi="Tahoma" w:cs="Tahoma"/>
                <w:b/>
                <w:bCs/>
                <w:i/>
                <w:color w:val="auto"/>
                <w:sz w:val="20"/>
                <w:szCs w:val="20"/>
                <w:bdr w:val="none" w:sz="0" w:space="0" w:color="auto" w:frame="1"/>
                <w:lang w:eastAsia="en-GB"/>
              </w:rPr>
              <w:t>Proposed Location</w:t>
            </w:r>
          </w:p>
        </w:tc>
        <w:tc>
          <w:tcPr>
            <w:tcW w:w="5537" w:type="dxa"/>
            <w:vAlign w:val="center"/>
          </w:tcPr>
          <w:p w14:paraId="02F63E1C" w14:textId="77777777" w:rsidR="0011683F" w:rsidRPr="002C1F4F" w:rsidRDefault="0011683F" w:rsidP="009C11BD">
            <w:pPr>
              <w:spacing w:after="0" w:line="240" w:lineRule="auto"/>
              <w:jc w:val="center"/>
              <w:rPr>
                <w:rFonts w:ascii="Tahoma" w:eastAsia="Times New Roman" w:hAnsi="Tahoma" w:cs="Tahoma"/>
                <w:i/>
                <w:color w:val="auto"/>
                <w:sz w:val="20"/>
                <w:szCs w:val="20"/>
                <w:lang w:eastAsia="en-GB"/>
              </w:rPr>
            </w:pPr>
            <w:r w:rsidRPr="002C1F4F">
              <w:rPr>
                <w:rFonts w:ascii="Tahoma" w:eastAsia="Times New Roman" w:hAnsi="Tahoma" w:cs="Tahoma"/>
                <w:b/>
                <w:bCs/>
                <w:i/>
                <w:color w:val="auto"/>
                <w:sz w:val="20"/>
                <w:szCs w:val="20"/>
                <w:bdr w:val="none" w:sz="0" w:space="0" w:color="auto" w:frame="1"/>
                <w:lang w:eastAsia="en-GB"/>
              </w:rPr>
              <w:t>Rationale for Change / Optimization</w:t>
            </w:r>
          </w:p>
        </w:tc>
      </w:tr>
      <w:tr w:rsidR="00DE0FD6" w:rsidRPr="002C1F4F" w14:paraId="7D9043F0" w14:textId="77777777" w:rsidTr="00CB76FD">
        <w:tc>
          <w:tcPr>
            <w:tcW w:w="2990" w:type="dxa"/>
            <w:vAlign w:val="center"/>
          </w:tcPr>
          <w:p w14:paraId="50C00F5F" w14:textId="77777777" w:rsidR="0011683F" w:rsidRPr="002C1F4F" w:rsidRDefault="0011683F" w:rsidP="009C11BD">
            <w:pPr>
              <w:spacing w:after="0" w:line="240" w:lineRule="auto"/>
              <w:rPr>
                <w:rFonts w:ascii="Tahoma" w:eastAsia="Times New Roman" w:hAnsi="Tahoma" w:cs="Tahoma"/>
                <w:color w:val="auto"/>
                <w:sz w:val="20"/>
                <w:szCs w:val="20"/>
                <w:lang w:eastAsia="en-GB"/>
              </w:rPr>
            </w:pPr>
            <w:r w:rsidRPr="002C1F4F">
              <w:rPr>
                <w:rFonts w:ascii="Tahoma" w:eastAsia="Times New Roman" w:hAnsi="Tahoma" w:cs="Tahoma"/>
                <w:b/>
                <w:bCs/>
                <w:color w:val="auto"/>
                <w:sz w:val="20"/>
                <w:szCs w:val="20"/>
                <w:bdr w:val="none" w:sz="0" w:space="0" w:color="auto" w:frame="1"/>
                <w:lang w:eastAsia="en-GB"/>
              </w:rPr>
              <w:t>Stage 1: Project Initiation &amp; Planning</w:t>
            </w:r>
          </w:p>
        </w:tc>
        <w:tc>
          <w:tcPr>
            <w:tcW w:w="1497" w:type="dxa"/>
            <w:vAlign w:val="center"/>
          </w:tcPr>
          <w:p w14:paraId="731A82E7" w14:textId="77777777" w:rsidR="0011683F" w:rsidRPr="002C1F4F" w:rsidRDefault="0011683F" w:rsidP="009C11BD">
            <w:pPr>
              <w:spacing w:after="0" w:line="240" w:lineRule="auto"/>
              <w:rPr>
                <w:rFonts w:ascii="Tahoma" w:eastAsia="Times New Roman" w:hAnsi="Tahoma" w:cs="Tahoma"/>
                <w:color w:val="auto"/>
                <w:sz w:val="20"/>
                <w:szCs w:val="20"/>
                <w:lang w:eastAsia="en-GB"/>
              </w:rPr>
            </w:pPr>
            <w:r w:rsidRPr="002C1F4F">
              <w:rPr>
                <w:rFonts w:ascii="Tahoma" w:eastAsia="Times New Roman" w:hAnsi="Tahoma" w:cs="Tahoma"/>
                <w:b/>
                <w:bCs/>
                <w:color w:val="auto"/>
                <w:sz w:val="20"/>
                <w:szCs w:val="20"/>
                <w:bdr w:val="none" w:sz="0" w:space="0" w:color="auto" w:frame="1"/>
                <w:lang w:eastAsia="en-GB"/>
              </w:rPr>
              <w:t>On-site</w:t>
            </w:r>
          </w:p>
        </w:tc>
        <w:tc>
          <w:tcPr>
            <w:tcW w:w="5537" w:type="dxa"/>
            <w:vAlign w:val="center"/>
          </w:tcPr>
          <w:p w14:paraId="5B1CDE7D" w14:textId="77777777" w:rsidR="0011683F" w:rsidRPr="002C1F4F" w:rsidRDefault="0011683F" w:rsidP="009C11BD">
            <w:pPr>
              <w:spacing w:after="0" w:line="240" w:lineRule="auto"/>
              <w:jc w:val="both"/>
              <w:rPr>
                <w:rFonts w:ascii="Tahoma" w:eastAsia="Times New Roman" w:hAnsi="Tahoma" w:cs="Tahoma"/>
                <w:color w:val="auto"/>
                <w:sz w:val="20"/>
                <w:szCs w:val="20"/>
                <w:lang w:eastAsia="en-GB"/>
              </w:rPr>
            </w:pPr>
            <w:r w:rsidRPr="002C1F4F">
              <w:rPr>
                <w:rFonts w:ascii="Tahoma" w:eastAsia="Times New Roman" w:hAnsi="Tahoma" w:cs="Tahoma"/>
                <w:color w:val="auto"/>
                <w:sz w:val="20"/>
                <w:szCs w:val="20"/>
                <w:bdr w:val="none" w:sz="0" w:space="0" w:color="auto" w:frame="1"/>
                <w:lang w:eastAsia="en-GB"/>
              </w:rPr>
              <w:t>Face-to-face kick-offs build necessary trust and alignment.</w:t>
            </w:r>
          </w:p>
        </w:tc>
      </w:tr>
      <w:tr w:rsidR="00DE0FD6" w:rsidRPr="002C1F4F" w14:paraId="1059D889" w14:textId="77777777" w:rsidTr="00CB76FD">
        <w:tc>
          <w:tcPr>
            <w:tcW w:w="2990" w:type="dxa"/>
            <w:vAlign w:val="center"/>
          </w:tcPr>
          <w:p w14:paraId="228B48EC" w14:textId="53EFDC02" w:rsidR="0011683F" w:rsidRPr="002C1F4F" w:rsidRDefault="0011683F" w:rsidP="009C11BD">
            <w:pPr>
              <w:spacing w:after="0" w:line="240" w:lineRule="auto"/>
              <w:rPr>
                <w:rFonts w:ascii="Tahoma" w:eastAsia="Times New Roman" w:hAnsi="Tahoma" w:cs="Tahoma"/>
                <w:color w:val="auto"/>
                <w:sz w:val="20"/>
                <w:szCs w:val="20"/>
                <w:lang w:eastAsia="en-GB"/>
              </w:rPr>
            </w:pPr>
            <w:r w:rsidRPr="002C1F4F">
              <w:rPr>
                <w:rFonts w:ascii="Tahoma" w:eastAsia="Times New Roman" w:hAnsi="Tahoma" w:cs="Tahoma"/>
                <w:b/>
                <w:bCs/>
                <w:color w:val="auto"/>
                <w:sz w:val="20"/>
                <w:szCs w:val="20"/>
                <w:bdr w:val="none" w:sz="0" w:space="0" w:color="auto" w:frame="1"/>
                <w:lang w:eastAsia="en-GB"/>
              </w:rPr>
              <w:t>Stage 2: Gap Assessment &amp; Current State Analysis</w:t>
            </w:r>
          </w:p>
        </w:tc>
        <w:tc>
          <w:tcPr>
            <w:tcW w:w="1497" w:type="dxa"/>
            <w:vAlign w:val="center"/>
          </w:tcPr>
          <w:p w14:paraId="54794D97" w14:textId="77777777" w:rsidR="0011683F" w:rsidRPr="002C1F4F" w:rsidRDefault="0011683F" w:rsidP="009C11BD">
            <w:pPr>
              <w:spacing w:after="0" w:line="240" w:lineRule="auto"/>
              <w:rPr>
                <w:rFonts w:ascii="Tahoma" w:eastAsia="Times New Roman" w:hAnsi="Tahoma" w:cs="Tahoma"/>
                <w:color w:val="auto"/>
                <w:sz w:val="20"/>
                <w:szCs w:val="20"/>
                <w:lang w:eastAsia="en-GB"/>
              </w:rPr>
            </w:pPr>
            <w:r w:rsidRPr="002C1F4F">
              <w:rPr>
                <w:rFonts w:ascii="Tahoma" w:eastAsia="Times New Roman" w:hAnsi="Tahoma" w:cs="Tahoma"/>
                <w:b/>
                <w:bCs/>
                <w:color w:val="auto"/>
                <w:sz w:val="20"/>
                <w:szCs w:val="20"/>
                <w:bdr w:val="none" w:sz="0" w:space="0" w:color="auto" w:frame="1"/>
                <w:lang w:eastAsia="en-GB"/>
              </w:rPr>
              <w:t>On-site</w:t>
            </w:r>
          </w:p>
        </w:tc>
        <w:tc>
          <w:tcPr>
            <w:tcW w:w="5537" w:type="dxa"/>
            <w:vAlign w:val="center"/>
          </w:tcPr>
          <w:p w14:paraId="4CA27B1D" w14:textId="77777777" w:rsidR="0011683F" w:rsidRPr="002C1F4F" w:rsidRDefault="0011683F" w:rsidP="009C11BD">
            <w:pPr>
              <w:spacing w:after="0" w:line="240" w:lineRule="auto"/>
              <w:jc w:val="both"/>
              <w:rPr>
                <w:rFonts w:ascii="Tahoma" w:eastAsia="Times New Roman" w:hAnsi="Tahoma" w:cs="Tahoma"/>
                <w:color w:val="auto"/>
                <w:sz w:val="20"/>
                <w:szCs w:val="20"/>
                <w:lang w:eastAsia="en-GB"/>
              </w:rPr>
            </w:pPr>
            <w:r w:rsidRPr="002C1F4F">
              <w:rPr>
                <w:rFonts w:ascii="Tahoma" w:eastAsia="Times New Roman" w:hAnsi="Tahoma" w:cs="Tahoma"/>
                <w:color w:val="auto"/>
                <w:sz w:val="20"/>
                <w:szCs w:val="20"/>
                <w:bdr w:val="none" w:sz="0" w:space="0" w:color="auto" w:frame="1"/>
                <w:lang w:eastAsia="en-GB"/>
              </w:rPr>
              <w:t>Ideal for physical security walk-throughs, stakeholder interviews, and white boarding.</w:t>
            </w:r>
          </w:p>
        </w:tc>
      </w:tr>
      <w:tr w:rsidR="00DE0FD6" w:rsidRPr="002C1F4F" w14:paraId="713FA887" w14:textId="77777777" w:rsidTr="00CB76FD">
        <w:tc>
          <w:tcPr>
            <w:tcW w:w="2990" w:type="dxa"/>
            <w:vAlign w:val="center"/>
          </w:tcPr>
          <w:p w14:paraId="61D4C0CE" w14:textId="5EEB95D1" w:rsidR="0011683F" w:rsidRPr="002C1F4F" w:rsidRDefault="0011683F" w:rsidP="009C11BD">
            <w:pPr>
              <w:spacing w:after="0" w:line="240" w:lineRule="auto"/>
              <w:rPr>
                <w:rFonts w:ascii="Tahoma" w:eastAsia="Times New Roman" w:hAnsi="Tahoma" w:cs="Tahoma"/>
                <w:color w:val="auto"/>
                <w:sz w:val="20"/>
                <w:szCs w:val="20"/>
                <w:lang w:eastAsia="en-GB"/>
              </w:rPr>
            </w:pPr>
            <w:r w:rsidRPr="002C1F4F">
              <w:rPr>
                <w:rFonts w:ascii="Tahoma" w:eastAsia="Times New Roman" w:hAnsi="Tahoma" w:cs="Tahoma"/>
                <w:b/>
                <w:bCs/>
                <w:color w:val="auto"/>
                <w:sz w:val="20"/>
                <w:szCs w:val="20"/>
                <w:bdr w:val="none" w:sz="0" w:space="0" w:color="auto" w:frame="1"/>
                <w:lang w:eastAsia="en-GB"/>
              </w:rPr>
              <w:t>Stage 3: Stage 3: SOMS Framework &amp; Documentation Development.</w:t>
            </w:r>
          </w:p>
        </w:tc>
        <w:tc>
          <w:tcPr>
            <w:tcW w:w="1497" w:type="dxa"/>
            <w:vAlign w:val="center"/>
          </w:tcPr>
          <w:p w14:paraId="39F59227" w14:textId="77777777" w:rsidR="0011683F" w:rsidRPr="002C1F4F" w:rsidRDefault="0011683F" w:rsidP="009C11BD">
            <w:pPr>
              <w:spacing w:after="0" w:line="240" w:lineRule="auto"/>
              <w:rPr>
                <w:rFonts w:ascii="Tahoma" w:eastAsia="Times New Roman" w:hAnsi="Tahoma" w:cs="Tahoma"/>
                <w:color w:val="auto"/>
                <w:sz w:val="20"/>
                <w:szCs w:val="20"/>
                <w:lang w:eastAsia="en-GB"/>
              </w:rPr>
            </w:pPr>
            <w:r w:rsidRPr="002C1F4F">
              <w:rPr>
                <w:rFonts w:ascii="Tahoma" w:eastAsia="Times New Roman" w:hAnsi="Tahoma" w:cs="Tahoma"/>
                <w:b/>
                <w:bCs/>
                <w:color w:val="auto"/>
                <w:sz w:val="20"/>
                <w:szCs w:val="20"/>
                <w:bdr w:val="none" w:sz="0" w:space="0" w:color="auto" w:frame="1"/>
                <w:lang w:eastAsia="en-GB"/>
              </w:rPr>
              <w:t>Off-site/ Hybrid</w:t>
            </w:r>
          </w:p>
        </w:tc>
        <w:tc>
          <w:tcPr>
            <w:tcW w:w="5537" w:type="dxa"/>
            <w:vAlign w:val="center"/>
          </w:tcPr>
          <w:p w14:paraId="1CF4AA8D" w14:textId="77777777" w:rsidR="0011683F" w:rsidRPr="002C1F4F" w:rsidRDefault="0011683F" w:rsidP="009C11BD">
            <w:pPr>
              <w:spacing w:after="0" w:line="240" w:lineRule="auto"/>
              <w:jc w:val="both"/>
              <w:rPr>
                <w:rFonts w:ascii="Tahoma" w:eastAsia="Times New Roman" w:hAnsi="Tahoma" w:cs="Tahoma"/>
                <w:color w:val="auto"/>
                <w:sz w:val="20"/>
                <w:szCs w:val="20"/>
                <w:lang w:eastAsia="en-GB"/>
              </w:rPr>
            </w:pPr>
            <w:r w:rsidRPr="002C1F4F">
              <w:rPr>
                <w:rFonts w:ascii="Tahoma" w:eastAsia="Times New Roman" w:hAnsi="Tahoma" w:cs="Tahoma"/>
                <w:color w:val="auto"/>
                <w:sz w:val="20"/>
                <w:szCs w:val="20"/>
                <w:bdr w:val="none" w:sz="0" w:space="0" w:color="auto" w:frame="1"/>
                <w:lang w:eastAsia="en-GB"/>
              </w:rPr>
              <w:t>Policy and procedure drafting is deep-focus work best done remotely. If required then meet with stakeholders.</w:t>
            </w:r>
          </w:p>
        </w:tc>
      </w:tr>
      <w:tr w:rsidR="00DE0FD6" w:rsidRPr="002C1F4F" w14:paraId="4C4895A8" w14:textId="77777777" w:rsidTr="00CB76FD">
        <w:tc>
          <w:tcPr>
            <w:tcW w:w="2990" w:type="dxa"/>
            <w:vAlign w:val="center"/>
          </w:tcPr>
          <w:p w14:paraId="323143EC" w14:textId="77777777" w:rsidR="0011683F" w:rsidRPr="002C1F4F" w:rsidRDefault="0011683F" w:rsidP="009C11BD">
            <w:pPr>
              <w:spacing w:after="0" w:line="240" w:lineRule="auto"/>
              <w:rPr>
                <w:rFonts w:ascii="Tahoma" w:eastAsia="Times New Roman" w:hAnsi="Tahoma" w:cs="Tahoma"/>
                <w:color w:val="auto"/>
                <w:sz w:val="20"/>
                <w:szCs w:val="20"/>
                <w:lang w:eastAsia="en-GB"/>
              </w:rPr>
            </w:pPr>
            <w:r w:rsidRPr="002C1F4F">
              <w:rPr>
                <w:rFonts w:ascii="Tahoma" w:eastAsia="Times New Roman" w:hAnsi="Tahoma" w:cs="Tahoma"/>
                <w:b/>
                <w:bCs/>
                <w:color w:val="auto"/>
                <w:sz w:val="20"/>
                <w:szCs w:val="20"/>
                <w:bdr w:val="none" w:sz="0" w:space="0" w:color="auto" w:frame="1"/>
                <w:lang w:eastAsia="en-GB"/>
              </w:rPr>
              <w:t>Stage 4: Risk Assessment &amp; Treatment</w:t>
            </w:r>
          </w:p>
        </w:tc>
        <w:tc>
          <w:tcPr>
            <w:tcW w:w="1497" w:type="dxa"/>
            <w:vAlign w:val="center"/>
          </w:tcPr>
          <w:p w14:paraId="27077865" w14:textId="77777777" w:rsidR="0011683F" w:rsidRPr="002C1F4F" w:rsidRDefault="0011683F" w:rsidP="009C11BD">
            <w:pPr>
              <w:spacing w:after="0" w:line="240" w:lineRule="auto"/>
              <w:rPr>
                <w:rFonts w:ascii="Tahoma" w:eastAsia="Times New Roman" w:hAnsi="Tahoma" w:cs="Tahoma"/>
                <w:color w:val="auto"/>
                <w:sz w:val="20"/>
                <w:szCs w:val="20"/>
                <w:lang w:eastAsia="en-GB"/>
              </w:rPr>
            </w:pPr>
            <w:r w:rsidRPr="002C1F4F">
              <w:rPr>
                <w:rFonts w:ascii="Tahoma" w:eastAsia="Times New Roman" w:hAnsi="Tahoma" w:cs="Tahoma"/>
                <w:b/>
                <w:bCs/>
                <w:color w:val="auto"/>
                <w:sz w:val="20"/>
                <w:szCs w:val="20"/>
                <w:bdr w:val="none" w:sz="0" w:space="0" w:color="auto" w:frame="1"/>
                <w:lang w:eastAsia="en-GB"/>
              </w:rPr>
              <w:t>Off-site/Hybrid</w:t>
            </w:r>
          </w:p>
        </w:tc>
        <w:tc>
          <w:tcPr>
            <w:tcW w:w="5537" w:type="dxa"/>
            <w:vAlign w:val="center"/>
          </w:tcPr>
          <w:p w14:paraId="64A2955A" w14:textId="77777777" w:rsidR="0011683F" w:rsidRPr="002C1F4F" w:rsidRDefault="0011683F" w:rsidP="009C11BD">
            <w:pPr>
              <w:spacing w:after="0" w:line="240" w:lineRule="auto"/>
              <w:jc w:val="both"/>
              <w:rPr>
                <w:rFonts w:ascii="Tahoma" w:eastAsia="Times New Roman" w:hAnsi="Tahoma" w:cs="Tahoma"/>
                <w:color w:val="auto"/>
                <w:sz w:val="20"/>
                <w:szCs w:val="20"/>
                <w:lang w:eastAsia="en-GB"/>
              </w:rPr>
            </w:pPr>
            <w:r w:rsidRPr="002C1F4F">
              <w:rPr>
                <w:rFonts w:ascii="Tahoma" w:eastAsia="Times New Roman" w:hAnsi="Tahoma" w:cs="Tahoma"/>
                <w:color w:val="auto"/>
                <w:sz w:val="20"/>
                <w:szCs w:val="20"/>
                <w:bdr w:val="none" w:sz="0" w:space="0" w:color="auto" w:frame="1"/>
                <w:lang w:eastAsia="en-GB"/>
              </w:rPr>
              <w:t xml:space="preserve">Conduct Risk Identification workshops </w:t>
            </w:r>
            <w:r w:rsidRPr="002C1F4F">
              <w:rPr>
                <w:rFonts w:ascii="Tahoma" w:eastAsia="Times New Roman" w:hAnsi="Tahoma" w:cs="Tahoma"/>
                <w:b/>
                <w:bCs/>
                <w:color w:val="auto"/>
                <w:sz w:val="20"/>
                <w:szCs w:val="20"/>
                <w:bdr w:val="none" w:sz="0" w:space="0" w:color="auto" w:frame="1"/>
                <w:lang w:eastAsia="en-GB"/>
              </w:rPr>
              <w:t>On-site</w:t>
            </w:r>
            <w:r w:rsidRPr="002C1F4F">
              <w:rPr>
                <w:rFonts w:ascii="Tahoma" w:eastAsia="Times New Roman" w:hAnsi="Tahoma" w:cs="Tahoma"/>
                <w:color w:val="auto"/>
                <w:sz w:val="20"/>
                <w:szCs w:val="20"/>
                <w:bdr w:val="none" w:sz="0" w:space="0" w:color="auto" w:frame="1"/>
                <w:lang w:eastAsia="en-GB"/>
              </w:rPr>
              <w:t xml:space="preserve">, but do the heavy lifting of Risk Register calculation and Treatment Plan drafting </w:t>
            </w:r>
            <w:r w:rsidRPr="002C1F4F">
              <w:rPr>
                <w:rFonts w:ascii="Tahoma" w:eastAsia="Times New Roman" w:hAnsi="Tahoma" w:cs="Tahoma"/>
                <w:b/>
                <w:bCs/>
                <w:color w:val="auto"/>
                <w:sz w:val="20"/>
                <w:szCs w:val="20"/>
                <w:bdr w:val="none" w:sz="0" w:space="0" w:color="auto" w:frame="1"/>
                <w:lang w:eastAsia="en-GB"/>
              </w:rPr>
              <w:t>Off-site</w:t>
            </w:r>
            <w:r w:rsidRPr="002C1F4F">
              <w:rPr>
                <w:rFonts w:ascii="Tahoma" w:eastAsia="Times New Roman" w:hAnsi="Tahoma" w:cs="Tahoma"/>
                <w:color w:val="auto"/>
                <w:sz w:val="20"/>
                <w:szCs w:val="20"/>
                <w:bdr w:val="none" w:sz="0" w:space="0" w:color="auto" w:frame="1"/>
                <w:lang w:eastAsia="en-GB"/>
              </w:rPr>
              <w:t>.</w:t>
            </w:r>
          </w:p>
        </w:tc>
      </w:tr>
      <w:tr w:rsidR="00DE0FD6" w:rsidRPr="002C1F4F" w14:paraId="05C836E3" w14:textId="77777777" w:rsidTr="00CB76FD">
        <w:tc>
          <w:tcPr>
            <w:tcW w:w="2990" w:type="dxa"/>
            <w:vAlign w:val="center"/>
          </w:tcPr>
          <w:p w14:paraId="17A22075" w14:textId="77777777" w:rsidR="0011683F" w:rsidRPr="002C1F4F" w:rsidRDefault="0011683F" w:rsidP="009C11BD">
            <w:pPr>
              <w:spacing w:after="0" w:line="240" w:lineRule="auto"/>
              <w:rPr>
                <w:rFonts w:ascii="Tahoma" w:eastAsia="Times New Roman" w:hAnsi="Tahoma" w:cs="Tahoma"/>
                <w:color w:val="auto"/>
                <w:sz w:val="20"/>
                <w:szCs w:val="20"/>
                <w:lang w:eastAsia="en-GB"/>
              </w:rPr>
            </w:pPr>
            <w:r w:rsidRPr="002C1F4F">
              <w:rPr>
                <w:rFonts w:ascii="Tahoma" w:eastAsia="Times New Roman" w:hAnsi="Tahoma" w:cs="Tahoma"/>
                <w:b/>
                <w:bCs/>
                <w:color w:val="auto"/>
                <w:sz w:val="20"/>
                <w:szCs w:val="20"/>
                <w:bdr w:val="none" w:sz="0" w:space="0" w:color="auto" w:frame="1"/>
                <w:lang w:eastAsia="en-GB"/>
              </w:rPr>
              <w:t>Stage 5: Control Implementation &amp; Support</w:t>
            </w:r>
          </w:p>
        </w:tc>
        <w:tc>
          <w:tcPr>
            <w:tcW w:w="1497" w:type="dxa"/>
            <w:vAlign w:val="center"/>
          </w:tcPr>
          <w:p w14:paraId="41C3D47D" w14:textId="77777777" w:rsidR="0011683F" w:rsidRPr="002C1F4F" w:rsidRDefault="0011683F" w:rsidP="009C11BD">
            <w:pPr>
              <w:spacing w:after="0" w:line="240" w:lineRule="auto"/>
              <w:rPr>
                <w:rFonts w:ascii="Tahoma" w:eastAsia="Times New Roman" w:hAnsi="Tahoma" w:cs="Tahoma"/>
                <w:color w:val="auto"/>
                <w:sz w:val="20"/>
                <w:szCs w:val="20"/>
                <w:lang w:eastAsia="en-GB"/>
              </w:rPr>
            </w:pPr>
            <w:r w:rsidRPr="002C1F4F">
              <w:rPr>
                <w:rFonts w:ascii="Tahoma" w:eastAsia="Times New Roman" w:hAnsi="Tahoma" w:cs="Tahoma"/>
                <w:b/>
                <w:bCs/>
                <w:color w:val="auto"/>
                <w:sz w:val="20"/>
                <w:szCs w:val="20"/>
                <w:bdr w:val="none" w:sz="0" w:space="0" w:color="auto" w:frame="1"/>
                <w:lang w:eastAsia="en-GB"/>
              </w:rPr>
              <w:t>Off-site/ Hybrid</w:t>
            </w:r>
          </w:p>
        </w:tc>
        <w:tc>
          <w:tcPr>
            <w:tcW w:w="5537" w:type="dxa"/>
            <w:vAlign w:val="center"/>
          </w:tcPr>
          <w:p w14:paraId="10BB8ACB" w14:textId="77777777" w:rsidR="0011683F" w:rsidRPr="002C1F4F" w:rsidRDefault="0011683F" w:rsidP="009C11BD">
            <w:pPr>
              <w:spacing w:after="0" w:line="240" w:lineRule="auto"/>
              <w:jc w:val="both"/>
              <w:rPr>
                <w:rFonts w:ascii="Tahoma" w:eastAsia="Times New Roman" w:hAnsi="Tahoma" w:cs="Tahoma"/>
                <w:color w:val="auto"/>
                <w:sz w:val="20"/>
                <w:szCs w:val="20"/>
                <w:lang w:eastAsia="en-GB"/>
              </w:rPr>
            </w:pPr>
            <w:r w:rsidRPr="002C1F4F">
              <w:rPr>
                <w:rFonts w:ascii="Tahoma" w:eastAsia="Times New Roman" w:hAnsi="Tahoma" w:cs="Tahoma"/>
                <w:color w:val="auto"/>
                <w:sz w:val="20"/>
                <w:szCs w:val="20"/>
                <w:bdr w:val="none" w:sz="0" w:space="0" w:color="auto" w:frame="1"/>
                <w:lang w:eastAsia="en-GB"/>
              </w:rPr>
              <w:t xml:space="preserve">Most tracking and IT support can be remote, but deploying physical controls or complex internal infrastructure changes often benefits from periodic </w:t>
            </w:r>
            <w:r w:rsidRPr="002C1F4F">
              <w:rPr>
                <w:rFonts w:ascii="Tahoma" w:eastAsia="Times New Roman" w:hAnsi="Tahoma" w:cs="Tahoma"/>
                <w:b/>
                <w:bCs/>
                <w:color w:val="auto"/>
                <w:sz w:val="20"/>
                <w:szCs w:val="20"/>
                <w:bdr w:val="none" w:sz="0" w:space="0" w:color="auto" w:frame="1"/>
                <w:lang w:eastAsia="en-GB"/>
              </w:rPr>
              <w:t>On-site</w:t>
            </w:r>
            <w:r w:rsidRPr="002C1F4F">
              <w:rPr>
                <w:rFonts w:ascii="Tahoma" w:eastAsia="Times New Roman" w:hAnsi="Tahoma" w:cs="Tahoma"/>
                <w:color w:val="auto"/>
                <w:sz w:val="20"/>
                <w:szCs w:val="20"/>
                <w:bdr w:val="none" w:sz="0" w:space="0" w:color="auto" w:frame="1"/>
                <w:lang w:eastAsia="en-GB"/>
              </w:rPr>
              <w:t xml:space="preserve"> visits.</w:t>
            </w:r>
          </w:p>
        </w:tc>
      </w:tr>
      <w:tr w:rsidR="00DE0FD6" w:rsidRPr="002C1F4F" w14:paraId="73FE442E" w14:textId="77777777" w:rsidTr="00CB76FD">
        <w:tc>
          <w:tcPr>
            <w:tcW w:w="2990" w:type="dxa"/>
            <w:vAlign w:val="center"/>
          </w:tcPr>
          <w:p w14:paraId="6CEE4B39" w14:textId="666BC4E3" w:rsidR="0011683F" w:rsidRPr="002C1F4F" w:rsidRDefault="0011683F" w:rsidP="009C11BD">
            <w:pPr>
              <w:spacing w:after="0" w:line="240" w:lineRule="auto"/>
              <w:rPr>
                <w:rFonts w:ascii="Tahoma" w:eastAsia="Times New Roman" w:hAnsi="Tahoma" w:cs="Tahoma"/>
                <w:color w:val="auto"/>
                <w:sz w:val="20"/>
                <w:szCs w:val="20"/>
                <w:lang w:eastAsia="en-GB"/>
              </w:rPr>
            </w:pPr>
            <w:r w:rsidRPr="002C1F4F">
              <w:rPr>
                <w:rFonts w:ascii="Tahoma" w:eastAsia="Times New Roman" w:hAnsi="Tahoma" w:cs="Tahoma"/>
                <w:b/>
                <w:bCs/>
                <w:color w:val="auto"/>
                <w:sz w:val="20"/>
                <w:szCs w:val="20"/>
                <w:bdr w:val="none" w:sz="0" w:space="0" w:color="auto" w:frame="1"/>
                <w:lang w:eastAsia="en-GB"/>
              </w:rPr>
              <w:t>Stage 5A: Security Control Testing, Verification &amp; Configuration Review.</w:t>
            </w:r>
          </w:p>
        </w:tc>
        <w:tc>
          <w:tcPr>
            <w:tcW w:w="1497" w:type="dxa"/>
            <w:vAlign w:val="center"/>
          </w:tcPr>
          <w:p w14:paraId="0CC8C2B8" w14:textId="6D31E07A" w:rsidR="0011683F" w:rsidRPr="002C1F4F" w:rsidRDefault="008426AB" w:rsidP="009C11BD">
            <w:pPr>
              <w:spacing w:after="0" w:line="240" w:lineRule="auto"/>
              <w:rPr>
                <w:rFonts w:ascii="Tahoma" w:eastAsia="Times New Roman" w:hAnsi="Tahoma" w:cs="Tahoma"/>
                <w:color w:val="auto"/>
                <w:sz w:val="20"/>
                <w:szCs w:val="20"/>
                <w:lang w:eastAsia="en-GB"/>
              </w:rPr>
            </w:pPr>
            <w:r w:rsidRPr="002C1F4F">
              <w:rPr>
                <w:rFonts w:ascii="Tahoma" w:eastAsia="Times New Roman" w:hAnsi="Tahoma" w:cs="Tahoma"/>
                <w:b/>
                <w:bCs/>
                <w:color w:val="auto"/>
                <w:sz w:val="20"/>
                <w:szCs w:val="20"/>
                <w:bdr w:val="none" w:sz="0" w:space="0" w:color="auto" w:frame="1"/>
                <w:lang w:eastAsia="en-GB"/>
              </w:rPr>
              <w:t>Hybrid (On-site/Off-site)</w:t>
            </w:r>
          </w:p>
        </w:tc>
        <w:tc>
          <w:tcPr>
            <w:tcW w:w="5537" w:type="dxa"/>
            <w:vAlign w:val="center"/>
          </w:tcPr>
          <w:p w14:paraId="0CE2CDCF" w14:textId="7E73DF7D" w:rsidR="0011683F" w:rsidRPr="002C1F4F" w:rsidRDefault="0011683F" w:rsidP="009C11BD">
            <w:pPr>
              <w:spacing w:after="0" w:line="240" w:lineRule="auto"/>
              <w:jc w:val="both"/>
              <w:rPr>
                <w:rFonts w:ascii="Tahoma" w:eastAsia="Times New Roman" w:hAnsi="Tahoma" w:cs="Tahoma"/>
                <w:color w:val="auto"/>
                <w:sz w:val="20"/>
                <w:szCs w:val="20"/>
                <w:lang w:eastAsia="en-GB"/>
              </w:rPr>
            </w:pPr>
            <w:r w:rsidRPr="002C1F4F">
              <w:rPr>
                <w:rFonts w:ascii="Tahoma" w:eastAsia="Times New Roman" w:hAnsi="Tahoma" w:cs="Tahoma"/>
                <w:color w:val="auto"/>
                <w:sz w:val="20"/>
                <w:szCs w:val="20"/>
                <w:bdr w:val="none" w:sz="0" w:space="0" w:color="auto" w:frame="1"/>
                <w:lang w:eastAsia="en-GB"/>
              </w:rPr>
              <w:t xml:space="preserve">External VAPT is strictly </w:t>
            </w:r>
            <w:r w:rsidRPr="002C1F4F">
              <w:rPr>
                <w:rFonts w:ascii="Tahoma" w:eastAsia="Times New Roman" w:hAnsi="Tahoma" w:cs="Tahoma"/>
                <w:b/>
                <w:bCs/>
                <w:color w:val="auto"/>
                <w:sz w:val="20"/>
                <w:szCs w:val="20"/>
                <w:bdr w:val="none" w:sz="0" w:space="0" w:color="auto" w:frame="1"/>
                <w:lang w:eastAsia="en-GB"/>
              </w:rPr>
              <w:t>Off-site</w:t>
            </w:r>
            <w:r w:rsidRPr="002C1F4F">
              <w:rPr>
                <w:rFonts w:ascii="Tahoma" w:eastAsia="Times New Roman" w:hAnsi="Tahoma" w:cs="Tahoma"/>
                <w:color w:val="auto"/>
                <w:sz w:val="20"/>
                <w:szCs w:val="20"/>
                <w:bdr w:val="none" w:sz="0" w:space="0" w:color="auto" w:frame="1"/>
                <w:lang w:eastAsia="en-GB"/>
              </w:rPr>
              <w:t xml:space="preserve">. Internal VAPT/Configuration review may require </w:t>
            </w:r>
            <w:r w:rsidRPr="002C1F4F">
              <w:rPr>
                <w:rFonts w:ascii="Tahoma" w:eastAsia="Times New Roman" w:hAnsi="Tahoma" w:cs="Tahoma"/>
                <w:b/>
                <w:bCs/>
                <w:color w:val="auto"/>
                <w:sz w:val="20"/>
                <w:szCs w:val="20"/>
                <w:bdr w:val="none" w:sz="0" w:space="0" w:color="auto" w:frame="1"/>
                <w:lang w:eastAsia="en-GB"/>
              </w:rPr>
              <w:t>On-site</w:t>
            </w:r>
            <w:r w:rsidRPr="002C1F4F">
              <w:rPr>
                <w:rFonts w:ascii="Tahoma" w:eastAsia="Times New Roman" w:hAnsi="Tahoma" w:cs="Tahoma"/>
                <w:color w:val="auto"/>
                <w:sz w:val="20"/>
                <w:szCs w:val="20"/>
                <w:bdr w:val="none" w:sz="0" w:space="0" w:color="auto" w:frame="1"/>
                <w:lang w:eastAsia="en-GB"/>
              </w:rPr>
              <w:t xml:space="preserve"> presence depending on whether the client allows remote VPN access to critical infrastructure.</w:t>
            </w:r>
          </w:p>
        </w:tc>
      </w:tr>
      <w:tr w:rsidR="00DE0FD6" w:rsidRPr="002C1F4F" w14:paraId="30708DD7" w14:textId="77777777" w:rsidTr="00CB76FD">
        <w:tc>
          <w:tcPr>
            <w:tcW w:w="2990" w:type="dxa"/>
            <w:vAlign w:val="center"/>
          </w:tcPr>
          <w:p w14:paraId="7C8A8B93" w14:textId="77777777" w:rsidR="0011683F" w:rsidRPr="002C1F4F" w:rsidRDefault="0011683F" w:rsidP="009C11BD">
            <w:pPr>
              <w:spacing w:after="0" w:line="240" w:lineRule="auto"/>
              <w:rPr>
                <w:rFonts w:ascii="Tahoma" w:eastAsia="Times New Roman" w:hAnsi="Tahoma" w:cs="Tahoma"/>
                <w:color w:val="auto"/>
                <w:sz w:val="20"/>
                <w:szCs w:val="20"/>
                <w:lang w:eastAsia="en-GB"/>
              </w:rPr>
            </w:pPr>
            <w:r w:rsidRPr="002C1F4F">
              <w:rPr>
                <w:rFonts w:ascii="Tahoma" w:eastAsia="Times New Roman" w:hAnsi="Tahoma" w:cs="Tahoma"/>
                <w:b/>
                <w:bCs/>
                <w:color w:val="auto"/>
                <w:sz w:val="20"/>
                <w:szCs w:val="20"/>
                <w:bdr w:val="none" w:sz="0" w:space="0" w:color="auto" w:frame="1"/>
                <w:lang w:eastAsia="en-GB"/>
              </w:rPr>
              <w:t>Stage 6: Training &amp; Awareness Programs</w:t>
            </w:r>
          </w:p>
        </w:tc>
        <w:tc>
          <w:tcPr>
            <w:tcW w:w="1497" w:type="dxa"/>
            <w:vAlign w:val="center"/>
          </w:tcPr>
          <w:p w14:paraId="6A1971C6" w14:textId="77777777" w:rsidR="0011683F" w:rsidRPr="002C1F4F" w:rsidRDefault="0011683F" w:rsidP="009C11BD">
            <w:pPr>
              <w:spacing w:after="0" w:line="240" w:lineRule="auto"/>
              <w:rPr>
                <w:rFonts w:ascii="Tahoma" w:eastAsia="Times New Roman" w:hAnsi="Tahoma" w:cs="Tahoma"/>
                <w:color w:val="auto"/>
                <w:sz w:val="20"/>
                <w:szCs w:val="20"/>
                <w:lang w:eastAsia="en-GB"/>
              </w:rPr>
            </w:pPr>
            <w:r w:rsidRPr="002C1F4F">
              <w:rPr>
                <w:rFonts w:ascii="Tahoma" w:eastAsia="Times New Roman" w:hAnsi="Tahoma" w:cs="Tahoma"/>
                <w:b/>
                <w:bCs/>
                <w:color w:val="auto"/>
                <w:sz w:val="20"/>
                <w:szCs w:val="20"/>
                <w:bdr w:val="none" w:sz="0" w:space="0" w:color="auto" w:frame="1"/>
                <w:lang w:eastAsia="en-GB"/>
              </w:rPr>
              <w:t>Off-site/ Hybrid</w:t>
            </w:r>
          </w:p>
        </w:tc>
        <w:tc>
          <w:tcPr>
            <w:tcW w:w="5537" w:type="dxa"/>
            <w:vAlign w:val="center"/>
          </w:tcPr>
          <w:p w14:paraId="6D2E9E01" w14:textId="77777777" w:rsidR="0011683F" w:rsidRPr="002C1F4F" w:rsidRDefault="0011683F" w:rsidP="009C11BD">
            <w:pPr>
              <w:spacing w:after="0" w:line="240" w:lineRule="auto"/>
              <w:jc w:val="both"/>
              <w:rPr>
                <w:rFonts w:ascii="Tahoma" w:eastAsia="Times New Roman" w:hAnsi="Tahoma" w:cs="Tahoma"/>
                <w:color w:val="auto"/>
                <w:sz w:val="20"/>
                <w:szCs w:val="20"/>
                <w:lang w:eastAsia="en-GB"/>
              </w:rPr>
            </w:pPr>
            <w:r w:rsidRPr="002C1F4F">
              <w:rPr>
                <w:rFonts w:ascii="Tahoma" w:eastAsia="Times New Roman" w:hAnsi="Tahoma" w:cs="Tahoma"/>
                <w:color w:val="auto"/>
                <w:sz w:val="20"/>
                <w:szCs w:val="20"/>
                <w:bdr w:val="none" w:sz="0" w:space="0" w:color="auto" w:frame="1"/>
                <w:lang w:eastAsia="en-GB"/>
              </w:rPr>
              <w:t xml:space="preserve">Deliver leadership/key stakeholder training </w:t>
            </w:r>
            <w:r w:rsidRPr="002C1F4F">
              <w:rPr>
                <w:rFonts w:ascii="Tahoma" w:eastAsia="Times New Roman" w:hAnsi="Tahoma" w:cs="Tahoma"/>
                <w:b/>
                <w:bCs/>
                <w:color w:val="auto"/>
                <w:sz w:val="20"/>
                <w:szCs w:val="20"/>
                <w:bdr w:val="none" w:sz="0" w:space="0" w:color="auto" w:frame="1"/>
                <w:lang w:eastAsia="en-GB"/>
              </w:rPr>
              <w:t>On-site</w:t>
            </w:r>
            <w:r w:rsidRPr="002C1F4F">
              <w:rPr>
                <w:rFonts w:ascii="Tahoma" w:eastAsia="Times New Roman" w:hAnsi="Tahoma" w:cs="Tahoma"/>
                <w:color w:val="auto"/>
                <w:sz w:val="20"/>
                <w:szCs w:val="20"/>
                <w:bdr w:val="none" w:sz="0" w:space="0" w:color="auto" w:frame="1"/>
                <w:lang w:eastAsia="en-GB"/>
              </w:rPr>
              <w:t xml:space="preserve"> for impact, but roll out general employee awareness via a remote LMS (</w:t>
            </w:r>
            <w:r w:rsidRPr="002C1F4F">
              <w:rPr>
                <w:rFonts w:ascii="Tahoma" w:eastAsia="Times New Roman" w:hAnsi="Tahoma" w:cs="Tahoma"/>
                <w:b/>
                <w:bCs/>
                <w:color w:val="auto"/>
                <w:sz w:val="20"/>
                <w:szCs w:val="20"/>
                <w:bdr w:val="none" w:sz="0" w:space="0" w:color="auto" w:frame="1"/>
                <w:lang w:eastAsia="en-GB"/>
              </w:rPr>
              <w:t>Off-site</w:t>
            </w:r>
            <w:r w:rsidRPr="002C1F4F">
              <w:rPr>
                <w:rFonts w:ascii="Tahoma" w:eastAsia="Times New Roman" w:hAnsi="Tahoma" w:cs="Tahoma"/>
                <w:color w:val="auto"/>
                <w:sz w:val="20"/>
                <w:szCs w:val="20"/>
                <w:bdr w:val="none" w:sz="0" w:space="0" w:color="auto" w:frame="1"/>
                <w:lang w:eastAsia="en-GB"/>
              </w:rPr>
              <w:t>) for efficiency and tracking.</w:t>
            </w:r>
          </w:p>
        </w:tc>
      </w:tr>
      <w:tr w:rsidR="00DE0FD6" w:rsidRPr="002C1F4F" w14:paraId="5813B56C" w14:textId="77777777" w:rsidTr="00CB76FD">
        <w:tc>
          <w:tcPr>
            <w:tcW w:w="2990" w:type="dxa"/>
            <w:vAlign w:val="center"/>
          </w:tcPr>
          <w:p w14:paraId="68FE4626" w14:textId="77777777" w:rsidR="0011683F" w:rsidRPr="002C1F4F" w:rsidRDefault="0011683F" w:rsidP="00224520">
            <w:pPr>
              <w:spacing w:after="0" w:line="240" w:lineRule="auto"/>
              <w:rPr>
                <w:rFonts w:ascii="Tahoma" w:eastAsia="Times New Roman" w:hAnsi="Tahoma" w:cs="Tahoma"/>
                <w:color w:val="auto"/>
                <w:sz w:val="20"/>
                <w:szCs w:val="20"/>
                <w:lang w:eastAsia="en-GB"/>
              </w:rPr>
            </w:pPr>
            <w:r w:rsidRPr="002C1F4F">
              <w:rPr>
                <w:rFonts w:ascii="Tahoma" w:eastAsia="Times New Roman" w:hAnsi="Tahoma" w:cs="Tahoma"/>
                <w:b/>
                <w:bCs/>
                <w:color w:val="auto"/>
                <w:sz w:val="20"/>
                <w:szCs w:val="20"/>
                <w:bdr w:val="none" w:sz="0" w:space="0" w:color="auto" w:frame="1"/>
                <w:lang w:eastAsia="en-GB"/>
              </w:rPr>
              <w:t>Stage 7A: Internal Audit</w:t>
            </w:r>
          </w:p>
        </w:tc>
        <w:tc>
          <w:tcPr>
            <w:tcW w:w="1497" w:type="dxa"/>
            <w:vAlign w:val="center"/>
          </w:tcPr>
          <w:p w14:paraId="7DD5FFDC" w14:textId="77777777" w:rsidR="0011683F" w:rsidRPr="002C1F4F" w:rsidRDefault="0011683F" w:rsidP="00224520">
            <w:pPr>
              <w:spacing w:after="0" w:line="240" w:lineRule="auto"/>
              <w:rPr>
                <w:rFonts w:ascii="Tahoma" w:eastAsia="Times New Roman" w:hAnsi="Tahoma" w:cs="Tahoma"/>
                <w:color w:val="auto"/>
                <w:sz w:val="20"/>
                <w:szCs w:val="20"/>
                <w:lang w:eastAsia="en-GB"/>
              </w:rPr>
            </w:pPr>
            <w:r w:rsidRPr="002C1F4F">
              <w:rPr>
                <w:rFonts w:ascii="Tahoma" w:eastAsia="Times New Roman" w:hAnsi="Tahoma" w:cs="Tahoma"/>
                <w:b/>
                <w:bCs/>
                <w:color w:val="auto"/>
                <w:sz w:val="20"/>
                <w:szCs w:val="20"/>
                <w:bdr w:val="none" w:sz="0" w:space="0" w:color="auto" w:frame="1"/>
                <w:lang w:eastAsia="en-GB"/>
              </w:rPr>
              <w:t>On-site</w:t>
            </w:r>
          </w:p>
        </w:tc>
        <w:tc>
          <w:tcPr>
            <w:tcW w:w="5537" w:type="dxa"/>
            <w:vAlign w:val="center"/>
          </w:tcPr>
          <w:p w14:paraId="15C595E2" w14:textId="77777777" w:rsidR="0011683F" w:rsidRPr="002C1F4F" w:rsidRDefault="0011683F" w:rsidP="00224520">
            <w:pPr>
              <w:spacing w:after="0" w:line="240" w:lineRule="auto"/>
              <w:jc w:val="both"/>
              <w:rPr>
                <w:rFonts w:ascii="Tahoma" w:eastAsia="Times New Roman" w:hAnsi="Tahoma" w:cs="Tahoma"/>
                <w:color w:val="auto"/>
                <w:sz w:val="20"/>
                <w:szCs w:val="20"/>
                <w:lang w:eastAsia="en-GB"/>
              </w:rPr>
            </w:pPr>
            <w:r w:rsidRPr="002C1F4F">
              <w:rPr>
                <w:rFonts w:ascii="Tahoma" w:eastAsia="Times New Roman" w:hAnsi="Tahoma" w:cs="Tahoma"/>
                <w:color w:val="auto"/>
                <w:sz w:val="20"/>
                <w:szCs w:val="20"/>
                <w:bdr w:val="none" w:sz="0" w:space="0" w:color="auto" w:frame="1"/>
                <w:lang w:eastAsia="en-GB"/>
              </w:rPr>
              <w:t>It works as excellent. Auditors must observe processes and physical environments directly.</w:t>
            </w:r>
          </w:p>
        </w:tc>
      </w:tr>
      <w:tr w:rsidR="00DE0FD6" w:rsidRPr="002C1F4F" w14:paraId="6DA29D8C" w14:textId="77777777" w:rsidTr="00CB76FD">
        <w:tc>
          <w:tcPr>
            <w:tcW w:w="2990" w:type="dxa"/>
            <w:vAlign w:val="center"/>
          </w:tcPr>
          <w:p w14:paraId="0723E487" w14:textId="47D2498E" w:rsidR="0011683F" w:rsidRPr="002C1F4F" w:rsidRDefault="0011683F" w:rsidP="00224520">
            <w:pPr>
              <w:spacing w:after="0" w:line="240" w:lineRule="auto"/>
              <w:rPr>
                <w:rFonts w:ascii="Tahoma" w:eastAsia="Times New Roman" w:hAnsi="Tahoma" w:cs="Tahoma"/>
                <w:color w:val="auto"/>
                <w:sz w:val="20"/>
                <w:szCs w:val="20"/>
                <w:lang w:eastAsia="en-GB"/>
              </w:rPr>
            </w:pPr>
            <w:r w:rsidRPr="002C1F4F">
              <w:rPr>
                <w:rFonts w:ascii="Tahoma" w:eastAsia="Times New Roman" w:hAnsi="Tahoma" w:cs="Tahoma"/>
                <w:b/>
                <w:bCs/>
                <w:color w:val="auto"/>
                <w:sz w:val="20"/>
                <w:szCs w:val="20"/>
                <w:bdr w:val="none" w:sz="0" w:space="0" w:color="auto" w:frame="1"/>
                <w:lang w:eastAsia="en-GB"/>
              </w:rPr>
              <w:t>Stage 7B: Internal Audit – Mitigation Efforts.</w:t>
            </w:r>
          </w:p>
        </w:tc>
        <w:tc>
          <w:tcPr>
            <w:tcW w:w="1497" w:type="dxa"/>
            <w:vAlign w:val="center"/>
          </w:tcPr>
          <w:p w14:paraId="0702BEED" w14:textId="77777777" w:rsidR="0011683F" w:rsidRPr="002C1F4F" w:rsidRDefault="0011683F" w:rsidP="00224520">
            <w:pPr>
              <w:spacing w:after="0" w:line="240" w:lineRule="auto"/>
              <w:rPr>
                <w:rFonts w:ascii="Tahoma" w:eastAsia="Times New Roman" w:hAnsi="Tahoma" w:cs="Tahoma"/>
                <w:color w:val="auto"/>
                <w:sz w:val="20"/>
                <w:szCs w:val="20"/>
                <w:lang w:eastAsia="en-GB"/>
              </w:rPr>
            </w:pPr>
            <w:r w:rsidRPr="002C1F4F">
              <w:rPr>
                <w:rFonts w:ascii="Tahoma" w:eastAsia="Times New Roman" w:hAnsi="Tahoma" w:cs="Tahoma"/>
                <w:b/>
                <w:bCs/>
                <w:color w:val="auto"/>
                <w:sz w:val="20"/>
                <w:szCs w:val="20"/>
                <w:bdr w:val="none" w:sz="0" w:space="0" w:color="auto" w:frame="1"/>
                <w:lang w:eastAsia="en-GB"/>
              </w:rPr>
              <w:t>Off-site</w:t>
            </w:r>
          </w:p>
        </w:tc>
        <w:tc>
          <w:tcPr>
            <w:tcW w:w="5537" w:type="dxa"/>
            <w:vAlign w:val="center"/>
          </w:tcPr>
          <w:p w14:paraId="0F634033" w14:textId="77777777" w:rsidR="0011683F" w:rsidRPr="002C1F4F" w:rsidRDefault="0011683F" w:rsidP="00224520">
            <w:pPr>
              <w:spacing w:after="0" w:line="240" w:lineRule="auto"/>
              <w:jc w:val="both"/>
              <w:rPr>
                <w:rFonts w:ascii="Tahoma" w:eastAsia="Times New Roman" w:hAnsi="Tahoma" w:cs="Tahoma"/>
                <w:color w:val="auto"/>
                <w:sz w:val="20"/>
                <w:szCs w:val="20"/>
                <w:lang w:eastAsia="en-GB"/>
              </w:rPr>
            </w:pPr>
            <w:r w:rsidRPr="002C1F4F">
              <w:rPr>
                <w:rFonts w:ascii="Tahoma" w:eastAsia="Times New Roman" w:hAnsi="Tahoma" w:cs="Tahoma"/>
                <w:color w:val="auto"/>
                <w:sz w:val="20"/>
                <w:szCs w:val="20"/>
                <w:bdr w:val="none" w:sz="0" w:space="0" w:color="auto" w:frame="1"/>
                <w:lang w:eastAsia="en-GB"/>
              </w:rPr>
              <w:t>Verifying evidence of corrected non-conformities is easily done remotely.</w:t>
            </w:r>
          </w:p>
        </w:tc>
      </w:tr>
      <w:tr w:rsidR="00010FB6" w:rsidRPr="002C1F4F" w14:paraId="10590FD3" w14:textId="77777777" w:rsidTr="00CB76FD">
        <w:tc>
          <w:tcPr>
            <w:tcW w:w="2990" w:type="dxa"/>
            <w:vAlign w:val="center"/>
          </w:tcPr>
          <w:p w14:paraId="1282E678" w14:textId="0D92B188" w:rsidR="0011683F" w:rsidRPr="002C1F4F" w:rsidRDefault="0011683F" w:rsidP="008426AB">
            <w:pPr>
              <w:spacing w:after="0" w:line="240" w:lineRule="auto"/>
              <w:rPr>
                <w:rFonts w:ascii="Tahoma" w:eastAsia="Times New Roman" w:hAnsi="Tahoma" w:cs="Tahoma"/>
                <w:color w:val="auto"/>
                <w:sz w:val="20"/>
                <w:szCs w:val="20"/>
                <w:lang w:eastAsia="en-GB"/>
              </w:rPr>
            </w:pPr>
            <w:r w:rsidRPr="002C1F4F">
              <w:rPr>
                <w:rFonts w:ascii="Tahoma" w:eastAsia="Times New Roman" w:hAnsi="Tahoma" w:cs="Tahoma"/>
                <w:b/>
                <w:bCs/>
                <w:color w:val="auto"/>
                <w:sz w:val="20"/>
                <w:szCs w:val="20"/>
                <w:bdr w:val="none" w:sz="0" w:space="0" w:color="auto" w:frame="1"/>
                <w:lang w:eastAsia="en-GB"/>
              </w:rPr>
              <w:t xml:space="preserve">Stage 7C: </w:t>
            </w:r>
            <w:r w:rsidR="008426AB" w:rsidRPr="002C1F4F">
              <w:rPr>
                <w:rFonts w:ascii="Tahoma" w:eastAsia="Times New Roman" w:hAnsi="Tahoma" w:cs="Tahoma"/>
                <w:b/>
                <w:bCs/>
                <w:color w:val="auto"/>
                <w:sz w:val="20"/>
                <w:szCs w:val="20"/>
                <w:bdr w:val="none" w:sz="0" w:space="0" w:color="auto" w:frame="1"/>
                <w:lang w:eastAsia="en-GB"/>
              </w:rPr>
              <w:t>Management Review (SOMS Performance &amp; Sign-off)</w:t>
            </w:r>
          </w:p>
        </w:tc>
        <w:tc>
          <w:tcPr>
            <w:tcW w:w="1497" w:type="dxa"/>
            <w:vAlign w:val="center"/>
          </w:tcPr>
          <w:p w14:paraId="42D03E91" w14:textId="1628F2C8" w:rsidR="0011683F" w:rsidRPr="002C1F4F" w:rsidRDefault="008426AB" w:rsidP="008426AB">
            <w:pPr>
              <w:spacing w:after="0" w:line="240" w:lineRule="auto"/>
              <w:rPr>
                <w:rFonts w:ascii="Tahoma" w:eastAsia="Times New Roman" w:hAnsi="Tahoma" w:cs="Tahoma"/>
                <w:b/>
                <w:bCs/>
                <w:color w:val="auto"/>
                <w:sz w:val="20"/>
                <w:szCs w:val="20"/>
                <w:bdr w:val="none" w:sz="0" w:space="0" w:color="auto" w:frame="1"/>
                <w:lang w:eastAsia="en-GB"/>
              </w:rPr>
            </w:pPr>
            <w:r w:rsidRPr="002C1F4F">
              <w:rPr>
                <w:rFonts w:ascii="Tahoma" w:eastAsia="Times New Roman" w:hAnsi="Tahoma" w:cs="Tahoma"/>
                <w:b/>
                <w:bCs/>
                <w:color w:val="auto"/>
                <w:sz w:val="20"/>
                <w:szCs w:val="20"/>
                <w:bdr w:val="none" w:sz="0" w:space="0" w:color="auto" w:frame="1"/>
                <w:lang w:eastAsia="en-GB"/>
              </w:rPr>
              <w:t xml:space="preserve">(On-Site/Hybrid) </w:t>
            </w:r>
          </w:p>
        </w:tc>
        <w:tc>
          <w:tcPr>
            <w:tcW w:w="5537" w:type="dxa"/>
            <w:vAlign w:val="center"/>
          </w:tcPr>
          <w:p w14:paraId="49FD2AA0" w14:textId="411416FE" w:rsidR="0011683F" w:rsidRPr="002C1F4F" w:rsidRDefault="008426AB" w:rsidP="00CB76FD">
            <w:pPr>
              <w:spacing w:after="0" w:line="240" w:lineRule="auto"/>
              <w:jc w:val="both"/>
              <w:rPr>
                <w:rFonts w:ascii="Tahoma" w:eastAsia="Times New Roman" w:hAnsi="Tahoma" w:cs="Tahoma"/>
                <w:bCs/>
                <w:color w:val="auto"/>
                <w:sz w:val="20"/>
                <w:szCs w:val="20"/>
                <w:bdr w:val="none" w:sz="0" w:space="0" w:color="auto" w:frame="1"/>
                <w:lang w:eastAsia="en-GB"/>
              </w:rPr>
            </w:pPr>
            <w:r w:rsidRPr="002C1F4F">
              <w:rPr>
                <w:rFonts w:ascii="Tahoma" w:eastAsia="Times New Roman" w:hAnsi="Tahoma" w:cs="Tahoma"/>
                <w:bCs/>
                <w:color w:val="auto"/>
                <w:sz w:val="20"/>
                <w:szCs w:val="20"/>
                <w:bdr w:val="none" w:sz="0" w:space="0" w:color="auto" w:frame="1"/>
                <w:lang w:eastAsia="en-GB"/>
              </w:rPr>
              <w:t xml:space="preserve">ISO 18788 strictly follows, Management Review (Clause 9.3) is a mandatory requirement for certification </w:t>
            </w:r>
          </w:p>
        </w:tc>
      </w:tr>
      <w:tr w:rsidR="00010FB6" w:rsidRPr="002C1F4F" w14:paraId="13C0A218" w14:textId="77777777" w:rsidTr="00CB76FD">
        <w:tc>
          <w:tcPr>
            <w:tcW w:w="2990" w:type="dxa"/>
            <w:vAlign w:val="center"/>
          </w:tcPr>
          <w:p w14:paraId="43C0C102" w14:textId="77777777" w:rsidR="0011683F" w:rsidRPr="002C1F4F" w:rsidRDefault="0011683F" w:rsidP="00224520">
            <w:pPr>
              <w:spacing w:after="0" w:line="240" w:lineRule="auto"/>
              <w:rPr>
                <w:rFonts w:ascii="Tahoma" w:eastAsia="Times New Roman" w:hAnsi="Tahoma" w:cs="Tahoma"/>
                <w:color w:val="auto"/>
                <w:sz w:val="20"/>
                <w:szCs w:val="20"/>
                <w:lang w:eastAsia="en-GB"/>
              </w:rPr>
            </w:pPr>
            <w:r w:rsidRPr="002C1F4F">
              <w:rPr>
                <w:rFonts w:ascii="Tahoma" w:eastAsia="Times New Roman" w:hAnsi="Tahoma" w:cs="Tahoma"/>
                <w:b/>
                <w:bCs/>
                <w:color w:val="auto"/>
                <w:sz w:val="20"/>
                <w:szCs w:val="20"/>
                <w:bdr w:val="none" w:sz="0" w:space="0" w:color="auto" w:frame="1"/>
                <w:lang w:eastAsia="en-GB"/>
              </w:rPr>
              <w:t>Stage 8A: Pre-Certification Training</w:t>
            </w:r>
          </w:p>
        </w:tc>
        <w:tc>
          <w:tcPr>
            <w:tcW w:w="1497" w:type="dxa"/>
            <w:vAlign w:val="center"/>
          </w:tcPr>
          <w:p w14:paraId="54B93BC6" w14:textId="77777777" w:rsidR="0011683F" w:rsidRPr="002C1F4F" w:rsidRDefault="0011683F" w:rsidP="00224520">
            <w:pPr>
              <w:spacing w:after="0" w:line="240" w:lineRule="auto"/>
              <w:rPr>
                <w:rFonts w:ascii="Tahoma" w:eastAsia="Times New Roman" w:hAnsi="Tahoma" w:cs="Tahoma"/>
                <w:color w:val="auto"/>
                <w:sz w:val="20"/>
                <w:szCs w:val="20"/>
                <w:lang w:eastAsia="en-GB"/>
              </w:rPr>
            </w:pPr>
            <w:r w:rsidRPr="002C1F4F">
              <w:rPr>
                <w:rFonts w:ascii="Tahoma" w:eastAsia="Times New Roman" w:hAnsi="Tahoma" w:cs="Tahoma"/>
                <w:b/>
                <w:bCs/>
                <w:color w:val="auto"/>
                <w:sz w:val="20"/>
                <w:szCs w:val="20"/>
                <w:bdr w:val="none" w:sz="0" w:space="0" w:color="auto" w:frame="1"/>
                <w:lang w:eastAsia="en-GB"/>
              </w:rPr>
              <w:t>On-site</w:t>
            </w:r>
          </w:p>
        </w:tc>
        <w:tc>
          <w:tcPr>
            <w:tcW w:w="5537" w:type="dxa"/>
            <w:vAlign w:val="center"/>
          </w:tcPr>
          <w:p w14:paraId="6136F0CC" w14:textId="77777777" w:rsidR="0011683F" w:rsidRPr="002C1F4F" w:rsidRDefault="0011683F" w:rsidP="00224520">
            <w:pPr>
              <w:spacing w:after="0" w:line="240" w:lineRule="auto"/>
              <w:jc w:val="both"/>
              <w:rPr>
                <w:rFonts w:ascii="Tahoma" w:eastAsia="Times New Roman" w:hAnsi="Tahoma" w:cs="Tahoma"/>
                <w:color w:val="auto"/>
                <w:sz w:val="20"/>
                <w:szCs w:val="20"/>
                <w:lang w:eastAsia="en-GB"/>
              </w:rPr>
            </w:pPr>
            <w:r w:rsidRPr="002C1F4F">
              <w:rPr>
                <w:rFonts w:ascii="Tahoma" w:eastAsia="Times New Roman" w:hAnsi="Tahoma" w:cs="Tahoma"/>
                <w:color w:val="auto"/>
                <w:sz w:val="20"/>
                <w:szCs w:val="20"/>
                <w:bdr w:val="none" w:sz="0" w:space="0" w:color="auto" w:frame="1"/>
                <w:lang w:eastAsia="en-GB"/>
              </w:rPr>
              <w:t>Great for preparing staff on how to answer external auditor questions.</w:t>
            </w:r>
          </w:p>
        </w:tc>
      </w:tr>
      <w:tr w:rsidR="00010FB6" w:rsidRPr="002C1F4F" w14:paraId="3A7DBBE4" w14:textId="77777777" w:rsidTr="00CB76FD">
        <w:tc>
          <w:tcPr>
            <w:tcW w:w="2990" w:type="dxa"/>
            <w:vAlign w:val="center"/>
          </w:tcPr>
          <w:p w14:paraId="028C9DFC" w14:textId="44CFE5F5" w:rsidR="00CB76FD" w:rsidRPr="002C1F4F" w:rsidRDefault="00CB76FD" w:rsidP="00CB76FD">
            <w:pPr>
              <w:spacing w:after="0" w:line="240" w:lineRule="auto"/>
              <w:rPr>
                <w:rFonts w:ascii="Tahoma" w:eastAsia="Times New Roman" w:hAnsi="Tahoma" w:cs="Tahoma"/>
                <w:b/>
                <w:bCs/>
                <w:color w:val="auto"/>
                <w:sz w:val="20"/>
                <w:szCs w:val="20"/>
                <w:bdr w:val="none" w:sz="0" w:space="0" w:color="auto" w:frame="1"/>
                <w:lang w:eastAsia="en-GB"/>
              </w:rPr>
            </w:pPr>
            <w:r w:rsidRPr="002C1F4F">
              <w:rPr>
                <w:rFonts w:ascii="Tahoma" w:eastAsia="Times New Roman" w:hAnsi="Tahoma" w:cs="Tahoma"/>
                <w:b/>
                <w:bCs/>
                <w:color w:val="auto"/>
                <w:sz w:val="20"/>
                <w:szCs w:val="20"/>
                <w:bdr w:val="none" w:sz="0" w:space="0" w:color="auto" w:frame="1"/>
                <w:lang w:eastAsia="en-GB"/>
              </w:rPr>
              <w:t>Stage 8B: Certification Support – External Audit Defense &amp; NC Resolution</w:t>
            </w:r>
          </w:p>
        </w:tc>
        <w:tc>
          <w:tcPr>
            <w:tcW w:w="1497" w:type="dxa"/>
            <w:vAlign w:val="center"/>
          </w:tcPr>
          <w:p w14:paraId="67956BF1" w14:textId="24ABE701" w:rsidR="00CB76FD" w:rsidRPr="002C1F4F" w:rsidRDefault="00CB76FD" w:rsidP="00CB76FD">
            <w:pPr>
              <w:spacing w:after="0" w:line="240" w:lineRule="auto"/>
              <w:rPr>
                <w:rFonts w:ascii="Tahoma" w:eastAsia="Times New Roman" w:hAnsi="Tahoma" w:cs="Tahoma"/>
                <w:b/>
                <w:bCs/>
                <w:color w:val="auto"/>
                <w:sz w:val="20"/>
                <w:szCs w:val="20"/>
                <w:bdr w:val="none" w:sz="0" w:space="0" w:color="auto" w:frame="1"/>
                <w:lang w:eastAsia="en-GB"/>
              </w:rPr>
            </w:pPr>
            <w:r w:rsidRPr="002C1F4F">
              <w:rPr>
                <w:rFonts w:ascii="Tahoma" w:eastAsia="Times New Roman" w:hAnsi="Tahoma" w:cs="Tahoma"/>
                <w:b/>
                <w:bCs/>
                <w:color w:val="auto"/>
                <w:sz w:val="20"/>
                <w:szCs w:val="20"/>
                <w:bdr w:val="none" w:sz="0" w:space="0" w:color="auto" w:frame="1"/>
                <w:lang w:eastAsia="en-GB"/>
              </w:rPr>
              <w:t>On-Site</w:t>
            </w:r>
          </w:p>
        </w:tc>
        <w:tc>
          <w:tcPr>
            <w:tcW w:w="5537" w:type="dxa"/>
            <w:vAlign w:val="center"/>
          </w:tcPr>
          <w:p w14:paraId="6A5ADA83" w14:textId="48A9CDD1" w:rsidR="00CB76FD" w:rsidRPr="002C1F4F" w:rsidRDefault="00CB76FD" w:rsidP="00CB76FD">
            <w:pPr>
              <w:spacing w:after="0" w:line="240" w:lineRule="auto"/>
              <w:jc w:val="both"/>
              <w:rPr>
                <w:rFonts w:ascii="Tahoma" w:eastAsia="Times New Roman" w:hAnsi="Tahoma" w:cs="Tahoma"/>
                <w:color w:val="auto"/>
                <w:sz w:val="20"/>
                <w:szCs w:val="20"/>
                <w:lang w:eastAsia="en-GB"/>
              </w:rPr>
            </w:pPr>
            <w:r w:rsidRPr="002C1F4F">
              <w:rPr>
                <w:rFonts w:ascii="Tahoma" w:eastAsia="Times New Roman" w:hAnsi="Tahoma" w:cs="Tahoma"/>
                <w:color w:val="auto"/>
                <w:sz w:val="20"/>
                <w:szCs w:val="20"/>
                <w:bdr w:val="none" w:sz="0" w:space="0" w:color="auto" w:frame="1"/>
                <w:lang w:eastAsia="en-GB"/>
              </w:rPr>
              <w:t>For a major financial institution, "Certification Support" needs to be explicitly defined so the Bank understands exactly what value are providing while the external auditors (the Certification Body) are in the building.</w:t>
            </w:r>
          </w:p>
        </w:tc>
      </w:tr>
    </w:tbl>
    <w:p w14:paraId="1AD7D730" w14:textId="77777777" w:rsidR="0011683F" w:rsidRPr="002C1F4F" w:rsidRDefault="0011683F" w:rsidP="00BD1D69">
      <w:pPr>
        <w:pStyle w:val="BodyText"/>
        <w:spacing w:line="288" w:lineRule="auto"/>
        <w:ind w:left="718" w:right="595" w:firstLine="4"/>
        <w:jc w:val="center"/>
        <w:rPr>
          <w:rFonts w:ascii="Tahoma" w:hAnsi="Tahoma" w:cs="Tahoma"/>
          <w:b/>
          <w:color w:val="151515"/>
          <w:sz w:val="20"/>
          <w:szCs w:val="20"/>
        </w:rPr>
      </w:pPr>
    </w:p>
    <w:p w14:paraId="0F4B7122" w14:textId="5E881E32" w:rsidR="00BD1D69" w:rsidRPr="002C1F4F" w:rsidRDefault="00BD1D69" w:rsidP="00FE7928">
      <w:pPr>
        <w:pStyle w:val="BodyText"/>
        <w:spacing w:line="288" w:lineRule="auto"/>
        <w:ind w:left="718" w:right="595" w:firstLine="4"/>
        <w:jc w:val="center"/>
        <w:rPr>
          <w:rFonts w:ascii="Tahoma" w:hAnsi="Tahoma" w:cs="Tahoma"/>
          <w:b/>
          <w:color w:val="151515"/>
          <w:sz w:val="20"/>
          <w:szCs w:val="20"/>
        </w:rPr>
      </w:pPr>
      <w:r w:rsidRPr="002C1F4F">
        <w:rPr>
          <w:rFonts w:ascii="Tahoma" w:hAnsi="Tahoma" w:cs="Tahoma"/>
          <w:b/>
          <w:color w:val="151515"/>
          <w:sz w:val="20"/>
          <w:szCs w:val="20"/>
        </w:rPr>
        <w:t>Table 2: Project Stage</w:t>
      </w:r>
    </w:p>
    <w:p w14:paraId="1A3CD9DE" w14:textId="12959487" w:rsidR="00BD1D69" w:rsidRPr="002C1F4F" w:rsidRDefault="00BD1D69" w:rsidP="009C11BD">
      <w:pPr>
        <w:pStyle w:val="BodyText"/>
        <w:spacing w:line="240" w:lineRule="auto"/>
        <w:ind w:right="567"/>
        <w:jc w:val="both"/>
        <w:rPr>
          <w:rFonts w:ascii="Tahoma" w:hAnsi="Tahoma" w:cs="Tahoma"/>
          <w:color w:val="auto"/>
          <w:sz w:val="20"/>
          <w:szCs w:val="20"/>
        </w:rPr>
      </w:pPr>
      <w:r w:rsidRPr="002C1F4F">
        <w:rPr>
          <w:rFonts w:ascii="Tahoma" w:hAnsi="Tahoma" w:cs="Tahoma"/>
          <w:color w:val="auto"/>
          <w:sz w:val="20"/>
          <w:szCs w:val="20"/>
        </w:rPr>
        <w:t>This structure is intentionally designed to suit a large banking programme. It creates clear progression from governance and current-state review to design and implementation, to testing and assurance, and finally to recertification readiness. It also allows the bank to manage ownership across multiple stakeholders while maintaining a clear line of sight to milestone outcomes</w:t>
      </w:r>
    </w:p>
    <w:p w14:paraId="3E8C8863" w14:textId="77DB615F" w:rsidR="00BD1D69" w:rsidRPr="002C1F4F" w:rsidRDefault="00BD1D69" w:rsidP="009C11BD">
      <w:pPr>
        <w:pStyle w:val="BodyText"/>
        <w:spacing w:line="240" w:lineRule="auto"/>
        <w:ind w:right="567"/>
        <w:jc w:val="both"/>
        <w:rPr>
          <w:rFonts w:ascii="Tahoma" w:hAnsi="Tahoma" w:cs="Tahoma"/>
          <w:color w:val="auto"/>
          <w:sz w:val="20"/>
          <w:szCs w:val="20"/>
        </w:rPr>
      </w:pPr>
      <w:r w:rsidRPr="002C1F4F">
        <w:rPr>
          <w:rFonts w:ascii="Tahoma" w:hAnsi="Tahoma" w:cs="Tahoma"/>
          <w:color w:val="auto"/>
          <w:sz w:val="20"/>
          <w:szCs w:val="20"/>
        </w:rPr>
        <w:t>CipherShield consultants possess a wealth of experience that is crucial in helping our clients achieve ISO management-system certification and recertification. The entire ISO 18788 recertification process is divided into well-defined phases, which will be explained in upcoming sections.</w:t>
      </w:r>
    </w:p>
    <w:p w14:paraId="3059122F" w14:textId="45AB2B85" w:rsidR="00BD1D69" w:rsidRPr="00EB4AF4" w:rsidRDefault="0053402F" w:rsidP="00EB4AF4">
      <w:pPr>
        <w:pStyle w:val="Heading2"/>
        <w:rPr>
          <w:rFonts w:ascii="Tahoma" w:hAnsi="Tahoma" w:cs="Tahoma"/>
        </w:rPr>
      </w:pPr>
      <w:bookmarkStart w:id="16" w:name="_Toc223799547"/>
      <w:bookmarkStart w:id="17" w:name="_Toc227686602"/>
      <w:bookmarkStart w:id="18" w:name="_Toc237861833"/>
      <w:r w:rsidRPr="00EB4AF4">
        <w:rPr>
          <w:rFonts w:ascii="Tahoma" w:hAnsi="Tahoma" w:cs="Tahoma"/>
        </w:rPr>
        <w:t xml:space="preserve">12. </w:t>
      </w:r>
      <w:r w:rsidR="00BD1D69" w:rsidRPr="00EB4AF4">
        <w:rPr>
          <w:rFonts w:ascii="Tahoma" w:hAnsi="Tahoma" w:cs="Tahoma"/>
        </w:rPr>
        <w:t>Certification path (Stage 1 and Stage 2)</w:t>
      </w:r>
      <w:bookmarkEnd w:id="16"/>
      <w:bookmarkEnd w:id="17"/>
      <w:bookmarkEnd w:id="18"/>
    </w:p>
    <w:p w14:paraId="641B7535" w14:textId="28CF58CF" w:rsidR="00BD1D69" w:rsidRPr="002C1F4F" w:rsidRDefault="00BD1D69" w:rsidP="009C11BD">
      <w:pPr>
        <w:pStyle w:val="BodyText"/>
        <w:spacing w:line="240" w:lineRule="auto"/>
        <w:ind w:right="567"/>
        <w:jc w:val="both"/>
        <w:rPr>
          <w:rFonts w:ascii="Tahoma" w:hAnsi="Tahoma" w:cs="Tahoma"/>
          <w:color w:val="auto"/>
          <w:sz w:val="20"/>
          <w:szCs w:val="20"/>
        </w:rPr>
      </w:pPr>
      <w:r w:rsidRPr="002C1F4F">
        <w:rPr>
          <w:rFonts w:ascii="Tahoma" w:hAnsi="Tahoma" w:cs="Tahoma"/>
          <w:color w:val="auto"/>
          <w:sz w:val="20"/>
          <w:szCs w:val="20"/>
        </w:rPr>
        <w:t xml:space="preserve">ISO </w:t>
      </w:r>
      <w:r w:rsidR="00AB11FB" w:rsidRPr="002C1F4F">
        <w:rPr>
          <w:rFonts w:ascii="Tahoma" w:hAnsi="Tahoma" w:cs="Tahoma"/>
          <w:color w:val="auto"/>
          <w:sz w:val="20"/>
          <w:szCs w:val="20"/>
        </w:rPr>
        <w:t xml:space="preserve">18788:2015 amendment up to </w:t>
      </w:r>
      <w:r w:rsidR="00227C9C" w:rsidRPr="002C1F4F">
        <w:rPr>
          <w:rFonts w:ascii="Tahoma" w:hAnsi="Tahoma" w:cs="Tahoma"/>
          <w:color w:val="auto"/>
          <w:sz w:val="20"/>
          <w:szCs w:val="20"/>
        </w:rPr>
        <w:t>2024 recertification</w:t>
      </w:r>
      <w:r w:rsidRPr="002C1F4F">
        <w:rPr>
          <w:rFonts w:ascii="Tahoma" w:hAnsi="Tahoma" w:cs="Tahoma"/>
          <w:color w:val="auto"/>
          <w:sz w:val="20"/>
          <w:szCs w:val="20"/>
        </w:rPr>
        <w:t xml:space="preserve"> is typically completed in two stages by an accredited certification body. The first stage is a readiness and documentation review intended to confirm that the </w:t>
      </w:r>
      <w:r w:rsidRPr="002C1F4F">
        <w:rPr>
          <w:rFonts w:ascii="Tahoma" w:hAnsi="Tahoma" w:cs="Tahoma"/>
          <w:color w:val="auto"/>
          <w:sz w:val="20"/>
          <w:szCs w:val="20"/>
        </w:rPr>
        <w:lastRenderedPageBreak/>
        <w:t xml:space="preserve">SOMS framework has been properly established, that scope and context are defined, and that the </w:t>
      </w:r>
      <w:r w:rsidR="009645DD" w:rsidRPr="002C1F4F">
        <w:rPr>
          <w:rFonts w:ascii="Tahoma" w:hAnsi="Tahoma" w:cs="Tahoma"/>
          <w:color w:val="auto"/>
          <w:sz w:val="20"/>
          <w:szCs w:val="20"/>
        </w:rPr>
        <w:t>organization</w:t>
      </w:r>
      <w:r w:rsidRPr="002C1F4F">
        <w:rPr>
          <w:rFonts w:ascii="Tahoma" w:hAnsi="Tahoma" w:cs="Tahoma"/>
          <w:color w:val="auto"/>
          <w:sz w:val="20"/>
          <w:szCs w:val="20"/>
        </w:rPr>
        <w:t xml:space="preserve"> is ready to proceed to the implementation effectiveness review.</w:t>
      </w:r>
    </w:p>
    <w:p w14:paraId="31F2236B" w14:textId="77777777" w:rsidR="00BD1D69" w:rsidRPr="002C1F4F" w:rsidRDefault="00BD1D69" w:rsidP="009C11BD">
      <w:pPr>
        <w:pStyle w:val="BodyText"/>
        <w:spacing w:line="240" w:lineRule="auto"/>
        <w:ind w:right="567"/>
        <w:jc w:val="both"/>
        <w:rPr>
          <w:rFonts w:ascii="Tahoma" w:hAnsi="Tahoma" w:cs="Tahoma"/>
          <w:color w:val="auto"/>
          <w:sz w:val="20"/>
          <w:szCs w:val="20"/>
        </w:rPr>
      </w:pPr>
      <w:r w:rsidRPr="002C1F4F">
        <w:rPr>
          <w:rFonts w:ascii="Tahoma" w:hAnsi="Tahoma" w:cs="Tahoma"/>
          <w:color w:val="auto"/>
          <w:sz w:val="20"/>
          <w:szCs w:val="20"/>
        </w:rPr>
        <w:t>The second stage is the certification audit itself, where the certification body evaluates the operation and effectiveness of the SOMS and selected controls across the agreed scope.</w:t>
      </w:r>
    </w:p>
    <w:p w14:paraId="5360ACBB" w14:textId="77777777" w:rsidR="00BD1D69" w:rsidRPr="002C1F4F" w:rsidRDefault="00BD1D69" w:rsidP="009C11BD">
      <w:pPr>
        <w:pStyle w:val="BodyText"/>
        <w:spacing w:line="240" w:lineRule="auto"/>
        <w:ind w:right="567"/>
        <w:jc w:val="both"/>
        <w:rPr>
          <w:rFonts w:ascii="Tahoma" w:hAnsi="Tahoma" w:cs="Tahoma"/>
          <w:color w:val="auto"/>
          <w:sz w:val="20"/>
          <w:szCs w:val="20"/>
        </w:rPr>
      </w:pPr>
      <w:r w:rsidRPr="002C1F4F">
        <w:rPr>
          <w:rFonts w:ascii="Tahoma" w:hAnsi="Tahoma" w:cs="Tahoma"/>
          <w:color w:val="auto"/>
          <w:sz w:val="20"/>
          <w:szCs w:val="20"/>
        </w:rPr>
        <w:t>CipherShield's role is to prepare BRAC Bank PLC for both stages by helping the bank build the required framework, coordinate evidence, facilitate internal assurance activities, and address issues before the certification audit. The responsibility for certification decision-making remains with the external certification body, consistent with standard ISO practice</w:t>
      </w:r>
    </w:p>
    <w:p w14:paraId="3ECF6FC7" w14:textId="6FDE6C0C" w:rsidR="00BD1D69" w:rsidRPr="002C1F4F" w:rsidRDefault="00BD1D69" w:rsidP="009C11BD">
      <w:pPr>
        <w:pStyle w:val="BodyText"/>
        <w:spacing w:line="240" w:lineRule="auto"/>
        <w:ind w:right="567"/>
        <w:jc w:val="both"/>
        <w:rPr>
          <w:rFonts w:ascii="Tahoma" w:hAnsi="Tahoma" w:cs="Tahoma"/>
          <w:color w:val="auto"/>
          <w:sz w:val="20"/>
          <w:szCs w:val="20"/>
        </w:rPr>
      </w:pPr>
      <w:r w:rsidRPr="002C1F4F">
        <w:rPr>
          <w:rFonts w:ascii="Tahoma" w:hAnsi="Tahoma" w:cs="Tahoma"/>
          <w:color w:val="auto"/>
          <w:sz w:val="20"/>
          <w:szCs w:val="20"/>
        </w:rPr>
        <w:t xml:space="preserve">ISO </w:t>
      </w:r>
      <w:r w:rsidR="00AB11FB" w:rsidRPr="002C1F4F">
        <w:rPr>
          <w:rFonts w:ascii="Tahoma" w:hAnsi="Tahoma" w:cs="Tahoma"/>
          <w:color w:val="auto"/>
          <w:sz w:val="20"/>
          <w:szCs w:val="20"/>
        </w:rPr>
        <w:t xml:space="preserve">18788:2015 amendment up to </w:t>
      </w:r>
      <w:r w:rsidR="00227C9C" w:rsidRPr="002C1F4F">
        <w:rPr>
          <w:rFonts w:ascii="Tahoma" w:hAnsi="Tahoma" w:cs="Tahoma"/>
          <w:color w:val="auto"/>
          <w:sz w:val="20"/>
          <w:szCs w:val="20"/>
        </w:rPr>
        <w:t>2024 recertification</w:t>
      </w:r>
      <w:r w:rsidRPr="002C1F4F">
        <w:rPr>
          <w:rFonts w:ascii="Tahoma" w:hAnsi="Tahoma" w:cs="Tahoma"/>
          <w:color w:val="auto"/>
          <w:sz w:val="20"/>
          <w:szCs w:val="20"/>
        </w:rPr>
        <w:t xml:space="preserve"> is typically completed in two stages by an accredited certification body:</w:t>
      </w:r>
    </w:p>
    <w:p w14:paraId="37000A13" w14:textId="5B4E1CDE" w:rsidR="00BD1D69" w:rsidRPr="00EB4AF4" w:rsidRDefault="0053402F" w:rsidP="00EB4AF4">
      <w:pPr>
        <w:pStyle w:val="Heading2"/>
        <w:rPr>
          <w:rFonts w:ascii="Tahoma" w:hAnsi="Tahoma" w:cs="Tahoma"/>
        </w:rPr>
      </w:pPr>
      <w:bookmarkStart w:id="19" w:name="_Toc227686603"/>
      <w:bookmarkStart w:id="20" w:name="_Toc237861834"/>
      <w:r w:rsidRPr="00EB4AF4">
        <w:rPr>
          <w:rFonts w:ascii="Tahoma" w:hAnsi="Tahoma" w:cs="Tahoma"/>
        </w:rPr>
        <w:t xml:space="preserve">13. </w:t>
      </w:r>
      <w:r w:rsidR="00BD1D69" w:rsidRPr="00EB4AF4">
        <w:rPr>
          <w:rFonts w:ascii="Tahoma" w:hAnsi="Tahoma" w:cs="Tahoma"/>
        </w:rPr>
        <w:t>Governance, reporting, and audit evidence model</w:t>
      </w:r>
      <w:bookmarkEnd w:id="19"/>
      <w:bookmarkEnd w:id="20"/>
    </w:p>
    <w:p w14:paraId="79AB32E1" w14:textId="77777777" w:rsidR="00227C9C" w:rsidRPr="002C1F4F" w:rsidRDefault="00BD1D69" w:rsidP="00FE7928">
      <w:pPr>
        <w:pStyle w:val="BodyText"/>
        <w:spacing w:before="120" w:after="0"/>
        <w:ind w:right="567"/>
        <w:jc w:val="both"/>
        <w:rPr>
          <w:rFonts w:ascii="Tahoma" w:hAnsi="Tahoma" w:cs="Tahoma"/>
          <w:color w:val="auto"/>
          <w:sz w:val="20"/>
          <w:szCs w:val="20"/>
        </w:rPr>
      </w:pPr>
      <w:r w:rsidRPr="002C1F4F">
        <w:rPr>
          <w:rFonts w:ascii="Tahoma" w:hAnsi="Tahoma" w:cs="Tahoma"/>
          <w:color w:val="auto"/>
          <w:sz w:val="20"/>
          <w:szCs w:val="20"/>
        </w:rPr>
        <w:t>To provide executive visibility and maintain audit defensibility, CipherShield will operate a lightweight governance cadence across the engagement, including:</w:t>
      </w:r>
    </w:p>
    <w:p w14:paraId="6CB65C9B" w14:textId="7BB6E90B" w:rsidR="00BD1D69" w:rsidRPr="002C1F4F" w:rsidRDefault="00BD1D69" w:rsidP="00FE7928">
      <w:pPr>
        <w:pStyle w:val="ListParagraph"/>
        <w:numPr>
          <w:ilvl w:val="0"/>
          <w:numId w:val="23"/>
        </w:numPr>
        <w:spacing w:before="120" w:after="0" w:line="278" w:lineRule="auto"/>
        <w:ind w:right="567"/>
        <w:rPr>
          <w:rFonts w:ascii="Tahoma" w:hAnsi="Tahoma" w:cs="Tahoma"/>
          <w:color w:val="auto"/>
          <w:sz w:val="20"/>
          <w:szCs w:val="20"/>
        </w:rPr>
      </w:pPr>
      <w:r w:rsidRPr="002C1F4F">
        <w:rPr>
          <w:rFonts w:ascii="Tahoma" w:hAnsi="Tahoma" w:cs="Tahoma"/>
          <w:b/>
          <w:bCs/>
          <w:color w:val="auto"/>
          <w:sz w:val="20"/>
          <w:szCs w:val="20"/>
        </w:rPr>
        <w:t>Cadence:</w:t>
      </w:r>
      <w:r w:rsidRPr="002C1F4F">
        <w:rPr>
          <w:rFonts w:ascii="Tahoma" w:hAnsi="Tahoma" w:cs="Tahoma"/>
          <w:color w:val="auto"/>
          <w:sz w:val="20"/>
          <w:szCs w:val="20"/>
        </w:rPr>
        <w:t xml:space="preserve"> weekly project working sessions, fortnightly status reporting to the Project Sponsor / Steering Committee; and milestone gate reviews prior to int</w:t>
      </w:r>
      <w:r w:rsidR="00FE7928" w:rsidRPr="002C1F4F">
        <w:rPr>
          <w:rFonts w:ascii="Tahoma" w:hAnsi="Tahoma" w:cs="Tahoma"/>
          <w:color w:val="auto"/>
          <w:sz w:val="20"/>
          <w:szCs w:val="20"/>
        </w:rPr>
        <w:t>ernal audit and external audit.</w:t>
      </w:r>
    </w:p>
    <w:p w14:paraId="2B0B84DF" w14:textId="2C04A4F8" w:rsidR="00BD1D69" w:rsidRPr="002C1F4F" w:rsidRDefault="00BD1D69" w:rsidP="00FE7928">
      <w:pPr>
        <w:pStyle w:val="ListParagraph"/>
        <w:numPr>
          <w:ilvl w:val="0"/>
          <w:numId w:val="23"/>
        </w:numPr>
        <w:spacing w:before="120" w:after="0" w:line="278" w:lineRule="auto"/>
        <w:ind w:right="567"/>
        <w:rPr>
          <w:rFonts w:ascii="Tahoma" w:hAnsi="Tahoma" w:cs="Tahoma"/>
          <w:color w:val="auto"/>
          <w:sz w:val="20"/>
          <w:szCs w:val="20"/>
        </w:rPr>
      </w:pPr>
      <w:r w:rsidRPr="002C1F4F">
        <w:rPr>
          <w:rFonts w:ascii="Tahoma" w:hAnsi="Tahoma" w:cs="Tahoma"/>
          <w:b/>
          <w:bCs/>
          <w:color w:val="auto"/>
          <w:sz w:val="20"/>
          <w:szCs w:val="20"/>
        </w:rPr>
        <w:t>Reporting:</w:t>
      </w:r>
      <w:r w:rsidRPr="002C1F4F">
        <w:rPr>
          <w:rFonts w:ascii="Tahoma" w:hAnsi="Tahoma" w:cs="Tahoma"/>
          <w:color w:val="auto"/>
          <w:sz w:val="20"/>
          <w:szCs w:val="20"/>
        </w:rPr>
        <w:t xml:space="preserve"> status report covering progress, upcoming activities, decisions required, </w:t>
      </w:r>
      <w:r w:rsidR="00FE7928" w:rsidRPr="002C1F4F">
        <w:rPr>
          <w:rFonts w:ascii="Tahoma" w:hAnsi="Tahoma" w:cs="Tahoma"/>
          <w:color w:val="auto"/>
          <w:sz w:val="20"/>
          <w:szCs w:val="20"/>
        </w:rPr>
        <w:t>risks/issues, and dependencies.</w:t>
      </w:r>
    </w:p>
    <w:p w14:paraId="73F51B7A" w14:textId="23E29348" w:rsidR="00BD1D69" w:rsidRPr="002C1F4F" w:rsidRDefault="00BD1D69" w:rsidP="00FE7928">
      <w:pPr>
        <w:pStyle w:val="ListParagraph"/>
        <w:numPr>
          <w:ilvl w:val="0"/>
          <w:numId w:val="23"/>
        </w:numPr>
        <w:spacing w:before="120" w:after="0" w:line="278" w:lineRule="auto"/>
        <w:ind w:right="567"/>
        <w:rPr>
          <w:rFonts w:ascii="Tahoma" w:hAnsi="Tahoma" w:cs="Tahoma"/>
          <w:color w:val="auto"/>
          <w:sz w:val="20"/>
          <w:szCs w:val="20"/>
        </w:rPr>
      </w:pPr>
      <w:r w:rsidRPr="002C1F4F">
        <w:rPr>
          <w:rFonts w:ascii="Tahoma" w:hAnsi="Tahoma" w:cs="Tahoma"/>
          <w:b/>
          <w:bCs/>
          <w:color w:val="auto"/>
          <w:sz w:val="20"/>
          <w:szCs w:val="20"/>
        </w:rPr>
        <w:t>RAID log:</w:t>
      </w:r>
      <w:r w:rsidRPr="002C1F4F">
        <w:rPr>
          <w:rFonts w:ascii="Tahoma" w:hAnsi="Tahoma" w:cs="Tahoma"/>
          <w:color w:val="auto"/>
          <w:sz w:val="20"/>
          <w:szCs w:val="20"/>
        </w:rPr>
        <w:t xml:space="preserve"> a consolidated register of risks, actions, issues, and decisions to support tran</w:t>
      </w:r>
      <w:r w:rsidR="00FE7928" w:rsidRPr="002C1F4F">
        <w:rPr>
          <w:rFonts w:ascii="Tahoma" w:hAnsi="Tahoma" w:cs="Tahoma"/>
          <w:color w:val="auto"/>
          <w:sz w:val="20"/>
          <w:szCs w:val="20"/>
        </w:rPr>
        <w:t>sparency and timely escalation.</w:t>
      </w:r>
    </w:p>
    <w:p w14:paraId="1D2C0791" w14:textId="0F13DABA" w:rsidR="00BD1D69" w:rsidRPr="002C1F4F" w:rsidRDefault="00BD1D69" w:rsidP="00FE7928">
      <w:pPr>
        <w:pStyle w:val="ListParagraph"/>
        <w:numPr>
          <w:ilvl w:val="0"/>
          <w:numId w:val="23"/>
        </w:numPr>
        <w:spacing w:before="120" w:after="0" w:line="278" w:lineRule="auto"/>
        <w:ind w:right="567"/>
        <w:rPr>
          <w:rFonts w:ascii="Tahoma" w:hAnsi="Tahoma" w:cs="Tahoma"/>
          <w:color w:val="auto"/>
          <w:sz w:val="20"/>
          <w:szCs w:val="20"/>
        </w:rPr>
      </w:pPr>
      <w:r w:rsidRPr="002C1F4F">
        <w:rPr>
          <w:rFonts w:ascii="Tahoma" w:hAnsi="Tahoma" w:cs="Tahoma"/>
          <w:b/>
          <w:bCs/>
          <w:color w:val="auto"/>
          <w:sz w:val="20"/>
          <w:szCs w:val="20"/>
        </w:rPr>
        <w:t>Document control:</w:t>
      </w:r>
      <w:r w:rsidRPr="002C1F4F">
        <w:rPr>
          <w:rFonts w:ascii="Tahoma" w:hAnsi="Tahoma" w:cs="Tahoma"/>
          <w:color w:val="auto"/>
          <w:sz w:val="20"/>
          <w:szCs w:val="20"/>
        </w:rPr>
        <w:t xml:space="preserve"> controlled templates and review/approval workflow to ensure documented information is cu</w:t>
      </w:r>
      <w:r w:rsidR="00FE7928" w:rsidRPr="002C1F4F">
        <w:rPr>
          <w:rFonts w:ascii="Tahoma" w:hAnsi="Tahoma" w:cs="Tahoma"/>
          <w:color w:val="auto"/>
          <w:sz w:val="20"/>
          <w:szCs w:val="20"/>
        </w:rPr>
        <w:t>rrent, approved, and traceable.</w:t>
      </w:r>
    </w:p>
    <w:p w14:paraId="353A981E" w14:textId="5A09BE4D" w:rsidR="00BD1D69" w:rsidRPr="002C1F4F" w:rsidRDefault="00BD1D69" w:rsidP="00FE7928">
      <w:pPr>
        <w:pStyle w:val="ListParagraph"/>
        <w:numPr>
          <w:ilvl w:val="0"/>
          <w:numId w:val="23"/>
        </w:numPr>
        <w:spacing w:before="120" w:after="0" w:line="278" w:lineRule="auto"/>
        <w:ind w:right="567"/>
        <w:rPr>
          <w:rFonts w:ascii="Tahoma" w:hAnsi="Tahoma" w:cs="Tahoma"/>
          <w:color w:val="auto"/>
          <w:sz w:val="20"/>
          <w:szCs w:val="20"/>
        </w:rPr>
      </w:pPr>
      <w:r w:rsidRPr="002C1F4F">
        <w:rPr>
          <w:rFonts w:ascii="Tahoma" w:hAnsi="Tahoma" w:cs="Tahoma"/>
          <w:bCs/>
          <w:color w:val="auto"/>
          <w:sz w:val="20"/>
          <w:szCs w:val="20"/>
        </w:rPr>
        <w:t>Evidence preparation: an evidence index aligned to ISO 18788 clauses/controls to reduce audit friction during Stage 1 and Stage 2. Develop milestone readiness checkpoints before internal audit and certification stages.</w:t>
      </w:r>
    </w:p>
    <w:p w14:paraId="23EA79D0" w14:textId="77777777" w:rsidR="00BD1D69" w:rsidRPr="002C1F4F" w:rsidRDefault="00BD1D69" w:rsidP="00FE7928">
      <w:pPr>
        <w:pStyle w:val="BodyText"/>
        <w:spacing w:before="120" w:after="0"/>
        <w:ind w:right="567"/>
        <w:rPr>
          <w:rFonts w:ascii="Tahoma" w:hAnsi="Tahoma" w:cs="Tahoma"/>
          <w:color w:val="auto"/>
          <w:sz w:val="20"/>
          <w:szCs w:val="20"/>
        </w:rPr>
      </w:pPr>
      <w:r w:rsidRPr="002C1F4F">
        <w:rPr>
          <w:rFonts w:ascii="Tahoma" w:hAnsi="Tahoma" w:cs="Tahoma"/>
          <w:color w:val="auto"/>
          <w:sz w:val="20"/>
          <w:szCs w:val="20"/>
        </w:rPr>
        <w:t>This model is particularly important in a banking environment, where implementation delays are often driven not by technical difficulty alone, but by cross-functional dependencies, delayed approvals, fragmented ownership, and competing operational priorities. Strong governance reduces these risks and improves the bank’s ability to maintain momentum toward certification readiness.</w:t>
      </w:r>
    </w:p>
    <w:p w14:paraId="5289D676" w14:textId="30FFE6E4" w:rsidR="00224520" w:rsidRPr="002C1F4F" w:rsidRDefault="00A93D70" w:rsidP="00FE7928">
      <w:pPr>
        <w:pStyle w:val="Heading2"/>
        <w:spacing w:before="120"/>
        <w:rPr>
          <w:rFonts w:ascii="Tahoma" w:hAnsi="Tahoma" w:cs="Tahoma"/>
          <w:sz w:val="20"/>
          <w:szCs w:val="20"/>
        </w:rPr>
      </w:pPr>
      <w:bookmarkStart w:id="21" w:name="_Toc237861835"/>
      <w:r w:rsidRPr="002C1F4F">
        <w:rPr>
          <w:rFonts w:ascii="Tahoma" w:hAnsi="Tahoma" w:cs="Tahoma"/>
          <w:sz w:val="20"/>
          <w:szCs w:val="20"/>
        </w:rPr>
        <w:t>14</w:t>
      </w:r>
      <w:r w:rsidR="00224520" w:rsidRPr="002C1F4F">
        <w:rPr>
          <w:rFonts w:ascii="Tahoma" w:hAnsi="Tahoma" w:cs="Tahoma"/>
          <w:sz w:val="20"/>
          <w:szCs w:val="20"/>
        </w:rPr>
        <w:t>. Banking-Specific Delivery Considerations</w:t>
      </w:r>
      <w:r w:rsidR="00FE7928" w:rsidRPr="002C1F4F">
        <w:rPr>
          <w:rFonts w:ascii="Tahoma" w:hAnsi="Tahoma" w:cs="Tahoma"/>
          <w:sz w:val="20"/>
          <w:szCs w:val="20"/>
        </w:rPr>
        <w:t>:</w:t>
      </w:r>
      <w:bookmarkEnd w:id="21"/>
    </w:p>
    <w:p w14:paraId="3AA613DF" w14:textId="74F5B3E8" w:rsidR="00224520" w:rsidRPr="002C1F4F" w:rsidRDefault="00224520" w:rsidP="00EB4AF4">
      <w:pPr>
        <w:spacing w:before="60" w:after="0" w:line="240" w:lineRule="auto"/>
        <w:jc w:val="both"/>
        <w:rPr>
          <w:rFonts w:ascii="Tahoma" w:eastAsia="Times New Roman" w:hAnsi="Tahoma" w:cs="Tahoma"/>
          <w:color w:val="auto"/>
          <w:sz w:val="20"/>
          <w:szCs w:val="20"/>
          <w:lang w:eastAsia="en-GB"/>
        </w:rPr>
      </w:pPr>
      <w:r w:rsidRPr="002C1F4F">
        <w:rPr>
          <w:rFonts w:ascii="Tahoma" w:eastAsia="Times New Roman" w:hAnsi="Tahoma" w:cs="Tahoma"/>
          <w:color w:val="auto"/>
          <w:sz w:val="20"/>
          <w:szCs w:val="20"/>
          <w:lang w:eastAsia="en-GB"/>
        </w:rPr>
        <w:t>CipherShield’s implementation approach for BRAC Bank PLC is tailored to the high-stakes risk environment of the financial sector. Our methodology places particular emphasis on the following cr</w:t>
      </w:r>
      <w:r w:rsidR="00FE7928" w:rsidRPr="002C1F4F">
        <w:rPr>
          <w:rFonts w:ascii="Tahoma" w:eastAsia="Times New Roman" w:hAnsi="Tahoma" w:cs="Tahoma"/>
          <w:color w:val="auto"/>
          <w:sz w:val="20"/>
          <w:szCs w:val="20"/>
          <w:lang w:eastAsia="en-GB"/>
        </w:rPr>
        <w:t>itical areas:</w:t>
      </w:r>
    </w:p>
    <w:p w14:paraId="2C891280" w14:textId="461B3809" w:rsidR="00224520" w:rsidRPr="002C1F4F" w:rsidRDefault="00224520" w:rsidP="00EB4AF4">
      <w:pPr>
        <w:numPr>
          <w:ilvl w:val="0"/>
          <w:numId w:val="25"/>
        </w:numPr>
        <w:spacing w:before="60" w:after="0" w:line="240" w:lineRule="auto"/>
        <w:ind w:left="426" w:hanging="426"/>
        <w:jc w:val="both"/>
        <w:rPr>
          <w:rFonts w:ascii="Tahoma" w:eastAsia="Times New Roman" w:hAnsi="Tahoma" w:cs="Tahoma"/>
          <w:color w:val="auto"/>
          <w:sz w:val="20"/>
          <w:szCs w:val="20"/>
          <w:lang w:eastAsia="en-GB"/>
        </w:rPr>
      </w:pPr>
      <w:r w:rsidRPr="002C1F4F">
        <w:rPr>
          <w:rFonts w:ascii="Tahoma" w:eastAsia="Times New Roman" w:hAnsi="Tahoma" w:cs="Tahoma"/>
          <w:b/>
          <w:bCs/>
          <w:color w:val="auto"/>
          <w:sz w:val="20"/>
          <w:szCs w:val="20"/>
          <w:bdr w:val="none" w:sz="0" w:space="0" w:color="auto" w:frame="1"/>
          <w:lang w:eastAsia="en-GB"/>
        </w:rPr>
        <w:t>Security Operations Governance &amp; Board Accountability:</w:t>
      </w:r>
      <w:r w:rsidRPr="002C1F4F">
        <w:rPr>
          <w:rFonts w:ascii="Tahoma" w:eastAsia="Times New Roman" w:hAnsi="Tahoma" w:cs="Tahoma"/>
          <w:color w:val="auto"/>
          <w:sz w:val="20"/>
          <w:szCs w:val="20"/>
          <w:lang w:eastAsia="en-GB"/>
        </w:rPr>
        <w:t xml:space="preserve"> Alignment of the SOMS with the Bank’s Enterprise Risk Management (ERM) framework, ensuring that security objectives support overall business strategy, provide transparent executive reporting, and comply with Bangladesh Bank regulations.</w:t>
      </w:r>
    </w:p>
    <w:p w14:paraId="4D9C9360" w14:textId="63D038BB" w:rsidR="00224520" w:rsidRPr="002C1F4F" w:rsidRDefault="00224520" w:rsidP="00EB4AF4">
      <w:pPr>
        <w:numPr>
          <w:ilvl w:val="0"/>
          <w:numId w:val="25"/>
        </w:numPr>
        <w:spacing w:before="60" w:after="0" w:line="240" w:lineRule="auto"/>
        <w:ind w:left="426" w:hanging="426"/>
        <w:jc w:val="both"/>
        <w:rPr>
          <w:rFonts w:ascii="Tahoma" w:eastAsia="Times New Roman" w:hAnsi="Tahoma" w:cs="Tahoma"/>
          <w:color w:val="auto"/>
          <w:sz w:val="20"/>
          <w:szCs w:val="20"/>
          <w:lang w:eastAsia="en-GB"/>
        </w:rPr>
      </w:pPr>
      <w:r w:rsidRPr="002C1F4F">
        <w:rPr>
          <w:rFonts w:ascii="Tahoma" w:eastAsia="Times New Roman" w:hAnsi="Tahoma" w:cs="Tahoma"/>
          <w:b/>
          <w:bCs/>
          <w:color w:val="auto"/>
          <w:sz w:val="20"/>
          <w:szCs w:val="20"/>
          <w:bdr w:val="none" w:sz="0" w:space="0" w:color="auto" w:frame="1"/>
          <w:lang w:eastAsia="en-GB"/>
        </w:rPr>
        <w:t>Human Rights &amp; Rules of Engagement (RoE):</w:t>
      </w:r>
      <w:r w:rsidRPr="002C1F4F">
        <w:rPr>
          <w:rFonts w:ascii="Tahoma" w:eastAsia="Times New Roman" w:hAnsi="Tahoma" w:cs="Tahoma"/>
          <w:color w:val="auto"/>
          <w:sz w:val="20"/>
          <w:szCs w:val="20"/>
          <w:lang w:eastAsia="en-GB"/>
        </w:rPr>
        <w:t xml:space="preserve"> Strict integration of le</w:t>
      </w:r>
      <w:r w:rsidR="007E3E83" w:rsidRPr="002C1F4F">
        <w:rPr>
          <w:rFonts w:ascii="Tahoma" w:eastAsia="Times New Roman" w:hAnsi="Tahoma" w:cs="Tahoma"/>
          <w:color w:val="auto"/>
          <w:sz w:val="20"/>
          <w:szCs w:val="20"/>
          <w:lang w:eastAsia="en-GB"/>
        </w:rPr>
        <w:t xml:space="preserve">gal and human rights frameworks, </w:t>
      </w:r>
      <w:r w:rsidRPr="002C1F4F">
        <w:rPr>
          <w:rFonts w:ascii="Tahoma" w:eastAsia="Times New Roman" w:hAnsi="Tahoma" w:cs="Tahoma"/>
          <w:color w:val="auto"/>
          <w:sz w:val="20"/>
          <w:szCs w:val="20"/>
          <w:lang w:eastAsia="en-GB"/>
        </w:rPr>
        <w:t>a core mandate of ISO 18788. We will assess and formalize policies regarding the Use of Force, apprehension guidelines, and ethical conduct for all internal and outsourced security personnel.</w:t>
      </w:r>
    </w:p>
    <w:p w14:paraId="32ADE933" w14:textId="76FF9A81" w:rsidR="00224520" w:rsidRPr="002C1F4F" w:rsidRDefault="00224520" w:rsidP="00EB4AF4">
      <w:pPr>
        <w:numPr>
          <w:ilvl w:val="0"/>
          <w:numId w:val="25"/>
        </w:numPr>
        <w:spacing w:before="60" w:after="0" w:line="240" w:lineRule="auto"/>
        <w:ind w:left="426" w:hanging="426"/>
        <w:jc w:val="both"/>
        <w:rPr>
          <w:rFonts w:ascii="Tahoma" w:eastAsia="Times New Roman" w:hAnsi="Tahoma" w:cs="Tahoma"/>
          <w:color w:val="auto"/>
          <w:sz w:val="20"/>
          <w:szCs w:val="20"/>
          <w:lang w:eastAsia="en-GB"/>
        </w:rPr>
      </w:pPr>
      <w:r w:rsidRPr="002C1F4F">
        <w:rPr>
          <w:rFonts w:ascii="Tahoma" w:eastAsia="Times New Roman" w:hAnsi="Tahoma" w:cs="Tahoma"/>
          <w:b/>
          <w:bCs/>
          <w:color w:val="auto"/>
          <w:sz w:val="20"/>
          <w:szCs w:val="20"/>
          <w:bdr w:val="none" w:sz="0" w:space="0" w:color="auto" w:frame="1"/>
          <w:lang w:eastAsia="en-GB"/>
        </w:rPr>
        <w:t>Access Control and High-Value Asset Security:</w:t>
      </w:r>
      <w:r w:rsidRPr="002C1F4F">
        <w:rPr>
          <w:rFonts w:ascii="Tahoma" w:eastAsia="Times New Roman" w:hAnsi="Tahoma" w:cs="Tahoma"/>
          <w:color w:val="auto"/>
          <w:sz w:val="20"/>
          <w:szCs w:val="20"/>
          <w:lang w:eastAsia="en-GB"/>
        </w:rPr>
        <w:t xml:space="preserve"> Rigorous assessment of physical access management, restricted-area controls (e.g., Vaults, Currency Chests, Data Centers), guarding deployments, key/asset custody, and mandatory segregation of duties within the SOMS scope.</w:t>
      </w:r>
    </w:p>
    <w:p w14:paraId="00BDD6C0" w14:textId="6E78BC22" w:rsidR="00224520" w:rsidRPr="002C1F4F" w:rsidRDefault="00224520" w:rsidP="00EB4AF4">
      <w:pPr>
        <w:numPr>
          <w:ilvl w:val="0"/>
          <w:numId w:val="25"/>
        </w:numPr>
        <w:spacing w:before="60" w:after="0" w:line="240" w:lineRule="auto"/>
        <w:ind w:left="426" w:hanging="426"/>
        <w:jc w:val="both"/>
        <w:rPr>
          <w:rFonts w:ascii="Tahoma" w:eastAsia="Times New Roman" w:hAnsi="Tahoma" w:cs="Tahoma"/>
          <w:color w:val="auto"/>
          <w:sz w:val="20"/>
          <w:szCs w:val="20"/>
          <w:lang w:eastAsia="en-GB"/>
        </w:rPr>
      </w:pPr>
      <w:r w:rsidRPr="002C1F4F">
        <w:rPr>
          <w:rFonts w:ascii="Tahoma" w:eastAsia="Times New Roman" w:hAnsi="Tahoma" w:cs="Tahoma"/>
          <w:b/>
          <w:bCs/>
          <w:color w:val="auto"/>
          <w:sz w:val="20"/>
          <w:szCs w:val="20"/>
          <w:bdr w:val="none" w:sz="0" w:space="0" w:color="auto" w:frame="1"/>
          <w:lang w:eastAsia="en-GB"/>
        </w:rPr>
        <w:t>Supplier and Third-Party Risk Management (TPRM):</w:t>
      </w:r>
      <w:r w:rsidRPr="002C1F4F">
        <w:rPr>
          <w:rFonts w:ascii="Tahoma" w:eastAsia="Times New Roman" w:hAnsi="Tahoma" w:cs="Tahoma"/>
          <w:color w:val="auto"/>
          <w:sz w:val="20"/>
          <w:szCs w:val="20"/>
          <w:lang w:eastAsia="en-GB"/>
        </w:rPr>
        <w:t xml:space="preserve"> Comprehensive evaluation of security risks originating from third-party dependencies. This includes strict SLA monitoring and compliance vetting for outsourced guarding agencies, Cash-in-Transit (CIT) vendors, and ATM replenishment services.</w:t>
      </w:r>
    </w:p>
    <w:p w14:paraId="065B66EE" w14:textId="23B7DC1C" w:rsidR="00224520" w:rsidRPr="002C1F4F" w:rsidRDefault="00224520" w:rsidP="00EB4AF4">
      <w:pPr>
        <w:numPr>
          <w:ilvl w:val="0"/>
          <w:numId w:val="25"/>
        </w:numPr>
        <w:spacing w:before="60" w:after="0" w:line="240" w:lineRule="auto"/>
        <w:ind w:left="426" w:hanging="426"/>
        <w:jc w:val="both"/>
        <w:rPr>
          <w:rFonts w:ascii="Tahoma" w:eastAsia="Times New Roman" w:hAnsi="Tahoma" w:cs="Tahoma"/>
          <w:color w:val="auto"/>
          <w:sz w:val="20"/>
          <w:szCs w:val="20"/>
          <w:lang w:eastAsia="en-GB"/>
        </w:rPr>
      </w:pPr>
      <w:r w:rsidRPr="002C1F4F">
        <w:rPr>
          <w:rFonts w:ascii="Tahoma" w:eastAsia="Times New Roman" w:hAnsi="Tahoma" w:cs="Tahoma"/>
          <w:b/>
          <w:bCs/>
          <w:color w:val="auto"/>
          <w:sz w:val="20"/>
          <w:szCs w:val="20"/>
          <w:bdr w:val="none" w:sz="0" w:space="0" w:color="auto" w:frame="1"/>
          <w:lang w:eastAsia="en-GB"/>
        </w:rPr>
        <w:t>Resilience, BCM, and Incident Response:</w:t>
      </w:r>
      <w:r w:rsidRPr="002C1F4F">
        <w:rPr>
          <w:rFonts w:ascii="Tahoma" w:eastAsia="Times New Roman" w:hAnsi="Tahoma" w:cs="Tahoma"/>
          <w:color w:val="auto"/>
          <w:sz w:val="20"/>
          <w:szCs w:val="20"/>
          <w:lang w:eastAsia="en-GB"/>
        </w:rPr>
        <w:t xml:space="preserve"> Synchronization of security operations with the Bank's Business Continuity Management (BCM). We will validate emergency response and crisis management protocols across corporate branches, primary operations centers, and supporting facilities.</w:t>
      </w:r>
    </w:p>
    <w:p w14:paraId="3B249D7C" w14:textId="19F0614A" w:rsidR="00224520" w:rsidRPr="002C1F4F" w:rsidRDefault="00224520" w:rsidP="00EB4AF4">
      <w:pPr>
        <w:numPr>
          <w:ilvl w:val="0"/>
          <w:numId w:val="25"/>
        </w:numPr>
        <w:spacing w:before="60" w:after="0" w:line="240" w:lineRule="auto"/>
        <w:ind w:left="426" w:hanging="426"/>
        <w:jc w:val="both"/>
        <w:rPr>
          <w:rFonts w:ascii="Tahoma" w:eastAsia="Times New Roman" w:hAnsi="Tahoma" w:cs="Tahoma"/>
          <w:color w:val="auto"/>
          <w:sz w:val="20"/>
          <w:szCs w:val="20"/>
          <w:lang w:eastAsia="en-GB"/>
        </w:rPr>
      </w:pPr>
      <w:r w:rsidRPr="002C1F4F">
        <w:rPr>
          <w:rFonts w:ascii="Tahoma" w:eastAsia="Times New Roman" w:hAnsi="Tahoma" w:cs="Tahoma"/>
          <w:b/>
          <w:bCs/>
          <w:color w:val="auto"/>
          <w:sz w:val="20"/>
          <w:szCs w:val="20"/>
          <w:bdr w:val="none" w:sz="0" w:space="0" w:color="auto" w:frame="1"/>
          <w:lang w:eastAsia="en-GB"/>
        </w:rPr>
        <w:t>Traceable Risk Treatment and Ownership:</w:t>
      </w:r>
      <w:r w:rsidRPr="002C1F4F">
        <w:rPr>
          <w:rFonts w:ascii="Tahoma" w:eastAsia="Times New Roman" w:hAnsi="Tahoma" w:cs="Tahoma"/>
          <w:color w:val="auto"/>
          <w:sz w:val="20"/>
          <w:szCs w:val="20"/>
          <w:lang w:eastAsia="en-GB"/>
        </w:rPr>
        <w:t xml:space="preserve"> Ensuring that all risk treatment decisions are formally documented, mapped to the Bank’s defined risk appetite, and signed off by appropriate business, operational, and security risk owners.</w:t>
      </w:r>
    </w:p>
    <w:p w14:paraId="3B878646" w14:textId="3ED87D39" w:rsidR="00224520" w:rsidRPr="002C1F4F" w:rsidRDefault="00224520" w:rsidP="00EB4AF4">
      <w:pPr>
        <w:numPr>
          <w:ilvl w:val="0"/>
          <w:numId w:val="25"/>
        </w:numPr>
        <w:spacing w:before="60" w:after="0" w:line="240" w:lineRule="auto"/>
        <w:ind w:left="426" w:hanging="426"/>
        <w:jc w:val="both"/>
        <w:rPr>
          <w:rFonts w:ascii="Tahoma" w:eastAsia="Times New Roman" w:hAnsi="Tahoma" w:cs="Tahoma"/>
          <w:color w:val="auto"/>
          <w:sz w:val="20"/>
          <w:szCs w:val="20"/>
          <w:lang w:eastAsia="en-GB"/>
        </w:rPr>
      </w:pPr>
      <w:r w:rsidRPr="002C1F4F">
        <w:rPr>
          <w:rFonts w:ascii="Tahoma" w:eastAsia="Times New Roman" w:hAnsi="Tahoma" w:cs="Tahoma"/>
          <w:b/>
          <w:bCs/>
          <w:color w:val="auto"/>
          <w:sz w:val="20"/>
          <w:szCs w:val="20"/>
          <w:bdr w:val="none" w:sz="0" w:space="0" w:color="auto" w:frame="1"/>
          <w:lang w:eastAsia="en-GB"/>
        </w:rPr>
        <w:lastRenderedPageBreak/>
        <w:t>Evidence-Based Implementation &amp; KPIs:</w:t>
      </w:r>
      <w:r w:rsidRPr="002C1F4F">
        <w:rPr>
          <w:rFonts w:ascii="Tahoma" w:eastAsia="Times New Roman" w:hAnsi="Tahoma" w:cs="Tahoma"/>
          <w:color w:val="auto"/>
          <w:sz w:val="20"/>
          <w:szCs w:val="20"/>
          <w:lang w:eastAsia="en-GB"/>
        </w:rPr>
        <w:t xml:space="preserve"> Moving beyond mere documentation by establishing verifiable Key Performance Indicators (KPIs). We focus on generating the concrete operational artifacts (e.g., incident logs, drill reports, guard training records) required to prove the effective implementation of controls.</w:t>
      </w:r>
    </w:p>
    <w:p w14:paraId="593703EB" w14:textId="31799240" w:rsidR="00224520" w:rsidRPr="002C1F4F" w:rsidRDefault="00224520" w:rsidP="00EB4AF4">
      <w:pPr>
        <w:numPr>
          <w:ilvl w:val="0"/>
          <w:numId w:val="25"/>
        </w:numPr>
        <w:spacing w:before="60" w:after="0" w:line="240" w:lineRule="auto"/>
        <w:ind w:left="426" w:hanging="426"/>
        <w:jc w:val="both"/>
        <w:rPr>
          <w:rFonts w:ascii="Tahoma" w:eastAsia="Times New Roman" w:hAnsi="Tahoma" w:cs="Tahoma"/>
          <w:color w:val="auto"/>
          <w:sz w:val="20"/>
          <w:szCs w:val="20"/>
          <w:lang w:eastAsia="en-GB"/>
        </w:rPr>
      </w:pPr>
      <w:r w:rsidRPr="002C1F4F">
        <w:rPr>
          <w:rFonts w:ascii="Tahoma" w:eastAsia="Times New Roman" w:hAnsi="Tahoma" w:cs="Tahoma"/>
          <w:b/>
          <w:bCs/>
          <w:color w:val="auto"/>
          <w:sz w:val="20"/>
          <w:szCs w:val="20"/>
          <w:bdr w:val="none" w:sz="0" w:space="0" w:color="auto" w:frame="1"/>
          <w:lang w:eastAsia="en-GB"/>
        </w:rPr>
        <w:t>Internal Audit and Recertification Readiness:</w:t>
      </w:r>
      <w:r w:rsidRPr="002C1F4F">
        <w:rPr>
          <w:rFonts w:ascii="Tahoma" w:eastAsia="Times New Roman" w:hAnsi="Tahoma" w:cs="Tahoma"/>
          <w:color w:val="auto"/>
          <w:sz w:val="20"/>
          <w:szCs w:val="20"/>
          <w:lang w:eastAsia="en-GB"/>
        </w:rPr>
        <w:t xml:space="preserve"> Equipping the Bank’s internal teams with the frameworks needed to sustain compliance. We prepare the Bank for a frictionless internal audit and external recertification assessment across the agreed organizational, operational, and facility scope.</w:t>
      </w:r>
    </w:p>
    <w:p w14:paraId="786B0F03" w14:textId="77777777" w:rsidR="00224520" w:rsidRPr="002C1F4F" w:rsidRDefault="00224520" w:rsidP="00224520">
      <w:pPr>
        <w:jc w:val="both"/>
        <w:rPr>
          <w:rFonts w:ascii="Tahoma" w:hAnsi="Tahoma" w:cs="Tahoma"/>
          <w:sz w:val="20"/>
          <w:szCs w:val="20"/>
        </w:rPr>
      </w:pPr>
    </w:p>
    <w:p w14:paraId="67072F0F" w14:textId="7E80B8C4" w:rsidR="00BD1D69" w:rsidRPr="00C8078F" w:rsidRDefault="00A93D70" w:rsidP="00C8078F">
      <w:pPr>
        <w:pStyle w:val="Heading2"/>
        <w:rPr>
          <w:rFonts w:ascii="Tahoma" w:hAnsi="Tahoma" w:cs="Tahoma"/>
        </w:rPr>
      </w:pPr>
      <w:bookmarkStart w:id="22" w:name="_Toc227686605"/>
      <w:bookmarkStart w:id="23" w:name="_Toc237861836"/>
      <w:r w:rsidRPr="00C8078F">
        <w:rPr>
          <w:rFonts w:ascii="Tahoma" w:hAnsi="Tahoma" w:cs="Tahoma"/>
        </w:rPr>
        <w:t>15</w:t>
      </w:r>
      <w:r w:rsidR="0053402F" w:rsidRPr="00C8078F">
        <w:rPr>
          <w:rFonts w:ascii="Tahoma" w:hAnsi="Tahoma" w:cs="Tahoma"/>
        </w:rPr>
        <w:t xml:space="preserve">. </w:t>
      </w:r>
      <w:r w:rsidR="00BD1D69" w:rsidRPr="00C8078F">
        <w:rPr>
          <w:rFonts w:ascii="Tahoma" w:hAnsi="Tahoma" w:cs="Tahoma"/>
        </w:rPr>
        <w:t>Regulatory and Standards Alignment</w:t>
      </w:r>
      <w:bookmarkEnd w:id="22"/>
      <w:bookmarkEnd w:id="23"/>
      <w:r w:rsidR="00BD1D69" w:rsidRPr="00C8078F">
        <w:rPr>
          <w:rFonts w:ascii="Tahoma" w:hAnsi="Tahoma" w:cs="Tahoma"/>
        </w:rPr>
        <w:t xml:space="preserve"> </w:t>
      </w:r>
    </w:p>
    <w:p w14:paraId="19A53967" w14:textId="53060BD7" w:rsidR="00BD1D69" w:rsidRPr="002C1F4F" w:rsidRDefault="00BD1D69" w:rsidP="00FE7928">
      <w:pPr>
        <w:spacing w:before="120" w:after="0" w:line="240" w:lineRule="auto"/>
        <w:jc w:val="both"/>
        <w:rPr>
          <w:rFonts w:ascii="Tahoma" w:hAnsi="Tahoma" w:cs="Tahoma"/>
          <w:color w:val="auto"/>
          <w:sz w:val="20"/>
          <w:szCs w:val="20"/>
        </w:rPr>
      </w:pPr>
      <w:r w:rsidRPr="002C1F4F">
        <w:rPr>
          <w:rFonts w:ascii="Tahoma" w:hAnsi="Tahoma" w:cs="Tahoma"/>
          <w:color w:val="auto"/>
          <w:sz w:val="20"/>
          <w:szCs w:val="20"/>
        </w:rPr>
        <w:t xml:space="preserve">As part of the SOMS implementation, CipherShield will develop and tailor security operations policies, procedures, and supporting standards to ensure compliance not only with ISO </w:t>
      </w:r>
      <w:r w:rsidR="00AB11FB" w:rsidRPr="002C1F4F">
        <w:rPr>
          <w:rFonts w:ascii="Tahoma" w:hAnsi="Tahoma" w:cs="Tahoma"/>
          <w:color w:val="auto"/>
          <w:sz w:val="20"/>
          <w:szCs w:val="20"/>
        </w:rPr>
        <w:t xml:space="preserve">18788:2015 amendment up to </w:t>
      </w:r>
      <w:r w:rsidR="00227C9C" w:rsidRPr="002C1F4F">
        <w:rPr>
          <w:rFonts w:ascii="Tahoma" w:hAnsi="Tahoma" w:cs="Tahoma"/>
          <w:color w:val="auto"/>
          <w:sz w:val="20"/>
          <w:szCs w:val="20"/>
        </w:rPr>
        <w:t>2024,</w:t>
      </w:r>
      <w:r w:rsidRPr="002C1F4F">
        <w:rPr>
          <w:rFonts w:ascii="Tahoma" w:hAnsi="Tahoma" w:cs="Tahoma"/>
          <w:color w:val="auto"/>
          <w:sz w:val="20"/>
          <w:szCs w:val="20"/>
        </w:rPr>
        <w:t xml:space="preserve"> but also with applicable Bangladesh regulatory requirements, including relevant directives and guidelines issued by Bangladesh Bank (BB).</w:t>
      </w:r>
    </w:p>
    <w:p w14:paraId="7297EDEB" w14:textId="77777777" w:rsidR="00BD1D69" w:rsidRPr="002C1F4F" w:rsidRDefault="00BD1D69" w:rsidP="00FE7928">
      <w:pPr>
        <w:spacing w:before="120" w:after="0" w:line="240" w:lineRule="auto"/>
        <w:jc w:val="both"/>
        <w:rPr>
          <w:rFonts w:ascii="Tahoma" w:hAnsi="Tahoma" w:cs="Tahoma"/>
          <w:color w:val="auto"/>
          <w:sz w:val="20"/>
          <w:szCs w:val="20"/>
        </w:rPr>
      </w:pPr>
      <w:r w:rsidRPr="002C1F4F">
        <w:rPr>
          <w:rFonts w:ascii="Tahoma" w:hAnsi="Tahoma" w:cs="Tahoma"/>
          <w:color w:val="auto"/>
          <w:sz w:val="20"/>
          <w:szCs w:val="20"/>
        </w:rPr>
        <w:t>Where applicable, policies and controls will also be aligned with other banking-specific security and regulatory obligations relevant to the Bank's security operations, ensuring consistency across regulatory, contractual, and industry requirements.</w:t>
      </w:r>
    </w:p>
    <w:p w14:paraId="498F57D7" w14:textId="77777777" w:rsidR="00BD1D69" w:rsidRPr="002C1F4F" w:rsidRDefault="00BD1D69" w:rsidP="00FE7928">
      <w:pPr>
        <w:spacing w:before="120" w:after="0" w:line="240" w:lineRule="auto"/>
        <w:jc w:val="both"/>
        <w:rPr>
          <w:rFonts w:ascii="Tahoma" w:hAnsi="Tahoma" w:cs="Tahoma"/>
          <w:color w:val="auto"/>
          <w:sz w:val="20"/>
          <w:szCs w:val="20"/>
        </w:rPr>
      </w:pPr>
      <w:r w:rsidRPr="002C1F4F">
        <w:rPr>
          <w:rFonts w:ascii="Tahoma" w:hAnsi="Tahoma" w:cs="Tahoma"/>
          <w:color w:val="auto"/>
          <w:sz w:val="20"/>
          <w:szCs w:val="20"/>
        </w:rPr>
        <w:t>This integrated approach ensures that the SOMS established for BRAC Bank PLC supports international best practices while remaining compliant with local regulatory expectations and sector-specific control requirements.</w:t>
      </w:r>
    </w:p>
    <w:p w14:paraId="1872EDB1" w14:textId="77777777" w:rsidR="00502F51" w:rsidRDefault="00502F51" w:rsidP="00502F51">
      <w:pPr>
        <w:pStyle w:val="BulletList1"/>
      </w:pPr>
      <w:bookmarkStart w:id="24" w:name="_Toc201310825"/>
      <w:bookmarkStart w:id="25" w:name="_Toc227686606"/>
      <w:bookmarkEnd w:id="24"/>
      <w:bookmarkEnd w:id="25"/>
    </w:p>
    <w:p w14:paraId="7E0DB482" w14:textId="73B240F5" w:rsidR="00BD1D69" w:rsidRPr="00502F51" w:rsidRDefault="00BD1D69" w:rsidP="00502F51">
      <w:pPr>
        <w:pStyle w:val="BulletList1"/>
        <w:rPr>
          <w:b/>
          <w:bCs/>
          <w:color w:val="365F91" w:themeColor="accent1" w:themeShade="BF"/>
        </w:rPr>
      </w:pPr>
      <w:r w:rsidRPr="00502F51">
        <w:rPr>
          <w:b/>
          <w:bCs/>
          <w:color w:val="365F91" w:themeColor="accent1" w:themeShade="BF"/>
        </w:rPr>
        <w:t>ISO 18788 – Implementation Process</w:t>
      </w:r>
    </w:p>
    <w:p w14:paraId="6ED2D277" w14:textId="1F3C6B44" w:rsidR="00BD1D69" w:rsidRPr="002C1F4F" w:rsidRDefault="00BD1D69" w:rsidP="00FE7928">
      <w:pPr>
        <w:pStyle w:val="BodyText"/>
        <w:spacing w:before="120" w:after="0" w:line="240" w:lineRule="auto"/>
        <w:jc w:val="both"/>
        <w:rPr>
          <w:rFonts w:ascii="Tahoma" w:hAnsi="Tahoma" w:cs="Tahoma"/>
          <w:sz w:val="20"/>
          <w:szCs w:val="20"/>
        </w:rPr>
      </w:pPr>
      <w:r w:rsidRPr="002C1F4F">
        <w:rPr>
          <w:rFonts w:ascii="Tahoma" w:hAnsi="Tahoma" w:cs="Tahoma"/>
          <w:noProof/>
          <w:color w:val="auto"/>
          <w:sz w:val="20"/>
          <w:szCs w:val="20"/>
        </w:rPr>
        <w:t>CipherShield's methodology for the ISO 18788 recertification is explained below</w:t>
      </w:r>
      <w:r w:rsidRPr="002C1F4F">
        <w:rPr>
          <w:rFonts w:ascii="Tahoma" w:hAnsi="Tahoma" w:cs="Tahoma"/>
          <w:noProof/>
          <w:sz w:val="20"/>
          <w:szCs w:val="20"/>
        </w:rPr>
        <w:t>.</w:t>
      </w:r>
    </w:p>
    <w:p w14:paraId="28E10728" w14:textId="69C00BFD" w:rsidR="00BD1D69" w:rsidRPr="002C1F4F" w:rsidRDefault="00647D5B" w:rsidP="00BD1D69">
      <w:pPr>
        <w:pStyle w:val="BodyText"/>
        <w:rPr>
          <w:rFonts w:ascii="Tahoma" w:hAnsi="Tahoma" w:cs="Tahoma"/>
          <w:sz w:val="20"/>
          <w:szCs w:val="20"/>
        </w:rPr>
      </w:pPr>
      <w:r w:rsidRPr="002C1F4F">
        <w:rPr>
          <w:rFonts w:ascii="Tahoma" w:hAnsi="Tahoma" w:cs="Tahoma"/>
          <w:noProof/>
          <w:sz w:val="20"/>
          <w:szCs w:val="20"/>
          <w:lang w:val="en-GB" w:eastAsia="en-GB"/>
        </w:rPr>
        <w:drawing>
          <wp:inline distT="0" distB="0" distL="0" distR="0" wp14:anchorId="0798DA95" wp14:editId="678049A5">
            <wp:extent cx="6371590" cy="368681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or 18788.jpeg"/>
                    <pic:cNvPicPr/>
                  </pic:nvPicPr>
                  <pic:blipFill>
                    <a:blip r:embed="rId22">
                      <a:extLst>
                        <a:ext uri="{28A0092B-C50C-407E-A947-70E740481C1C}">
                          <a14:useLocalDpi xmlns:a14="http://schemas.microsoft.com/office/drawing/2010/main" val="0"/>
                        </a:ext>
                      </a:extLst>
                    </a:blip>
                    <a:stretch>
                      <a:fillRect/>
                    </a:stretch>
                  </pic:blipFill>
                  <pic:spPr>
                    <a:xfrm>
                      <a:off x="0" y="0"/>
                      <a:ext cx="6371590" cy="3686810"/>
                    </a:xfrm>
                    <a:prstGeom prst="rect">
                      <a:avLst/>
                    </a:prstGeom>
                  </pic:spPr>
                </pic:pic>
              </a:graphicData>
            </a:graphic>
          </wp:inline>
        </w:drawing>
      </w:r>
    </w:p>
    <w:p w14:paraId="5BDC60F9" w14:textId="77777777" w:rsidR="00BD1D69" w:rsidRPr="002C1F4F" w:rsidRDefault="00BD1D69" w:rsidP="00BD1D69">
      <w:pPr>
        <w:pStyle w:val="BodyText"/>
        <w:spacing w:line="288" w:lineRule="auto"/>
        <w:ind w:left="718" w:right="595" w:firstLine="4"/>
        <w:jc w:val="center"/>
        <w:rPr>
          <w:rFonts w:ascii="Tahoma" w:hAnsi="Tahoma" w:cs="Tahoma"/>
          <w:b/>
          <w:color w:val="151515"/>
          <w:sz w:val="20"/>
          <w:szCs w:val="20"/>
        </w:rPr>
      </w:pPr>
      <w:r w:rsidRPr="002C1F4F">
        <w:rPr>
          <w:rFonts w:ascii="Tahoma" w:hAnsi="Tahoma" w:cs="Tahoma"/>
          <w:color w:val="151515"/>
          <w:sz w:val="20"/>
          <w:szCs w:val="20"/>
        </w:rPr>
        <w:t>Figure 3: ISO 18788 Certification Implementation Workflow</w:t>
      </w:r>
    </w:p>
    <w:p w14:paraId="30810953" w14:textId="77777777" w:rsidR="00BD1D69" w:rsidRPr="002C1F4F" w:rsidRDefault="00BD1D69" w:rsidP="00BD1D69">
      <w:pPr>
        <w:pStyle w:val="BodyText"/>
        <w:rPr>
          <w:rFonts w:ascii="Tahoma" w:hAnsi="Tahoma" w:cs="Tahoma"/>
          <w:sz w:val="20"/>
          <w:szCs w:val="20"/>
        </w:rPr>
      </w:pPr>
    </w:p>
    <w:p w14:paraId="614F78F6" w14:textId="77777777" w:rsidR="00BD1D69" w:rsidRPr="002C1F4F" w:rsidRDefault="00BD1D69" w:rsidP="00BD1D69">
      <w:pPr>
        <w:pStyle w:val="BodyText"/>
        <w:rPr>
          <w:rFonts w:ascii="Tahoma" w:hAnsi="Tahoma" w:cs="Tahoma"/>
          <w:color w:val="auto"/>
          <w:sz w:val="20"/>
          <w:szCs w:val="20"/>
        </w:rPr>
      </w:pPr>
      <w:r w:rsidRPr="002C1F4F">
        <w:rPr>
          <w:rFonts w:ascii="Tahoma" w:hAnsi="Tahoma" w:cs="Tahoma"/>
          <w:color w:val="auto"/>
          <w:sz w:val="20"/>
          <w:szCs w:val="20"/>
        </w:rPr>
        <w:t>The implementation steps are further explained by representing the various stages of the Plan-Do-Check-Act (PDCA) model, along with the detailed activities described in ISO 18788.</w:t>
      </w:r>
    </w:p>
    <w:p w14:paraId="40E05DF8" w14:textId="535E1C83" w:rsidR="00BD1D69" w:rsidRPr="002C1F4F" w:rsidRDefault="00BD1D69" w:rsidP="00227C9C">
      <w:pPr>
        <w:pStyle w:val="BodyText"/>
        <w:jc w:val="both"/>
        <w:rPr>
          <w:rFonts w:ascii="Tahoma" w:hAnsi="Tahoma" w:cs="Tahoma"/>
          <w:color w:val="auto"/>
          <w:sz w:val="20"/>
          <w:szCs w:val="20"/>
        </w:rPr>
      </w:pPr>
      <w:r w:rsidRPr="002C1F4F">
        <w:rPr>
          <w:rFonts w:ascii="Tahoma" w:hAnsi="Tahoma" w:cs="Tahoma"/>
          <w:color w:val="auto"/>
          <w:sz w:val="20"/>
          <w:szCs w:val="20"/>
        </w:rPr>
        <w:t xml:space="preserve">The figure below outlines the complete lifecycle that an </w:t>
      </w:r>
      <w:r w:rsidR="009645DD" w:rsidRPr="002C1F4F">
        <w:rPr>
          <w:rFonts w:ascii="Tahoma" w:hAnsi="Tahoma" w:cs="Tahoma"/>
          <w:color w:val="auto"/>
          <w:sz w:val="20"/>
          <w:szCs w:val="20"/>
        </w:rPr>
        <w:t>organization</w:t>
      </w:r>
      <w:r w:rsidRPr="002C1F4F">
        <w:rPr>
          <w:rFonts w:ascii="Tahoma" w:hAnsi="Tahoma" w:cs="Tahoma"/>
          <w:color w:val="auto"/>
          <w:sz w:val="20"/>
          <w:szCs w:val="20"/>
        </w:rPr>
        <w:t xml:space="preserve"> typically adopts when implementing and maintaining an enterprise-wide Security Operations Management System (SOMS).</w:t>
      </w:r>
    </w:p>
    <w:p w14:paraId="5C78AF25" w14:textId="49A972A1" w:rsidR="00647D5B" w:rsidRPr="002C1F4F" w:rsidRDefault="00A33067" w:rsidP="00227C9C">
      <w:pPr>
        <w:pStyle w:val="BodyText"/>
        <w:jc w:val="both"/>
        <w:rPr>
          <w:rFonts w:ascii="Tahoma" w:hAnsi="Tahoma" w:cs="Tahoma"/>
          <w:sz w:val="20"/>
          <w:szCs w:val="20"/>
        </w:rPr>
      </w:pPr>
      <w:r w:rsidRPr="002C1F4F">
        <w:rPr>
          <w:rFonts w:ascii="Tahoma" w:hAnsi="Tahoma" w:cs="Tahoma"/>
          <w:noProof/>
          <w:sz w:val="20"/>
          <w:szCs w:val="20"/>
          <w:lang w:val="en-GB" w:eastAsia="en-GB"/>
        </w:rPr>
        <w:lastRenderedPageBreak/>
        <w:drawing>
          <wp:inline distT="0" distB="0" distL="0" distR="0" wp14:anchorId="049F6A40" wp14:editId="48AAB900">
            <wp:extent cx="6371590" cy="294513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erfect PDCA for ISO 18788 final.jpeg"/>
                    <pic:cNvPicPr/>
                  </pic:nvPicPr>
                  <pic:blipFill>
                    <a:blip r:embed="rId23">
                      <a:extLst>
                        <a:ext uri="{28A0092B-C50C-407E-A947-70E740481C1C}">
                          <a14:useLocalDpi xmlns:a14="http://schemas.microsoft.com/office/drawing/2010/main" val="0"/>
                        </a:ext>
                      </a:extLst>
                    </a:blip>
                    <a:stretch>
                      <a:fillRect/>
                    </a:stretch>
                  </pic:blipFill>
                  <pic:spPr>
                    <a:xfrm>
                      <a:off x="0" y="0"/>
                      <a:ext cx="6371590" cy="2945130"/>
                    </a:xfrm>
                    <a:prstGeom prst="rect">
                      <a:avLst/>
                    </a:prstGeom>
                  </pic:spPr>
                </pic:pic>
              </a:graphicData>
            </a:graphic>
          </wp:inline>
        </w:drawing>
      </w:r>
    </w:p>
    <w:p w14:paraId="285249CA" w14:textId="3E91C770" w:rsidR="00BD1D69" w:rsidRPr="002C1F4F" w:rsidRDefault="00BD1D69" w:rsidP="00A93D70">
      <w:pPr>
        <w:pStyle w:val="BodyText"/>
        <w:spacing w:before="240" w:line="288" w:lineRule="auto"/>
        <w:ind w:left="718" w:right="595" w:firstLine="4"/>
        <w:jc w:val="center"/>
        <w:rPr>
          <w:rFonts w:ascii="Tahoma" w:hAnsi="Tahoma" w:cs="Tahoma"/>
          <w:color w:val="151515"/>
          <w:sz w:val="20"/>
          <w:szCs w:val="20"/>
        </w:rPr>
      </w:pPr>
      <w:r w:rsidRPr="002C1F4F">
        <w:rPr>
          <w:rFonts w:ascii="Tahoma" w:hAnsi="Tahoma" w:cs="Tahoma"/>
          <w:color w:val="151515"/>
          <w:sz w:val="20"/>
          <w:szCs w:val="20"/>
        </w:rPr>
        <w:t>Figure 4: ISO 18788 Implementation Mapping with PDCA Model</w:t>
      </w:r>
    </w:p>
    <w:p w14:paraId="799CE6C8" w14:textId="77777777" w:rsidR="00A93D70" w:rsidRPr="002C1F4F" w:rsidRDefault="00A93D70" w:rsidP="00A93D70">
      <w:pPr>
        <w:pStyle w:val="BodyText"/>
        <w:spacing w:before="240" w:line="288" w:lineRule="auto"/>
        <w:ind w:left="718" w:right="595" w:firstLine="4"/>
        <w:jc w:val="center"/>
        <w:rPr>
          <w:rFonts w:ascii="Tahoma" w:hAnsi="Tahoma" w:cs="Tahoma"/>
          <w:color w:val="151515"/>
          <w:sz w:val="20"/>
          <w:szCs w:val="20"/>
        </w:rPr>
      </w:pPr>
    </w:p>
    <w:p w14:paraId="1D5DCD1A" w14:textId="049DE61D" w:rsidR="00BD1D69" w:rsidRPr="00C8078F" w:rsidRDefault="00A93D70" w:rsidP="00C8078F">
      <w:pPr>
        <w:pStyle w:val="Heading2"/>
        <w:rPr>
          <w:rFonts w:ascii="Tahoma" w:hAnsi="Tahoma" w:cs="Tahoma"/>
        </w:rPr>
      </w:pPr>
      <w:bookmarkStart w:id="26" w:name="_Toc223824884"/>
      <w:bookmarkStart w:id="27" w:name="_Toc227686607"/>
      <w:bookmarkStart w:id="28" w:name="_Toc237861837"/>
      <w:r w:rsidRPr="00C8078F">
        <w:rPr>
          <w:rFonts w:ascii="Tahoma" w:hAnsi="Tahoma" w:cs="Tahoma"/>
        </w:rPr>
        <w:t>16</w:t>
      </w:r>
      <w:r w:rsidR="0053402F" w:rsidRPr="00C8078F">
        <w:rPr>
          <w:rFonts w:ascii="Tahoma" w:hAnsi="Tahoma" w:cs="Tahoma"/>
        </w:rPr>
        <w:t xml:space="preserve">. </w:t>
      </w:r>
      <w:r w:rsidR="00BD1D69" w:rsidRPr="00C8078F">
        <w:rPr>
          <w:rFonts w:ascii="Tahoma" w:hAnsi="Tahoma" w:cs="Tahoma"/>
        </w:rPr>
        <w:t>High Level Project Plan</w:t>
      </w:r>
      <w:bookmarkEnd w:id="26"/>
      <w:bookmarkEnd w:id="27"/>
      <w:bookmarkEnd w:id="28"/>
      <w:r w:rsidR="00BD1D69" w:rsidRPr="00C8078F">
        <w:rPr>
          <w:rFonts w:ascii="Tahoma" w:hAnsi="Tahoma" w:cs="Tahoma"/>
        </w:rPr>
        <w:t xml:space="preserve"> </w:t>
      </w:r>
    </w:p>
    <w:p w14:paraId="32922F25" w14:textId="7F993D1A" w:rsidR="00BD1D69" w:rsidRPr="002C1F4F" w:rsidRDefault="00BD1D69" w:rsidP="00FE7928">
      <w:pPr>
        <w:spacing w:before="120" w:after="0"/>
        <w:rPr>
          <w:rFonts w:ascii="Tahoma" w:hAnsi="Tahoma" w:cs="Tahoma"/>
          <w:color w:val="auto"/>
          <w:spacing w:val="-2"/>
          <w:w w:val="110"/>
          <w:sz w:val="20"/>
          <w:szCs w:val="20"/>
        </w:rPr>
      </w:pPr>
      <w:r w:rsidRPr="002C1F4F">
        <w:rPr>
          <w:rFonts w:ascii="Tahoma" w:hAnsi="Tahoma" w:cs="Tahoma"/>
          <w:color w:val="auto"/>
          <w:w w:val="110"/>
          <w:sz w:val="20"/>
          <w:szCs w:val="20"/>
        </w:rPr>
        <w:t>The</w:t>
      </w:r>
      <w:r w:rsidRPr="002C1F4F">
        <w:rPr>
          <w:rFonts w:ascii="Tahoma" w:hAnsi="Tahoma" w:cs="Tahoma"/>
          <w:color w:val="auto"/>
          <w:spacing w:val="-19"/>
          <w:w w:val="110"/>
          <w:sz w:val="20"/>
          <w:szCs w:val="20"/>
        </w:rPr>
        <w:t xml:space="preserve"> </w:t>
      </w:r>
      <w:r w:rsidRPr="002C1F4F">
        <w:rPr>
          <w:rFonts w:ascii="Tahoma" w:hAnsi="Tahoma" w:cs="Tahoma"/>
          <w:color w:val="auto"/>
          <w:w w:val="110"/>
          <w:sz w:val="20"/>
          <w:szCs w:val="20"/>
        </w:rPr>
        <w:t>project</w:t>
      </w:r>
      <w:r w:rsidRPr="002C1F4F">
        <w:rPr>
          <w:rFonts w:ascii="Tahoma" w:hAnsi="Tahoma" w:cs="Tahoma"/>
          <w:color w:val="auto"/>
          <w:spacing w:val="-18"/>
          <w:w w:val="110"/>
          <w:sz w:val="20"/>
          <w:szCs w:val="20"/>
        </w:rPr>
        <w:t xml:space="preserve"> </w:t>
      </w:r>
      <w:r w:rsidRPr="002C1F4F">
        <w:rPr>
          <w:rFonts w:ascii="Tahoma" w:hAnsi="Tahoma" w:cs="Tahoma"/>
          <w:color w:val="auto"/>
          <w:w w:val="110"/>
          <w:sz w:val="20"/>
          <w:szCs w:val="20"/>
        </w:rPr>
        <w:t>scope</w:t>
      </w:r>
      <w:r w:rsidRPr="002C1F4F">
        <w:rPr>
          <w:rFonts w:ascii="Tahoma" w:hAnsi="Tahoma" w:cs="Tahoma"/>
          <w:color w:val="auto"/>
          <w:spacing w:val="-19"/>
          <w:w w:val="110"/>
          <w:sz w:val="20"/>
          <w:szCs w:val="20"/>
        </w:rPr>
        <w:t xml:space="preserve"> </w:t>
      </w:r>
      <w:r w:rsidRPr="002C1F4F">
        <w:rPr>
          <w:rFonts w:ascii="Tahoma" w:hAnsi="Tahoma" w:cs="Tahoma"/>
          <w:color w:val="auto"/>
          <w:w w:val="110"/>
          <w:sz w:val="20"/>
          <w:szCs w:val="20"/>
        </w:rPr>
        <w:t>is</w:t>
      </w:r>
      <w:r w:rsidRPr="002C1F4F">
        <w:rPr>
          <w:rFonts w:ascii="Tahoma" w:hAnsi="Tahoma" w:cs="Tahoma"/>
          <w:color w:val="auto"/>
          <w:spacing w:val="-18"/>
          <w:w w:val="110"/>
          <w:sz w:val="20"/>
          <w:szCs w:val="20"/>
        </w:rPr>
        <w:t xml:space="preserve"> </w:t>
      </w:r>
      <w:r w:rsidRPr="002C1F4F">
        <w:rPr>
          <w:rFonts w:ascii="Tahoma" w:hAnsi="Tahoma" w:cs="Tahoma"/>
          <w:color w:val="auto"/>
          <w:w w:val="110"/>
          <w:sz w:val="20"/>
          <w:szCs w:val="20"/>
        </w:rPr>
        <w:t>divided</w:t>
      </w:r>
      <w:r w:rsidRPr="002C1F4F">
        <w:rPr>
          <w:rFonts w:ascii="Tahoma" w:hAnsi="Tahoma" w:cs="Tahoma"/>
          <w:color w:val="auto"/>
          <w:spacing w:val="-14"/>
          <w:w w:val="110"/>
          <w:sz w:val="20"/>
          <w:szCs w:val="20"/>
        </w:rPr>
        <w:t xml:space="preserve"> </w:t>
      </w:r>
      <w:r w:rsidRPr="002C1F4F">
        <w:rPr>
          <w:rFonts w:ascii="Tahoma" w:hAnsi="Tahoma" w:cs="Tahoma"/>
          <w:color w:val="auto"/>
          <w:w w:val="110"/>
          <w:sz w:val="20"/>
          <w:szCs w:val="20"/>
        </w:rPr>
        <w:t>into</w:t>
      </w:r>
      <w:r w:rsidRPr="002C1F4F">
        <w:rPr>
          <w:rFonts w:ascii="Tahoma" w:hAnsi="Tahoma" w:cs="Tahoma"/>
          <w:color w:val="auto"/>
          <w:spacing w:val="-15"/>
          <w:w w:val="110"/>
          <w:sz w:val="20"/>
          <w:szCs w:val="20"/>
        </w:rPr>
        <w:t xml:space="preserve"> </w:t>
      </w:r>
      <w:r w:rsidRPr="002C1F4F">
        <w:rPr>
          <w:rFonts w:ascii="Tahoma" w:hAnsi="Tahoma" w:cs="Tahoma"/>
          <w:color w:val="auto"/>
          <w:w w:val="110"/>
          <w:sz w:val="20"/>
          <w:szCs w:val="20"/>
        </w:rPr>
        <w:t>multiple</w:t>
      </w:r>
      <w:r w:rsidRPr="002C1F4F">
        <w:rPr>
          <w:rFonts w:ascii="Tahoma" w:hAnsi="Tahoma" w:cs="Tahoma"/>
          <w:color w:val="auto"/>
          <w:spacing w:val="-15"/>
          <w:w w:val="110"/>
          <w:sz w:val="20"/>
          <w:szCs w:val="20"/>
        </w:rPr>
        <w:t xml:space="preserve"> </w:t>
      </w:r>
      <w:r w:rsidRPr="002C1F4F">
        <w:rPr>
          <w:rFonts w:ascii="Tahoma" w:hAnsi="Tahoma" w:cs="Tahoma"/>
          <w:color w:val="auto"/>
          <w:w w:val="110"/>
          <w:sz w:val="20"/>
          <w:szCs w:val="20"/>
        </w:rPr>
        <w:t>stages.</w:t>
      </w:r>
      <w:r w:rsidRPr="002C1F4F">
        <w:rPr>
          <w:rFonts w:ascii="Tahoma" w:hAnsi="Tahoma" w:cs="Tahoma"/>
          <w:color w:val="auto"/>
          <w:spacing w:val="-8"/>
          <w:w w:val="110"/>
          <w:sz w:val="20"/>
          <w:szCs w:val="20"/>
        </w:rPr>
        <w:t xml:space="preserve"> </w:t>
      </w:r>
      <w:r w:rsidRPr="002C1F4F">
        <w:rPr>
          <w:rFonts w:ascii="Tahoma" w:hAnsi="Tahoma" w:cs="Tahoma"/>
          <w:color w:val="auto"/>
          <w:w w:val="110"/>
          <w:sz w:val="20"/>
          <w:szCs w:val="20"/>
        </w:rPr>
        <w:t>A</w:t>
      </w:r>
      <w:r w:rsidRPr="002C1F4F">
        <w:rPr>
          <w:rFonts w:ascii="Tahoma" w:hAnsi="Tahoma" w:cs="Tahoma"/>
          <w:color w:val="auto"/>
          <w:spacing w:val="-10"/>
          <w:w w:val="110"/>
          <w:sz w:val="20"/>
          <w:szCs w:val="20"/>
        </w:rPr>
        <w:t xml:space="preserve"> </w:t>
      </w:r>
      <w:r w:rsidRPr="002C1F4F">
        <w:rPr>
          <w:rFonts w:ascii="Tahoma" w:hAnsi="Tahoma" w:cs="Tahoma"/>
          <w:color w:val="auto"/>
          <w:w w:val="110"/>
          <w:sz w:val="20"/>
          <w:szCs w:val="20"/>
        </w:rPr>
        <w:t>High</w:t>
      </w:r>
      <w:r w:rsidRPr="002C1F4F">
        <w:rPr>
          <w:rFonts w:ascii="Tahoma" w:hAnsi="Tahoma" w:cs="Tahoma"/>
          <w:color w:val="auto"/>
          <w:spacing w:val="-9"/>
          <w:w w:val="110"/>
          <w:sz w:val="20"/>
          <w:szCs w:val="20"/>
        </w:rPr>
        <w:t>-level</w:t>
      </w:r>
      <w:r w:rsidRPr="002C1F4F">
        <w:rPr>
          <w:rFonts w:ascii="Tahoma" w:hAnsi="Tahoma" w:cs="Tahoma"/>
          <w:color w:val="auto"/>
          <w:spacing w:val="-18"/>
          <w:w w:val="110"/>
          <w:sz w:val="20"/>
          <w:szCs w:val="20"/>
        </w:rPr>
        <w:t xml:space="preserve"> </w:t>
      </w:r>
      <w:r w:rsidRPr="002C1F4F">
        <w:rPr>
          <w:rFonts w:ascii="Tahoma" w:hAnsi="Tahoma" w:cs="Tahoma"/>
          <w:color w:val="auto"/>
          <w:w w:val="110"/>
          <w:sz w:val="20"/>
          <w:szCs w:val="20"/>
        </w:rPr>
        <w:t>plan</w:t>
      </w:r>
      <w:r w:rsidRPr="002C1F4F">
        <w:rPr>
          <w:rFonts w:ascii="Tahoma" w:hAnsi="Tahoma" w:cs="Tahoma"/>
          <w:color w:val="auto"/>
          <w:spacing w:val="-19"/>
          <w:w w:val="110"/>
          <w:sz w:val="20"/>
          <w:szCs w:val="20"/>
        </w:rPr>
        <w:t xml:space="preserve"> </w:t>
      </w:r>
      <w:r w:rsidRPr="002C1F4F">
        <w:rPr>
          <w:rFonts w:ascii="Tahoma" w:hAnsi="Tahoma" w:cs="Tahoma"/>
          <w:color w:val="auto"/>
          <w:w w:val="110"/>
          <w:sz w:val="20"/>
          <w:szCs w:val="20"/>
        </w:rPr>
        <w:t>is</w:t>
      </w:r>
      <w:r w:rsidRPr="002C1F4F">
        <w:rPr>
          <w:rFonts w:ascii="Tahoma" w:hAnsi="Tahoma" w:cs="Tahoma"/>
          <w:color w:val="auto"/>
          <w:spacing w:val="-18"/>
          <w:w w:val="110"/>
          <w:sz w:val="20"/>
          <w:szCs w:val="20"/>
        </w:rPr>
        <w:t xml:space="preserve"> </w:t>
      </w:r>
      <w:r w:rsidRPr="002C1F4F">
        <w:rPr>
          <w:rFonts w:ascii="Tahoma" w:hAnsi="Tahoma" w:cs="Tahoma"/>
          <w:color w:val="auto"/>
          <w:w w:val="110"/>
          <w:sz w:val="20"/>
          <w:szCs w:val="20"/>
        </w:rPr>
        <w:t>shown</w:t>
      </w:r>
      <w:r w:rsidRPr="002C1F4F">
        <w:rPr>
          <w:rFonts w:ascii="Tahoma" w:hAnsi="Tahoma" w:cs="Tahoma"/>
          <w:color w:val="auto"/>
          <w:spacing w:val="-11"/>
          <w:w w:val="110"/>
          <w:sz w:val="20"/>
          <w:szCs w:val="20"/>
        </w:rPr>
        <w:t xml:space="preserve"> </w:t>
      </w:r>
      <w:r w:rsidRPr="002C1F4F">
        <w:rPr>
          <w:rFonts w:ascii="Tahoma" w:hAnsi="Tahoma" w:cs="Tahoma"/>
          <w:color w:val="auto"/>
          <w:spacing w:val="-2"/>
          <w:w w:val="110"/>
          <w:sz w:val="20"/>
          <w:szCs w:val="20"/>
        </w:rPr>
        <w:t>below:</w:t>
      </w:r>
    </w:p>
    <w:p w14:paraId="34CA0DAD" w14:textId="77777777" w:rsidR="008249C2" w:rsidRPr="002C1F4F" w:rsidRDefault="008249C2" w:rsidP="00FE7928">
      <w:pPr>
        <w:spacing w:before="120" w:after="0"/>
        <w:rPr>
          <w:rFonts w:ascii="Tahoma" w:hAnsi="Tahoma" w:cs="Tahoma"/>
          <w:color w:val="auto"/>
          <w:spacing w:val="-2"/>
          <w:w w:val="110"/>
          <w:sz w:val="20"/>
          <w:szCs w:val="20"/>
        </w:rPr>
      </w:pPr>
    </w:p>
    <w:tbl>
      <w:tblPr>
        <w:tblStyle w:val="TableGrid"/>
        <w:tblW w:w="0" w:type="auto"/>
        <w:tblInd w:w="567" w:type="dxa"/>
        <w:tblLook w:val="04A0" w:firstRow="1" w:lastRow="0" w:firstColumn="1" w:lastColumn="0" w:noHBand="0" w:noVBand="1"/>
      </w:tblPr>
      <w:tblGrid>
        <w:gridCol w:w="5098"/>
        <w:gridCol w:w="3261"/>
      </w:tblGrid>
      <w:tr w:rsidR="008249C2" w:rsidRPr="002C1F4F" w14:paraId="766F226C" w14:textId="77777777" w:rsidTr="008249C2">
        <w:tc>
          <w:tcPr>
            <w:tcW w:w="5098" w:type="dxa"/>
            <w:shd w:val="clear" w:color="auto" w:fill="002060"/>
          </w:tcPr>
          <w:p w14:paraId="604F1F14" w14:textId="77777777" w:rsidR="008249C2" w:rsidRPr="002C1F4F" w:rsidRDefault="008249C2" w:rsidP="008249C2">
            <w:pPr>
              <w:rPr>
                <w:rFonts w:ascii="Tahoma" w:hAnsi="Tahoma" w:cs="Tahoma"/>
                <w:b/>
                <w:bCs/>
                <w:color w:val="FFFFFF" w:themeColor="background1"/>
                <w:spacing w:val="-2"/>
                <w:w w:val="110"/>
                <w:sz w:val="20"/>
                <w:szCs w:val="20"/>
              </w:rPr>
            </w:pPr>
            <w:r w:rsidRPr="002C1F4F">
              <w:rPr>
                <w:rFonts w:ascii="Tahoma" w:hAnsi="Tahoma" w:cs="Tahoma"/>
                <w:b/>
                <w:bCs/>
                <w:color w:val="FFFFFF" w:themeColor="background1"/>
                <w:spacing w:val="-2"/>
                <w:w w:val="110"/>
                <w:sz w:val="20"/>
                <w:szCs w:val="20"/>
              </w:rPr>
              <w:t>Resource Name</w:t>
            </w:r>
          </w:p>
        </w:tc>
        <w:tc>
          <w:tcPr>
            <w:tcW w:w="3261" w:type="dxa"/>
            <w:shd w:val="clear" w:color="auto" w:fill="002060"/>
          </w:tcPr>
          <w:p w14:paraId="566832BB" w14:textId="7C35A5AA" w:rsidR="008249C2" w:rsidRPr="002C1F4F" w:rsidRDefault="008249C2" w:rsidP="009C11BD">
            <w:pPr>
              <w:jc w:val="center"/>
              <w:rPr>
                <w:rFonts w:ascii="Tahoma" w:hAnsi="Tahoma" w:cs="Tahoma"/>
                <w:b/>
                <w:bCs/>
                <w:color w:val="FFFFFF" w:themeColor="background1"/>
                <w:spacing w:val="-2"/>
                <w:w w:val="110"/>
                <w:sz w:val="20"/>
                <w:szCs w:val="20"/>
              </w:rPr>
            </w:pPr>
            <w:r w:rsidRPr="002C1F4F">
              <w:rPr>
                <w:rFonts w:ascii="Tahoma" w:hAnsi="Tahoma" w:cs="Tahoma"/>
                <w:b/>
                <w:bCs/>
                <w:color w:val="FFFFFF" w:themeColor="background1"/>
                <w:spacing w:val="-2"/>
                <w:w w:val="110"/>
                <w:sz w:val="20"/>
                <w:szCs w:val="20"/>
              </w:rPr>
              <w:t>Initials</w:t>
            </w:r>
          </w:p>
        </w:tc>
      </w:tr>
      <w:tr w:rsidR="008249C2" w:rsidRPr="002C1F4F" w14:paraId="79430F0C" w14:textId="77777777" w:rsidTr="008249C2">
        <w:tc>
          <w:tcPr>
            <w:tcW w:w="5098" w:type="dxa"/>
          </w:tcPr>
          <w:p w14:paraId="2088780E" w14:textId="77777777" w:rsidR="008249C2" w:rsidRPr="002C1F4F" w:rsidRDefault="008249C2" w:rsidP="008249C2">
            <w:pPr>
              <w:rPr>
                <w:rFonts w:ascii="Tahoma" w:hAnsi="Tahoma" w:cs="Tahoma"/>
                <w:color w:val="auto"/>
                <w:spacing w:val="-2"/>
                <w:w w:val="110"/>
                <w:sz w:val="20"/>
                <w:szCs w:val="20"/>
              </w:rPr>
            </w:pPr>
            <w:r w:rsidRPr="002C1F4F">
              <w:rPr>
                <w:rFonts w:ascii="Tahoma" w:hAnsi="Tahoma" w:cs="Tahoma"/>
                <w:color w:val="auto"/>
                <w:spacing w:val="-2"/>
                <w:w w:val="110"/>
                <w:sz w:val="20"/>
                <w:szCs w:val="20"/>
              </w:rPr>
              <w:t>Md Aktaruzzaman Sarker</w:t>
            </w:r>
          </w:p>
        </w:tc>
        <w:tc>
          <w:tcPr>
            <w:tcW w:w="3261" w:type="dxa"/>
          </w:tcPr>
          <w:p w14:paraId="2E727D70" w14:textId="77777777" w:rsidR="008249C2" w:rsidRPr="002C1F4F" w:rsidRDefault="008249C2" w:rsidP="009C11BD">
            <w:pPr>
              <w:jc w:val="center"/>
              <w:rPr>
                <w:rFonts w:ascii="Tahoma" w:hAnsi="Tahoma" w:cs="Tahoma"/>
                <w:color w:val="auto"/>
                <w:spacing w:val="-2"/>
                <w:w w:val="110"/>
                <w:sz w:val="20"/>
                <w:szCs w:val="20"/>
              </w:rPr>
            </w:pPr>
            <w:r w:rsidRPr="002C1F4F">
              <w:rPr>
                <w:rFonts w:ascii="Tahoma" w:hAnsi="Tahoma" w:cs="Tahoma"/>
                <w:color w:val="auto"/>
                <w:spacing w:val="-2"/>
                <w:w w:val="110"/>
                <w:sz w:val="20"/>
                <w:szCs w:val="20"/>
              </w:rPr>
              <w:t>AZ</w:t>
            </w:r>
          </w:p>
        </w:tc>
      </w:tr>
      <w:tr w:rsidR="008249C2" w:rsidRPr="002C1F4F" w14:paraId="04C886A4" w14:textId="77777777" w:rsidTr="008249C2">
        <w:tc>
          <w:tcPr>
            <w:tcW w:w="5098" w:type="dxa"/>
          </w:tcPr>
          <w:p w14:paraId="1CA525A4" w14:textId="77777777" w:rsidR="008249C2" w:rsidRPr="002C1F4F" w:rsidRDefault="008249C2" w:rsidP="008249C2">
            <w:pPr>
              <w:rPr>
                <w:rFonts w:ascii="Tahoma" w:hAnsi="Tahoma" w:cs="Tahoma"/>
                <w:color w:val="auto"/>
                <w:spacing w:val="-2"/>
                <w:w w:val="110"/>
                <w:sz w:val="20"/>
                <w:szCs w:val="20"/>
              </w:rPr>
            </w:pPr>
            <w:r w:rsidRPr="002C1F4F">
              <w:rPr>
                <w:rFonts w:ascii="Tahoma" w:hAnsi="Tahoma" w:cs="Tahoma"/>
                <w:color w:val="auto"/>
                <w:sz w:val="20"/>
                <w:szCs w:val="20"/>
              </w:rPr>
              <w:t>Muhammad Asaduzzaman</w:t>
            </w:r>
          </w:p>
        </w:tc>
        <w:tc>
          <w:tcPr>
            <w:tcW w:w="3261" w:type="dxa"/>
          </w:tcPr>
          <w:p w14:paraId="06A1B5CF" w14:textId="77777777" w:rsidR="008249C2" w:rsidRPr="002C1F4F" w:rsidRDefault="008249C2" w:rsidP="009C11BD">
            <w:pPr>
              <w:jc w:val="center"/>
              <w:rPr>
                <w:rFonts w:ascii="Tahoma" w:hAnsi="Tahoma" w:cs="Tahoma"/>
                <w:color w:val="auto"/>
                <w:spacing w:val="-2"/>
                <w:w w:val="110"/>
                <w:sz w:val="20"/>
                <w:szCs w:val="20"/>
              </w:rPr>
            </w:pPr>
            <w:r w:rsidRPr="002C1F4F">
              <w:rPr>
                <w:rFonts w:ascii="Tahoma" w:hAnsi="Tahoma" w:cs="Tahoma"/>
                <w:color w:val="auto"/>
                <w:spacing w:val="-2"/>
                <w:w w:val="110"/>
                <w:sz w:val="20"/>
                <w:szCs w:val="20"/>
              </w:rPr>
              <w:t>ASZ</w:t>
            </w:r>
          </w:p>
        </w:tc>
      </w:tr>
      <w:tr w:rsidR="008249C2" w:rsidRPr="002C1F4F" w14:paraId="2D4FF70F" w14:textId="77777777" w:rsidTr="008249C2">
        <w:tc>
          <w:tcPr>
            <w:tcW w:w="5098" w:type="dxa"/>
          </w:tcPr>
          <w:p w14:paraId="1BE1FD26" w14:textId="77777777" w:rsidR="008249C2" w:rsidRPr="002C1F4F" w:rsidRDefault="008249C2" w:rsidP="008249C2">
            <w:pPr>
              <w:rPr>
                <w:rFonts w:ascii="Tahoma" w:hAnsi="Tahoma" w:cs="Tahoma"/>
                <w:color w:val="auto"/>
                <w:spacing w:val="-2"/>
                <w:w w:val="110"/>
                <w:sz w:val="20"/>
                <w:szCs w:val="20"/>
              </w:rPr>
            </w:pPr>
            <w:r w:rsidRPr="002C1F4F">
              <w:rPr>
                <w:rFonts w:ascii="Tahoma" w:hAnsi="Tahoma" w:cs="Tahoma"/>
                <w:color w:val="auto"/>
                <w:spacing w:val="-2"/>
                <w:w w:val="110"/>
                <w:sz w:val="20"/>
                <w:szCs w:val="20"/>
              </w:rPr>
              <w:t>Haider Memon</w:t>
            </w:r>
          </w:p>
        </w:tc>
        <w:tc>
          <w:tcPr>
            <w:tcW w:w="3261" w:type="dxa"/>
          </w:tcPr>
          <w:p w14:paraId="47B95DCA" w14:textId="77777777" w:rsidR="008249C2" w:rsidRPr="002C1F4F" w:rsidRDefault="008249C2" w:rsidP="009C11BD">
            <w:pPr>
              <w:jc w:val="center"/>
              <w:rPr>
                <w:rFonts w:ascii="Tahoma" w:hAnsi="Tahoma" w:cs="Tahoma"/>
                <w:color w:val="auto"/>
                <w:spacing w:val="-2"/>
                <w:w w:val="110"/>
                <w:sz w:val="20"/>
                <w:szCs w:val="20"/>
              </w:rPr>
            </w:pPr>
            <w:r w:rsidRPr="002C1F4F">
              <w:rPr>
                <w:rFonts w:ascii="Tahoma" w:hAnsi="Tahoma" w:cs="Tahoma"/>
                <w:color w:val="auto"/>
                <w:spacing w:val="-2"/>
                <w:w w:val="110"/>
                <w:sz w:val="20"/>
                <w:szCs w:val="20"/>
              </w:rPr>
              <w:t>HM</w:t>
            </w:r>
          </w:p>
        </w:tc>
      </w:tr>
      <w:tr w:rsidR="008249C2" w:rsidRPr="002C1F4F" w14:paraId="462A54F0" w14:textId="77777777" w:rsidTr="008249C2">
        <w:tc>
          <w:tcPr>
            <w:tcW w:w="5098" w:type="dxa"/>
          </w:tcPr>
          <w:p w14:paraId="6FC5CAC5" w14:textId="77777777" w:rsidR="008249C2" w:rsidRPr="002C1F4F" w:rsidRDefault="008249C2" w:rsidP="008249C2">
            <w:pPr>
              <w:rPr>
                <w:rFonts w:ascii="Tahoma" w:hAnsi="Tahoma" w:cs="Tahoma"/>
                <w:color w:val="auto"/>
                <w:spacing w:val="-2"/>
                <w:w w:val="110"/>
                <w:sz w:val="20"/>
                <w:szCs w:val="20"/>
              </w:rPr>
            </w:pPr>
            <w:r w:rsidRPr="002C1F4F">
              <w:rPr>
                <w:rFonts w:ascii="Tahoma" w:hAnsi="Tahoma" w:cs="Tahoma"/>
                <w:color w:val="auto"/>
                <w:spacing w:val="-2"/>
                <w:w w:val="110"/>
                <w:kern w:val="2"/>
                <w:sz w:val="20"/>
                <w:szCs w:val="20"/>
                <w:lang w:val="en-AU"/>
                <w14:ligatures w14:val="standardContextual"/>
              </w:rPr>
              <w:t>Aslam Khan</w:t>
            </w:r>
          </w:p>
        </w:tc>
        <w:tc>
          <w:tcPr>
            <w:tcW w:w="3261" w:type="dxa"/>
          </w:tcPr>
          <w:p w14:paraId="1200DCFB" w14:textId="77777777" w:rsidR="008249C2" w:rsidRPr="002C1F4F" w:rsidRDefault="008249C2" w:rsidP="009C11BD">
            <w:pPr>
              <w:jc w:val="center"/>
              <w:rPr>
                <w:rFonts w:ascii="Tahoma" w:hAnsi="Tahoma" w:cs="Tahoma"/>
                <w:color w:val="auto"/>
                <w:spacing w:val="-2"/>
                <w:w w:val="110"/>
                <w:sz w:val="20"/>
                <w:szCs w:val="20"/>
              </w:rPr>
            </w:pPr>
            <w:r w:rsidRPr="002C1F4F">
              <w:rPr>
                <w:rFonts w:ascii="Tahoma" w:hAnsi="Tahoma" w:cs="Tahoma"/>
                <w:color w:val="auto"/>
                <w:spacing w:val="-2"/>
                <w:w w:val="110"/>
                <w:sz w:val="20"/>
                <w:szCs w:val="20"/>
              </w:rPr>
              <w:t>AK</w:t>
            </w:r>
          </w:p>
        </w:tc>
      </w:tr>
      <w:tr w:rsidR="008249C2" w:rsidRPr="002C1F4F" w14:paraId="4C44F499" w14:textId="77777777" w:rsidTr="008249C2">
        <w:tc>
          <w:tcPr>
            <w:tcW w:w="5098" w:type="dxa"/>
          </w:tcPr>
          <w:p w14:paraId="6109472A" w14:textId="77777777" w:rsidR="008249C2" w:rsidRPr="002C1F4F" w:rsidRDefault="008249C2" w:rsidP="008249C2">
            <w:pPr>
              <w:rPr>
                <w:rFonts w:ascii="Tahoma" w:hAnsi="Tahoma" w:cs="Tahoma"/>
                <w:color w:val="auto"/>
                <w:spacing w:val="-2"/>
                <w:w w:val="110"/>
                <w:sz w:val="20"/>
                <w:szCs w:val="20"/>
              </w:rPr>
            </w:pPr>
            <w:r w:rsidRPr="002C1F4F">
              <w:rPr>
                <w:rFonts w:ascii="Tahoma" w:hAnsi="Tahoma" w:cs="Tahoma"/>
                <w:color w:val="auto"/>
                <w:spacing w:val="-2"/>
                <w:w w:val="110"/>
                <w:sz w:val="20"/>
                <w:szCs w:val="20"/>
              </w:rPr>
              <w:t>Ruman Sarawer</w:t>
            </w:r>
          </w:p>
        </w:tc>
        <w:tc>
          <w:tcPr>
            <w:tcW w:w="3261" w:type="dxa"/>
          </w:tcPr>
          <w:p w14:paraId="3BFBF724" w14:textId="77777777" w:rsidR="008249C2" w:rsidRPr="002C1F4F" w:rsidRDefault="008249C2" w:rsidP="009C11BD">
            <w:pPr>
              <w:jc w:val="center"/>
              <w:rPr>
                <w:rFonts w:ascii="Tahoma" w:hAnsi="Tahoma" w:cs="Tahoma"/>
                <w:color w:val="auto"/>
                <w:spacing w:val="-2"/>
                <w:w w:val="110"/>
                <w:sz w:val="20"/>
                <w:szCs w:val="20"/>
              </w:rPr>
            </w:pPr>
            <w:r w:rsidRPr="002C1F4F">
              <w:rPr>
                <w:rFonts w:ascii="Tahoma" w:hAnsi="Tahoma" w:cs="Tahoma"/>
                <w:color w:val="auto"/>
                <w:spacing w:val="-2"/>
                <w:w w:val="110"/>
                <w:sz w:val="20"/>
                <w:szCs w:val="20"/>
              </w:rPr>
              <w:t>RS</w:t>
            </w:r>
          </w:p>
        </w:tc>
      </w:tr>
      <w:tr w:rsidR="008249C2" w:rsidRPr="002C1F4F" w14:paraId="4D4C76CB" w14:textId="77777777" w:rsidTr="008249C2">
        <w:tc>
          <w:tcPr>
            <w:tcW w:w="5098" w:type="dxa"/>
          </w:tcPr>
          <w:p w14:paraId="0C68673B" w14:textId="77777777" w:rsidR="008249C2" w:rsidRPr="002C1F4F" w:rsidRDefault="008249C2" w:rsidP="008249C2">
            <w:pPr>
              <w:rPr>
                <w:rFonts w:ascii="Tahoma" w:hAnsi="Tahoma" w:cs="Tahoma"/>
                <w:color w:val="auto"/>
                <w:spacing w:val="-2"/>
                <w:w w:val="110"/>
                <w:kern w:val="2"/>
                <w:sz w:val="20"/>
                <w:szCs w:val="20"/>
                <w:lang w:val="en-AU"/>
                <w14:ligatures w14:val="standardContextual"/>
              </w:rPr>
            </w:pPr>
            <w:r w:rsidRPr="002C1F4F">
              <w:rPr>
                <w:rFonts w:ascii="Tahoma" w:hAnsi="Tahoma" w:cs="Tahoma"/>
                <w:color w:val="auto"/>
                <w:spacing w:val="-2"/>
                <w:w w:val="110"/>
                <w:sz w:val="20"/>
                <w:szCs w:val="20"/>
              </w:rPr>
              <w:t>Mohammad Iftekhar Hasan</w:t>
            </w:r>
          </w:p>
        </w:tc>
        <w:tc>
          <w:tcPr>
            <w:tcW w:w="3261" w:type="dxa"/>
          </w:tcPr>
          <w:p w14:paraId="1C4CE727" w14:textId="77777777" w:rsidR="008249C2" w:rsidRPr="002C1F4F" w:rsidRDefault="008249C2" w:rsidP="009C11BD">
            <w:pPr>
              <w:jc w:val="center"/>
              <w:rPr>
                <w:rFonts w:ascii="Tahoma" w:hAnsi="Tahoma" w:cs="Tahoma"/>
                <w:color w:val="auto"/>
                <w:spacing w:val="-2"/>
                <w:w w:val="110"/>
                <w:sz w:val="20"/>
                <w:szCs w:val="20"/>
              </w:rPr>
            </w:pPr>
            <w:r w:rsidRPr="002C1F4F">
              <w:rPr>
                <w:rFonts w:ascii="Tahoma" w:hAnsi="Tahoma" w:cs="Tahoma"/>
                <w:color w:val="auto"/>
                <w:spacing w:val="-2"/>
                <w:w w:val="110"/>
                <w:sz w:val="20"/>
                <w:szCs w:val="20"/>
              </w:rPr>
              <w:t>IH</w:t>
            </w:r>
          </w:p>
        </w:tc>
      </w:tr>
      <w:tr w:rsidR="008249C2" w:rsidRPr="002C1F4F" w14:paraId="21F4153B" w14:textId="77777777" w:rsidTr="008249C2">
        <w:tc>
          <w:tcPr>
            <w:tcW w:w="5098" w:type="dxa"/>
          </w:tcPr>
          <w:p w14:paraId="0976295C" w14:textId="77777777" w:rsidR="008249C2" w:rsidRPr="002C1F4F" w:rsidRDefault="008249C2" w:rsidP="008249C2">
            <w:pPr>
              <w:rPr>
                <w:rFonts w:ascii="Tahoma" w:hAnsi="Tahoma" w:cs="Tahoma"/>
                <w:color w:val="auto"/>
                <w:spacing w:val="-2"/>
                <w:w w:val="110"/>
                <w:sz w:val="20"/>
                <w:szCs w:val="20"/>
              </w:rPr>
            </w:pPr>
            <w:r w:rsidRPr="002C1F4F">
              <w:rPr>
                <w:rFonts w:ascii="Tahoma" w:hAnsi="Tahoma" w:cs="Tahoma"/>
                <w:color w:val="auto"/>
                <w:spacing w:val="-2"/>
                <w:w w:val="110"/>
                <w:sz w:val="20"/>
                <w:szCs w:val="20"/>
              </w:rPr>
              <w:t>Fahima Khanom</w:t>
            </w:r>
          </w:p>
        </w:tc>
        <w:tc>
          <w:tcPr>
            <w:tcW w:w="3261" w:type="dxa"/>
          </w:tcPr>
          <w:p w14:paraId="151D5935" w14:textId="77777777" w:rsidR="008249C2" w:rsidRPr="002C1F4F" w:rsidRDefault="008249C2" w:rsidP="009C11BD">
            <w:pPr>
              <w:jc w:val="center"/>
              <w:rPr>
                <w:rFonts w:ascii="Tahoma" w:hAnsi="Tahoma" w:cs="Tahoma"/>
                <w:color w:val="auto"/>
                <w:spacing w:val="-2"/>
                <w:w w:val="110"/>
                <w:sz w:val="20"/>
                <w:szCs w:val="20"/>
              </w:rPr>
            </w:pPr>
            <w:r w:rsidRPr="002C1F4F">
              <w:rPr>
                <w:rFonts w:ascii="Tahoma" w:hAnsi="Tahoma" w:cs="Tahoma"/>
                <w:color w:val="auto"/>
                <w:spacing w:val="-2"/>
                <w:w w:val="110"/>
                <w:sz w:val="20"/>
                <w:szCs w:val="20"/>
              </w:rPr>
              <w:t>FK</w:t>
            </w:r>
          </w:p>
        </w:tc>
      </w:tr>
      <w:tr w:rsidR="008249C2" w:rsidRPr="002C1F4F" w14:paraId="6E932EAA" w14:textId="77777777" w:rsidTr="008249C2">
        <w:tc>
          <w:tcPr>
            <w:tcW w:w="5098" w:type="dxa"/>
          </w:tcPr>
          <w:p w14:paraId="2BDF3D25" w14:textId="77777777" w:rsidR="008249C2" w:rsidRPr="002C1F4F" w:rsidRDefault="008249C2" w:rsidP="008249C2">
            <w:pPr>
              <w:rPr>
                <w:rFonts w:ascii="Tahoma" w:hAnsi="Tahoma" w:cs="Tahoma"/>
                <w:color w:val="auto"/>
                <w:spacing w:val="-2"/>
                <w:w w:val="110"/>
                <w:sz w:val="20"/>
                <w:szCs w:val="20"/>
              </w:rPr>
            </w:pPr>
            <w:r w:rsidRPr="002C1F4F">
              <w:rPr>
                <w:rFonts w:ascii="Tahoma" w:hAnsi="Tahoma" w:cs="Tahoma"/>
                <w:color w:val="auto"/>
                <w:spacing w:val="-2"/>
                <w:w w:val="110"/>
                <w:sz w:val="20"/>
                <w:szCs w:val="20"/>
              </w:rPr>
              <w:t>Soma Harish</w:t>
            </w:r>
          </w:p>
        </w:tc>
        <w:tc>
          <w:tcPr>
            <w:tcW w:w="3261" w:type="dxa"/>
          </w:tcPr>
          <w:p w14:paraId="2E397D93" w14:textId="77777777" w:rsidR="008249C2" w:rsidRPr="002C1F4F" w:rsidRDefault="008249C2" w:rsidP="009C11BD">
            <w:pPr>
              <w:jc w:val="center"/>
              <w:rPr>
                <w:rFonts w:ascii="Tahoma" w:hAnsi="Tahoma" w:cs="Tahoma"/>
                <w:color w:val="auto"/>
                <w:spacing w:val="-2"/>
                <w:w w:val="110"/>
                <w:sz w:val="20"/>
                <w:szCs w:val="20"/>
              </w:rPr>
            </w:pPr>
            <w:r w:rsidRPr="002C1F4F">
              <w:rPr>
                <w:rFonts w:ascii="Tahoma" w:hAnsi="Tahoma" w:cs="Tahoma"/>
                <w:color w:val="auto"/>
                <w:spacing w:val="-2"/>
                <w:w w:val="110"/>
                <w:sz w:val="20"/>
                <w:szCs w:val="20"/>
              </w:rPr>
              <w:t>SH</w:t>
            </w:r>
          </w:p>
        </w:tc>
      </w:tr>
      <w:tr w:rsidR="008249C2" w:rsidRPr="002C1F4F" w14:paraId="6C7A93EF" w14:textId="77777777" w:rsidTr="008249C2">
        <w:tc>
          <w:tcPr>
            <w:tcW w:w="5098" w:type="dxa"/>
          </w:tcPr>
          <w:p w14:paraId="1F722DCA" w14:textId="77777777" w:rsidR="008249C2" w:rsidRPr="002C1F4F" w:rsidRDefault="008249C2" w:rsidP="008249C2">
            <w:pPr>
              <w:rPr>
                <w:rFonts w:ascii="Tahoma" w:hAnsi="Tahoma" w:cs="Tahoma"/>
                <w:color w:val="auto"/>
                <w:spacing w:val="-2"/>
                <w:w w:val="110"/>
                <w:sz w:val="20"/>
                <w:szCs w:val="20"/>
              </w:rPr>
            </w:pPr>
            <w:r w:rsidRPr="002C1F4F">
              <w:rPr>
                <w:rFonts w:ascii="Tahoma" w:hAnsi="Tahoma" w:cs="Tahoma"/>
                <w:color w:val="auto"/>
                <w:spacing w:val="-2"/>
                <w:w w:val="110"/>
                <w:sz w:val="20"/>
                <w:szCs w:val="20"/>
              </w:rPr>
              <w:t>Sabah Ali</w:t>
            </w:r>
          </w:p>
        </w:tc>
        <w:tc>
          <w:tcPr>
            <w:tcW w:w="3261" w:type="dxa"/>
          </w:tcPr>
          <w:p w14:paraId="7A5365F0" w14:textId="77777777" w:rsidR="008249C2" w:rsidRPr="002C1F4F" w:rsidRDefault="008249C2" w:rsidP="009C11BD">
            <w:pPr>
              <w:jc w:val="center"/>
              <w:rPr>
                <w:rFonts w:ascii="Tahoma" w:hAnsi="Tahoma" w:cs="Tahoma"/>
                <w:color w:val="auto"/>
                <w:spacing w:val="-2"/>
                <w:w w:val="110"/>
                <w:sz w:val="20"/>
                <w:szCs w:val="20"/>
              </w:rPr>
            </w:pPr>
            <w:r w:rsidRPr="002C1F4F">
              <w:rPr>
                <w:rFonts w:ascii="Tahoma" w:hAnsi="Tahoma" w:cs="Tahoma"/>
                <w:color w:val="auto"/>
                <w:spacing w:val="-2"/>
                <w:w w:val="110"/>
                <w:sz w:val="20"/>
                <w:szCs w:val="20"/>
              </w:rPr>
              <w:t>SA</w:t>
            </w:r>
          </w:p>
        </w:tc>
      </w:tr>
      <w:tr w:rsidR="008249C2" w:rsidRPr="002C1F4F" w14:paraId="1ABAD1DA" w14:textId="77777777" w:rsidTr="008249C2">
        <w:trPr>
          <w:trHeight w:val="300"/>
        </w:trPr>
        <w:tc>
          <w:tcPr>
            <w:tcW w:w="5098" w:type="dxa"/>
          </w:tcPr>
          <w:p w14:paraId="358A1975" w14:textId="77777777" w:rsidR="008249C2" w:rsidRPr="002C1F4F" w:rsidRDefault="008249C2" w:rsidP="008249C2">
            <w:pPr>
              <w:rPr>
                <w:rFonts w:ascii="Tahoma" w:hAnsi="Tahoma" w:cs="Tahoma"/>
                <w:color w:val="auto"/>
                <w:sz w:val="20"/>
                <w:szCs w:val="20"/>
              </w:rPr>
            </w:pPr>
            <w:r w:rsidRPr="002C1F4F">
              <w:rPr>
                <w:rFonts w:ascii="Tahoma" w:hAnsi="Tahoma" w:cs="Tahoma"/>
                <w:color w:val="auto"/>
                <w:sz w:val="20"/>
                <w:szCs w:val="20"/>
              </w:rPr>
              <w:t>Kanwal Siddiqui</w:t>
            </w:r>
          </w:p>
        </w:tc>
        <w:tc>
          <w:tcPr>
            <w:tcW w:w="3261" w:type="dxa"/>
          </w:tcPr>
          <w:p w14:paraId="0DFF6B0F" w14:textId="77777777" w:rsidR="008249C2" w:rsidRPr="002C1F4F" w:rsidRDefault="008249C2" w:rsidP="009C11BD">
            <w:pPr>
              <w:jc w:val="center"/>
              <w:rPr>
                <w:rFonts w:ascii="Tahoma" w:hAnsi="Tahoma" w:cs="Tahoma"/>
                <w:color w:val="auto"/>
                <w:sz w:val="20"/>
                <w:szCs w:val="20"/>
              </w:rPr>
            </w:pPr>
            <w:r w:rsidRPr="002C1F4F">
              <w:rPr>
                <w:rFonts w:ascii="Tahoma" w:hAnsi="Tahoma" w:cs="Tahoma"/>
                <w:color w:val="auto"/>
                <w:sz w:val="20"/>
                <w:szCs w:val="20"/>
              </w:rPr>
              <w:t>KS</w:t>
            </w:r>
          </w:p>
        </w:tc>
      </w:tr>
      <w:tr w:rsidR="008249C2" w:rsidRPr="002C1F4F" w14:paraId="6EDF2D06" w14:textId="77777777" w:rsidTr="008249C2">
        <w:tc>
          <w:tcPr>
            <w:tcW w:w="5098" w:type="dxa"/>
            <w:shd w:val="clear" w:color="auto" w:fill="FDE9D9" w:themeFill="accent6" w:themeFillTint="33"/>
          </w:tcPr>
          <w:p w14:paraId="0C1162E7" w14:textId="77777777" w:rsidR="008249C2" w:rsidRPr="002C1F4F" w:rsidRDefault="008249C2" w:rsidP="008249C2">
            <w:pPr>
              <w:rPr>
                <w:rFonts w:ascii="Tahoma" w:hAnsi="Tahoma" w:cs="Tahoma"/>
                <w:color w:val="auto"/>
                <w:spacing w:val="-2"/>
                <w:w w:val="110"/>
                <w:sz w:val="20"/>
                <w:szCs w:val="20"/>
              </w:rPr>
            </w:pPr>
          </w:p>
        </w:tc>
        <w:tc>
          <w:tcPr>
            <w:tcW w:w="3261" w:type="dxa"/>
          </w:tcPr>
          <w:p w14:paraId="120BEF11" w14:textId="0CDD07D0" w:rsidR="008249C2" w:rsidRPr="002C1F4F" w:rsidRDefault="008249C2" w:rsidP="009C11BD">
            <w:pPr>
              <w:jc w:val="center"/>
              <w:rPr>
                <w:rFonts w:ascii="Tahoma" w:hAnsi="Tahoma" w:cs="Tahoma"/>
                <w:color w:val="auto"/>
                <w:spacing w:val="-2"/>
                <w:w w:val="110"/>
                <w:sz w:val="20"/>
                <w:szCs w:val="20"/>
              </w:rPr>
            </w:pPr>
            <w:r w:rsidRPr="002C1F4F">
              <w:rPr>
                <w:rFonts w:ascii="Tahoma" w:hAnsi="Tahoma" w:cs="Tahoma"/>
                <w:color w:val="auto"/>
                <w:spacing w:val="-2"/>
                <w:w w:val="110"/>
                <w:sz w:val="20"/>
                <w:szCs w:val="20"/>
              </w:rPr>
              <w:t>On-Site Activities</w:t>
            </w:r>
          </w:p>
        </w:tc>
      </w:tr>
      <w:tr w:rsidR="008249C2" w:rsidRPr="002C1F4F" w14:paraId="03B417FC" w14:textId="77777777" w:rsidTr="008249C2">
        <w:tc>
          <w:tcPr>
            <w:tcW w:w="5098" w:type="dxa"/>
            <w:shd w:val="clear" w:color="auto" w:fill="EEECE1" w:themeFill="background2"/>
          </w:tcPr>
          <w:p w14:paraId="02CF34D2" w14:textId="77777777" w:rsidR="008249C2" w:rsidRPr="002C1F4F" w:rsidRDefault="008249C2" w:rsidP="008249C2">
            <w:pPr>
              <w:rPr>
                <w:rFonts w:ascii="Tahoma" w:hAnsi="Tahoma" w:cs="Tahoma"/>
                <w:color w:val="auto"/>
                <w:spacing w:val="-2"/>
                <w:w w:val="110"/>
                <w:sz w:val="20"/>
                <w:szCs w:val="20"/>
              </w:rPr>
            </w:pPr>
          </w:p>
        </w:tc>
        <w:tc>
          <w:tcPr>
            <w:tcW w:w="3261" w:type="dxa"/>
          </w:tcPr>
          <w:p w14:paraId="622A16A8" w14:textId="16815F67" w:rsidR="008249C2" w:rsidRPr="002C1F4F" w:rsidRDefault="008249C2" w:rsidP="009C11BD">
            <w:pPr>
              <w:jc w:val="center"/>
              <w:rPr>
                <w:rFonts w:ascii="Tahoma" w:hAnsi="Tahoma" w:cs="Tahoma"/>
                <w:color w:val="auto"/>
                <w:spacing w:val="-2"/>
                <w:w w:val="110"/>
                <w:sz w:val="20"/>
                <w:szCs w:val="20"/>
              </w:rPr>
            </w:pPr>
            <w:r w:rsidRPr="002C1F4F">
              <w:rPr>
                <w:rFonts w:ascii="Tahoma" w:hAnsi="Tahoma" w:cs="Tahoma"/>
                <w:color w:val="auto"/>
                <w:spacing w:val="-2"/>
                <w:w w:val="110"/>
                <w:sz w:val="20"/>
                <w:szCs w:val="20"/>
              </w:rPr>
              <w:t>Off-Site Activities</w:t>
            </w:r>
          </w:p>
        </w:tc>
      </w:tr>
    </w:tbl>
    <w:p w14:paraId="7AF06B79" w14:textId="77777777" w:rsidR="00C8078F" w:rsidRDefault="00C8078F">
      <w:pPr>
        <w:spacing w:after="200" w:line="276" w:lineRule="auto"/>
        <w:rPr>
          <w:rFonts w:ascii="Tahoma" w:eastAsiaTheme="majorEastAsia" w:hAnsi="Tahoma" w:cs="Tahoma"/>
          <w:b/>
          <w:bCs/>
          <w:color w:val="2F6FA3"/>
          <w:sz w:val="23"/>
          <w:szCs w:val="26"/>
        </w:rPr>
      </w:pPr>
      <w:bookmarkStart w:id="29" w:name="_Toc227686608"/>
      <w:r>
        <w:rPr>
          <w:rFonts w:ascii="Tahoma" w:hAnsi="Tahoma" w:cs="Tahoma"/>
        </w:rPr>
        <w:br w:type="page"/>
      </w:r>
    </w:p>
    <w:p w14:paraId="1D6BF279" w14:textId="15C3285E" w:rsidR="00BD1D69" w:rsidRPr="00C8078F" w:rsidRDefault="00A93D70" w:rsidP="00C8078F">
      <w:pPr>
        <w:pStyle w:val="Heading2"/>
        <w:rPr>
          <w:rFonts w:ascii="Tahoma" w:hAnsi="Tahoma" w:cs="Tahoma"/>
        </w:rPr>
      </w:pPr>
      <w:bookmarkStart w:id="30" w:name="_Toc237861838"/>
      <w:r w:rsidRPr="00C8078F">
        <w:rPr>
          <w:rFonts w:ascii="Tahoma" w:hAnsi="Tahoma" w:cs="Tahoma"/>
        </w:rPr>
        <w:lastRenderedPageBreak/>
        <w:t>17</w:t>
      </w:r>
      <w:r w:rsidR="0053402F" w:rsidRPr="00C8078F">
        <w:rPr>
          <w:rFonts w:ascii="Tahoma" w:hAnsi="Tahoma" w:cs="Tahoma"/>
        </w:rPr>
        <w:t xml:space="preserve">. </w:t>
      </w:r>
      <w:r w:rsidR="00BD1D69" w:rsidRPr="00C8078F">
        <w:rPr>
          <w:rFonts w:ascii="Tahoma" w:hAnsi="Tahoma" w:cs="Tahoma"/>
        </w:rPr>
        <w:t>Project Deliverables</w:t>
      </w:r>
      <w:bookmarkEnd w:id="29"/>
      <w:bookmarkEnd w:id="30"/>
    </w:p>
    <w:p w14:paraId="5141C248" w14:textId="77777777" w:rsidR="00BD1D69" w:rsidRPr="002C1F4F" w:rsidRDefault="00BD1D69" w:rsidP="00A33067">
      <w:pPr>
        <w:pStyle w:val="BodyText"/>
        <w:spacing w:before="120"/>
        <w:rPr>
          <w:rFonts w:ascii="Tahoma" w:hAnsi="Tahoma" w:cs="Tahoma"/>
          <w:sz w:val="20"/>
          <w:szCs w:val="20"/>
        </w:rPr>
      </w:pPr>
      <w:r w:rsidRPr="002C1F4F">
        <w:rPr>
          <w:rFonts w:ascii="Tahoma" w:hAnsi="Tahoma" w:cs="Tahoma"/>
          <w:color w:val="auto"/>
          <w:sz w:val="20"/>
          <w:szCs w:val="20"/>
        </w:rPr>
        <w:t>This engagement culminates in the production of the deliverables below</w:t>
      </w:r>
      <w:r w:rsidRPr="002C1F4F">
        <w:rPr>
          <w:rFonts w:ascii="Tahoma" w:hAnsi="Tahoma" w:cs="Tahoma"/>
          <w:sz w:val="20"/>
          <w:szCs w:val="20"/>
        </w:rPr>
        <w:t xml:space="preserve">. </w:t>
      </w:r>
    </w:p>
    <w:tbl>
      <w:tblPr>
        <w:tblW w:w="10347" w:type="dxa"/>
        <w:jc w:val="center"/>
        <w:tblCellSpacing w:w="15" w:type="dxa"/>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CellMar>
          <w:top w:w="15" w:type="dxa"/>
          <w:left w:w="15" w:type="dxa"/>
          <w:bottom w:w="15" w:type="dxa"/>
          <w:right w:w="15" w:type="dxa"/>
        </w:tblCellMar>
        <w:tblLook w:val="04A0" w:firstRow="1" w:lastRow="0" w:firstColumn="1" w:lastColumn="0" w:noHBand="0" w:noVBand="1"/>
      </w:tblPr>
      <w:tblGrid>
        <w:gridCol w:w="3258"/>
        <w:gridCol w:w="7089"/>
      </w:tblGrid>
      <w:tr w:rsidR="009C11BD" w:rsidRPr="002C1F4F" w14:paraId="72C11F08" w14:textId="77777777" w:rsidTr="00227C9C">
        <w:trPr>
          <w:tblHeader/>
          <w:tblCellSpacing w:w="15" w:type="dxa"/>
          <w:jc w:val="center"/>
        </w:trPr>
        <w:tc>
          <w:tcPr>
            <w:tcW w:w="3213" w:type="dxa"/>
            <w:shd w:val="clear" w:color="auto" w:fill="002060"/>
            <w:tcMar>
              <w:top w:w="120" w:type="dxa"/>
              <w:left w:w="120" w:type="dxa"/>
              <w:bottom w:w="120" w:type="dxa"/>
              <w:right w:w="120" w:type="dxa"/>
            </w:tcMar>
            <w:vAlign w:val="bottom"/>
            <w:hideMark/>
          </w:tcPr>
          <w:p w14:paraId="7BE3FCC8" w14:textId="77777777" w:rsidR="00BD1D69" w:rsidRPr="002C1F4F" w:rsidRDefault="00BD1D69" w:rsidP="009C11BD">
            <w:pPr>
              <w:pStyle w:val="BodyText"/>
              <w:spacing w:after="0"/>
              <w:rPr>
                <w:rFonts w:ascii="Tahoma" w:hAnsi="Tahoma" w:cs="Tahoma"/>
                <w:b/>
                <w:bCs/>
                <w:color w:val="auto"/>
                <w:sz w:val="20"/>
                <w:szCs w:val="20"/>
              </w:rPr>
            </w:pPr>
            <w:r w:rsidRPr="002C1F4F">
              <w:rPr>
                <w:rFonts w:ascii="Tahoma" w:hAnsi="Tahoma" w:cs="Tahoma"/>
                <w:b/>
                <w:bCs/>
                <w:color w:val="auto"/>
                <w:sz w:val="20"/>
                <w:szCs w:val="20"/>
              </w:rPr>
              <w:t>Phase</w:t>
            </w:r>
          </w:p>
        </w:tc>
        <w:tc>
          <w:tcPr>
            <w:tcW w:w="7044" w:type="dxa"/>
            <w:shd w:val="clear" w:color="auto" w:fill="002060"/>
            <w:tcMar>
              <w:top w:w="120" w:type="dxa"/>
              <w:left w:w="120" w:type="dxa"/>
              <w:bottom w:w="120" w:type="dxa"/>
              <w:right w:w="120" w:type="dxa"/>
            </w:tcMar>
            <w:vAlign w:val="bottom"/>
            <w:hideMark/>
          </w:tcPr>
          <w:p w14:paraId="74657186" w14:textId="77777777" w:rsidR="00BD1D69" w:rsidRPr="002C1F4F" w:rsidRDefault="00BD1D69" w:rsidP="009C11BD">
            <w:pPr>
              <w:pStyle w:val="BodyText"/>
              <w:spacing w:after="0"/>
              <w:rPr>
                <w:rFonts w:ascii="Tahoma" w:hAnsi="Tahoma" w:cs="Tahoma"/>
                <w:b/>
                <w:bCs/>
                <w:color w:val="auto"/>
                <w:sz w:val="20"/>
                <w:szCs w:val="20"/>
              </w:rPr>
            </w:pPr>
            <w:r w:rsidRPr="002C1F4F">
              <w:rPr>
                <w:rFonts w:ascii="Tahoma" w:hAnsi="Tahoma" w:cs="Tahoma"/>
                <w:b/>
                <w:bCs/>
                <w:color w:val="auto"/>
                <w:sz w:val="20"/>
                <w:szCs w:val="20"/>
              </w:rPr>
              <w:t>High-level deliverables</w:t>
            </w:r>
          </w:p>
        </w:tc>
      </w:tr>
      <w:tr w:rsidR="009C11BD" w:rsidRPr="002C1F4F" w14:paraId="6CA6D725" w14:textId="77777777" w:rsidTr="009C11BD">
        <w:trPr>
          <w:trHeight w:val="1251"/>
          <w:tblCellSpacing w:w="15" w:type="dxa"/>
          <w:jc w:val="center"/>
        </w:trPr>
        <w:tc>
          <w:tcPr>
            <w:tcW w:w="3213" w:type="dxa"/>
            <w:tcMar>
              <w:top w:w="137" w:type="dxa"/>
              <w:left w:w="120" w:type="dxa"/>
              <w:bottom w:w="137" w:type="dxa"/>
              <w:right w:w="120" w:type="dxa"/>
            </w:tcMar>
            <w:vAlign w:val="center"/>
            <w:hideMark/>
          </w:tcPr>
          <w:p w14:paraId="75D071C2" w14:textId="77777777" w:rsidR="00BD1D69" w:rsidRPr="002C1F4F" w:rsidRDefault="00BD1D69" w:rsidP="009C11BD">
            <w:pPr>
              <w:pStyle w:val="BodyText"/>
              <w:spacing w:after="0"/>
              <w:ind w:left="134" w:right="339"/>
              <w:rPr>
                <w:rFonts w:ascii="Tahoma" w:hAnsi="Tahoma" w:cs="Tahoma"/>
                <w:color w:val="auto"/>
                <w:sz w:val="20"/>
                <w:szCs w:val="20"/>
              </w:rPr>
            </w:pPr>
            <w:r w:rsidRPr="002C1F4F">
              <w:rPr>
                <w:rFonts w:ascii="Tahoma" w:hAnsi="Tahoma" w:cs="Tahoma"/>
                <w:b/>
                <w:bCs/>
                <w:color w:val="auto"/>
                <w:sz w:val="20"/>
                <w:szCs w:val="20"/>
              </w:rPr>
              <w:t>1. Project Initiation &amp; Planning</w:t>
            </w:r>
          </w:p>
        </w:tc>
        <w:tc>
          <w:tcPr>
            <w:tcW w:w="7044" w:type="dxa"/>
            <w:tcMar>
              <w:top w:w="137" w:type="dxa"/>
              <w:left w:w="120" w:type="dxa"/>
              <w:bottom w:w="137" w:type="dxa"/>
              <w:right w:w="120" w:type="dxa"/>
            </w:tcMar>
            <w:vAlign w:val="bottom"/>
            <w:hideMark/>
          </w:tcPr>
          <w:p w14:paraId="58A9296B" w14:textId="77777777" w:rsidR="00BD1D69" w:rsidRPr="002C1F4F" w:rsidRDefault="00BD1D69" w:rsidP="009C11BD">
            <w:pPr>
              <w:pStyle w:val="BodyText"/>
              <w:spacing w:after="0"/>
              <w:ind w:left="142" w:right="276"/>
              <w:jc w:val="both"/>
              <w:rPr>
                <w:rFonts w:ascii="Tahoma" w:hAnsi="Tahoma" w:cs="Tahoma"/>
                <w:color w:val="auto"/>
                <w:sz w:val="20"/>
                <w:szCs w:val="20"/>
              </w:rPr>
            </w:pPr>
            <w:r w:rsidRPr="002C1F4F">
              <w:rPr>
                <w:rFonts w:ascii="Tahoma" w:hAnsi="Tahoma" w:cs="Tahoma"/>
                <w:color w:val="auto"/>
                <w:sz w:val="20"/>
                <w:szCs w:val="20"/>
              </w:rPr>
              <w:t>Project kick-off meeting, stakeholder register, Security Operations Steering Committee (SOSC) established, SOSC charter, project governance model, ISO 18788 recertification project plan, initial security operations policy, SOMS scope confirmation, meeting minutes and action tracker.</w:t>
            </w:r>
          </w:p>
        </w:tc>
      </w:tr>
      <w:tr w:rsidR="009C11BD" w:rsidRPr="002C1F4F" w14:paraId="0BDFDBEE" w14:textId="77777777" w:rsidTr="00227C9C">
        <w:trPr>
          <w:tblCellSpacing w:w="15" w:type="dxa"/>
          <w:jc w:val="center"/>
        </w:trPr>
        <w:tc>
          <w:tcPr>
            <w:tcW w:w="3213" w:type="dxa"/>
            <w:shd w:val="clear" w:color="auto" w:fill="E1EBF7" w:themeFill="text2" w:themeFillTint="1A"/>
            <w:tcMar>
              <w:top w:w="137" w:type="dxa"/>
              <w:left w:w="120" w:type="dxa"/>
              <w:bottom w:w="137" w:type="dxa"/>
              <w:right w:w="120" w:type="dxa"/>
            </w:tcMar>
            <w:vAlign w:val="center"/>
            <w:hideMark/>
          </w:tcPr>
          <w:p w14:paraId="57988826" w14:textId="77777777" w:rsidR="00BD1D69" w:rsidRPr="002C1F4F" w:rsidRDefault="00BD1D69" w:rsidP="009C11BD">
            <w:pPr>
              <w:pStyle w:val="BodyText"/>
              <w:spacing w:after="0"/>
              <w:ind w:left="134" w:right="339"/>
              <w:rPr>
                <w:rFonts w:ascii="Tahoma" w:hAnsi="Tahoma" w:cs="Tahoma"/>
                <w:color w:val="auto"/>
                <w:sz w:val="20"/>
                <w:szCs w:val="20"/>
              </w:rPr>
            </w:pPr>
            <w:r w:rsidRPr="002C1F4F">
              <w:rPr>
                <w:rFonts w:ascii="Tahoma" w:hAnsi="Tahoma" w:cs="Tahoma"/>
                <w:b/>
                <w:bCs/>
                <w:color w:val="auto"/>
                <w:sz w:val="20"/>
                <w:szCs w:val="20"/>
              </w:rPr>
              <w:t>2. Gap Assessment &amp; Current State Analysis</w:t>
            </w:r>
          </w:p>
        </w:tc>
        <w:tc>
          <w:tcPr>
            <w:tcW w:w="7044" w:type="dxa"/>
            <w:shd w:val="clear" w:color="auto" w:fill="E1EBF7" w:themeFill="text2" w:themeFillTint="1A"/>
            <w:tcMar>
              <w:top w:w="137" w:type="dxa"/>
              <w:left w:w="120" w:type="dxa"/>
              <w:bottom w:w="137" w:type="dxa"/>
              <w:right w:w="120" w:type="dxa"/>
            </w:tcMar>
            <w:vAlign w:val="bottom"/>
            <w:hideMark/>
          </w:tcPr>
          <w:p w14:paraId="11ABEE41" w14:textId="07CD3C6B" w:rsidR="00BD1D69" w:rsidRPr="002C1F4F" w:rsidRDefault="00B62969" w:rsidP="009C11BD">
            <w:pPr>
              <w:pStyle w:val="BodyText"/>
              <w:spacing w:after="0"/>
              <w:ind w:left="142" w:right="276"/>
              <w:jc w:val="both"/>
              <w:rPr>
                <w:rFonts w:ascii="Tahoma" w:hAnsi="Tahoma" w:cs="Tahoma"/>
                <w:color w:val="auto"/>
                <w:sz w:val="20"/>
                <w:szCs w:val="20"/>
              </w:rPr>
            </w:pPr>
            <w:r w:rsidRPr="002C1F4F">
              <w:rPr>
                <w:rFonts w:ascii="Tahoma" w:hAnsi="Tahoma" w:cs="Tahoma"/>
                <w:color w:val="auto"/>
                <w:sz w:val="20"/>
                <w:szCs w:val="20"/>
              </w:rPr>
              <w:t>Current-state documentation review, legal/regulatory/contractual obligations register, banking regulatory mapping, clause-by-clause ISO 18788 gap assessment, people/physical/process/organizational control maturity assessment, gap assessment report, management presentation, asset register template.</w:t>
            </w:r>
          </w:p>
        </w:tc>
      </w:tr>
      <w:tr w:rsidR="009C11BD" w:rsidRPr="002C1F4F" w14:paraId="1EA108D7" w14:textId="77777777" w:rsidTr="00227C9C">
        <w:trPr>
          <w:tblCellSpacing w:w="15" w:type="dxa"/>
          <w:jc w:val="center"/>
        </w:trPr>
        <w:tc>
          <w:tcPr>
            <w:tcW w:w="3213" w:type="dxa"/>
            <w:tcMar>
              <w:top w:w="137" w:type="dxa"/>
              <w:left w:w="120" w:type="dxa"/>
              <w:bottom w:w="137" w:type="dxa"/>
              <w:right w:w="120" w:type="dxa"/>
            </w:tcMar>
            <w:vAlign w:val="center"/>
            <w:hideMark/>
          </w:tcPr>
          <w:p w14:paraId="2604E24C" w14:textId="77777777" w:rsidR="00BD1D69" w:rsidRPr="002C1F4F" w:rsidRDefault="00BD1D69" w:rsidP="009C11BD">
            <w:pPr>
              <w:pStyle w:val="BodyText"/>
              <w:spacing w:after="0"/>
              <w:ind w:left="134" w:right="339"/>
              <w:rPr>
                <w:rFonts w:ascii="Tahoma" w:hAnsi="Tahoma" w:cs="Tahoma"/>
                <w:color w:val="auto"/>
                <w:sz w:val="20"/>
                <w:szCs w:val="20"/>
              </w:rPr>
            </w:pPr>
            <w:r w:rsidRPr="002C1F4F">
              <w:rPr>
                <w:rFonts w:ascii="Tahoma" w:hAnsi="Tahoma" w:cs="Tahoma"/>
                <w:b/>
                <w:bCs/>
                <w:color w:val="auto"/>
                <w:sz w:val="20"/>
                <w:szCs w:val="20"/>
              </w:rPr>
              <w:t>3. SOMS Framework &amp; Documentation Development</w:t>
            </w:r>
          </w:p>
        </w:tc>
        <w:tc>
          <w:tcPr>
            <w:tcW w:w="7044" w:type="dxa"/>
            <w:tcMar>
              <w:top w:w="137" w:type="dxa"/>
              <w:left w:w="120" w:type="dxa"/>
              <w:bottom w:w="137" w:type="dxa"/>
              <w:right w:w="120" w:type="dxa"/>
            </w:tcMar>
            <w:vAlign w:val="bottom"/>
            <w:hideMark/>
          </w:tcPr>
          <w:p w14:paraId="246A573A" w14:textId="77777777" w:rsidR="00BD1D69" w:rsidRPr="002C1F4F" w:rsidRDefault="00BD1D69" w:rsidP="009C11BD">
            <w:pPr>
              <w:pStyle w:val="BodyText"/>
              <w:spacing w:after="0"/>
              <w:ind w:left="142" w:right="276"/>
              <w:jc w:val="both"/>
              <w:rPr>
                <w:rFonts w:ascii="Tahoma" w:hAnsi="Tahoma" w:cs="Tahoma"/>
                <w:color w:val="auto"/>
                <w:sz w:val="20"/>
                <w:szCs w:val="20"/>
              </w:rPr>
            </w:pPr>
            <w:r w:rsidRPr="002C1F4F">
              <w:rPr>
                <w:rFonts w:ascii="Tahoma" w:hAnsi="Tahoma" w:cs="Tahoma"/>
                <w:color w:val="auto"/>
                <w:sz w:val="20"/>
                <w:szCs w:val="20"/>
              </w:rPr>
              <w:t>Mandatory ISO 18788 documentation set, security operations policy suite, risk management policy and methodology, internal audit and corrective action procedure, document and records control procedures, standard operating procedures for security operations, policy exception template, controls-to-documentation mapping tracker, security operations objectives.</w:t>
            </w:r>
          </w:p>
        </w:tc>
      </w:tr>
      <w:tr w:rsidR="009C11BD" w:rsidRPr="002C1F4F" w14:paraId="0052727B" w14:textId="77777777" w:rsidTr="00227C9C">
        <w:trPr>
          <w:tblCellSpacing w:w="15" w:type="dxa"/>
          <w:jc w:val="center"/>
        </w:trPr>
        <w:tc>
          <w:tcPr>
            <w:tcW w:w="3213" w:type="dxa"/>
            <w:shd w:val="clear" w:color="auto" w:fill="E1EBF7" w:themeFill="text2" w:themeFillTint="1A"/>
            <w:tcMar>
              <w:top w:w="137" w:type="dxa"/>
              <w:left w:w="120" w:type="dxa"/>
              <w:bottom w:w="137" w:type="dxa"/>
              <w:right w:w="120" w:type="dxa"/>
            </w:tcMar>
            <w:vAlign w:val="center"/>
            <w:hideMark/>
          </w:tcPr>
          <w:p w14:paraId="22DCDF7F" w14:textId="77777777" w:rsidR="00BD1D69" w:rsidRPr="002C1F4F" w:rsidRDefault="00BD1D69" w:rsidP="009C11BD">
            <w:pPr>
              <w:pStyle w:val="BodyText"/>
              <w:spacing w:after="0"/>
              <w:ind w:left="134" w:right="339"/>
              <w:rPr>
                <w:rFonts w:ascii="Tahoma" w:hAnsi="Tahoma" w:cs="Tahoma"/>
                <w:color w:val="auto"/>
                <w:sz w:val="20"/>
                <w:szCs w:val="20"/>
              </w:rPr>
            </w:pPr>
            <w:r w:rsidRPr="002C1F4F">
              <w:rPr>
                <w:rFonts w:ascii="Tahoma" w:hAnsi="Tahoma" w:cs="Tahoma"/>
                <w:b/>
                <w:bCs/>
                <w:color w:val="auto"/>
                <w:sz w:val="20"/>
                <w:szCs w:val="20"/>
              </w:rPr>
              <w:t>4. Risk Assessment &amp; Treatment</w:t>
            </w:r>
          </w:p>
        </w:tc>
        <w:tc>
          <w:tcPr>
            <w:tcW w:w="7044" w:type="dxa"/>
            <w:shd w:val="clear" w:color="auto" w:fill="E1EBF7" w:themeFill="text2" w:themeFillTint="1A"/>
            <w:tcMar>
              <w:top w:w="137" w:type="dxa"/>
              <w:left w:w="120" w:type="dxa"/>
              <w:bottom w:w="137" w:type="dxa"/>
              <w:right w:w="120" w:type="dxa"/>
            </w:tcMar>
            <w:vAlign w:val="bottom"/>
            <w:hideMark/>
          </w:tcPr>
          <w:p w14:paraId="0E76D83E" w14:textId="77777777" w:rsidR="00BD1D69" w:rsidRPr="002C1F4F" w:rsidRDefault="00BD1D69" w:rsidP="009C11BD">
            <w:pPr>
              <w:pStyle w:val="BodyText"/>
              <w:spacing w:after="0"/>
              <w:ind w:left="142" w:right="276"/>
              <w:jc w:val="both"/>
              <w:rPr>
                <w:rFonts w:ascii="Tahoma" w:hAnsi="Tahoma" w:cs="Tahoma"/>
                <w:color w:val="auto"/>
                <w:sz w:val="20"/>
                <w:szCs w:val="20"/>
              </w:rPr>
            </w:pPr>
            <w:r w:rsidRPr="002C1F4F">
              <w:rPr>
                <w:rFonts w:ascii="Tahoma" w:hAnsi="Tahoma" w:cs="Tahoma"/>
                <w:color w:val="auto"/>
                <w:sz w:val="20"/>
                <w:szCs w:val="20"/>
              </w:rPr>
              <w:t>Asset register completion, security-related asset identification and classification, threat and vulnerability analysis, detailed risk analysis and evaluation, bank-specific control review, business impact analysis alignment, risk treatment plan, risk owner assignment, risk workshop outputs, SOSC risk presentation, updated minutes and action tracker.</w:t>
            </w:r>
          </w:p>
        </w:tc>
      </w:tr>
      <w:tr w:rsidR="009C11BD" w:rsidRPr="002C1F4F" w14:paraId="6AF6DE74" w14:textId="77777777" w:rsidTr="00227C9C">
        <w:trPr>
          <w:tblCellSpacing w:w="15" w:type="dxa"/>
          <w:jc w:val="center"/>
        </w:trPr>
        <w:tc>
          <w:tcPr>
            <w:tcW w:w="3213" w:type="dxa"/>
            <w:tcMar>
              <w:top w:w="137" w:type="dxa"/>
              <w:left w:w="120" w:type="dxa"/>
              <w:bottom w:w="137" w:type="dxa"/>
              <w:right w:w="120" w:type="dxa"/>
            </w:tcMar>
            <w:vAlign w:val="center"/>
            <w:hideMark/>
          </w:tcPr>
          <w:p w14:paraId="75FE95BF" w14:textId="77777777" w:rsidR="00BD1D69" w:rsidRPr="002C1F4F" w:rsidRDefault="00BD1D69" w:rsidP="009C11BD">
            <w:pPr>
              <w:pStyle w:val="BodyText"/>
              <w:spacing w:after="0"/>
              <w:ind w:left="134" w:right="339"/>
              <w:rPr>
                <w:rFonts w:ascii="Tahoma" w:hAnsi="Tahoma" w:cs="Tahoma"/>
                <w:color w:val="auto"/>
                <w:sz w:val="20"/>
                <w:szCs w:val="20"/>
              </w:rPr>
            </w:pPr>
            <w:r w:rsidRPr="002C1F4F">
              <w:rPr>
                <w:rFonts w:ascii="Tahoma" w:hAnsi="Tahoma" w:cs="Tahoma"/>
                <w:b/>
                <w:bCs/>
                <w:color w:val="auto"/>
                <w:sz w:val="20"/>
                <w:szCs w:val="20"/>
              </w:rPr>
              <w:t>5A. Control Implementation and Support</w:t>
            </w:r>
          </w:p>
        </w:tc>
        <w:tc>
          <w:tcPr>
            <w:tcW w:w="7044" w:type="dxa"/>
            <w:tcMar>
              <w:top w:w="137" w:type="dxa"/>
              <w:left w:w="120" w:type="dxa"/>
              <w:bottom w:w="137" w:type="dxa"/>
              <w:right w:w="120" w:type="dxa"/>
            </w:tcMar>
            <w:vAlign w:val="bottom"/>
            <w:hideMark/>
          </w:tcPr>
          <w:p w14:paraId="42C3C204" w14:textId="77777777" w:rsidR="00BD1D69" w:rsidRPr="002C1F4F" w:rsidRDefault="00BD1D69" w:rsidP="009C11BD">
            <w:pPr>
              <w:pStyle w:val="BodyText"/>
              <w:spacing w:after="0"/>
              <w:ind w:left="142" w:right="276"/>
              <w:jc w:val="both"/>
              <w:rPr>
                <w:rFonts w:ascii="Tahoma" w:hAnsi="Tahoma" w:cs="Tahoma"/>
                <w:color w:val="auto"/>
                <w:sz w:val="20"/>
                <w:szCs w:val="20"/>
              </w:rPr>
            </w:pPr>
            <w:r w:rsidRPr="002C1F4F">
              <w:rPr>
                <w:rFonts w:ascii="Tahoma" w:hAnsi="Tahoma" w:cs="Tahoma"/>
                <w:color w:val="auto"/>
                <w:sz w:val="20"/>
                <w:szCs w:val="20"/>
              </w:rPr>
              <w:t>Control readiness workshop, controls implementation tracker, control advisory and verification support, evidence collection, KPI/KRI tracking, supplier and third-party security review, vendor due diligence support, contract/SLA security clause review, outsourced-guarding and third-party access review, control implementation status reporting.</w:t>
            </w:r>
          </w:p>
        </w:tc>
      </w:tr>
      <w:tr w:rsidR="009C11BD" w:rsidRPr="002C1F4F" w14:paraId="622D6DEA" w14:textId="77777777" w:rsidTr="00227C9C">
        <w:trPr>
          <w:tblCellSpacing w:w="15" w:type="dxa"/>
          <w:jc w:val="center"/>
        </w:trPr>
        <w:tc>
          <w:tcPr>
            <w:tcW w:w="3213" w:type="dxa"/>
            <w:shd w:val="clear" w:color="auto" w:fill="E1EBF7" w:themeFill="text2" w:themeFillTint="1A"/>
            <w:tcMar>
              <w:top w:w="137" w:type="dxa"/>
              <w:left w:w="120" w:type="dxa"/>
              <w:bottom w:w="137" w:type="dxa"/>
              <w:right w:w="120" w:type="dxa"/>
            </w:tcMar>
            <w:vAlign w:val="center"/>
            <w:hideMark/>
          </w:tcPr>
          <w:p w14:paraId="1BC10187" w14:textId="77777777" w:rsidR="00BD1D69" w:rsidRPr="002C1F4F" w:rsidRDefault="00BD1D69" w:rsidP="009C11BD">
            <w:pPr>
              <w:pStyle w:val="BodyText"/>
              <w:spacing w:after="0"/>
              <w:ind w:left="134" w:right="339"/>
              <w:rPr>
                <w:rFonts w:ascii="Tahoma" w:hAnsi="Tahoma" w:cs="Tahoma"/>
                <w:color w:val="auto"/>
                <w:sz w:val="20"/>
                <w:szCs w:val="20"/>
              </w:rPr>
            </w:pPr>
            <w:r w:rsidRPr="002C1F4F">
              <w:rPr>
                <w:rFonts w:ascii="Tahoma" w:hAnsi="Tahoma" w:cs="Tahoma"/>
                <w:b/>
                <w:bCs/>
                <w:color w:val="auto"/>
                <w:sz w:val="20"/>
                <w:szCs w:val="20"/>
              </w:rPr>
              <w:t>5B. Security Control Testing &amp; Verification Review</w:t>
            </w:r>
          </w:p>
        </w:tc>
        <w:tc>
          <w:tcPr>
            <w:tcW w:w="7044" w:type="dxa"/>
            <w:shd w:val="clear" w:color="auto" w:fill="E1EBF7" w:themeFill="text2" w:themeFillTint="1A"/>
            <w:tcMar>
              <w:top w:w="137" w:type="dxa"/>
              <w:left w:w="120" w:type="dxa"/>
              <w:bottom w:w="137" w:type="dxa"/>
              <w:right w:w="120" w:type="dxa"/>
            </w:tcMar>
            <w:vAlign w:val="bottom"/>
            <w:hideMark/>
          </w:tcPr>
          <w:p w14:paraId="56645568" w14:textId="163A7801" w:rsidR="00BD1D69" w:rsidRPr="002C1F4F" w:rsidRDefault="00B62969" w:rsidP="009C11BD">
            <w:pPr>
              <w:pStyle w:val="BodyText"/>
              <w:spacing w:after="0"/>
              <w:ind w:left="142" w:right="276"/>
              <w:jc w:val="both"/>
              <w:rPr>
                <w:rFonts w:ascii="Tahoma" w:hAnsi="Tahoma" w:cs="Tahoma"/>
                <w:color w:val="auto"/>
                <w:sz w:val="20"/>
                <w:szCs w:val="20"/>
              </w:rPr>
            </w:pPr>
            <w:r w:rsidRPr="002C1F4F">
              <w:rPr>
                <w:rFonts w:ascii="Tahoma" w:hAnsi="Tahoma" w:cs="Tahoma"/>
                <w:color w:val="auto"/>
                <w:sz w:val="20"/>
                <w:szCs w:val="20"/>
              </w:rPr>
              <w:t>Physical and operational security control testing, site/process verification review, findings tracker, severity rating and remediation recommendations, validation of high and medium findings, closure evidence for remediation items where applicable.</w:t>
            </w:r>
          </w:p>
        </w:tc>
      </w:tr>
      <w:tr w:rsidR="009C11BD" w:rsidRPr="002C1F4F" w14:paraId="18A785FD" w14:textId="77777777" w:rsidTr="00227C9C">
        <w:trPr>
          <w:tblCellSpacing w:w="15" w:type="dxa"/>
          <w:jc w:val="center"/>
        </w:trPr>
        <w:tc>
          <w:tcPr>
            <w:tcW w:w="3213" w:type="dxa"/>
            <w:tcMar>
              <w:top w:w="137" w:type="dxa"/>
              <w:left w:w="120" w:type="dxa"/>
              <w:bottom w:w="137" w:type="dxa"/>
              <w:right w:w="120" w:type="dxa"/>
            </w:tcMar>
            <w:vAlign w:val="center"/>
            <w:hideMark/>
          </w:tcPr>
          <w:p w14:paraId="03DEA2DF" w14:textId="77777777" w:rsidR="00BD1D69" w:rsidRPr="002C1F4F" w:rsidRDefault="00BD1D69" w:rsidP="009C11BD">
            <w:pPr>
              <w:pStyle w:val="BodyText"/>
              <w:spacing w:after="0"/>
              <w:ind w:left="134" w:right="339"/>
              <w:rPr>
                <w:rFonts w:ascii="Tahoma" w:hAnsi="Tahoma" w:cs="Tahoma"/>
                <w:color w:val="auto"/>
                <w:sz w:val="20"/>
                <w:szCs w:val="20"/>
              </w:rPr>
            </w:pPr>
            <w:r w:rsidRPr="002C1F4F">
              <w:rPr>
                <w:rFonts w:ascii="Tahoma" w:hAnsi="Tahoma" w:cs="Tahoma"/>
                <w:b/>
                <w:bCs/>
                <w:color w:val="auto"/>
                <w:sz w:val="20"/>
                <w:szCs w:val="20"/>
              </w:rPr>
              <w:t>6. Training &amp; Awareness Programs</w:t>
            </w:r>
          </w:p>
        </w:tc>
        <w:tc>
          <w:tcPr>
            <w:tcW w:w="7044" w:type="dxa"/>
            <w:tcMar>
              <w:top w:w="137" w:type="dxa"/>
              <w:left w:w="120" w:type="dxa"/>
              <w:bottom w:w="137" w:type="dxa"/>
              <w:right w:w="120" w:type="dxa"/>
            </w:tcMar>
            <w:vAlign w:val="bottom"/>
            <w:hideMark/>
          </w:tcPr>
          <w:p w14:paraId="0F1AF7F7" w14:textId="77777777" w:rsidR="00BD1D69" w:rsidRPr="002C1F4F" w:rsidRDefault="00BD1D69" w:rsidP="009C11BD">
            <w:pPr>
              <w:pStyle w:val="BodyText"/>
              <w:spacing w:after="0"/>
              <w:ind w:left="142" w:right="276"/>
              <w:jc w:val="both"/>
              <w:rPr>
                <w:rFonts w:ascii="Tahoma" w:hAnsi="Tahoma" w:cs="Tahoma"/>
                <w:color w:val="auto"/>
                <w:sz w:val="20"/>
                <w:szCs w:val="20"/>
              </w:rPr>
            </w:pPr>
            <w:r w:rsidRPr="002C1F4F">
              <w:rPr>
                <w:rFonts w:ascii="Tahoma" w:hAnsi="Tahoma" w:cs="Tahoma"/>
                <w:color w:val="auto"/>
                <w:sz w:val="20"/>
                <w:szCs w:val="20"/>
              </w:rPr>
              <w:t>Training needs analysis, awareness material set, induction module review, incident-response and emergency-procedure awareness content, on-site SOMS training sessions for in-scope departments, attendance records, post-training feedback summary, incident response tabletop review support.</w:t>
            </w:r>
          </w:p>
        </w:tc>
      </w:tr>
      <w:tr w:rsidR="009C11BD" w:rsidRPr="002C1F4F" w14:paraId="270D943E" w14:textId="77777777" w:rsidTr="00227C9C">
        <w:trPr>
          <w:tblCellSpacing w:w="15" w:type="dxa"/>
          <w:jc w:val="center"/>
        </w:trPr>
        <w:tc>
          <w:tcPr>
            <w:tcW w:w="3213" w:type="dxa"/>
            <w:shd w:val="clear" w:color="auto" w:fill="E1EBF7" w:themeFill="text2" w:themeFillTint="1A"/>
            <w:tcMar>
              <w:top w:w="137" w:type="dxa"/>
              <w:left w:w="120" w:type="dxa"/>
              <w:bottom w:w="137" w:type="dxa"/>
              <w:right w:w="120" w:type="dxa"/>
            </w:tcMar>
            <w:vAlign w:val="center"/>
            <w:hideMark/>
          </w:tcPr>
          <w:p w14:paraId="6DCC0AC8" w14:textId="77777777" w:rsidR="00BD1D69" w:rsidRPr="002C1F4F" w:rsidRDefault="00BD1D69" w:rsidP="009C11BD">
            <w:pPr>
              <w:pStyle w:val="BodyText"/>
              <w:spacing w:after="0"/>
              <w:ind w:left="134" w:right="339"/>
              <w:rPr>
                <w:rFonts w:ascii="Tahoma" w:hAnsi="Tahoma" w:cs="Tahoma"/>
                <w:color w:val="auto"/>
                <w:sz w:val="20"/>
                <w:szCs w:val="20"/>
              </w:rPr>
            </w:pPr>
            <w:r w:rsidRPr="002C1F4F">
              <w:rPr>
                <w:rFonts w:ascii="Tahoma" w:hAnsi="Tahoma" w:cs="Tahoma"/>
                <w:b/>
                <w:bCs/>
                <w:color w:val="auto"/>
                <w:sz w:val="20"/>
                <w:szCs w:val="20"/>
              </w:rPr>
              <w:t>7A. Internal Audit</w:t>
            </w:r>
          </w:p>
        </w:tc>
        <w:tc>
          <w:tcPr>
            <w:tcW w:w="7044" w:type="dxa"/>
            <w:shd w:val="clear" w:color="auto" w:fill="E1EBF7" w:themeFill="text2" w:themeFillTint="1A"/>
            <w:tcMar>
              <w:top w:w="137" w:type="dxa"/>
              <w:left w:w="120" w:type="dxa"/>
              <w:bottom w:w="137" w:type="dxa"/>
              <w:right w:w="120" w:type="dxa"/>
            </w:tcMar>
            <w:vAlign w:val="bottom"/>
            <w:hideMark/>
          </w:tcPr>
          <w:p w14:paraId="47C68C9F" w14:textId="77777777" w:rsidR="00BD1D69" w:rsidRPr="002C1F4F" w:rsidRDefault="00BD1D69" w:rsidP="009C11BD">
            <w:pPr>
              <w:pStyle w:val="BodyText"/>
              <w:spacing w:after="0"/>
              <w:ind w:left="142" w:right="276"/>
              <w:jc w:val="both"/>
              <w:rPr>
                <w:rFonts w:ascii="Tahoma" w:hAnsi="Tahoma" w:cs="Tahoma"/>
                <w:color w:val="auto"/>
                <w:sz w:val="20"/>
                <w:szCs w:val="20"/>
              </w:rPr>
            </w:pPr>
            <w:r w:rsidRPr="002C1F4F">
              <w:rPr>
                <w:rFonts w:ascii="Tahoma" w:hAnsi="Tahoma" w:cs="Tahoma"/>
                <w:color w:val="auto"/>
                <w:sz w:val="20"/>
                <w:szCs w:val="20"/>
              </w:rPr>
              <w:t>Internal audit plan, audit programme, stakeholder schedule, audit working papers, internal audit report, non-conformity register, observation log, internal audit presentation to SOSC, management minutes and action tracker.</w:t>
            </w:r>
          </w:p>
        </w:tc>
      </w:tr>
      <w:tr w:rsidR="009C11BD" w:rsidRPr="002C1F4F" w14:paraId="2333B867" w14:textId="77777777" w:rsidTr="00227C9C">
        <w:trPr>
          <w:tblCellSpacing w:w="15" w:type="dxa"/>
          <w:jc w:val="center"/>
        </w:trPr>
        <w:tc>
          <w:tcPr>
            <w:tcW w:w="3213" w:type="dxa"/>
            <w:tcMar>
              <w:top w:w="137" w:type="dxa"/>
              <w:left w:w="120" w:type="dxa"/>
              <w:bottom w:w="137" w:type="dxa"/>
              <w:right w:w="120" w:type="dxa"/>
            </w:tcMar>
            <w:vAlign w:val="center"/>
            <w:hideMark/>
          </w:tcPr>
          <w:p w14:paraId="4EFCD841" w14:textId="77777777" w:rsidR="00BD1D69" w:rsidRPr="002C1F4F" w:rsidRDefault="00BD1D69" w:rsidP="009C11BD">
            <w:pPr>
              <w:pStyle w:val="BodyText"/>
              <w:spacing w:after="0"/>
              <w:ind w:left="134" w:right="339"/>
              <w:rPr>
                <w:rFonts w:ascii="Tahoma" w:hAnsi="Tahoma" w:cs="Tahoma"/>
                <w:color w:val="auto"/>
                <w:sz w:val="20"/>
                <w:szCs w:val="20"/>
              </w:rPr>
            </w:pPr>
            <w:r w:rsidRPr="002C1F4F">
              <w:rPr>
                <w:rFonts w:ascii="Tahoma" w:hAnsi="Tahoma" w:cs="Tahoma"/>
                <w:b/>
                <w:bCs/>
                <w:color w:val="auto"/>
                <w:sz w:val="20"/>
                <w:szCs w:val="20"/>
              </w:rPr>
              <w:lastRenderedPageBreak/>
              <w:t>7B. Internal Audit Mitigation Efforts</w:t>
            </w:r>
          </w:p>
        </w:tc>
        <w:tc>
          <w:tcPr>
            <w:tcW w:w="7044" w:type="dxa"/>
            <w:tcMar>
              <w:top w:w="137" w:type="dxa"/>
              <w:left w:w="120" w:type="dxa"/>
              <w:bottom w:w="137" w:type="dxa"/>
              <w:right w:w="120" w:type="dxa"/>
            </w:tcMar>
            <w:vAlign w:val="bottom"/>
            <w:hideMark/>
          </w:tcPr>
          <w:p w14:paraId="55010543" w14:textId="77777777" w:rsidR="00BD1D69" w:rsidRPr="002C1F4F" w:rsidRDefault="00BD1D69" w:rsidP="009C11BD">
            <w:pPr>
              <w:pStyle w:val="BodyText"/>
              <w:spacing w:after="0"/>
              <w:ind w:left="142" w:right="276"/>
              <w:jc w:val="both"/>
              <w:rPr>
                <w:rFonts w:ascii="Tahoma" w:hAnsi="Tahoma" w:cs="Tahoma"/>
                <w:color w:val="auto"/>
                <w:sz w:val="20"/>
                <w:szCs w:val="20"/>
              </w:rPr>
            </w:pPr>
            <w:r w:rsidRPr="002C1F4F">
              <w:rPr>
                <w:rFonts w:ascii="Tahoma" w:hAnsi="Tahoma" w:cs="Tahoma"/>
                <w:color w:val="auto"/>
                <w:sz w:val="20"/>
                <w:szCs w:val="20"/>
              </w:rPr>
              <w:t>Corrective action tracker, evidence of remediation, corrective action verification, closure status report, residual issue log, pre-certification readiness status update.</w:t>
            </w:r>
          </w:p>
        </w:tc>
      </w:tr>
      <w:tr w:rsidR="009C11BD" w:rsidRPr="002C1F4F" w14:paraId="76772E37" w14:textId="77777777" w:rsidTr="00227C9C">
        <w:trPr>
          <w:tblCellSpacing w:w="15" w:type="dxa"/>
          <w:jc w:val="center"/>
        </w:trPr>
        <w:tc>
          <w:tcPr>
            <w:tcW w:w="3213" w:type="dxa"/>
            <w:shd w:val="clear" w:color="auto" w:fill="E1EBF7" w:themeFill="text2" w:themeFillTint="1A"/>
            <w:tcMar>
              <w:top w:w="137" w:type="dxa"/>
              <w:left w:w="120" w:type="dxa"/>
              <w:bottom w:w="137" w:type="dxa"/>
              <w:right w:w="120" w:type="dxa"/>
            </w:tcMar>
            <w:vAlign w:val="center"/>
            <w:hideMark/>
          </w:tcPr>
          <w:p w14:paraId="123611D3" w14:textId="77777777" w:rsidR="00BD1D69" w:rsidRPr="002C1F4F" w:rsidRDefault="00BD1D69" w:rsidP="009C11BD">
            <w:pPr>
              <w:pStyle w:val="BodyText"/>
              <w:spacing w:after="0"/>
              <w:ind w:left="134" w:right="339"/>
              <w:rPr>
                <w:rFonts w:ascii="Tahoma" w:hAnsi="Tahoma" w:cs="Tahoma"/>
                <w:color w:val="auto"/>
                <w:sz w:val="20"/>
                <w:szCs w:val="20"/>
              </w:rPr>
            </w:pPr>
            <w:r w:rsidRPr="002C1F4F">
              <w:rPr>
                <w:rFonts w:ascii="Tahoma" w:hAnsi="Tahoma" w:cs="Tahoma"/>
                <w:b/>
                <w:bCs/>
                <w:color w:val="auto"/>
                <w:sz w:val="20"/>
                <w:szCs w:val="20"/>
              </w:rPr>
              <w:t>8A. Certification Support – Pre-Certification</w:t>
            </w:r>
          </w:p>
        </w:tc>
        <w:tc>
          <w:tcPr>
            <w:tcW w:w="7044" w:type="dxa"/>
            <w:shd w:val="clear" w:color="auto" w:fill="E1EBF7" w:themeFill="text2" w:themeFillTint="1A"/>
            <w:tcMar>
              <w:top w:w="137" w:type="dxa"/>
              <w:left w:w="120" w:type="dxa"/>
              <w:bottom w:w="137" w:type="dxa"/>
              <w:right w:w="120" w:type="dxa"/>
            </w:tcMar>
            <w:vAlign w:val="bottom"/>
            <w:hideMark/>
          </w:tcPr>
          <w:p w14:paraId="3F568D4A" w14:textId="77777777" w:rsidR="00BD1D69" w:rsidRPr="002C1F4F" w:rsidRDefault="00BD1D69" w:rsidP="009C11BD">
            <w:pPr>
              <w:pStyle w:val="BodyText"/>
              <w:spacing w:after="0"/>
              <w:ind w:left="142" w:right="276"/>
              <w:jc w:val="both"/>
              <w:rPr>
                <w:rFonts w:ascii="Tahoma" w:hAnsi="Tahoma" w:cs="Tahoma"/>
                <w:color w:val="auto"/>
                <w:sz w:val="20"/>
                <w:szCs w:val="20"/>
              </w:rPr>
            </w:pPr>
            <w:r w:rsidRPr="002C1F4F">
              <w:rPr>
                <w:rFonts w:ascii="Tahoma" w:hAnsi="Tahoma" w:cs="Tahoma"/>
                <w:color w:val="auto"/>
                <w:sz w:val="20"/>
                <w:szCs w:val="20"/>
              </w:rPr>
              <w:t>Certification body selection support, audit readiness review, mock interview support, board/senior management SOMS briefing, audit evidence index, final document review, readiness checklist, audit coordination plan.</w:t>
            </w:r>
          </w:p>
        </w:tc>
      </w:tr>
      <w:tr w:rsidR="009C11BD" w:rsidRPr="002C1F4F" w14:paraId="147D2020" w14:textId="77777777" w:rsidTr="00227C9C">
        <w:trPr>
          <w:tblCellSpacing w:w="15" w:type="dxa"/>
          <w:jc w:val="center"/>
        </w:trPr>
        <w:tc>
          <w:tcPr>
            <w:tcW w:w="3213" w:type="dxa"/>
            <w:tcMar>
              <w:top w:w="137" w:type="dxa"/>
              <w:left w:w="120" w:type="dxa"/>
              <w:bottom w:w="137" w:type="dxa"/>
              <w:right w:w="120" w:type="dxa"/>
            </w:tcMar>
            <w:vAlign w:val="center"/>
            <w:hideMark/>
          </w:tcPr>
          <w:p w14:paraId="5534E81E" w14:textId="77777777" w:rsidR="00BD1D69" w:rsidRPr="002C1F4F" w:rsidRDefault="00BD1D69" w:rsidP="009C11BD">
            <w:pPr>
              <w:pStyle w:val="BodyText"/>
              <w:spacing w:after="0"/>
              <w:ind w:left="134" w:right="339"/>
              <w:rPr>
                <w:rFonts w:ascii="Tahoma" w:hAnsi="Tahoma" w:cs="Tahoma"/>
                <w:color w:val="auto"/>
                <w:sz w:val="20"/>
                <w:szCs w:val="20"/>
              </w:rPr>
            </w:pPr>
            <w:r w:rsidRPr="002C1F4F">
              <w:rPr>
                <w:rFonts w:ascii="Tahoma" w:hAnsi="Tahoma" w:cs="Tahoma"/>
                <w:b/>
                <w:bCs/>
                <w:color w:val="auto"/>
                <w:sz w:val="20"/>
                <w:szCs w:val="20"/>
              </w:rPr>
              <w:t>8B. Certification Support – On-Site</w:t>
            </w:r>
          </w:p>
        </w:tc>
        <w:tc>
          <w:tcPr>
            <w:tcW w:w="7044" w:type="dxa"/>
            <w:tcMar>
              <w:top w:w="137" w:type="dxa"/>
              <w:left w:w="120" w:type="dxa"/>
              <w:bottom w:w="137" w:type="dxa"/>
              <w:right w:w="120" w:type="dxa"/>
            </w:tcMar>
            <w:vAlign w:val="bottom"/>
            <w:hideMark/>
          </w:tcPr>
          <w:p w14:paraId="69B9B5B7" w14:textId="77777777" w:rsidR="00BD1D69" w:rsidRPr="002C1F4F" w:rsidRDefault="00BD1D69" w:rsidP="009C11BD">
            <w:pPr>
              <w:pStyle w:val="BodyText"/>
              <w:spacing w:after="0"/>
              <w:ind w:left="142" w:right="276"/>
              <w:jc w:val="both"/>
              <w:rPr>
                <w:rFonts w:ascii="Tahoma" w:hAnsi="Tahoma" w:cs="Tahoma"/>
                <w:color w:val="auto"/>
                <w:sz w:val="20"/>
                <w:szCs w:val="20"/>
              </w:rPr>
            </w:pPr>
            <w:r w:rsidRPr="002C1F4F">
              <w:rPr>
                <w:rFonts w:ascii="Tahoma" w:hAnsi="Tahoma" w:cs="Tahoma"/>
                <w:color w:val="auto"/>
                <w:sz w:val="20"/>
                <w:szCs w:val="20"/>
              </w:rPr>
              <w:t>Stage 1 audit support, Stage 1 findings response support, Stage 2 audit support, real-time evidence coordination, corrective action / observation response support, certification closure support, project sign-off documentation.</w:t>
            </w:r>
          </w:p>
        </w:tc>
      </w:tr>
    </w:tbl>
    <w:p w14:paraId="73D16FA4" w14:textId="77777777" w:rsidR="00BD1D69" w:rsidRPr="002C1F4F" w:rsidRDefault="00BD1D69" w:rsidP="00817B1D">
      <w:pPr>
        <w:rPr>
          <w:rFonts w:ascii="Tahoma" w:hAnsi="Tahoma" w:cs="Tahoma"/>
          <w:sz w:val="20"/>
          <w:szCs w:val="20"/>
        </w:rPr>
      </w:pPr>
    </w:p>
    <w:p w14:paraId="7EC3F3F3" w14:textId="77777777" w:rsidR="008606BC" w:rsidRPr="002C1F4F" w:rsidRDefault="008606BC" w:rsidP="008606BC">
      <w:pPr>
        <w:rPr>
          <w:rFonts w:ascii="Tahoma" w:hAnsi="Tahoma" w:cs="Tahoma"/>
          <w:b/>
          <w:bCs/>
          <w:color w:val="0070C0"/>
          <w:sz w:val="20"/>
          <w:szCs w:val="20"/>
        </w:rPr>
      </w:pPr>
      <w:r w:rsidRPr="002C1F4F">
        <w:rPr>
          <w:rFonts w:ascii="Tahoma" w:hAnsi="Tahoma" w:cs="Tahoma"/>
          <w:b/>
          <w:bCs/>
          <w:color w:val="0070C0"/>
          <w:sz w:val="20"/>
          <w:szCs w:val="20"/>
        </w:rPr>
        <w:t>Out of Scope</w:t>
      </w:r>
    </w:p>
    <w:p w14:paraId="3E72B0E1" w14:textId="77777777" w:rsidR="008606BC" w:rsidRPr="002C1F4F" w:rsidRDefault="008606BC" w:rsidP="008606BC">
      <w:pPr>
        <w:rPr>
          <w:rFonts w:ascii="Tahoma" w:hAnsi="Tahoma" w:cs="Tahoma"/>
          <w:color w:val="auto"/>
          <w:sz w:val="20"/>
          <w:szCs w:val="20"/>
        </w:rPr>
      </w:pPr>
      <w:r w:rsidRPr="002C1F4F">
        <w:rPr>
          <w:rFonts w:ascii="Tahoma" w:hAnsi="Tahoma" w:cs="Tahoma"/>
          <w:color w:val="auto"/>
          <w:sz w:val="20"/>
          <w:szCs w:val="20"/>
        </w:rPr>
        <w:t>The following activities are excluded from the scope of this proposal unless specifically agreed otherwise in writing:</w:t>
      </w:r>
    </w:p>
    <w:p w14:paraId="6A7E4631" w14:textId="77777777" w:rsidR="008606BC" w:rsidRPr="002C1F4F" w:rsidRDefault="008606BC" w:rsidP="00D1199F">
      <w:pPr>
        <w:numPr>
          <w:ilvl w:val="0"/>
          <w:numId w:val="11"/>
        </w:numPr>
        <w:jc w:val="both"/>
        <w:rPr>
          <w:rFonts w:ascii="Tahoma" w:hAnsi="Tahoma" w:cs="Tahoma"/>
          <w:color w:val="auto"/>
          <w:sz w:val="20"/>
          <w:szCs w:val="20"/>
        </w:rPr>
      </w:pPr>
      <w:r w:rsidRPr="002C1F4F">
        <w:rPr>
          <w:rFonts w:ascii="Tahoma" w:hAnsi="Tahoma" w:cs="Tahoma"/>
          <w:bCs/>
          <w:color w:val="auto"/>
          <w:sz w:val="20"/>
          <w:szCs w:val="20"/>
        </w:rPr>
        <w:t>Major Infrastructure Replacement or Technology Procurement: Procurement, replacement or major upgrade of security equipment, surveillance/access-control hardware, guarding technology or other physical security assets required to address identified gaps.</w:t>
      </w:r>
    </w:p>
    <w:p w14:paraId="0957B346" w14:textId="77777777" w:rsidR="008606BC" w:rsidRPr="002C1F4F" w:rsidRDefault="008606BC" w:rsidP="00D1199F">
      <w:pPr>
        <w:numPr>
          <w:ilvl w:val="0"/>
          <w:numId w:val="11"/>
        </w:numPr>
        <w:jc w:val="both"/>
        <w:rPr>
          <w:rFonts w:ascii="Tahoma" w:hAnsi="Tahoma" w:cs="Tahoma"/>
          <w:color w:val="auto"/>
          <w:sz w:val="20"/>
          <w:szCs w:val="20"/>
        </w:rPr>
      </w:pPr>
      <w:r w:rsidRPr="002C1F4F">
        <w:rPr>
          <w:rFonts w:ascii="Tahoma" w:hAnsi="Tahoma" w:cs="Tahoma"/>
          <w:bCs/>
          <w:color w:val="auto"/>
          <w:sz w:val="20"/>
          <w:szCs w:val="20"/>
        </w:rPr>
        <w:t>Direct Technical Deployment: Hands-on installation, configuration, deployment or operational implementation of physical security controls and technologies. CipherShield will, however, provide implementation guidance, technical recommendations and remediation support as required under the agreed scope.</w:t>
      </w:r>
    </w:p>
    <w:p w14:paraId="0485465F" w14:textId="77777777" w:rsidR="008606BC" w:rsidRPr="002C1F4F" w:rsidRDefault="008606BC" w:rsidP="00D1199F">
      <w:pPr>
        <w:numPr>
          <w:ilvl w:val="0"/>
          <w:numId w:val="11"/>
        </w:numPr>
        <w:jc w:val="both"/>
        <w:rPr>
          <w:rFonts w:ascii="Tahoma" w:hAnsi="Tahoma" w:cs="Tahoma"/>
          <w:color w:val="auto"/>
          <w:sz w:val="20"/>
          <w:szCs w:val="20"/>
        </w:rPr>
      </w:pPr>
      <w:r w:rsidRPr="002C1F4F">
        <w:rPr>
          <w:rFonts w:ascii="Tahoma" w:hAnsi="Tahoma" w:cs="Tahoma"/>
          <w:bCs/>
          <w:color w:val="auto"/>
          <w:sz w:val="20"/>
          <w:szCs w:val="20"/>
        </w:rPr>
        <w:t>Large-Scale Facility or Infrastructure Redesign: Development, redevelopment or major architectural redesign of facilities, security infrastructure or business premises arising from identified security operations requirements.</w:t>
      </w:r>
    </w:p>
    <w:p w14:paraId="07E957FF" w14:textId="77777777" w:rsidR="008606BC" w:rsidRPr="002C1F4F" w:rsidRDefault="008606BC" w:rsidP="00D1199F">
      <w:pPr>
        <w:numPr>
          <w:ilvl w:val="0"/>
          <w:numId w:val="11"/>
        </w:numPr>
        <w:jc w:val="both"/>
        <w:rPr>
          <w:rFonts w:ascii="Tahoma" w:hAnsi="Tahoma" w:cs="Tahoma"/>
          <w:color w:val="auto"/>
          <w:sz w:val="20"/>
          <w:szCs w:val="20"/>
        </w:rPr>
      </w:pPr>
      <w:r w:rsidRPr="002C1F4F">
        <w:rPr>
          <w:rFonts w:ascii="Tahoma" w:hAnsi="Tahoma" w:cs="Tahoma"/>
          <w:bCs/>
          <w:color w:val="auto"/>
          <w:sz w:val="20"/>
          <w:szCs w:val="20"/>
        </w:rPr>
        <w:t>Third-Party Execution: Remediation activities that require direct execution by external security vendors, guarding companies or other third parties. CipherShield will provide appropriate advisory and remediation guidance within the agreed scope.</w:t>
      </w:r>
    </w:p>
    <w:p w14:paraId="1DE18EEE" w14:textId="77777777" w:rsidR="008606BC" w:rsidRPr="002C1F4F" w:rsidRDefault="008606BC" w:rsidP="00D1199F">
      <w:pPr>
        <w:numPr>
          <w:ilvl w:val="0"/>
          <w:numId w:val="11"/>
        </w:numPr>
        <w:jc w:val="both"/>
        <w:rPr>
          <w:rFonts w:ascii="Tahoma" w:hAnsi="Tahoma" w:cs="Tahoma"/>
          <w:color w:val="auto"/>
          <w:sz w:val="20"/>
          <w:szCs w:val="20"/>
        </w:rPr>
      </w:pPr>
      <w:r w:rsidRPr="002C1F4F">
        <w:rPr>
          <w:rFonts w:ascii="Tahoma" w:hAnsi="Tahoma" w:cs="Tahoma"/>
          <w:bCs/>
          <w:color w:val="auto"/>
          <w:sz w:val="20"/>
          <w:szCs w:val="20"/>
        </w:rPr>
        <w:t>Activities Outside the Approved SOMS Scope: Assessments, implementation activities or advisory services relating to business units, systems, locations, processes or security-related assets that are not included within the formally agreed SOMS scope.</w:t>
      </w:r>
    </w:p>
    <w:p w14:paraId="406ECD21" w14:textId="5D4D8801" w:rsidR="0053402F" w:rsidRPr="002C1F4F" w:rsidRDefault="008606BC" w:rsidP="00FE7928">
      <w:pPr>
        <w:numPr>
          <w:ilvl w:val="0"/>
          <w:numId w:val="11"/>
        </w:numPr>
        <w:jc w:val="both"/>
        <w:rPr>
          <w:rFonts w:ascii="Tahoma" w:hAnsi="Tahoma" w:cs="Tahoma"/>
          <w:sz w:val="20"/>
          <w:szCs w:val="20"/>
        </w:rPr>
      </w:pPr>
      <w:r w:rsidRPr="002C1F4F">
        <w:rPr>
          <w:rFonts w:ascii="Tahoma" w:hAnsi="Tahoma" w:cs="Tahoma"/>
          <w:bCs/>
          <w:color w:val="auto"/>
          <w:sz w:val="20"/>
          <w:szCs w:val="20"/>
        </w:rPr>
        <w:t>Material Scope Changes: Additional work arising from material changes to the Bank's organizational structure, certification scope, technology environment, business operations, regulatory requirements or operating model after commencement of the engagement, where such changes require substantial additional effort</w:t>
      </w:r>
      <w:r w:rsidRPr="002C1F4F">
        <w:rPr>
          <w:rFonts w:ascii="Tahoma" w:hAnsi="Tahoma" w:cs="Tahoma"/>
          <w:bCs/>
          <w:sz w:val="20"/>
          <w:szCs w:val="20"/>
        </w:rPr>
        <w:t>.</w:t>
      </w:r>
    </w:p>
    <w:p w14:paraId="7DE2519D" w14:textId="5C2B10CB" w:rsidR="0053402F" w:rsidRPr="00C8078F" w:rsidRDefault="008606BC" w:rsidP="00C8078F">
      <w:pPr>
        <w:pStyle w:val="Heading2"/>
        <w:rPr>
          <w:rFonts w:ascii="Tahoma" w:hAnsi="Tahoma" w:cs="Tahoma"/>
        </w:rPr>
      </w:pPr>
      <w:bookmarkStart w:id="31" w:name="_Toc237861839"/>
      <w:r w:rsidRPr="00C8078F">
        <w:rPr>
          <w:rFonts w:ascii="Tahoma" w:hAnsi="Tahoma" w:cs="Tahoma"/>
        </w:rPr>
        <w:t>1</w:t>
      </w:r>
      <w:r w:rsidR="00A93D70" w:rsidRPr="00C8078F">
        <w:rPr>
          <w:rFonts w:ascii="Tahoma" w:hAnsi="Tahoma" w:cs="Tahoma"/>
        </w:rPr>
        <w:t>8</w:t>
      </w:r>
      <w:r w:rsidR="0053402F" w:rsidRPr="00C8078F">
        <w:rPr>
          <w:rFonts w:ascii="Tahoma" w:hAnsi="Tahoma" w:cs="Tahoma"/>
        </w:rPr>
        <w:t>.</w:t>
      </w:r>
      <w:r w:rsidRPr="00C8078F">
        <w:rPr>
          <w:rFonts w:ascii="Tahoma" w:hAnsi="Tahoma" w:cs="Tahoma"/>
        </w:rPr>
        <w:t xml:space="preserve"> Project Assumptions</w:t>
      </w:r>
      <w:bookmarkEnd w:id="31"/>
    </w:p>
    <w:p w14:paraId="39FAB72A" w14:textId="77777777" w:rsidR="008606BC" w:rsidRPr="002C1F4F" w:rsidRDefault="008606BC" w:rsidP="00FE7928">
      <w:pPr>
        <w:spacing w:before="120" w:after="0" w:line="240" w:lineRule="auto"/>
        <w:jc w:val="both"/>
        <w:rPr>
          <w:rFonts w:ascii="Tahoma" w:hAnsi="Tahoma" w:cs="Tahoma"/>
          <w:color w:val="auto"/>
          <w:sz w:val="20"/>
          <w:szCs w:val="20"/>
        </w:rPr>
      </w:pPr>
      <w:r w:rsidRPr="002C1F4F">
        <w:rPr>
          <w:rFonts w:ascii="Tahoma" w:hAnsi="Tahoma" w:cs="Tahoma"/>
          <w:color w:val="auto"/>
          <w:sz w:val="20"/>
          <w:szCs w:val="20"/>
        </w:rPr>
        <w:t>The proposal, implementation approach and delivery schedule are based on the following assumptions:</w:t>
      </w:r>
    </w:p>
    <w:p w14:paraId="62518E0A" w14:textId="77777777" w:rsidR="008606BC" w:rsidRPr="002C1F4F" w:rsidRDefault="008606BC" w:rsidP="00FE7928">
      <w:pPr>
        <w:numPr>
          <w:ilvl w:val="0"/>
          <w:numId w:val="12"/>
        </w:numPr>
        <w:spacing w:before="120" w:after="0" w:line="240" w:lineRule="auto"/>
        <w:jc w:val="both"/>
        <w:rPr>
          <w:rFonts w:ascii="Tahoma" w:hAnsi="Tahoma" w:cs="Tahoma"/>
          <w:color w:val="auto"/>
          <w:sz w:val="20"/>
          <w:szCs w:val="20"/>
        </w:rPr>
      </w:pPr>
      <w:r w:rsidRPr="002C1F4F">
        <w:rPr>
          <w:rFonts w:ascii="Tahoma" w:hAnsi="Tahoma" w:cs="Tahoma"/>
          <w:b/>
          <w:bCs/>
          <w:color w:val="auto"/>
          <w:sz w:val="20"/>
          <w:szCs w:val="20"/>
        </w:rPr>
        <w:t>BRAC Bank PLC will appoint an appropriate project sponsor and dedicated project focal point</w:t>
      </w:r>
      <w:r w:rsidRPr="002C1F4F">
        <w:rPr>
          <w:rFonts w:ascii="Tahoma" w:hAnsi="Tahoma" w:cs="Tahoma"/>
          <w:color w:val="auto"/>
          <w:sz w:val="20"/>
          <w:szCs w:val="20"/>
        </w:rPr>
        <w:t xml:space="preserve"> to facilitate coordination, communication and timely decision-making throughout the engagement.</w:t>
      </w:r>
    </w:p>
    <w:p w14:paraId="6DC2EFEB" w14:textId="77777777" w:rsidR="008606BC" w:rsidRPr="002C1F4F" w:rsidRDefault="008606BC" w:rsidP="00FE7928">
      <w:pPr>
        <w:numPr>
          <w:ilvl w:val="0"/>
          <w:numId w:val="12"/>
        </w:numPr>
        <w:spacing w:before="120" w:after="0" w:line="240" w:lineRule="auto"/>
        <w:jc w:val="both"/>
        <w:rPr>
          <w:rFonts w:ascii="Tahoma" w:hAnsi="Tahoma" w:cs="Tahoma"/>
          <w:color w:val="auto"/>
          <w:sz w:val="20"/>
          <w:szCs w:val="20"/>
        </w:rPr>
      </w:pPr>
      <w:r w:rsidRPr="002C1F4F">
        <w:rPr>
          <w:rFonts w:ascii="Tahoma" w:hAnsi="Tahoma" w:cs="Tahoma"/>
          <w:bCs/>
          <w:color w:val="auto"/>
          <w:sz w:val="20"/>
          <w:szCs w:val="20"/>
        </w:rPr>
        <w:t>Relevant stakeholders from security operations, facilities, business, risk, compliance, operations and other in-scope functions will be available for workshops, interviews, assessments, reviews and approvals as required.</w:t>
      </w:r>
    </w:p>
    <w:p w14:paraId="6A7B05DA" w14:textId="77777777" w:rsidR="008606BC" w:rsidRPr="002C1F4F" w:rsidRDefault="008606BC" w:rsidP="00FE7928">
      <w:pPr>
        <w:numPr>
          <w:ilvl w:val="0"/>
          <w:numId w:val="12"/>
        </w:numPr>
        <w:spacing w:before="120" w:after="0" w:line="240" w:lineRule="auto"/>
        <w:jc w:val="both"/>
        <w:rPr>
          <w:rFonts w:ascii="Tahoma" w:hAnsi="Tahoma" w:cs="Tahoma"/>
          <w:color w:val="auto"/>
          <w:sz w:val="20"/>
          <w:szCs w:val="20"/>
        </w:rPr>
      </w:pPr>
      <w:r w:rsidRPr="002C1F4F">
        <w:rPr>
          <w:rFonts w:ascii="Tahoma" w:hAnsi="Tahoma" w:cs="Tahoma"/>
          <w:color w:val="auto"/>
          <w:sz w:val="20"/>
          <w:szCs w:val="20"/>
        </w:rPr>
        <w:t>BRAC Bank PLC will provide timely access to relevant SOMS documentation, policies, procedures, risk records, asset registers, control evidence, personnel and other information necessary to perform the engagement.</w:t>
      </w:r>
    </w:p>
    <w:p w14:paraId="0C9C633A" w14:textId="77777777" w:rsidR="008606BC" w:rsidRPr="002C1F4F" w:rsidRDefault="008606BC" w:rsidP="00FE7928">
      <w:pPr>
        <w:numPr>
          <w:ilvl w:val="0"/>
          <w:numId w:val="12"/>
        </w:numPr>
        <w:spacing w:before="120" w:after="0" w:line="240" w:lineRule="auto"/>
        <w:jc w:val="both"/>
        <w:rPr>
          <w:rFonts w:ascii="Tahoma" w:hAnsi="Tahoma" w:cs="Tahoma"/>
          <w:color w:val="auto"/>
          <w:sz w:val="20"/>
          <w:szCs w:val="20"/>
        </w:rPr>
      </w:pPr>
      <w:r w:rsidRPr="002C1F4F">
        <w:rPr>
          <w:rFonts w:ascii="Tahoma" w:hAnsi="Tahoma" w:cs="Tahoma"/>
          <w:color w:val="auto"/>
          <w:sz w:val="20"/>
          <w:szCs w:val="20"/>
        </w:rPr>
        <w:t xml:space="preserve">Required </w:t>
      </w:r>
      <w:r w:rsidRPr="002C1F4F">
        <w:rPr>
          <w:rFonts w:ascii="Tahoma" w:hAnsi="Tahoma" w:cs="Tahoma"/>
          <w:b/>
          <w:bCs/>
          <w:color w:val="auto"/>
          <w:sz w:val="20"/>
          <w:szCs w:val="20"/>
        </w:rPr>
        <w:t>on-site access and logistical arrangements</w:t>
      </w:r>
      <w:r w:rsidRPr="002C1F4F">
        <w:rPr>
          <w:rFonts w:ascii="Tahoma" w:hAnsi="Tahoma" w:cs="Tahoma"/>
          <w:color w:val="auto"/>
          <w:sz w:val="20"/>
          <w:szCs w:val="20"/>
        </w:rPr>
        <w:t xml:space="preserve"> will be made available for activities specified in the Scope of Work, including the internal audit.</w:t>
      </w:r>
    </w:p>
    <w:p w14:paraId="6697522E" w14:textId="77777777" w:rsidR="008606BC" w:rsidRPr="002C1F4F" w:rsidRDefault="008606BC" w:rsidP="00FE7928">
      <w:pPr>
        <w:numPr>
          <w:ilvl w:val="0"/>
          <w:numId w:val="12"/>
        </w:numPr>
        <w:spacing w:before="120" w:after="0" w:line="240" w:lineRule="auto"/>
        <w:jc w:val="both"/>
        <w:rPr>
          <w:rFonts w:ascii="Tahoma" w:hAnsi="Tahoma" w:cs="Tahoma"/>
          <w:color w:val="auto"/>
          <w:sz w:val="20"/>
          <w:szCs w:val="20"/>
        </w:rPr>
      </w:pPr>
      <w:r w:rsidRPr="002C1F4F">
        <w:rPr>
          <w:rFonts w:ascii="Tahoma" w:hAnsi="Tahoma" w:cs="Tahoma"/>
          <w:color w:val="auto"/>
          <w:sz w:val="20"/>
          <w:szCs w:val="20"/>
        </w:rPr>
        <w:lastRenderedPageBreak/>
        <w:t>Decisions relating to SOMS scope, security operations risks, risk treatment, policies, procedures and other required approvals will be completed within mutually agreed timelines.</w:t>
      </w:r>
    </w:p>
    <w:p w14:paraId="56388BB2" w14:textId="77777777" w:rsidR="008606BC" w:rsidRPr="002C1F4F" w:rsidRDefault="008606BC" w:rsidP="00FE7928">
      <w:pPr>
        <w:numPr>
          <w:ilvl w:val="0"/>
          <w:numId w:val="12"/>
        </w:numPr>
        <w:spacing w:before="120" w:after="0" w:line="240" w:lineRule="auto"/>
        <w:jc w:val="both"/>
        <w:rPr>
          <w:rFonts w:ascii="Tahoma" w:hAnsi="Tahoma" w:cs="Tahoma"/>
          <w:color w:val="auto"/>
          <w:sz w:val="20"/>
          <w:szCs w:val="20"/>
        </w:rPr>
      </w:pPr>
      <w:r w:rsidRPr="002C1F4F">
        <w:rPr>
          <w:rFonts w:ascii="Tahoma" w:hAnsi="Tahoma" w:cs="Tahoma"/>
          <w:color w:val="auto"/>
          <w:sz w:val="20"/>
          <w:szCs w:val="20"/>
        </w:rPr>
        <w:t xml:space="preserve">BRAC Bank PLC will retain ownership of </w:t>
      </w:r>
      <w:r w:rsidRPr="002C1F4F">
        <w:rPr>
          <w:rFonts w:ascii="Tahoma" w:hAnsi="Tahoma" w:cs="Tahoma"/>
          <w:b/>
          <w:bCs/>
          <w:color w:val="auto"/>
          <w:sz w:val="20"/>
          <w:szCs w:val="20"/>
        </w:rPr>
        <w:t>risk treatment decisions, remediation actions and implementation of controls</w:t>
      </w:r>
      <w:r w:rsidRPr="002C1F4F">
        <w:rPr>
          <w:rFonts w:ascii="Tahoma" w:hAnsi="Tahoma" w:cs="Tahoma"/>
          <w:color w:val="auto"/>
          <w:sz w:val="20"/>
          <w:szCs w:val="20"/>
        </w:rPr>
        <w:t>, and will ensure that agreed remediation activities are progressed within the established governance timelines.</w:t>
      </w:r>
    </w:p>
    <w:p w14:paraId="52541576" w14:textId="77777777" w:rsidR="008606BC" w:rsidRPr="002C1F4F" w:rsidRDefault="008606BC" w:rsidP="00FE7928">
      <w:pPr>
        <w:numPr>
          <w:ilvl w:val="0"/>
          <w:numId w:val="12"/>
        </w:numPr>
        <w:spacing w:before="120" w:after="0" w:line="240" w:lineRule="auto"/>
        <w:jc w:val="both"/>
        <w:rPr>
          <w:rFonts w:ascii="Tahoma" w:hAnsi="Tahoma" w:cs="Tahoma"/>
          <w:color w:val="auto"/>
          <w:sz w:val="20"/>
          <w:szCs w:val="20"/>
        </w:rPr>
      </w:pPr>
      <w:r w:rsidRPr="002C1F4F">
        <w:rPr>
          <w:rFonts w:ascii="Tahoma" w:hAnsi="Tahoma" w:cs="Tahoma"/>
          <w:color w:val="auto"/>
          <w:sz w:val="20"/>
          <w:szCs w:val="20"/>
        </w:rPr>
        <w:t xml:space="preserve">Where evidence, information or validation depends on </w:t>
      </w:r>
      <w:r w:rsidRPr="002C1F4F">
        <w:rPr>
          <w:rFonts w:ascii="Tahoma" w:hAnsi="Tahoma" w:cs="Tahoma"/>
          <w:b/>
          <w:bCs/>
          <w:color w:val="auto"/>
          <w:sz w:val="20"/>
          <w:szCs w:val="20"/>
        </w:rPr>
        <w:t>third-party service providers, vendors or other external stakeholders</w:t>
      </w:r>
      <w:r w:rsidRPr="002C1F4F">
        <w:rPr>
          <w:rFonts w:ascii="Tahoma" w:hAnsi="Tahoma" w:cs="Tahoma"/>
          <w:color w:val="auto"/>
          <w:sz w:val="20"/>
          <w:szCs w:val="20"/>
        </w:rPr>
        <w:t>, BRAC Bank PLC will facilitate the required coordination and access.</w:t>
      </w:r>
    </w:p>
    <w:p w14:paraId="7EC83BFC" w14:textId="77777777" w:rsidR="008606BC" w:rsidRPr="002C1F4F" w:rsidRDefault="008606BC" w:rsidP="00FE7928">
      <w:pPr>
        <w:numPr>
          <w:ilvl w:val="0"/>
          <w:numId w:val="12"/>
        </w:numPr>
        <w:spacing w:before="120" w:after="0" w:line="240" w:lineRule="auto"/>
        <w:jc w:val="both"/>
        <w:rPr>
          <w:rFonts w:ascii="Tahoma" w:hAnsi="Tahoma" w:cs="Tahoma"/>
          <w:color w:val="auto"/>
          <w:sz w:val="20"/>
          <w:szCs w:val="20"/>
        </w:rPr>
      </w:pPr>
      <w:r w:rsidRPr="002C1F4F">
        <w:rPr>
          <w:rFonts w:ascii="Tahoma" w:hAnsi="Tahoma" w:cs="Tahoma"/>
          <w:color w:val="auto"/>
          <w:sz w:val="20"/>
          <w:szCs w:val="20"/>
        </w:rPr>
        <w:t>BRAC Bank PLC will provide the necessary support for security-asset identification, ownership and classification, risk assessment, SOMS implementation, internal audit and recertification readiness activities.</w:t>
      </w:r>
    </w:p>
    <w:p w14:paraId="62B236DE" w14:textId="77777777" w:rsidR="008606BC" w:rsidRPr="002C1F4F" w:rsidRDefault="008606BC" w:rsidP="00FE7928">
      <w:pPr>
        <w:numPr>
          <w:ilvl w:val="0"/>
          <w:numId w:val="12"/>
        </w:numPr>
        <w:spacing w:before="120" w:after="0" w:line="240" w:lineRule="auto"/>
        <w:jc w:val="both"/>
        <w:rPr>
          <w:rFonts w:ascii="Tahoma" w:hAnsi="Tahoma" w:cs="Tahoma"/>
          <w:color w:val="auto"/>
          <w:sz w:val="20"/>
          <w:szCs w:val="20"/>
        </w:rPr>
      </w:pPr>
      <w:r w:rsidRPr="002C1F4F">
        <w:rPr>
          <w:rFonts w:ascii="Tahoma" w:hAnsi="Tahoma" w:cs="Tahoma"/>
          <w:color w:val="auto"/>
          <w:sz w:val="20"/>
          <w:szCs w:val="20"/>
        </w:rPr>
        <w:t xml:space="preserve">The engagement will commence within the timeline specified in the Scope of Work, with the </w:t>
      </w:r>
      <w:r w:rsidRPr="002C1F4F">
        <w:rPr>
          <w:rFonts w:ascii="Tahoma" w:hAnsi="Tahoma" w:cs="Tahoma"/>
          <w:b/>
          <w:bCs/>
          <w:color w:val="auto"/>
          <w:sz w:val="20"/>
          <w:szCs w:val="20"/>
        </w:rPr>
        <w:t>project start targeted within 15 days of issuance of the Purchase Order</w:t>
      </w:r>
      <w:r w:rsidRPr="002C1F4F">
        <w:rPr>
          <w:rFonts w:ascii="Tahoma" w:hAnsi="Tahoma" w:cs="Tahoma"/>
          <w:color w:val="auto"/>
          <w:sz w:val="20"/>
          <w:szCs w:val="20"/>
        </w:rPr>
        <w:t>, subject to stakeholder and resource availability.</w:t>
      </w:r>
    </w:p>
    <w:p w14:paraId="69EFDA75" w14:textId="77777777" w:rsidR="008606BC" w:rsidRPr="002C1F4F" w:rsidRDefault="008606BC" w:rsidP="00FE7928">
      <w:pPr>
        <w:numPr>
          <w:ilvl w:val="0"/>
          <w:numId w:val="12"/>
        </w:numPr>
        <w:spacing w:before="120" w:after="0" w:line="240" w:lineRule="auto"/>
        <w:jc w:val="both"/>
        <w:rPr>
          <w:rFonts w:ascii="Tahoma" w:hAnsi="Tahoma" w:cs="Tahoma"/>
          <w:color w:val="auto"/>
          <w:sz w:val="20"/>
          <w:szCs w:val="20"/>
        </w:rPr>
      </w:pPr>
      <w:r w:rsidRPr="002C1F4F">
        <w:rPr>
          <w:rFonts w:ascii="Tahoma" w:hAnsi="Tahoma" w:cs="Tahoma"/>
          <w:bCs/>
          <w:color w:val="auto"/>
          <w:sz w:val="20"/>
          <w:szCs w:val="20"/>
        </w:rPr>
        <w:t>Recertification assessment scheduling will be coordinated with the Registered Certification Body based on the Bank's readiness, completion of required pre-assessment activities and the Certification Body's availability.</w:t>
      </w:r>
    </w:p>
    <w:p w14:paraId="319CA55A" w14:textId="77777777" w:rsidR="008606BC" w:rsidRPr="002C1F4F" w:rsidRDefault="008606BC" w:rsidP="00FE7928">
      <w:pPr>
        <w:numPr>
          <w:ilvl w:val="0"/>
          <w:numId w:val="12"/>
        </w:numPr>
        <w:spacing w:before="120" w:after="0" w:line="240" w:lineRule="auto"/>
        <w:jc w:val="both"/>
        <w:rPr>
          <w:rFonts w:ascii="Tahoma" w:hAnsi="Tahoma" w:cs="Tahoma"/>
          <w:color w:val="auto"/>
          <w:sz w:val="20"/>
          <w:szCs w:val="20"/>
        </w:rPr>
      </w:pPr>
      <w:r w:rsidRPr="002C1F4F">
        <w:rPr>
          <w:rFonts w:ascii="Tahoma" w:hAnsi="Tahoma" w:cs="Tahoma"/>
          <w:color w:val="auto"/>
          <w:sz w:val="20"/>
          <w:szCs w:val="20"/>
        </w:rPr>
        <w:t>The internal audit will be conducted independently of the implementation support activities and will be performed prior to the formal recertification assessment, as required by the Scope of Work.</w:t>
      </w:r>
    </w:p>
    <w:p w14:paraId="61804848" w14:textId="77777777" w:rsidR="008606BC" w:rsidRPr="002C1F4F" w:rsidRDefault="008606BC" w:rsidP="00FE7928">
      <w:pPr>
        <w:numPr>
          <w:ilvl w:val="0"/>
          <w:numId w:val="12"/>
        </w:numPr>
        <w:spacing w:before="120" w:after="0" w:line="240" w:lineRule="auto"/>
        <w:jc w:val="both"/>
        <w:rPr>
          <w:rFonts w:ascii="Tahoma" w:hAnsi="Tahoma" w:cs="Tahoma"/>
          <w:color w:val="auto"/>
          <w:sz w:val="20"/>
          <w:szCs w:val="20"/>
        </w:rPr>
      </w:pPr>
      <w:r w:rsidRPr="002C1F4F">
        <w:rPr>
          <w:rFonts w:ascii="Tahoma" w:hAnsi="Tahoma" w:cs="Tahoma"/>
          <w:color w:val="auto"/>
          <w:sz w:val="20"/>
          <w:szCs w:val="20"/>
        </w:rPr>
        <w:t xml:space="preserve">BRAC Bank PLC will facilitate the participation of relevant management and process owners in </w:t>
      </w:r>
      <w:r w:rsidRPr="002C1F4F">
        <w:rPr>
          <w:rFonts w:ascii="Tahoma" w:hAnsi="Tahoma" w:cs="Tahoma"/>
          <w:b/>
          <w:bCs/>
          <w:color w:val="auto"/>
          <w:sz w:val="20"/>
          <w:szCs w:val="20"/>
        </w:rPr>
        <w:t>awareness sessions, internal audit, management review and certification-readiness activities</w:t>
      </w:r>
      <w:r w:rsidRPr="002C1F4F">
        <w:rPr>
          <w:rFonts w:ascii="Tahoma" w:hAnsi="Tahoma" w:cs="Tahoma"/>
          <w:color w:val="auto"/>
          <w:sz w:val="20"/>
          <w:szCs w:val="20"/>
        </w:rPr>
        <w:t>.</w:t>
      </w:r>
    </w:p>
    <w:p w14:paraId="1161E327" w14:textId="0DAC56F6" w:rsidR="008606BC" w:rsidRPr="002C1F4F" w:rsidRDefault="008606BC" w:rsidP="00FE7928">
      <w:pPr>
        <w:numPr>
          <w:ilvl w:val="0"/>
          <w:numId w:val="12"/>
        </w:numPr>
        <w:spacing w:before="120" w:after="0" w:line="240" w:lineRule="auto"/>
        <w:jc w:val="both"/>
        <w:rPr>
          <w:rFonts w:ascii="Tahoma" w:hAnsi="Tahoma" w:cs="Tahoma"/>
          <w:color w:val="auto"/>
          <w:sz w:val="20"/>
          <w:szCs w:val="20"/>
        </w:rPr>
      </w:pPr>
      <w:r w:rsidRPr="002C1F4F">
        <w:rPr>
          <w:rFonts w:ascii="Tahoma" w:hAnsi="Tahoma" w:cs="Tahoma"/>
          <w:color w:val="auto"/>
          <w:sz w:val="20"/>
          <w:szCs w:val="20"/>
        </w:rPr>
        <w:t xml:space="preserve">Any material </w:t>
      </w:r>
      <w:r w:rsidR="009C11BD" w:rsidRPr="002C1F4F">
        <w:rPr>
          <w:rFonts w:ascii="Tahoma" w:hAnsi="Tahoma" w:cs="Tahoma"/>
          <w:color w:val="auto"/>
          <w:sz w:val="20"/>
          <w:szCs w:val="20"/>
        </w:rPr>
        <w:t>changes</w:t>
      </w:r>
      <w:r w:rsidRPr="002C1F4F">
        <w:rPr>
          <w:rFonts w:ascii="Tahoma" w:hAnsi="Tahoma" w:cs="Tahoma"/>
          <w:color w:val="auto"/>
          <w:sz w:val="20"/>
          <w:szCs w:val="20"/>
        </w:rPr>
        <w:t xml:space="preserve"> to the agreed SOMS scope, organizational structure, business operations, technology environment, certification requirements or project timeline may require a review of the delivery plan and associated effort.</w:t>
      </w:r>
    </w:p>
    <w:p w14:paraId="0BCAF506" w14:textId="3E8A15E5" w:rsidR="007F772B" w:rsidRPr="002C1F4F" w:rsidRDefault="00A93D70" w:rsidP="00C8078F">
      <w:pPr>
        <w:pStyle w:val="Heading2"/>
        <w:rPr>
          <w:rFonts w:ascii="Tahoma" w:hAnsi="Tahoma" w:cs="Tahoma"/>
          <w:sz w:val="20"/>
          <w:szCs w:val="20"/>
        </w:rPr>
      </w:pPr>
      <w:bookmarkStart w:id="32" w:name="_Toc237861840"/>
      <w:r w:rsidRPr="00C8078F">
        <w:rPr>
          <w:rFonts w:ascii="Tahoma" w:hAnsi="Tahoma" w:cs="Tahoma"/>
        </w:rPr>
        <w:t>19</w:t>
      </w:r>
      <w:r w:rsidR="007F772B" w:rsidRPr="00C8078F">
        <w:rPr>
          <w:rFonts w:ascii="Tahoma" w:hAnsi="Tahoma" w:cs="Tahoma"/>
        </w:rPr>
        <w:t>. Critical Success Factors for ISO 18788 Implementation</w:t>
      </w:r>
      <w:r w:rsidR="009F3CFA" w:rsidRPr="00C8078F">
        <w:rPr>
          <w:rFonts w:ascii="Tahoma" w:hAnsi="Tahoma" w:cs="Tahoma"/>
        </w:rPr>
        <w:t>:</w:t>
      </w:r>
      <w:bookmarkEnd w:id="32"/>
    </w:p>
    <w:p w14:paraId="0426A36D" w14:textId="77777777" w:rsidR="007F772B" w:rsidRPr="002C1F4F" w:rsidRDefault="007F772B" w:rsidP="007F772B">
      <w:pPr>
        <w:spacing w:before="120" w:after="0" w:line="240" w:lineRule="auto"/>
        <w:jc w:val="both"/>
        <w:rPr>
          <w:rFonts w:ascii="Tahoma" w:eastAsia="Times New Roman" w:hAnsi="Tahoma" w:cs="Tahoma"/>
          <w:color w:val="auto"/>
          <w:sz w:val="20"/>
          <w:szCs w:val="20"/>
          <w:lang w:eastAsia="en-GB"/>
        </w:rPr>
      </w:pPr>
      <w:r w:rsidRPr="002C1F4F">
        <w:rPr>
          <w:rFonts w:ascii="Tahoma" w:eastAsia="Times New Roman" w:hAnsi="Tahoma" w:cs="Tahoma"/>
          <w:color w:val="auto"/>
          <w:sz w:val="20"/>
          <w:szCs w:val="20"/>
          <w:lang w:eastAsia="en-GB"/>
        </w:rPr>
        <w:t>The success of the engagement will depend on several critical factors that are particularly vital within a large, highly regulated banking environment. These factors are not optional; they are the foundational conditions required to support timely delivery, mitigate operational liabilities, and ensure a credible certification outcome.</w:t>
      </w:r>
    </w:p>
    <w:p w14:paraId="59584192" w14:textId="77777777" w:rsidR="007F772B" w:rsidRPr="002C1F4F" w:rsidRDefault="007F772B" w:rsidP="007F772B">
      <w:pPr>
        <w:spacing w:before="120" w:after="0" w:line="240" w:lineRule="auto"/>
        <w:jc w:val="both"/>
        <w:rPr>
          <w:rFonts w:ascii="Tahoma" w:eastAsia="Times New Roman" w:hAnsi="Tahoma" w:cs="Tahoma"/>
          <w:color w:val="auto"/>
          <w:sz w:val="20"/>
          <w:szCs w:val="20"/>
          <w:lang w:eastAsia="en-GB"/>
        </w:rPr>
      </w:pPr>
      <w:r w:rsidRPr="002C1F4F">
        <w:rPr>
          <w:rFonts w:ascii="Tahoma" w:eastAsia="Times New Roman" w:hAnsi="Tahoma" w:cs="Tahoma"/>
          <w:color w:val="auto"/>
          <w:sz w:val="20"/>
          <w:szCs w:val="20"/>
          <w:lang w:eastAsia="en-GB"/>
        </w:rPr>
        <w:t>Where these factors are maintained, the implementation will produce a resilient, legally compliant Security Operations Management System (SOMS), rather than merely a paper-based compliance framework. The key success factors are:</w:t>
      </w:r>
    </w:p>
    <w:p w14:paraId="29D867FD" w14:textId="77777777" w:rsidR="007F772B" w:rsidRPr="002C1F4F" w:rsidRDefault="007F772B" w:rsidP="007F772B">
      <w:pPr>
        <w:spacing w:before="120" w:after="0" w:line="240" w:lineRule="auto"/>
        <w:jc w:val="both"/>
        <w:rPr>
          <w:rFonts w:ascii="Tahoma" w:eastAsia="Times New Roman" w:hAnsi="Tahoma" w:cs="Tahoma"/>
          <w:color w:val="auto"/>
          <w:sz w:val="20"/>
          <w:szCs w:val="20"/>
          <w:lang w:eastAsia="en-GB"/>
        </w:rPr>
      </w:pPr>
      <w:r w:rsidRPr="002C1F4F">
        <w:rPr>
          <w:rFonts w:ascii="Tahoma" w:eastAsia="Times New Roman" w:hAnsi="Tahoma" w:cs="Tahoma"/>
          <w:b/>
          <w:bCs/>
          <w:color w:val="auto"/>
          <w:sz w:val="20"/>
          <w:szCs w:val="20"/>
          <w:bdr w:val="none" w:sz="0" w:space="0" w:color="auto" w:frame="1"/>
          <w:lang w:eastAsia="en-GB"/>
        </w:rPr>
        <w:t>Governance &amp; Leadership</w:t>
      </w:r>
    </w:p>
    <w:p w14:paraId="6E1A289A" w14:textId="77777777" w:rsidR="007F772B" w:rsidRPr="002C1F4F" w:rsidRDefault="007F772B" w:rsidP="007F772B">
      <w:pPr>
        <w:spacing w:before="120" w:after="0" w:line="240" w:lineRule="auto"/>
        <w:jc w:val="both"/>
        <w:rPr>
          <w:rFonts w:ascii="Tahoma" w:eastAsia="Times New Roman" w:hAnsi="Tahoma" w:cs="Tahoma"/>
          <w:color w:val="auto"/>
          <w:sz w:val="20"/>
          <w:szCs w:val="20"/>
          <w:lang w:eastAsia="en-GB"/>
        </w:rPr>
      </w:pPr>
      <w:r w:rsidRPr="002C1F4F">
        <w:rPr>
          <w:rFonts w:ascii="Tahoma" w:eastAsia="Times New Roman" w:hAnsi="Tahoma" w:cs="Tahoma"/>
          <w:b/>
          <w:bCs/>
          <w:color w:val="auto"/>
          <w:sz w:val="20"/>
          <w:szCs w:val="20"/>
          <w:bdr w:val="none" w:sz="0" w:space="0" w:color="auto" w:frame="1"/>
          <w:lang w:eastAsia="en-GB"/>
        </w:rPr>
        <w:t>a. Active Board and Executive Accountability:</w:t>
      </w:r>
      <w:r w:rsidRPr="002C1F4F">
        <w:rPr>
          <w:rFonts w:ascii="Tahoma" w:eastAsia="Times New Roman" w:hAnsi="Tahoma" w:cs="Tahoma"/>
          <w:color w:val="auto"/>
          <w:sz w:val="20"/>
          <w:szCs w:val="20"/>
          <w:lang w:eastAsia="en-GB"/>
        </w:rPr>
        <w:t xml:space="preserve"> Strong sponsorship from BRAC Bank PLC leadership that moves beyond passive endorsement to enforce true governance, integrating SOMS objectives directly into the bank's corporate risk strategy.</w:t>
      </w:r>
    </w:p>
    <w:p w14:paraId="7C949806" w14:textId="77777777" w:rsidR="007F772B" w:rsidRPr="002C1F4F" w:rsidRDefault="007F772B" w:rsidP="007F772B">
      <w:pPr>
        <w:spacing w:before="120" w:after="0" w:line="240" w:lineRule="auto"/>
        <w:jc w:val="both"/>
        <w:rPr>
          <w:rFonts w:ascii="Tahoma" w:eastAsia="Times New Roman" w:hAnsi="Tahoma" w:cs="Tahoma"/>
          <w:color w:val="auto"/>
          <w:sz w:val="20"/>
          <w:szCs w:val="20"/>
          <w:lang w:eastAsia="en-GB"/>
        </w:rPr>
      </w:pPr>
      <w:r w:rsidRPr="002C1F4F">
        <w:rPr>
          <w:rFonts w:ascii="Tahoma" w:eastAsia="Times New Roman" w:hAnsi="Tahoma" w:cs="Tahoma"/>
          <w:b/>
          <w:bCs/>
          <w:color w:val="auto"/>
          <w:sz w:val="20"/>
          <w:szCs w:val="20"/>
          <w:bdr w:val="none" w:sz="0" w:space="0" w:color="auto" w:frame="1"/>
          <w:lang w:eastAsia="en-GB"/>
        </w:rPr>
        <w:t>b. Decisive Steering Committee Oversight:</w:t>
      </w:r>
      <w:r w:rsidRPr="002C1F4F">
        <w:rPr>
          <w:rFonts w:ascii="Tahoma" w:eastAsia="Times New Roman" w:hAnsi="Tahoma" w:cs="Tahoma"/>
          <w:color w:val="auto"/>
          <w:sz w:val="20"/>
          <w:szCs w:val="20"/>
          <w:lang w:eastAsia="en-GB"/>
        </w:rPr>
        <w:t xml:space="preserve"> Consistent, engaged oversight from the Security Operations Steering Committee (SOSC) to ensure rapid issue escalation and actionable decision-making, avoiding administrative bottlenecks.</w:t>
      </w:r>
    </w:p>
    <w:p w14:paraId="6B991696" w14:textId="77777777" w:rsidR="007F772B" w:rsidRPr="002C1F4F" w:rsidRDefault="007F772B" w:rsidP="007F772B">
      <w:pPr>
        <w:spacing w:before="120" w:after="0" w:line="240" w:lineRule="auto"/>
        <w:jc w:val="both"/>
        <w:rPr>
          <w:rFonts w:ascii="Tahoma" w:eastAsia="Times New Roman" w:hAnsi="Tahoma" w:cs="Tahoma"/>
          <w:color w:val="auto"/>
          <w:sz w:val="20"/>
          <w:szCs w:val="20"/>
          <w:lang w:eastAsia="en-GB"/>
        </w:rPr>
      </w:pPr>
      <w:r w:rsidRPr="002C1F4F">
        <w:rPr>
          <w:rFonts w:ascii="Tahoma" w:eastAsia="Times New Roman" w:hAnsi="Tahoma" w:cs="Tahoma"/>
          <w:b/>
          <w:bCs/>
          <w:color w:val="auto"/>
          <w:sz w:val="20"/>
          <w:szCs w:val="20"/>
          <w:bdr w:val="none" w:sz="0" w:space="0" w:color="auto" w:frame="1"/>
          <w:lang w:eastAsia="en-GB"/>
        </w:rPr>
        <w:t>Operational Integration</w:t>
      </w:r>
    </w:p>
    <w:p w14:paraId="6B0474CC" w14:textId="77777777" w:rsidR="007F772B" w:rsidRPr="002C1F4F" w:rsidRDefault="007F772B" w:rsidP="007F772B">
      <w:pPr>
        <w:spacing w:before="120" w:after="0" w:line="240" w:lineRule="auto"/>
        <w:jc w:val="both"/>
        <w:rPr>
          <w:rFonts w:ascii="Tahoma" w:eastAsia="Times New Roman" w:hAnsi="Tahoma" w:cs="Tahoma"/>
          <w:color w:val="auto"/>
          <w:sz w:val="20"/>
          <w:szCs w:val="20"/>
          <w:lang w:eastAsia="en-GB"/>
        </w:rPr>
      </w:pPr>
      <w:r w:rsidRPr="002C1F4F">
        <w:rPr>
          <w:rFonts w:ascii="Tahoma" w:eastAsia="Times New Roman" w:hAnsi="Tahoma" w:cs="Tahoma"/>
          <w:b/>
          <w:bCs/>
          <w:color w:val="auto"/>
          <w:sz w:val="20"/>
          <w:szCs w:val="20"/>
          <w:bdr w:val="none" w:sz="0" w:space="0" w:color="auto" w:frame="1"/>
          <w:lang w:eastAsia="en-GB"/>
        </w:rPr>
        <w:t>c. Cross-Functional Participation:</w:t>
      </w:r>
      <w:r w:rsidRPr="002C1F4F">
        <w:rPr>
          <w:rFonts w:ascii="Tahoma" w:eastAsia="Times New Roman" w:hAnsi="Tahoma" w:cs="Tahoma"/>
          <w:color w:val="auto"/>
          <w:sz w:val="20"/>
          <w:szCs w:val="20"/>
          <w:lang w:eastAsia="en-GB"/>
        </w:rPr>
        <w:t xml:space="preserve"> Active, sustained engagement not only from technology and business units, but crucially from </w:t>
      </w:r>
      <w:r w:rsidRPr="002C1F4F">
        <w:rPr>
          <w:rFonts w:ascii="Tahoma" w:eastAsia="Times New Roman" w:hAnsi="Tahoma" w:cs="Tahoma"/>
          <w:b/>
          <w:bCs/>
          <w:color w:val="auto"/>
          <w:sz w:val="20"/>
          <w:szCs w:val="20"/>
          <w:bdr w:val="none" w:sz="0" w:space="0" w:color="auto" w:frame="1"/>
          <w:lang w:eastAsia="en-GB"/>
        </w:rPr>
        <w:t>Legal, Human Resources, Compliance, and Physical Security</w:t>
      </w:r>
      <w:r w:rsidRPr="002C1F4F">
        <w:rPr>
          <w:rFonts w:ascii="Tahoma" w:eastAsia="Times New Roman" w:hAnsi="Tahoma" w:cs="Tahoma"/>
          <w:color w:val="auto"/>
          <w:sz w:val="20"/>
          <w:szCs w:val="20"/>
          <w:lang w:eastAsia="en-GB"/>
        </w:rPr>
        <w:t xml:space="preserve"> teams.</w:t>
      </w:r>
    </w:p>
    <w:p w14:paraId="25019D23" w14:textId="77777777" w:rsidR="007F772B" w:rsidRPr="002C1F4F" w:rsidRDefault="007F772B" w:rsidP="007F772B">
      <w:pPr>
        <w:spacing w:before="120" w:after="0" w:line="240" w:lineRule="auto"/>
        <w:jc w:val="both"/>
        <w:rPr>
          <w:rFonts w:ascii="Tahoma" w:eastAsia="Times New Roman" w:hAnsi="Tahoma" w:cs="Tahoma"/>
          <w:color w:val="auto"/>
          <w:sz w:val="20"/>
          <w:szCs w:val="20"/>
          <w:lang w:eastAsia="en-GB"/>
        </w:rPr>
      </w:pPr>
      <w:r w:rsidRPr="002C1F4F">
        <w:rPr>
          <w:rFonts w:ascii="Tahoma" w:eastAsia="Times New Roman" w:hAnsi="Tahoma" w:cs="Tahoma"/>
          <w:b/>
          <w:bCs/>
          <w:color w:val="auto"/>
          <w:sz w:val="20"/>
          <w:szCs w:val="20"/>
          <w:bdr w:val="none" w:sz="0" w:space="0" w:color="auto" w:frame="1"/>
          <w:lang w:eastAsia="en-GB"/>
        </w:rPr>
        <w:t>d. Clear Ownership of Specialized Risks:</w:t>
      </w:r>
      <w:r w:rsidRPr="002C1F4F">
        <w:rPr>
          <w:rFonts w:ascii="Tahoma" w:eastAsia="Times New Roman" w:hAnsi="Tahoma" w:cs="Tahoma"/>
          <w:color w:val="auto"/>
          <w:sz w:val="20"/>
          <w:szCs w:val="20"/>
          <w:lang w:eastAsia="en-GB"/>
        </w:rPr>
        <w:t xml:space="preserve"> Unambiguous accountability assigned to specific owners for specialized ISO 18788 deliverables, including Human Rights Impact Assessments, Use of Force protocols, and Grievance Mechanisms.</w:t>
      </w:r>
    </w:p>
    <w:p w14:paraId="49F61843" w14:textId="77777777" w:rsidR="007F772B" w:rsidRPr="002C1F4F" w:rsidRDefault="007F772B" w:rsidP="007F772B">
      <w:pPr>
        <w:spacing w:before="120" w:after="0" w:line="240" w:lineRule="auto"/>
        <w:jc w:val="both"/>
        <w:rPr>
          <w:rFonts w:ascii="Tahoma" w:eastAsia="Times New Roman" w:hAnsi="Tahoma" w:cs="Tahoma"/>
          <w:color w:val="auto"/>
          <w:sz w:val="20"/>
          <w:szCs w:val="20"/>
          <w:lang w:eastAsia="en-GB"/>
        </w:rPr>
      </w:pPr>
      <w:r w:rsidRPr="002C1F4F">
        <w:rPr>
          <w:rFonts w:ascii="Tahoma" w:eastAsia="Times New Roman" w:hAnsi="Tahoma" w:cs="Tahoma"/>
          <w:b/>
          <w:bCs/>
          <w:color w:val="auto"/>
          <w:sz w:val="20"/>
          <w:szCs w:val="20"/>
          <w:bdr w:val="none" w:sz="0" w:space="0" w:color="auto" w:frame="1"/>
          <w:lang w:eastAsia="en-GB"/>
        </w:rPr>
        <w:t>Execution &amp; Verification</w:t>
      </w:r>
    </w:p>
    <w:p w14:paraId="010DA64C" w14:textId="77777777" w:rsidR="007F772B" w:rsidRPr="002C1F4F" w:rsidRDefault="007F772B" w:rsidP="007F772B">
      <w:pPr>
        <w:spacing w:before="120" w:after="0" w:line="240" w:lineRule="auto"/>
        <w:jc w:val="both"/>
        <w:rPr>
          <w:rFonts w:ascii="Tahoma" w:eastAsia="Times New Roman" w:hAnsi="Tahoma" w:cs="Tahoma"/>
          <w:color w:val="auto"/>
          <w:sz w:val="20"/>
          <w:szCs w:val="20"/>
          <w:lang w:eastAsia="en-GB"/>
        </w:rPr>
      </w:pPr>
      <w:r w:rsidRPr="002C1F4F">
        <w:rPr>
          <w:rFonts w:ascii="Tahoma" w:eastAsia="Times New Roman" w:hAnsi="Tahoma" w:cs="Tahoma"/>
          <w:b/>
          <w:bCs/>
          <w:color w:val="auto"/>
          <w:sz w:val="20"/>
          <w:szCs w:val="20"/>
          <w:bdr w:val="none" w:sz="0" w:space="0" w:color="auto" w:frame="1"/>
          <w:lang w:eastAsia="en-GB"/>
        </w:rPr>
        <w:t>e. Early Attention to High-Impact Gaps:</w:t>
      </w:r>
      <w:r w:rsidRPr="002C1F4F">
        <w:rPr>
          <w:rFonts w:ascii="Tahoma" w:eastAsia="Times New Roman" w:hAnsi="Tahoma" w:cs="Tahoma"/>
          <w:color w:val="auto"/>
          <w:sz w:val="20"/>
          <w:szCs w:val="20"/>
          <w:lang w:eastAsia="en-GB"/>
        </w:rPr>
        <w:t xml:space="preserve"> Immediate prioritization of high-risk physical security vulnerabilities, third-party/subcontractor guarding compliance, and critical governance gaps.</w:t>
      </w:r>
    </w:p>
    <w:p w14:paraId="03B170EE" w14:textId="77777777" w:rsidR="007F772B" w:rsidRPr="002C1F4F" w:rsidRDefault="007F772B" w:rsidP="007F772B">
      <w:pPr>
        <w:spacing w:before="120" w:after="0" w:line="240" w:lineRule="auto"/>
        <w:jc w:val="both"/>
        <w:rPr>
          <w:rFonts w:ascii="Tahoma" w:eastAsia="Times New Roman" w:hAnsi="Tahoma" w:cs="Tahoma"/>
          <w:color w:val="auto"/>
          <w:sz w:val="20"/>
          <w:szCs w:val="20"/>
          <w:lang w:eastAsia="en-GB"/>
        </w:rPr>
      </w:pPr>
      <w:r w:rsidRPr="002C1F4F">
        <w:rPr>
          <w:rFonts w:ascii="Tahoma" w:eastAsia="Times New Roman" w:hAnsi="Tahoma" w:cs="Tahoma"/>
          <w:b/>
          <w:bCs/>
          <w:color w:val="auto"/>
          <w:sz w:val="20"/>
          <w:szCs w:val="20"/>
          <w:bdr w:val="none" w:sz="0" w:space="0" w:color="auto" w:frame="1"/>
          <w:lang w:eastAsia="en-GB"/>
        </w:rPr>
        <w:t>f. Timely Documentation &amp; Legal Review:</w:t>
      </w:r>
      <w:r w:rsidRPr="002C1F4F">
        <w:rPr>
          <w:rFonts w:ascii="Tahoma" w:eastAsia="Times New Roman" w:hAnsi="Tahoma" w:cs="Tahoma"/>
          <w:color w:val="auto"/>
          <w:sz w:val="20"/>
          <w:szCs w:val="20"/>
          <w:lang w:eastAsia="en-GB"/>
        </w:rPr>
        <w:t xml:space="preserve"> Prompt review and approval of complex documentation, remediation actions, and critical standard operating procedures (SOPs).</w:t>
      </w:r>
    </w:p>
    <w:p w14:paraId="4945FA3B" w14:textId="77777777" w:rsidR="007F772B" w:rsidRPr="002C1F4F" w:rsidRDefault="007F772B" w:rsidP="007F772B">
      <w:pPr>
        <w:spacing w:before="120" w:after="0" w:line="240" w:lineRule="auto"/>
        <w:jc w:val="both"/>
        <w:rPr>
          <w:rFonts w:ascii="Tahoma" w:eastAsia="Times New Roman" w:hAnsi="Tahoma" w:cs="Tahoma"/>
          <w:color w:val="auto"/>
          <w:sz w:val="20"/>
          <w:szCs w:val="20"/>
          <w:lang w:eastAsia="en-GB"/>
        </w:rPr>
      </w:pPr>
      <w:r w:rsidRPr="002C1F4F">
        <w:rPr>
          <w:rFonts w:ascii="Tahoma" w:eastAsia="Times New Roman" w:hAnsi="Tahoma" w:cs="Tahoma"/>
          <w:b/>
          <w:bCs/>
          <w:color w:val="auto"/>
          <w:sz w:val="20"/>
          <w:szCs w:val="20"/>
          <w:bdr w:val="none" w:sz="0" w:space="0" w:color="auto" w:frame="1"/>
          <w:lang w:eastAsia="en-GB"/>
        </w:rPr>
        <w:t>g. Verifiable Field Evidence:</w:t>
      </w:r>
      <w:r w:rsidRPr="002C1F4F">
        <w:rPr>
          <w:rFonts w:ascii="Tahoma" w:eastAsia="Times New Roman" w:hAnsi="Tahoma" w:cs="Tahoma"/>
          <w:color w:val="auto"/>
          <w:sz w:val="20"/>
          <w:szCs w:val="20"/>
          <w:lang w:eastAsia="en-GB"/>
        </w:rPr>
        <w:t xml:space="preserve"> The availability of reliable, real-world evidence to demonstrate that operational controls (e.g., incident response, code of conduct adherence, and training) are actively functioning on the ground, not just in policy.</w:t>
      </w:r>
    </w:p>
    <w:p w14:paraId="1C9D8F5F" w14:textId="6685F7C2" w:rsidR="007F772B" w:rsidRPr="002C1F4F" w:rsidRDefault="007F772B" w:rsidP="007F772B">
      <w:pPr>
        <w:spacing w:before="120" w:after="0" w:line="240" w:lineRule="auto"/>
        <w:jc w:val="both"/>
        <w:rPr>
          <w:rFonts w:ascii="Tahoma" w:eastAsia="Times New Roman" w:hAnsi="Tahoma" w:cs="Tahoma"/>
          <w:color w:val="auto"/>
          <w:sz w:val="20"/>
          <w:szCs w:val="20"/>
          <w:lang w:eastAsia="en-GB"/>
        </w:rPr>
      </w:pPr>
      <w:r w:rsidRPr="002C1F4F">
        <w:rPr>
          <w:rFonts w:ascii="Tahoma" w:eastAsia="Times New Roman" w:hAnsi="Tahoma" w:cs="Tahoma"/>
          <w:b/>
          <w:bCs/>
          <w:color w:val="auto"/>
          <w:sz w:val="20"/>
          <w:szCs w:val="20"/>
          <w:bdr w:val="none" w:sz="0" w:space="0" w:color="auto" w:frame="1"/>
          <w:lang w:eastAsia="en-GB"/>
        </w:rPr>
        <w:lastRenderedPageBreak/>
        <w:t>h. Rigorous Pre-Certification Validation:</w:t>
      </w:r>
      <w:r w:rsidRPr="002C1F4F">
        <w:rPr>
          <w:rFonts w:ascii="Tahoma" w:eastAsia="Times New Roman" w:hAnsi="Tahoma" w:cs="Tahoma"/>
          <w:color w:val="auto"/>
          <w:sz w:val="20"/>
          <w:szCs w:val="20"/>
          <w:lang w:eastAsia="en-GB"/>
        </w:rPr>
        <w:t xml:space="preserve"> Thorough readiness of internal audit and top management review activities, ensuring all non-conformities are aggressively mitigated prior to the external certification audit.</w:t>
      </w:r>
    </w:p>
    <w:p w14:paraId="12C280D2" w14:textId="77777777" w:rsidR="00FE7928" w:rsidRPr="002C1F4F" w:rsidRDefault="00FE7928" w:rsidP="00FE7928">
      <w:pPr>
        <w:spacing w:before="120" w:after="0" w:line="240" w:lineRule="auto"/>
        <w:jc w:val="both"/>
        <w:rPr>
          <w:rFonts w:ascii="Tahoma" w:hAnsi="Tahoma" w:cs="Tahoma"/>
          <w:color w:val="auto"/>
          <w:w w:val="110"/>
          <w:sz w:val="20"/>
          <w:szCs w:val="20"/>
        </w:rPr>
      </w:pPr>
      <w:r w:rsidRPr="002C1F4F">
        <w:rPr>
          <w:rFonts w:ascii="Tahoma" w:hAnsi="Tahoma" w:cs="Tahoma"/>
          <w:color w:val="auto"/>
          <w:w w:val="110"/>
          <w:sz w:val="20"/>
          <w:szCs w:val="20"/>
        </w:rPr>
        <w:t>Where these factors are maintained, the implementation is much more likely to progress smoothly and produce a durable SOMS rather than a compliance-only framework.</w:t>
      </w:r>
    </w:p>
    <w:p w14:paraId="0B7B478A" w14:textId="3F398D3A" w:rsidR="00FE7928" w:rsidRPr="002C1F4F" w:rsidRDefault="00FE7928" w:rsidP="00715DF5">
      <w:pPr>
        <w:spacing w:after="200" w:line="276" w:lineRule="auto"/>
        <w:rPr>
          <w:rFonts w:ascii="Tahoma" w:eastAsia="Times New Roman" w:hAnsi="Tahoma" w:cs="Tahoma"/>
          <w:color w:val="auto"/>
          <w:sz w:val="20"/>
          <w:szCs w:val="20"/>
          <w:lang w:eastAsia="en-GB"/>
        </w:rPr>
      </w:pPr>
    </w:p>
    <w:p w14:paraId="2A99CD50" w14:textId="0B500FDB" w:rsidR="008606BC" w:rsidRPr="00C8078F" w:rsidRDefault="009F3CFA" w:rsidP="00C8078F">
      <w:pPr>
        <w:pStyle w:val="Heading2"/>
        <w:rPr>
          <w:rFonts w:ascii="Tahoma" w:hAnsi="Tahoma" w:cs="Tahoma"/>
        </w:rPr>
      </w:pPr>
      <w:bookmarkStart w:id="33" w:name="_Toc227686613"/>
      <w:bookmarkStart w:id="34" w:name="_Toc237861841"/>
      <w:r w:rsidRPr="00C8078F">
        <w:rPr>
          <w:rFonts w:ascii="Tahoma" w:hAnsi="Tahoma" w:cs="Tahoma"/>
        </w:rPr>
        <w:t>20</w:t>
      </w:r>
      <w:r w:rsidR="0053402F" w:rsidRPr="00C8078F">
        <w:rPr>
          <w:rFonts w:ascii="Tahoma" w:hAnsi="Tahoma" w:cs="Tahoma"/>
        </w:rPr>
        <w:t xml:space="preserve">. </w:t>
      </w:r>
      <w:r w:rsidR="008606BC" w:rsidRPr="00C8078F">
        <w:rPr>
          <w:rFonts w:ascii="Tahoma" w:hAnsi="Tahoma" w:cs="Tahoma"/>
        </w:rPr>
        <w:t>Project Risks</w:t>
      </w:r>
      <w:bookmarkEnd w:id="33"/>
      <w:bookmarkEnd w:id="34"/>
      <w:r w:rsidR="008606BC" w:rsidRPr="00C8078F">
        <w:rPr>
          <w:rFonts w:ascii="Tahoma" w:hAnsi="Tahoma" w:cs="Tahoma"/>
        </w:rPr>
        <w:t xml:space="preserve"> </w:t>
      </w:r>
    </w:p>
    <w:p w14:paraId="696644F6" w14:textId="77777777" w:rsidR="008606BC" w:rsidRPr="002C1F4F" w:rsidRDefault="008606BC" w:rsidP="00FE7928">
      <w:pPr>
        <w:pStyle w:val="ListParagraph"/>
        <w:spacing w:before="120"/>
        <w:ind w:left="0"/>
        <w:jc w:val="both"/>
        <w:rPr>
          <w:rFonts w:ascii="Tahoma" w:hAnsi="Tahoma" w:cs="Tahoma"/>
          <w:color w:val="auto"/>
          <w:sz w:val="20"/>
          <w:szCs w:val="20"/>
        </w:rPr>
      </w:pPr>
      <w:r w:rsidRPr="002C1F4F">
        <w:rPr>
          <w:rFonts w:ascii="Tahoma" w:hAnsi="Tahoma" w:cs="Tahoma"/>
          <w:color w:val="auto"/>
          <w:sz w:val="20"/>
          <w:szCs w:val="20"/>
        </w:rPr>
        <w:t>Given the scale and cross-functional nature of the BRAC Bank PLC programme, successful delivery will depend on disciplined governance, timely stakeholder participation, and consistent remediation follow-through. The key implementation risks for a banking-sector ISO 18788 programme of this nature include the following:</w:t>
      </w:r>
    </w:p>
    <w:tbl>
      <w:tblPr>
        <w:tblW w:w="9923" w:type="dxa"/>
        <w:tblCellSpacing w:w="15" w:type="dxa"/>
        <w:tblInd w:w="160" w:type="dxa"/>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CellMar>
          <w:top w:w="15" w:type="dxa"/>
          <w:left w:w="15" w:type="dxa"/>
          <w:bottom w:w="15" w:type="dxa"/>
          <w:right w:w="15" w:type="dxa"/>
        </w:tblCellMar>
        <w:tblLook w:val="04A0" w:firstRow="1" w:lastRow="0" w:firstColumn="1" w:lastColumn="0" w:noHBand="0" w:noVBand="1"/>
      </w:tblPr>
      <w:tblGrid>
        <w:gridCol w:w="2410"/>
        <w:gridCol w:w="3674"/>
        <w:gridCol w:w="3839"/>
      </w:tblGrid>
      <w:tr w:rsidR="009C11BD" w:rsidRPr="002C1F4F" w14:paraId="27A6A76B" w14:textId="77777777" w:rsidTr="0053402F">
        <w:trPr>
          <w:tblHeader/>
          <w:tblCellSpacing w:w="15" w:type="dxa"/>
        </w:trPr>
        <w:tc>
          <w:tcPr>
            <w:tcW w:w="2365" w:type="dxa"/>
            <w:shd w:val="clear" w:color="auto" w:fill="002060"/>
            <w:tcMar>
              <w:top w:w="120" w:type="dxa"/>
              <w:left w:w="120" w:type="dxa"/>
              <w:bottom w:w="120" w:type="dxa"/>
              <w:right w:w="120" w:type="dxa"/>
            </w:tcMar>
            <w:vAlign w:val="bottom"/>
            <w:hideMark/>
          </w:tcPr>
          <w:p w14:paraId="13707579" w14:textId="77777777" w:rsidR="008606BC" w:rsidRPr="002C1F4F" w:rsidRDefault="008606BC" w:rsidP="000D68C8">
            <w:pPr>
              <w:spacing w:after="0" w:line="240" w:lineRule="auto"/>
              <w:rPr>
                <w:rFonts w:ascii="Tahoma" w:eastAsia="Times New Roman" w:hAnsi="Tahoma" w:cs="Tahoma"/>
                <w:b/>
                <w:bCs/>
                <w:color w:val="auto"/>
                <w:sz w:val="20"/>
                <w:szCs w:val="20"/>
                <w:lang w:eastAsia="en-AU"/>
              </w:rPr>
            </w:pPr>
            <w:r w:rsidRPr="002C1F4F">
              <w:rPr>
                <w:rFonts w:ascii="Tahoma" w:eastAsia="Times New Roman" w:hAnsi="Tahoma" w:cs="Tahoma"/>
                <w:b/>
                <w:bCs/>
                <w:color w:val="auto"/>
                <w:sz w:val="20"/>
                <w:szCs w:val="20"/>
                <w:lang w:eastAsia="en-AU"/>
              </w:rPr>
              <w:t>Project risk</w:t>
            </w:r>
          </w:p>
        </w:tc>
        <w:tc>
          <w:tcPr>
            <w:tcW w:w="0" w:type="auto"/>
            <w:shd w:val="clear" w:color="auto" w:fill="002060"/>
            <w:tcMar>
              <w:top w:w="120" w:type="dxa"/>
              <w:left w:w="120" w:type="dxa"/>
              <w:bottom w:w="120" w:type="dxa"/>
              <w:right w:w="120" w:type="dxa"/>
            </w:tcMar>
            <w:vAlign w:val="bottom"/>
            <w:hideMark/>
          </w:tcPr>
          <w:p w14:paraId="5C577035" w14:textId="77777777" w:rsidR="008606BC" w:rsidRPr="002C1F4F" w:rsidRDefault="008606BC" w:rsidP="000D68C8">
            <w:pPr>
              <w:spacing w:after="0" w:line="240" w:lineRule="auto"/>
              <w:rPr>
                <w:rFonts w:ascii="Tahoma" w:eastAsia="Times New Roman" w:hAnsi="Tahoma" w:cs="Tahoma"/>
                <w:b/>
                <w:bCs/>
                <w:color w:val="auto"/>
                <w:sz w:val="20"/>
                <w:szCs w:val="20"/>
                <w:lang w:eastAsia="en-AU"/>
              </w:rPr>
            </w:pPr>
            <w:r w:rsidRPr="002C1F4F">
              <w:rPr>
                <w:rFonts w:ascii="Tahoma" w:eastAsia="Times New Roman" w:hAnsi="Tahoma" w:cs="Tahoma"/>
                <w:b/>
                <w:bCs/>
                <w:color w:val="auto"/>
                <w:sz w:val="20"/>
                <w:szCs w:val="20"/>
                <w:lang w:eastAsia="en-AU"/>
              </w:rPr>
              <w:t>Potential impact</w:t>
            </w:r>
          </w:p>
        </w:tc>
        <w:tc>
          <w:tcPr>
            <w:tcW w:w="3794" w:type="dxa"/>
            <w:shd w:val="clear" w:color="auto" w:fill="002060"/>
            <w:tcMar>
              <w:top w:w="120" w:type="dxa"/>
              <w:left w:w="120" w:type="dxa"/>
              <w:bottom w:w="120" w:type="dxa"/>
              <w:right w:w="120" w:type="dxa"/>
            </w:tcMar>
            <w:vAlign w:val="bottom"/>
            <w:hideMark/>
          </w:tcPr>
          <w:p w14:paraId="21788583" w14:textId="77777777" w:rsidR="008606BC" w:rsidRPr="002C1F4F" w:rsidRDefault="008606BC" w:rsidP="000D68C8">
            <w:pPr>
              <w:spacing w:after="0" w:line="240" w:lineRule="auto"/>
              <w:rPr>
                <w:rFonts w:ascii="Tahoma" w:eastAsia="Times New Roman" w:hAnsi="Tahoma" w:cs="Tahoma"/>
                <w:b/>
                <w:bCs/>
                <w:color w:val="auto"/>
                <w:sz w:val="20"/>
                <w:szCs w:val="20"/>
                <w:lang w:eastAsia="en-AU"/>
              </w:rPr>
            </w:pPr>
            <w:r w:rsidRPr="002C1F4F">
              <w:rPr>
                <w:rFonts w:ascii="Tahoma" w:eastAsia="Times New Roman" w:hAnsi="Tahoma" w:cs="Tahoma"/>
                <w:b/>
                <w:bCs/>
                <w:color w:val="auto"/>
                <w:sz w:val="20"/>
                <w:szCs w:val="20"/>
                <w:lang w:eastAsia="en-AU"/>
              </w:rPr>
              <w:t>Proposed mitigation</w:t>
            </w:r>
          </w:p>
        </w:tc>
      </w:tr>
      <w:tr w:rsidR="009C11BD" w:rsidRPr="002C1F4F" w14:paraId="6621DE5E" w14:textId="77777777" w:rsidTr="0053402F">
        <w:trPr>
          <w:tblCellSpacing w:w="15" w:type="dxa"/>
        </w:trPr>
        <w:tc>
          <w:tcPr>
            <w:tcW w:w="2365" w:type="dxa"/>
            <w:tcMar>
              <w:top w:w="137" w:type="dxa"/>
              <w:left w:w="120" w:type="dxa"/>
              <w:bottom w:w="137" w:type="dxa"/>
              <w:right w:w="120" w:type="dxa"/>
            </w:tcMar>
            <w:vAlign w:val="bottom"/>
          </w:tcPr>
          <w:p w14:paraId="3F716985" w14:textId="77777777" w:rsidR="008606BC" w:rsidRPr="002C1F4F" w:rsidRDefault="008606BC" w:rsidP="000D68C8">
            <w:pPr>
              <w:spacing w:after="0" w:line="240" w:lineRule="auto"/>
              <w:rPr>
                <w:rFonts w:ascii="Tahoma" w:eastAsia="Times New Roman" w:hAnsi="Tahoma" w:cs="Tahoma"/>
                <w:color w:val="auto"/>
                <w:sz w:val="20"/>
                <w:szCs w:val="20"/>
                <w:lang w:eastAsia="en-AU"/>
              </w:rPr>
            </w:pPr>
            <w:r w:rsidRPr="002C1F4F">
              <w:rPr>
                <w:rFonts w:ascii="Tahoma" w:eastAsia="Times New Roman" w:hAnsi="Tahoma" w:cs="Tahoma"/>
                <w:color w:val="auto"/>
                <w:sz w:val="20"/>
                <w:szCs w:val="20"/>
                <w:lang w:eastAsia="en-AU"/>
              </w:rPr>
              <w:t>Lack of management commitment</w:t>
            </w:r>
          </w:p>
        </w:tc>
        <w:tc>
          <w:tcPr>
            <w:tcW w:w="0" w:type="auto"/>
            <w:tcMar>
              <w:top w:w="137" w:type="dxa"/>
              <w:left w:w="120" w:type="dxa"/>
              <w:bottom w:w="137" w:type="dxa"/>
              <w:right w:w="120" w:type="dxa"/>
            </w:tcMar>
            <w:vAlign w:val="bottom"/>
          </w:tcPr>
          <w:p w14:paraId="7CE9EF40" w14:textId="77777777" w:rsidR="008606BC" w:rsidRPr="002C1F4F" w:rsidRDefault="008606BC" w:rsidP="000D68C8">
            <w:pPr>
              <w:spacing w:after="0" w:line="240" w:lineRule="auto"/>
              <w:rPr>
                <w:rFonts w:ascii="Tahoma" w:eastAsia="Times New Roman" w:hAnsi="Tahoma" w:cs="Tahoma"/>
                <w:color w:val="auto"/>
                <w:sz w:val="20"/>
                <w:szCs w:val="20"/>
                <w:lang w:eastAsia="en-AU"/>
              </w:rPr>
            </w:pPr>
            <w:r w:rsidRPr="002C1F4F">
              <w:rPr>
                <w:rFonts w:ascii="Tahoma" w:eastAsia="Times New Roman" w:hAnsi="Tahoma" w:cs="Tahoma"/>
                <w:color w:val="auto"/>
                <w:sz w:val="20"/>
                <w:szCs w:val="20"/>
                <w:lang w:eastAsia="en-AU"/>
              </w:rPr>
              <w:t>Slow decisions, weak governance, low staff buy-in, project delays, possible certification failure.</w:t>
            </w:r>
          </w:p>
        </w:tc>
        <w:tc>
          <w:tcPr>
            <w:tcW w:w="3794" w:type="dxa"/>
            <w:tcMar>
              <w:top w:w="137" w:type="dxa"/>
              <w:left w:w="120" w:type="dxa"/>
              <w:bottom w:w="137" w:type="dxa"/>
              <w:right w:w="120" w:type="dxa"/>
            </w:tcMar>
            <w:vAlign w:val="bottom"/>
          </w:tcPr>
          <w:p w14:paraId="358C6595" w14:textId="77777777" w:rsidR="008606BC" w:rsidRPr="002C1F4F" w:rsidRDefault="008606BC" w:rsidP="000D68C8">
            <w:pPr>
              <w:spacing w:after="0" w:line="240" w:lineRule="auto"/>
              <w:rPr>
                <w:rFonts w:ascii="Tahoma" w:eastAsia="Times New Roman" w:hAnsi="Tahoma" w:cs="Tahoma"/>
                <w:color w:val="auto"/>
                <w:sz w:val="20"/>
                <w:szCs w:val="20"/>
                <w:lang w:eastAsia="en-AU"/>
              </w:rPr>
            </w:pPr>
            <w:r w:rsidRPr="002C1F4F">
              <w:rPr>
                <w:rFonts w:ascii="Tahoma" w:eastAsia="Times New Roman" w:hAnsi="Tahoma" w:cs="Tahoma"/>
                <w:color w:val="auto"/>
                <w:sz w:val="20"/>
                <w:szCs w:val="20"/>
                <w:lang w:eastAsia="en-AU"/>
              </w:rPr>
              <w:t>Secure executive sponsorship, hold regular management reviews, and keep leadership informed.</w:t>
            </w:r>
          </w:p>
        </w:tc>
      </w:tr>
      <w:tr w:rsidR="009C11BD" w:rsidRPr="002C1F4F" w14:paraId="08AA6438" w14:textId="77777777" w:rsidTr="0053402F">
        <w:trPr>
          <w:tblCellSpacing w:w="15" w:type="dxa"/>
        </w:trPr>
        <w:tc>
          <w:tcPr>
            <w:tcW w:w="2365" w:type="dxa"/>
            <w:shd w:val="clear" w:color="auto" w:fill="E1EBF7" w:themeFill="text2" w:themeFillTint="1A"/>
            <w:tcMar>
              <w:top w:w="137" w:type="dxa"/>
              <w:left w:w="120" w:type="dxa"/>
              <w:bottom w:w="137" w:type="dxa"/>
              <w:right w:w="120" w:type="dxa"/>
            </w:tcMar>
            <w:vAlign w:val="bottom"/>
          </w:tcPr>
          <w:p w14:paraId="3C5CA2CD" w14:textId="77777777" w:rsidR="008606BC" w:rsidRPr="002C1F4F" w:rsidRDefault="008606BC" w:rsidP="000D68C8">
            <w:pPr>
              <w:spacing w:after="0" w:line="240" w:lineRule="auto"/>
              <w:rPr>
                <w:rFonts w:ascii="Tahoma" w:eastAsia="Times New Roman" w:hAnsi="Tahoma" w:cs="Tahoma"/>
                <w:color w:val="auto"/>
                <w:sz w:val="20"/>
                <w:szCs w:val="20"/>
                <w:lang w:eastAsia="en-AU"/>
              </w:rPr>
            </w:pPr>
            <w:r w:rsidRPr="002C1F4F">
              <w:rPr>
                <w:rFonts w:ascii="Tahoma" w:eastAsia="Times New Roman" w:hAnsi="Tahoma" w:cs="Tahoma"/>
                <w:color w:val="auto"/>
                <w:sz w:val="20"/>
                <w:szCs w:val="20"/>
                <w:lang w:eastAsia="en-AU"/>
              </w:rPr>
              <w:t>Resources and budgets are not allocated</w:t>
            </w:r>
          </w:p>
        </w:tc>
        <w:tc>
          <w:tcPr>
            <w:tcW w:w="0" w:type="auto"/>
            <w:shd w:val="clear" w:color="auto" w:fill="E1EBF7" w:themeFill="text2" w:themeFillTint="1A"/>
            <w:tcMar>
              <w:top w:w="137" w:type="dxa"/>
              <w:left w:w="120" w:type="dxa"/>
              <w:bottom w:w="137" w:type="dxa"/>
              <w:right w:w="120" w:type="dxa"/>
            </w:tcMar>
            <w:vAlign w:val="bottom"/>
          </w:tcPr>
          <w:p w14:paraId="48DE6678" w14:textId="77777777" w:rsidR="008606BC" w:rsidRPr="002C1F4F" w:rsidRDefault="008606BC" w:rsidP="000D68C8">
            <w:pPr>
              <w:spacing w:after="0" w:line="240" w:lineRule="auto"/>
              <w:rPr>
                <w:rFonts w:ascii="Tahoma" w:eastAsia="Times New Roman" w:hAnsi="Tahoma" w:cs="Tahoma"/>
                <w:color w:val="auto"/>
                <w:sz w:val="20"/>
                <w:szCs w:val="20"/>
                <w:lang w:eastAsia="en-AU"/>
              </w:rPr>
            </w:pPr>
            <w:r w:rsidRPr="002C1F4F">
              <w:rPr>
                <w:rFonts w:ascii="Tahoma" w:eastAsia="Times New Roman" w:hAnsi="Tahoma" w:cs="Tahoma"/>
                <w:color w:val="auto"/>
                <w:sz w:val="20"/>
                <w:szCs w:val="20"/>
                <w:lang w:eastAsia="en-AU"/>
              </w:rPr>
              <w:t>Insufficient staff/time/budget, incomplete implementation, schedule slippage.</w:t>
            </w:r>
          </w:p>
        </w:tc>
        <w:tc>
          <w:tcPr>
            <w:tcW w:w="3794" w:type="dxa"/>
            <w:shd w:val="clear" w:color="auto" w:fill="E1EBF7" w:themeFill="text2" w:themeFillTint="1A"/>
            <w:tcMar>
              <w:top w:w="137" w:type="dxa"/>
              <w:left w:w="120" w:type="dxa"/>
              <w:bottom w:w="137" w:type="dxa"/>
              <w:right w:w="120" w:type="dxa"/>
            </w:tcMar>
            <w:vAlign w:val="bottom"/>
          </w:tcPr>
          <w:p w14:paraId="170DD4D3" w14:textId="77777777" w:rsidR="008606BC" w:rsidRPr="002C1F4F" w:rsidRDefault="008606BC" w:rsidP="000D68C8">
            <w:pPr>
              <w:spacing w:after="0" w:line="240" w:lineRule="auto"/>
              <w:rPr>
                <w:rFonts w:ascii="Tahoma" w:eastAsia="Times New Roman" w:hAnsi="Tahoma" w:cs="Tahoma"/>
                <w:color w:val="auto"/>
                <w:sz w:val="20"/>
                <w:szCs w:val="20"/>
                <w:lang w:eastAsia="en-AU"/>
              </w:rPr>
            </w:pPr>
            <w:r w:rsidRPr="002C1F4F">
              <w:rPr>
                <w:rFonts w:ascii="Tahoma" w:eastAsia="Times New Roman" w:hAnsi="Tahoma" w:cs="Tahoma"/>
                <w:color w:val="auto"/>
                <w:sz w:val="20"/>
                <w:szCs w:val="20"/>
                <w:lang w:eastAsia="en-AU"/>
              </w:rPr>
              <w:t>Build a business case, assign owners, define resource needs early, and escalate shortages.</w:t>
            </w:r>
          </w:p>
        </w:tc>
      </w:tr>
      <w:tr w:rsidR="009C11BD" w:rsidRPr="002C1F4F" w14:paraId="06CA1004" w14:textId="77777777" w:rsidTr="0053402F">
        <w:trPr>
          <w:tblCellSpacing w:w="15" w:type="dxa"/>
        </w:trPr>
        <w:tc>
          <w:tcPr>
            <w:tcW w:w="2365" w:type="dxa"/>
            <w:tcMar>
              <w:top w:w="137" w:type="dxa"/>
              <w:left w:w="120" w:type="dxa"/>
              <w:bottom w:w="137" w:type="dxa"/>
              <w:right w:w="120" w:type="dxa"/>
            </w:tcMar>
            <w:vAlign w:val="bottom"/>
          </w:tcPr>
          <w:p w14:paraId="0BD3695A" w14:textId="77777777" w:rsidR="008606BC" w:rsidRPr="002C1F4F" w:rsidRDefault="008606BC" w:rsidP="000D68C8">
            <w:pPr>
              <w:spacing w:after="0" w:line="240" w:lineRule="auto"/>
              <w:rPr>
                <w:rFonts w:ascii="Tahoma" w:eastAsia="Times New Roman" w:hAnsi="Tahoma" w:cs="Tahoma"/>
                <w:color w:val="auto"/>
                <w:sz w:val="20"/>
                <w:szCs w:val="20"/>
                <w:lang w:eastAsia="en-AU"/>
              </w:rPr>
            </w:pPr>
            <w:r w:rsidRPr="002C1F4F">
              <w:rPr>
                <w:rFonts w:ascii="Tahoma" w:eastAsia="Times New Roman" w:hAnsi="Tahoma" w:cs="Tahoma"/>
                <w:color w:val="auto"/>
                <w:sz w:val="20"/>
                <w:szCs w:val="20"/>
                <w:lang w:eastAsia="en-AU"/>
              </w:rPr>
              <w:t>Delayed stakeholder decisions or approvals</w:t>
            </w:r>
          </w:p>
        </w:tc>
        <w:tc>
          <w:tcPr>
            <w:tcW w:w="0" w:type="auto"/>
            <w:tcMar>
              <w:top w:w="137" w:type="dxa"/>
              <w:left w:w="120" w:type="dxa"/>
              <w:bottom w:w="137" w:type="dxa"/>
              <w:right w:w="120" w:type="dxa"/>
            </w:tcMar>
            <w:vAlign w:val="bottom"/>
          </w:tcPr>
          <w:p w14:paraId="487D4D3A" w14:textId="3DC5DA91" w:rsidR="008606BC" w:rsidRPr="002C1F4F" w:rsidRDefault="008606BC" w:rsidP="000D68C8">
            <w:pPr>
              <w:spacing w:after="0" w:line="240" w:lineRule="auto"/>
              <w:rPr>
                <w:rFonts w:ascii="Tahoma" w:eastAsia="Times New Roman" w:hAnsi="Tahoma" w:cs="Tahoma"/>
                <w:color w:val="auto"/>
                <w:sz w:val="20"/>
                <w:szCs w:val="20"/>
                <w:lang w:eastAsia="en-AU"/>
              </w:rPr>
            </w:pPr>
            <w:r w:rsidRPr="002C1F4F">
              <w:rPr>
                <w:rFonts w:ascii="Tahoma" w:eastAsia="Times New Roman" w:hAnsi="Tahoma" w:cs="Tahoma"/>
                <w:color w:val="auto"/>
                <w:sz w:val="20"/>
                <w:szCs w:val="20"/>
                <w:lang w:eastAsia="en-AU"/>
              </w:rPr>
              <w:t xml:space="preserve">Slippage in document </w:t>
            </w:r>
            <w:r w:rsidR="009645DD" w:rsidRPr="002C1F4F">
              <w:rPr>
                <w:rFonts w:ascii="Tahoma" w:eastAsia="Times New Roman" w:hAnsi="Tahoma" w:cs="Tahoma"/>
                <w:color w:val="auto"/>
                <w:sz w:val="20"/>
                <w:szCs w:val="20"/>
                <w:lang w:eastAsia="en-AU"/>
              </w:rPr>
              <w:t>finalization</w:t>
            </w:r>
            <w:r w:rsidRPr="002C1F4F">
              <w:rPr>
                <w:rFonts w:ascii="Tahoma" w:eastAsia="Times New Roman" w:hAnsi="Tahoma" w:cs="Tahoma"/>
                <w:color w:val="auto"/>
                <w:sz w:val="20"/>
                <w:szCs w:val="20"/>
                <w:lang w:eastAsia="en-AU"/>
              </w:rPr>
              <w:t>, risk treatment sign-off, and implementation milestones</w:t>
            </w:r>
          </w:p>
        </w:tc>
        <w:tc>
          <w:tcPr>
            <w:tcW w:w="3794" w:type="dxa"/>
            <w:tcMar>
              <w:top w:w="137" w:type="dxa"/>
              <w:left w:w="120" w:type="dxa"/>
              <w:bottom w:w="137" w:type="dxa"/>
              <w:right w:w="120" w:type="dxa"/>
            </w:tcMar>
            <w:vAlign w:val="bottom"/>
          </w:tcPr>
          <w:p w14:paraId="0A08985E" w14:textId="77777777" w:rsidR="008606BC" w:rsidRPr="002C1F4F" w:rsidRDefault="008606BC" w:rsidP="000D68C8">
            <w:pPr>
              <w:spacing w:after="0" w:line="240" w:lineRule="auto"/>
              <w:rPr>
                <w:rFonts w:ascii="Tahoma" w:eastAsia="Times New Roman" w:hAnsi="Tahoma" w:cs="Tahoma"/>
                <w:color w:val="auto"/>
                <w:sz w:val="20"/>
                <w:szCs w:val="20"/>
                <w:lang w:eastAsia="en-AU"/>
              </w:rPr>
            </w:pPr>
            <w:r w:rsidRPr="002C1F4F">
              <w:rPr>
                <w:rFonts w:ascii="Tahoma" w:eastAsia="Times New Roman" w:hAnsi="Tahoma" w:cs="Tahoma"/>
                <w:color w:val="auto"/>
                <w:sz w:val="20"/>
                <w:szCs w:val="20"/>
                <w:lang w:eastAsia="en-AU"/>
              </w:rPr>
              <w:t>Establish an executive sponsor, maintain a clear decision log, and use milestone-based approval deadlines</w:t>
            </w:r>
          </w:p>
        </w:tc>
      </w:tr>
      <w:tr w:rsidR="009C11BD" w:rsidRPr="002C1F4F" w14:paraId="6E88892B" w14:textId="77777777" w:rsidTr="0053402F">
        <w:trPr>
          <w:tblCellSpacing w:w="15" w:type="dxa"/>
        </w:trPr>
        <w:tc>
          <w:tcPr>
            <w:tcW w:w="2365" w:type="dxa"/>
            <w:tcMar>
              <w:top w:w="137" w:type="dxa"/>
              <w:left w:w="120" w:type="dxa"/>
              <w:bottom w:w="137" w:type="dxa"/>
              <w:right w:w="120" w:type="dxa"/>
            </w:tcMar>
            <w:vAlign w:val="bottom"/>
            <w:hideMark/>
          </w:tcPr>
          <w:p w14:paraId="10D50FF8" w14:textId="77777777" w:rsidR="008606BC" w:rsidRPr="002C1F4F" w:rsidRDefault="008606BC" w:rsidP="000D68C8">
            <w:pPr>
              <w:spacing w:after="0" w:line="240" w:lineRule="auto"/>
              <w:rPr>
                <w:rFonts w:ascii="Tahoma" w:eastAsia="Times New Roman" w:hAnsi="Tahoma" w:cs="Tahoma"/>
                <w:color w:val="auto"/>
                <w:sz w:val="20"/>
                <w:szCs w:val="20"/>
                <w:lang w:eastAsia="en-AU"/>
              </w:rPr>
            </w:pPr>
            <w:r w:rsidRPr="002C1F4F">
              <w:rPr>
                <w:rFonts w:ascii="Tahoma" w:eastAsia="Times New Roman" w:hAnsi="Tahoma" w:cs="Tahoma"/>
                <w:color w:val="auto"/>
                <w:sz w:val="20"/>
                <w:szCs w:val="20"/>
                <w:lang w:eastAsia="en-AU"/>
              </w:rPr>
              <w:t>Limited availability of business and technical control owners</w:t>
            </w:r>
          </w:p>
        </w:tc>
        <w:tc>
          <w:tcPr>
            <w:tcW w:w="0" w:type="auto"/>
            <w:tcMar>
              <w:top w:w="137" w:type="dxa"/>
              <w:left w:w="120" w:type="dxa"/>
              <w:bottom w:w="137" w:type="dxa"/>
              <w:right w:w="120" w:type="dxa"/>
            </w:tcMar>
            <w:vAlign w:val="bottom"/>
            <w:hideMark/>
          </w:tcPr>
          <w:p w14:paraId="58D25E81" w14:textId="77777777" w:rsidR="008606BC" w:rsidRPr="002C1F4F" w:rsidRDefault="008606BC" w:rsidP="000D68C8">
            <w:pPr>
              <w:spacing w:after="0" w:line="240" w:lineRule="auto"/>
              <w:rPr>
                <w:rFonts w:ascii="Tahoma" w:eastAsia="Times New Roman" w:hAnsi="Tahoma" w:cs="Tahoma"/>
                <w:color w:val="auto"/>
                <w:sz w:val="20"/>
                <w:szCs w:val="20"/>
                <w:lang w:eastAsia="en-AU"/>
              </w:rPr>
            </w:pPr>
            <w:r w:rsidRPr="002C1F4F">
              <w:rPr>
                <w:rFonts w:ascii="Tahoma" w:eastAsia="Times New Roman" w:hAnsi="Tahoma" w:cs="Tahoma"/>
                <w:color w:val="auto"/>
                <w:sz w:val="20"/>
                <w:szCs w:val="20"/>
                <w:lang w:eastAsia="en-AU"/>
              </w:rPr>
              <w:t>Delays in workshops, evidence collection, and validation of operating controls</w:t>
            </w:r>
          </w:p>
        </w:tc>
        <w:tc>
          <w:tcPr>
            <w:tcW w:w="3794" w:type="dxa"/>
            <w:tcMar>
              <w:top w:w="137" w:type="dxa"/>
              <w:left w:w="120" w:type="dxa"/>
              <w:bottom w:w="137" w:type="dxa"/>
              <w:right w:w="120" w:type="dxa"/>
            </w:tcMar>
            <w:vAlign w:val="bottom"/>
            <w:hideMark/>
          </w:tcPr>
          <w:p w14:paraId="19806AA9" w14:textId="77777777" w:rsidR="008606BC" w:rsidRPr="002C1F4F" w:rsidRDefault="008606BC" w:rsidP="000D68C8">
            <w:pPr>
              <w:spacing w:after="0" w:line="240" w:lineRule="auto"/>
              <w:rPr>
                <w:rFonts w:ascii="Tahoma" w:eastAsia="Times New Roman" w:hAnsi="Tahoma" w:cs="Tahoma"/>
                <w:color w:val="auto"/>
                <w:sz w:val="20"/>
                <w:szCs w:val="20"/>
                <w:lang w:eastAsia="en-AU"/>
              </w:rPr>
            </w:pPr>
            <w:r w:rsidRPr="002C1F4F">
              <w:rPr>
                <w:rFonts w:ascii="Tahoma" w:eastAsia="Times New Roman" w:hAnsi="Tahoma" w:cs="Tahoma"/>
                <w:color w:val="auto"/>
                <w:sz w:val="20"/>
                <w:szCs w:val="20"/>
                <w:lang w:eastAsia="en-AU"/>
              </w:rPr>
              <w:t>Nominate departmental focal points early and schedule workshops and review cycles in advance</w:t>
            </w:r>
          </w:p>
        </w:tc>
      </w:tr>
      <w:tr w:rsidR="009C11BD" w:rsidRPr="002C1F4F" w14:paraId="374DF704" w14:textId="77777777" w:rsidTr="0053402F">
        <w:trPr>
          <w:tblCellSpacing w:w="15" w:type="dxa"/>
        </w:trPr>
        <w:tc>
          <w:tcPr>
            <w:tcW w:w="2365" w:type="dxa"/>
            <w:shd w:val="clear" w:color="auto" w:fill="E1EBF7" w:themeFill="text2" w:themeFillTint="1A"/>
            <w:tcMar>
              <w:top w:w="137" w:type="dxa"/>
              <w:left w:w="120" w:type="dxa"/>
              <w:bottom w:w="137" w:type="dxa"/>
              <w:right w:w="120" w:type="dxa"/>
            </w:tcMar>
            <w:vAlign w:val="bottom"/>
            <w:hideMark/>
          </w:tcPr>
          <w:p w14:paraId="0703242C" w14:textId="77777777" w:rsidR="008606BC" w:rsidRPr="002C1F4F" w:rsidRDefault="008606BC" w:rsidP="000D68C8">
            <w:pPr>
              <w:spacing w:after="0" w:line="240" w:lineRule="auto"/>
              <w:rPr>
                <w:rFonts w:ascii="Tahoma" w:eastAsia="Times New Roman" w:hAnsi="Tahoma" w:cs="Tahoma"/>
                <w:color w:val="auto"/>
                <w:sz w:val="20"/>
                <w:szCs w:val="20"/>
                <w:lang w:eastAsia="en-AU"/>
              </w:rPr>
            </w:pPr>
            <w:r w:rsidRPr="002C1F4F">
              <w:rPr>
                <w:rFonts w:ascii="Tahoma" w:eastAsia="Times New Roman" w:hAnsi="Tahoma" w:cs="Tahoma"/>
                <w:color w:val="auto"/>
                <w:sz w:val="20"/>
                <w:szCs w:val="20"/>
                <w:lang w:eastAsia="en-AU"/>
              </w:rPr>
              <w:t>Overreliance on documentation without operational evidence</w:t>
            </w:r>
          </w:p>
        </w:tc>
        <w:tc>
          <w:tcPr>
            <w:tcW w:w="0" w:type="auto"/>
            <w:shd w:val="clear" w:color="auto" w:fill="E1EBF7" w:themeFill="text2" w:themeFillTint="1A"/>
            <w:tcMar>
              <w:top w:w="137" w:type="dxa"/>
              <w:left w:w="120" w:type="dxa"/>
              <w:bottom w:w="137" w:type="dxa"/>
              <w:right w:w="120" w:type="dxa"/>
            </w:tcMar>
            <w:vAlign w:val="bottom"/>
            <w:hideMark/>
          </w:tcPr>
          <w:p w14:paraId="1E8F4EAE" w14:textId="77777777" w:rsidR="008606BC" w:rsidRPr="002C1F4F" w:rsidRDefault="008606BC" w:rsidP="000D68C8">
            <w:pPr>
              <w:spacing w:after="0" w:line="240" w:lineRule="auto"/>
              <w:rPr>
                <w:rFonts w:ascii="Tahoma" w:eastAsia="Times New Roman" w:hAnsi="Tahoma" w:cs="Tahoma"/>
                <w:color w:val="auto"/>
                <w:sz w:val="20"/>
                <w:szCs w:val="20"/>
                <w:lang w:eastAsia="en-AU"/>
              </w:rPr>
            </w:pPr>
            <w:r w:rsidRPr="002C1F4F">
              <w:rPr>
                <w:rFonts w:ascii="Tahoma" w:eastAsia="Times New Roman" w:hAnsi="Tahoma" w:cs="Tahoma"/>
                <w:color w:val="auto"/>
                <w:sz w:val="20"/>
                <w:szCs w:val="20"/>
                <w:lang w:eastAsia="en-AU"/>
              </w:rPr>
              <w:t>Weak audit outcomes and nonconformity risk during certification</w:t>
            </w:r>
          </w:p>
        </w:tc>
        <w:tc>
          <w:tcPr>
            <w:tcW w:w="3794" w:type="dxa"/>
            <w:shd w:val="clear" w:color="auto" w:fill="E1EBF7" w:themeFill="text2" w:themeFillTint="1A"/>
            <w:tcMar>
              <w:top w:w="137" w:type="dxa"/>
              <w:left w:w="120" w:type="dxa"/>
              <w:bottom w:w="137" w:type="dxa"/>
              <w:right w:w="120" w:type="dxa"/>
            </w:tcMar>
            <w:vAlign w:val="bottom"/>
            <w:hideMark/>
          </w:tcPr>
          <w:p w14:paraId="7ACA2081" w14:textId="77777777" w:rsidR="008606BC" w:rsidRPr="002C1F4F" w:rsidRDefault="008606BC" w:rsidP="000D68C8">
            <w:pPr>
              <w:spacing w:after="0" w:line="240" w:lineRule="auto"/>
              <w:rPr>
                <w:rFonts w:ascii="Tahoma" w:eastAsia="Times New Roman" w:hAnsi="Tahoma" w:cs="Tahoma"/>
                <w:color w:val="auto"/>
                <w:sz w:val="20"/>
                <w:szCs w:val="20"/>
                <w:lang w:eastAsia="en-AU"/>
              </w:rPr>
            </w:pPr>
            <w:r w:rsidRPr="002C1F4F">
              <w:rPr>
                <w:rFonts w:ascii="Tahoma" w:eastAsia="Times New Roman" w:hAnsi="Tahoma" w:cs="Tahoma"/>
                <w:color w:val="auto"/>
                <w:sz w:val="20"/>
                <w:szCs w:val="20"/>
                <w:lang w:eastAsia="en-AU"/>
              </w:rPr>
              <w:t>Build an evidence index throughout the project and test evidence readiness before audit stages</w:t>
            </w:r>
          </w:p>
        </w:tc>
      </w:tr>
      <w:tr w:rsidR="009C11BD" w:rsidRPr="002C1F4F" w14:paraId="16D56860" w14:textId="77777777" w:rsidTr="0053402F">
        <w:trPr>
          <w:tblCellSpacing w:w="15" w:type="dxa"/>
        </w:trPr>
        <w:tc>
          <w:tcPr>
            <w:tcW w:w="2365" w:type="dxa"/>
            <w:tcMar>
              <w:top w:w="137" w:type="dxa"/>
              <w:left w:w="120" w:type="dxa"/>
              <w:bottom w:w="137" w:type="dxa"/>
              <w:right w:w="120" w:type="dxa"/>
            </w:tcMar>
            <w:vAlign w:val="bottom"/>
            <w:hideMark/>
          </w:tcPr>
          <w:p w14:paraId="450A1B8F" w14:textId="77777777" w:rsidR="008606BC" w:rsidRPr="002C1F4F" w:rsidRDefault="008606BC" w:rsidP="000D68C8">
            <w:pPr>
              <w:spacing w:after="0" w:line="240" w:lineRule="auto"/>
              <w:rPr>
                <w:rFonts w:ascii="Tahoma" w:eastAsia="Times New Roman" w:hAnsi="Tahoma" w:cs="Tahoma"/>
                <w:color w:val="auto"/>
                <w:sz w:val="20"/>
                <w:szCs w:val="20"/>
                <w:lang w:eastAsia="en-AU"/>
              </w:rPr>
            </w:pPr>
            <w:r w:rsidRPr="002C1F4F">
              <w:rPr>
                <w:rFonts w:ascii="Tahoma" w:eastAsia="Times New Roman" w:hAnsi="Tahoma" w:cs="Tahoma"/>
                <w:color w:val="auto"/>
                <w:sz w:val="20"/>
                <w:szCs w:val="20"/>
                <w:lang w:eastAsia="en-AU"/>
              </w:rPr>
              <w:t>Competing operational priorities within the bank</w:t>
            </w:r>
          </w:p>
        </w:tc>
        <w:tc>
          <w:tcPr>
            <w:tcW w:w="0" w:type="auto"/>
            <w:tcMar>
              <w:top w:w="137" w:type="dxa"/>
              <w:left w:w="120" w:type="dxa"/>
              <w:bottom w:w="137" w:type="dxa"/>
              <w:right w:w="120" w:type="dxa"/>
            </w:tcMar>
            <w:vAlign w:val="bottom"/>
            <w:hideMark/>
          </w:tcPr>
          <w:p w14:paraId="2FD02540" w14:textId="77777777" w:rsidR="008606BC" w:rsidRPr="002C1F4F" w:rsidRDefault="008606BC" w:rsidP="000D68C8">
            <w:pPr>
              <w:spacing w:after="0" w:line="240" w:lineRule="auto"/>
              <w:rPr>
                <w:rFonts w:ascii="Tahoma" w:eastAsia="Times New Roman" w:hAnsi="Tahoma" w:cs="Tahoma"/>
                <w:color w:val="auto"/>
                <w:sz w:val="20"/>
                <w:szCs w:val="20"/>
                <w:lang w:eastAsia="en-AU"/>
              </w:rPr>
            </w:pPr>
            <w:r w:rsidRPr="002C1F4F">
              <w:rPr>
                <w:rFonts w:ascii="Tahoma" w:eastAsia="Times New Roman" w:hAnsi="Tahoma" w:cs="Tahoma"/>
                <w:color w:val="auto"/>
                <w:sz w:val="20"/>
                <w:szCs w:val="20"/>
                <w:lang w:eastAsia="en-AU"/>
              </w:rPr>
              <w:t>Reduced engagement from key teams and slower delivery momentum</w:t>
            </w:r>
          </w:p>
        </w:tc>
        <w:tc>
          <w:tcPr>
            <w:tcW w:w="3794" w:type="dxa"/>
            <w:tcMar>
              <w:top w:w="137" w:type="dxa"/>
              <w:left w:w="120" w:type="dxa"/>
              <w:bottom w:w="137" w:type="dxa"/>
              <w:right w:w="120" w:type="dxa"/>
            </w:tcMar>
            <w:vAlign w:val="bottom"/>
            <w:hideMark/>
          </w:tcPr>
          <w:p w14:paraId="5F31DC18" w14:textId="77777777" w:rsidR="008606BC" w:rsidRPr="002C1F4F" w:rsidRDefault="008606BC" w:rsidP="000D68C8">
            <w:pPr>
              <w:spacing w:after="0" w:line="240" w:lineRule="auto"/>
              <w:rPr>
                <w:rFonts w:ascii="Tahoma" w:eastAsia="Times New Roman" w:hAnsi="Tahoma" w:cs="Tahoma"/>
                <w:color w:val="auto"/>
                <w:sz w:val="20"/>
                <w:szCs w:val="20"/>
                <w:lang w:eastAsia="en-AU"/>
              </w:rPr>
            </w:pPr>
            <w:r w:rsidRPr="002C1F4F">
              <w:rPr>
                <w:rFonts w:ascii="Tahoma" w:eastAsia="Times New Roman" w:hAnsi="Tahoma" w:cs="Tahoma"/>
                <w:color w:val="auto"/>
                <w:sz w:val="20"/>
                <w:szCs w:val="20"/>
                <w:lang w:eastAsia="en-AU"/>
              </w:rPr>
              <w:t>Use agreed governance cadence and sponsor-level escalation for priority conflicts</w:t>
            </w:r>
          </w:p>
        </w:tc>
      </w:tr>
      <w:tr w:rsidR="009C11BD" w:rsidRPr="002C1F4F" w14:paraId="03403FC9" w14:textId="77777777" w:rsidTr="0053402F">
        <w:trPr>
          <w:tblCellSpacing w:w="15" w:type="dxa"/>
        </w:trPr>
        <w:tc>
          <w:tcPr>
            <w:tcW w:w="2365" w:type="dxa"/>
            <w:shd w:val="clear" w:color="auto" w:fill="E1EBF7" w:themeFill="text2" w:themeFillTint="1A"/>
            <w:tcMar>
              <w:top w:w="137" w:type="dxa"/>
              <w:left w:w="120" w:type="dxa"/>
              <w:bottom w:w="137" w:type="dxa"/>
              <w:right w:w="120" w:type="dxa"/>
            </w:tcMar>
            <w:vAlign w:val="bottom"/>
            <w:hideMark/>
          </w:tcPr>
          <w:p w14:paraId="1411F4AF" w14:textId="77777777" w:rsidR="008606BC" w:rsidRPr="002C1F4F" w:rsidRDefault="008606BC" w:rsidP="000D68C8">
            <w:pPr>
              <w:spacing w:after="0" w:line="240" w:lineRule="auto"/>
              <w:rPr>
                <w:rFonts w:ascii="Tahoma" w:eastAsia="Times New Roman" w:hAnsi="Tahoma" w:cs="Tahoma"/>
                <w:color w:val="auto"/>
                <w:sz w:val="20"/>
                <w:szCs w:val="20"/>
                <w:lang w:eastAsia="en-AU"/>
              </w:rPr>
            </w:pPr>
            <w:r w:rsidRPr="002C1F4F">
              <w:rPr>
                <w:rFonts w:ascii="Tahoma" w:eastAsia="Times New Roman" w:hAnsi="Tahoma" w:cs="Tahoma"/>
                <w:color w:val="auto"/>
                <w:sz w:val="20"/>
                <w:szCs w:val="20"/>
                <w:lang w:eastAsia="en-AU"/>
              </w:rPr>
              <w:t>Dependency on third parties or external providers</w:t>
            </w:r>
          </w:p>
        </w:tc>
        <w:tc>
          <w:tcPr>
            <w:tcW w:w="0" w:type="auto"/>
            <w:shd w:val="clear" w:color="auto" w:fill="E1EBF7" w:themeFill="text2" w:themeFillTint="1A"/>
            <w:tcMar>
              <w:top w:w="137" w:type="dxa"/>
              <w:left w:w="120" w:type="dxa"/>
              <w:bottom w:w="137" w:type="dxa"/>
              <w:right w:w="120" w:type="dxa"/>
            </w:tcMar>
            <w:vAlign w:val="bottom"/>
            <w:hideMark/>
          </w:tcPr>
          <w:p w14:paraId="0FE48DD5" w14:textId="77777777" w:rsidR="008606BC" w:rsidRPr="002C1F4F" w:rsidRDefault="008606BC" w:rsidP="000D68C8">
            <w:pPr>
              <w:spacing w:after="0" w:line="240" w:lineRule="auto"/>
              <w:rPr>
                <w:rFonts w:ascii="Tahoma" w:eastAsia="Times New Roman" w:hAnsi="Tahoma" w:cs="Tahoma"/>
                <w:color w:val="auto"/>
                <w:sz w:val="20"/>
                <w:szCs w:val="20"/>
                <w:lang w:eastAsia="en-AU"/>
              </w:rPr>
            </w:pPr>
            <w:r w:rsidRPr="002C1F4F">
              <w:rPr>
                <w:rFonts w:ascii="Tahoma" w:eastAsia="Times New Roman" w:hAnsi="Tahoma" w:cs="Tahoma"/>
                <w:color w:val="auto"/>
                <w:sz w:val="20"/>
                <w:szCs w:val="20"/>
                <w:lang w:eastAsia="en-AU"/>
              </w:rPr>
              <w:t>Delays in obtaining evidence, contracts, configurations, or control confirmations</w:t>
            </w:r>
          </w:p>
        </w:tc>
        <w:tc>
          <w:tcPr>
            <w:tcW w:w="3794" w:type="dxa"/>
            <w:shd w:val="clear" w:color="auto" w:fill="E1EBF7" w:themeFill="text2" w:themeFillTint="1A"/>
            <w:tcMar>
              <w:top w:w="137" w:type="dxa"/>
              <w:left w:w="120" w:type="dxa"/>
              <w:bottom w:w="137" w:type="dxa"/>
              <w:right w:w="120" w:type="dxa"/>
            </w:tcMar>
            <w:vAlign w:val="bottom"/>
            <w:hideMark/>
          </w:tcPr>
          <w:p w14:paraId="4E21D6F4" w14:textId="77777777" w:rsidR="008606BC" w:rsidRPr="002C1F4F" w:rsidRDefault="008606BC" w:rsidP="000D68C8">
            <w:pPr>
              <w:spacing w:after="0" w:line="240" w:lineRule="auto"/>
              <w:rPr>
                <w:rFonts w:ascii="Tahoma" w:eastAsia="Times New Roman" w:hAnsi="Tahoma" w:cs="Tahoma"/>
                <w:color w:val="auto"/>
                <w:sz w:val="20"/>
                <w:szCs w:val="20"/>
                <w:lang w:eastAsia="en-AU"/>
              </w:rPr>
            </w:pPr>
            <w:r w:rsidRPr="002C1F4F">
              <w:rPr>
                <w:rFonts w:ascii="Tahoma" w:eastAsia="Times New Roman" w:hAnsi="Tahoma" w:cs="Tahoma"/>
                <w:color w:val="auto"/>
                <w:sz w:val="20"/>
                <w:szCs w:val="20"/>
                <w:lang w:eastAsia="en-AU"/>
              </w:rPr>
              <w:t>Identify third-party dependencies early and track them separately as part of RAID management</w:t>
            </w:r>
          </w:p>
        </w:tc>
      </w:tr>
    </w:tbl>
    <w:p w14:paraId="1072C92E" w14:textId="77777777" w:rsidR="009F3CFA" w:rsidRPr="002C1F4F" w:rsidRDefault="009F3CFA" w:rsidP="008606BC">
      <w:pPr>
        <w:pStyle w:val="BodyText"/>
        <w:spacing w:line="288" w:lineRule="auto"/>
        <w:ind w:left="718" w:right="595" w:firstLine="4"/>
        <w:jc w:val="center"/>
        <w:rPr>
          <w:rFonts w:ascii="Tahoma" w:hAnsi="Tahoma" w:cs="Tahoma"/>
          <w:b/>
          <w:color w:val="151515"/>
          <w:sz w:val="20"/>
          <w:szCs w:val="20"/>
        </w:rPr>
      </w:pPr>
    </w:p>
    <w:p w14:paraId="4B07B37C" w14:textId="14174B1C" w:rsidR="009F3CFA" w:rsidRDefault="008606BC" w:rsidP="00C8078F">
      <w:pPr>
        <w:pStyle w:val="BodyText"/>
        <w:spacing w:line="288" w:lineRule="auto"/>
        <w:ind w:left="718" w:right="595" w:firstLine="4"/>
        <w:jc w:val="center"/>
        <w:rPr>
          <w:rFonts w:ascii="Tahoma" w:hAnsi="Tahoma" w:cs="Tahoma"/>
          <w:b/>
          <w:color w:val="151515"/>
          <w:sz w:val="20"/>
          <w:szCs w:val="20"/>
        </w:rPr>
      </w:pPr>
      <w:r w:rsidRPr="002C1F4F">
        <w:rPr>
          <w:rFonts w:ascii="Tahoma" w:hAnsi="Tahoma" w:cs="Tahoma"/>
          <w:b/>
          <w:color w:val="151515"/>
          <w:sz w:val="20"/>
          <w:szCs w:val="20"/>
        </w:rPr>
        <w:t>Table 7: Project Risks</w:t>
      </w:r>
      <w:bookmarkStart w:id="35" w:name="_Toc227686614"/>
    </w:p>
    <w:p w14:paraId="5C966223" w14:textId="5076E96C" w:rsidR="00C8078F" w:rsidRPr="00C8078F" w:rsidRDefault="00EB4AF4" w:rsidP="00EB4AF4">
      <w:pPr>
        <w:spacing w:after="200" w:line="276" w:lineRule="auto"/>
        <w:rPr>
          <w:rFonts w:ascii="Tahoma" w:hAnsi="Tahoma" w:cs="Tahoma"/>
          <w:b/>
          <w:color w:val="151515"/>
          <w:sz w:val="20"/>
          <w:szCs w:val="20"/>
        </w:rPr>
      </w:pPr>
      <w:r>
        <w:rPr>
          <w:rFonts w:ascii="Tahoma" w:hAnsi="Tahoma" w:cs="Tahoma"/>
          <w:b/>
          <w:color w:val="151515"/>
          <w:sz w:val="20"/>
          <w:szCs w:val="20"/>
        </w:rPr>
        <w:br w:type="page"/>
      </w:r>
    </w:p>
    <w:p w14:paraId="683BDCE6" w14:textId="267CB90E" w:rsidR="00715DF5" w:rsidRPr="00EB4AF4" w:rsidRDefault="009F3CFA" w:rsidP="00EB4AF4">
      <w:pPr>
        <w:pStyle w:val="Heading2"/>
        <w:rPr>
          <w:rFonts w:ascii="Tahoma" w:hAnsi="Tahoma" w:cs="Tahoma"/>
        </w:rPr>
      </w:pPr>
      <w:bookmarkStart w:id="36" w:name="_Toc237861842"/>
      <w:r w:rsidRPr="00EB4AF4">
        <w:rPr>
          <w:rFonts w:ascii="Tahoma" w:hAnsi="Tahoma" w:cs="Tahoma"/>
        </w:rPr>
        <w:lastRenderedPageBreak/>
        <w:t>21</w:t>
      </w:r>
      <w:r w:rsidR="0053402F" w:rsidRPr="00EB4AF4">
        <w:rPr>
          <w:rFonts w:ascii="Tahoma" w:hAnsi="Tahoma" w:cs="Tahoma"/>
        </w:rPr>
        <w:t xml:space="preserve">. </w:t>
      </w:r>
      <w:r w:rsidR="008606BC" w:rsidRPr="00EB4AF4">
        <w:rPr>
          <w:rFonts w:ascii="Tahoma" w:hAnsi="Tahoma" w:cs="Tahoma"/>
        </w:rPr>
        <w:t>Project Team</w:t>
      </w:r>
      <w:bookmarkEnd w:id="35"/>
      <w:bookmarkEnd w:id="36"/>
      <w:r w:rsidR="008606BC" w:rsidRPr="00EB4AF4">
        <w:rPr>
          <w:rFonts w:ascii="Tahoma" w:hAnsi="Tahoma" w:cs="Tahoma"/>
        </w:rPr>
        <w:t xml:space="preserve"> </w:t>
      </w:r>
    </w:p>
    <w:p w14:paraId="7DB6F42B" w14:textId="37670B5B" w:rsidR="008606BC" w:rsidRPr="009A79AE" w:rsidRDefault="009F3CFA" w:rsidP="000325DA">
      <w:pPr>
        <w:pStyle w:val="BulletList1"/>
        <w:rPr>
          <w:rFonts w:ascii="Tahoma" w:hAnsi="Tahoma" w:cs="Tahoma"/>
          <w:b/>
          <w:bCs/>
          <w:color w:val="365F91" w:themeColor="accent1" w:themeShade="BF"/>
          <w:sz w:val="21"/>
          <w:szCs w:val="21"/>
        </w:rPr>
      </w:pPr>
      <w:bookmarkStart w:id="37" w:name="_Toc227686615"/>
      <w:r w:rsidRPr="009A79AE">
        <w:rPr>
          <w:rFonts w:ascii="Tahoma" w:hAnsi="Tahoma" w:cs="Tahoma"/>
          <w:b/>
          <w:bCs/>
          <w:color w:val="365F91" w:themeColor="accent1" w:themeShade="BF"/>
          <w:sz w:val="21"/>
          <w:szCs w:val="21"/>
        </w:rPr>
        <w:t>21</w:t>
      </w:r>
      <w:r w:rsidR="0053402F" w:rsidRPr="009A79AE">
        <w:rPr>
          <w:rFonts w:ascii="Tahoma" w:hAnsi="Tahoma" w:cs="Tahoma"/>
          <w:b/>
          <w:bCs/>
          <w:color w:val="365F91" w:themeColor="accent1" w:themeShade="BF"/>
          <w:sz w:val="21"/>
          <w:szCs w:val="21"/>
        </w:rPr>
        <w:t xml:space="preserve">.1 </w:t>
      </w:r>
      <w:r w:rsidR="008606BC" w:rsidRPr="009A79AE">
        <w:rPr>
          <w:rFonts w:ascii="Tahoma" w:hAnsi="Tahoma" w:cs="Tahoma"/>
          <w:b/>
          <w:bCs/>
          <w:color w:val="365F91" w:themeColor="accent1" w:themeShade="BF"/>
          <w:sz w:val="21"/>
          <w:szCs w:val="21"/>
        </w:rPr>
        <w:t>CipherShield Team</w:t>
      </w:r>
      <w:bookmarkEnd w:id="37"/>
      <w:r w:rsidR="008606BC" w:rsidRPr="009A79AE">
        <w:rPr>
          <w:rFonts w:ascii="Tahoma" w:hAnsi="Tahoma" w:cs="Tahoma"/>
          <w:b/>
          <w:bCs/>
          <w:color w:val="365F91" w:themeColor="accent1" w:themeShade="BF"/>
          <w:sz w:val="21"/>
          <w:szCs w:val="21"/>
        </w:rPr>
        <w:t xml:space="preserve"> </w:t>
      </w:r>
    </w:p>
    <w:p w14:paraId="773F9E73" w14:textId="77777777" w:rsidR="009C11BD" w:rsidRPr="002C1F4F" w:rsidRDefault="009C11BD" w:rsidP="009C11BD">
      <w:pPr>
        <w:rPr>
          <w:rFonts w:ascii="Tahoma" w:hAnsi="Tahoma" w:cs="Tahoma"/>
          <w:sz w:val="20"/>
          <w:szCs w:val="20"/>
        </w:rPr>
      </w:pPr>
    </w:p>
    <w:tbl>
      <w:tblPr>
        <w:tblStyle w:val="GridTable6Colorful"/>
        <w:tblW w:w="10060" w:type="dxa"/>
        <w:tblLook w:val="04A0" w:firstRow="1" w:lastRow="0" w:firstColumn="1" w:lastColumn="0" w:noHBand="0" w:noVBand="1"/>
      </w:tblPr>
      <w:tblGrid>
        <w:gridCol w:w="1842"/>
        <w:gridCol w:w="1763"/>
        <w:gridCol w:w="6455"/>
      </w:tblGrid>
      <w:tr w:rsidR="008249C2" w:rsidRPr="002C1F4F" w14:paraId="2244EBAF" w14:textId="77777777" w:rsidTr="009C11BD">
        <w:trPr>
          <w:cnfStyle w:val="100000000000" w:firstRow="1" w:lastRow="0" w:firstColumn="0" w:lastColumn="0" w:oddVBand="0" w:evenVBand="0" w:oddHBand="0" w:evenHBand="0" w:firstRowFirstColumn="0" w:firstRowLastColumn="0" w:lastRowFirstColumn="0" w:lastRowLastColumn="0"/>
          <w:trHeight w:val="385"/>
        </w:trPr>
        <w:tc>
          <w:tcPr>
            <w:cnfStyle w:val="001000000000" w:firstRow="0" w:lastRow="0" w:firstColumn="1" w:lastColumn="0" w:oddVBand="0" w:evenVBand="0" w:oddHBand="0" w:evenHBand="0" w:firstRowFirstColumn="0" w:firstRowLastColumn="0" w:lastRowFirstColumn="0" w:lastRowLastColumn="0"/>
            <w:tcW w:w="1842" w:type="dxa"/>
            <w:shd w:val="solid" w:color="0070C0" w:fill="0070C0"/>
            <w:vAlign w:val="center"/>
          </w:tcPr>
          <w:p w14:paraId="377305DF" w14:textId="66EEBF54" w:rsidR="008249C2" w:rsidRPr="002C1F4F" w:rsidRDefault="008249C2" w:rsidP="009C11BD">
            <w:pPr>
              <w:pStyle w:val="BulletList1"/>
              <w:rPr>
                <w:rFonts w:ascii="Tahoma" w:hAnsi="Tahoma" w:cs="Tahoma"/>
                <w:color w:val="FFFFFF" w:themeColor="background1"/>
                <w:spacing w:val="-4"/>
                <w:sz w:val="20"/>
                <w:szCs w:val="20"/>
              </w:rPr>
            </w:pPr>
            <w:r w:rsidRPr="002C1F4F">
              <w:rPr>
                <w:rFonts w:ascii="Tahoma" w:hAnsi="Tahoma" w:cs="Tahoma"/>
                <w:color w:val="FFFFFF" w:themeColor="background1"/>
                <w:spacing w:val="-4"/>
                <w:sz w:val="20"/>
                <w:szCs w:val="20"/>
              </w:rPr>
              <w:t xml:space="preserve">      Name</w:t>
            </w:r>
          </w:p>
        </w:tc>
        <w:tc>
          <w:tcPr>
            <w:tcW w:w="1763" w:type="dxa"/>
            <w:shd w:val="solid" w:color="0070C0" w:fill="0070C0"/>
            <w:vAlign w:val="center"/>
          </w:tcPr>
          <w:p w14:paraId="52B51985" w14:textId="52437B24" w:rsidR="008249C2" w:rsidRPr="002C1F4F" w:rsidRDefault="008249C2" w:rsidP="009C11BD">
            <w:pPr>
              <w:pStyle w:val="BulletList1"/>
              <w:cnfStyle w:val="100000000000" w:firstRow="1" w:lastRow="0" w:firstColumn="0" w:lastColumn="0" w:oddVBand="0" w:evenVBand="0" w:oddHBand="0" w:evenHBand="0" w:firstRowFirstColumn="0" w:firstRowLastColumn="0" w:lastRowFirstColumn="0" w:lastRowLastColumn="0"/>
              <w:rPr>
                <w:rFonts w:ascii="Tahoma" w:hAnsi="Tahoma" w:cs="Tahoma"/>
                <w:color w:val="FFFFFF" w:themeColor="background1"/>
                <w:spacing w:val="-4"/>
                <w:sz w:val="20"/>
                <w:szCs w:val="20"/>
              </w:rPr>
            </w:pPr>
            <w:r w:rsidRPr="002C1F4F">
              <w:rPr>
                <w:rFonts w:ascii="Tahoma" w:hAnsi="Tahoma" w:cs="Tahoma"/>
                <w:color w:val="FFFFFF" w:themeColor="background1"/>
                <w:spacing w:val="-4"/>
                <w:sz w:val="20"/>
                <w:szCs w:val="20"/>
              </w:rPr>
              <w:t>Role</w:t>
            </w:r>
          </w:p>
        </w:tc>
        <w:tc>
          <w:tcPr>
            <w:tcW w:w="6455" w:type="dxa"/>
            <w:shd w:val="solid" w:color="0070C0" w:fill="0070C0"/>
            <w:vAlign w:val="center"/>
          </w:tcPr>
          <w:p w14:paraId="08A0F789" w14:textId="535C2737" w:rsidR="008249C2" w:rsidRPr="002C1F4F" w:rsidRDefault="008249C2" w:rsidP="009C11BD">
            <w:pPr>
              <w:pStyle w:val="BulletList1"/>
              <w:cnfStyle w:val="100000000000" w:firstRow="1" w:lastRow="0" w:firstColumn="0" w:lastColumn="0" w:oddVBand="0" w:evenVBand="0" w:oddHBand="0" w:evenHBand="0" w:firstRowFirstColumn="0" w:firstRowLastColumn="0" w:lastRowFirstColumn="0" w:lastRowLastColumn="0"/>
              <w:rPr>
                <w:rFonts w:ascii="Tahoma" w:hAnsi="Tahoma" w:cs="Tahoma"/>
                <w:color w:val="FFFFFF" w:themeColor="background1"/>
                <w:spacing w:val="-4"/>
                <w:sz w:val="20"/>
                <w:szCs w:val="20"/>
              </w:rPr>
            </w:pPr>
            <w:r w:rsidRPr="002C1F4F">
              <w:rPr>
                <w:rFonts w:ascii="Tahoma" w:hAnsi="Tahoma" w:cs="Tahoma"/>
                <w:color w:val="FFFFFF" w:themeColor="background1"/>
                <w:spacing w:val="-4"/>
                <w:sz w:val="20"/>
                <w:szCs w:val="20"/>
              </w:rPr>
              <w:t>Experience and Skills</w:t>
            </w:r>
          </w:p>
        </w:tc>
      </w:tr>
      <w:tr w:rsidR="008249C2" w:rsidRPr="002C1F4F" w14:paraId="398957AC" w14:textId="77777777" w:rsidTr="009C11BD">
        <w:trPr>
          <w:cnfStyle w:val="000000100000" w:firstRow="0" w:lastRow="0" w:firstColumn="0" w:lastColumn="0" w:oddVBand="0" w:evenVBand="0" w:oddHBand="1" w:evenHBand="0" w:firstRowFirstColumn="0" w:firstRowLastColumn="0" w:lastRowFirstColumn="0" w:lastRowLastColumn="0"/>
          <w:trHeight w:val="844"/>
        </w:trPr>
        <w:tc>
          <w:tcPr>
            <w:cnfStyle w:val="001000000000" w:firstRow="0" w:lastRow="0" w:firstColumn="1" w:lastColumn="0" w:oddVBand="0" w:evenVBand="0" w:oddHBand="0" w:evenHBand="0" w:firstRowFirstColumn="0" w:firstRowLastColumn="0" w:lastRowFirstColumn="0" w:lastRowLastColumn="0"/>
            <w:tcW w:w="1842" w:type="dxa"/>
            <w:vAlign w:val="center"/>
          </w:tcPr>
          <w:p w14:paraId="491252CB" w14:textId="77777777" w:rsidR="008249C2" w:rsidRPr="002C1F4F" w:rsidRDefault="008249C2" w:rsidP="009C11BD">
            <w:pPr>
              <w:pStyle w:val="TableText"/>
              <w:rPr>
                <w:rFonts w:ascii="Tahoma" w:hAnsi="Tahoma" w:cs="Tahoma"/>
                <w:spacing w:val="-4"/>
                <w:szCs w:val="20"/>
              </w:rPr>
            </w:pPr>
            <w:r w:rsidRPr="002C1F4F">
              <w:rPr>
                <w:rFonts w:ascii="Tahoma" w:hAnsi="Tahoma" w:cs="Tahoma"/>
                <w:spacing w:val="-4"/>
                <w:szCs w:val="20"/>
              </w:rPr>
              <w:t>Fouzan Shaikh</w:t>
            </w:r>
          </w:p>
        </w:tc>
        <w:tc>
          <w:tcPr>
            <w:tcW w:w="1763" w:type="dxa"/>
            <w:vAlign w:val="center"/>
          </w:tcPr>
          <w:p w14:paraId="5EFF14C1" w14:textId="77777777" w:rsidR="008249C2" w:rsidRPr="002C1F4F" w:rsidRDefault="008249C2" w:rsidP="009C11BD">
            <w:pPr>
              <w:pStyle w:val="BulletList1"/>
              <w:cnfStyle w:val="000000100000" w:firstRow="0" w:lastRow="0" w:firstColumn="0" w:lastColumn="0" w:oddVBand="0" w:evenVBand="0" w:oddHBand="1" w:evenHBand="0" w:firstRowFirstColumn="0" w:firstRowLastColumn="0" w:lastRowFirstColumn="0" w:lastRowLastColumn="0"/>
              <w:rPr>
                <w:rFonts w:ascii="Tahoma" w:hAnsi="Tahoma" w:cs="Tahoma"/>
                <w:spacing w:val="-4"/>
                <w:sz w:val="20"/>
                <w:szCs w:val="20"/>
              </w:rPr>
            </w:pPr>
            <w:r w:rsidRPr="002C1F4F">
              <w:rPr>
                <w:rFonts w:ascii="Tahoma" w:hAnsi="Tahoma" w:cs="Tahoma"/>
                <w:spacing w:val="-4"/>
                <w:sz w:val="20"/>
                <w:szCs w:val="20"/>
              </w:rPr>
              <w:t>Project Manager and QA</w:t>
            </w:r>
          </w:p>
        </w:tc>
        <w:tc>
          <w:tcPr>
            <w:tcW w:w="6455" w:type="dxa"/>
            <w:vAlign w:val="center"/>
          </w:tcPr>
          <w:p w14:paraId="7ACC163D" w14:textId="77777777" w:rsidR="008249C2" w:rsidRPr="002C1F4F" w:rsidRDefault="008249C2" w:rsidP="009C11BD">
            <w:pPr>
              <w:pStyle w:val="BulletList1"/>
              <w:numPr>
                <w:ilvl w:val="0"/>
                <w:numId w:val="13"/>
              </w:numPr>
              <w:ind w:left="258" w:hanging="142"/>
              <w:cnfStyle w:val="000000100000" w:firstRow="0" w:lastRow="0" w:firstColumn="0" w:lastColumn="0" w:oddVBand="0" w:evenVBand="0" w:oddHBand="1" w:evenHBand="0" w:firstRowFirstColumn="0" w:firstRowLastColumn="0" w:lastRowFirstColumn="0" w:lastRowLastColumn="0"/>
              <w:rPr>
                <w:rFonts w:ascii="Tahoma" w:eastAsia="Calibri" w:hAnsi="Tahoma" w:cs="Tahoma"/>
                <w:spacing w:val="-4"/>
                <w:sz w:val="20"/>
                <w:szCs w:val="20"/>
              </w:rPr>
            </w:pPr>
            <w:r w:rsidRPr="002C1F4F">
              <w:rPr>
                <w:rFonts w:ascii="Tahoma" w:eastAsia="Calibri" w:hAnsi="Tahoma" w:cs="Tahoma"/>
                <w:spacing w:val="-4"/>
                <w:sz w:val="20"/>
                <w:szCs w:val="20"/>
              </w:rPr>
              <w:t xml:space="preserve">CISSP, CISA, CRISC, CISM, CDPSE, CCSK v4, PCI DSS QSA, ISO 27001 Lead Auditor, ISO 42001 Lead Auditor, ISO 27701 Lead Implementer and Lead Auditor, ISO 22301 Lead Auditor, Essential 8, ISA 62443 Risk Assessment Specialist, Risk Management, NIST CSF, NIST AI RMF  </w:t>
            </w:r>
          </w:p>
          <w:p w14:paraId="027E121B" w14:textId="77777777" w:rsidR="008249C2" w:rsidRPr="002C1F4F" w:rsidRDefault="008249C2" w:rsidP="009C11BD">
            <w:pPr>
              <w:pStyle w:val="BulletList1"/>
              <w:numPr>
                <w:ilvl w:val="0"/>
                <w:numId w:val="13"/>
              </w:numPr>
              <w:ind w:left="258" w:hanging="142"/>
              <w:cnfStyle w:val="000000100000" w:firstRow="0" w:lastRow="0" w:firstColumn="0" w:lastColumn="0" w:oddVBand="0" w:evenVBand="0" w:oddHBand="1" w:evenHBand="0" w:firstRowFirstColumn="0" w:firstRowLastColumn="0" w:lastRowFirstColumn="0" w:lastRowLastColumn="0"/>
              <w:rPr>
                <w:rFonts w:ascii="Tahoma" w:hAnsi="Tahoma" w:cs="Tahoma"/>
                <w:spacing w:val="-4"/>
                <w:sz w:val="20"/>
                <w:szCs w:val="20"/>
              </w:rPr>
            </w:pPr>
            <w:r w:rsidRPr="002C1F4F">
              <w:rPr>
                <w:rFonts w:ascii="Tahoma" w:eastAsia="Calibri" w:hAnsi="Tahoma" w:cs="Tahoma"/>
                <w:spacing w:val="-4"/>
                <w:sz w:val="20"/>
                <w:szCs w:val="20"/>
              </w:rPr>
              <w:t>Bachelor of Electronics and Telecommunications Engineering</w:t>
            </w:r>
          </w:p>
        </w:tc>
      </w:tr>
      <w:tr w:rsidR="008249C2" w:rsidRPr="002C1F4F" w14:paraId="63B4A4E8" w14:textId="77777777" w:rsidTr="009C11BD">
        <w:trPr>
          <w:trHeight w:val="844"/>
        </w:trPr>
        <w:tc>
          <w:tcPr>
            <w:cnfStyle w:val="001000000000" w:firstRow="0" w:lastRow="0" w:firstColumn="1" w:lastColumn="0" w:oddVBand="0" w:evenVBand="0" w:oddHBand="0" w:evenHBand="0" w:firstRowFirstColumn="0" w:firstRowLastColumn="0" w:lastRowFirstColumn="0" w:lastRowLastColumn="0"/>
            <w:tcW w:w="1842" w:type="dxa"/>
            <w:vAlign w:val="center"/>
          </w:tcPr>
          <w:p w14:paraId="64F52E5C" w14:textId="77777777" w:rsidR="008249C2" w:rsidRPr="002C1F4F" w:rsidRDefault="008249C2" w:rsidP="009C11BD">
            <w:pPr>
              <w:pStyle w:val="TableText"/>
              <w:rPr>
                <w:rFonts w:ascii="Tahoma" w:hAnsi="Tahoma" w:cs="Tahoma"/>
                <w:spacing w:val="-4"/>
                <w:szCs w:val="20"/>
              </w:rPr>
            </w:pPr>
            <w:r w:rsidRPr="002C1F4F">
              <w:rPr>
                <w:rFonts w:ascii="Tahoma" w:hAnsi="Tahoma" w:cs="Tahoma"/>
                <w:spacing w:val="-4"/>
                <w:szCs w:val="20"/>
              </w:rPr>
              <w:t>Md. Aktaruzzaman Sarker</w:t>
            </w:r>
          </w:p>
        </w:tc>
        <w:tc>
          <w:tcPr>
            <w:tcW w:w="1763" w:type="dxa"/>
            <w:vAlign w:val="center"/>
          </w:tcPr>
          <w:p w14:paraId="2D007E34" w14:textId="77777777" w:rsidR="008249C2" w:rsidRPr="002C1F4F" w:rsidRDefault="008249C2" w:rsidP="009C11BD">
            <w:pPr>
              <w:pStyle w:val="BulletList1"/>
              <w:cnfStyle w:val="000000000000" w:firstRow="0" w:lastRow="0" w:firstColumn="0" w:lastColumn="0" w:oddVBand="0" w:evenVBand="0" w:oddHBand="0" w:evenHBand="0" w:firstRowFirstColumn="0" w:firstRowLastColumn="0" w:lastRowFirstColumn="0" w:lastRowLastColumn="0"/>
              <w:rPr>
                <w:rFonts w:ascii="Tahoma" w:hAnsi="Tahoma" w:cs="Tahoma"/>
                <w:spacing w:val="-4"/>
                <w:sz w:val="20"/>
                <w:szCs w:val="20"/>
              </w:rPr>
            </w:pPr>
            <w:r w:rsidRPr="002C1F4F">
              <w:rPr>
                <w:rFonts w:ascii="Tahoma" w:hAnsi="Tahoma" w:cs="Tahoma"/>
                <w:spacing w:val="-4"/>
                <w:sz w:val="20"/>
                <w:szCs w:val="20"/>
              </w:rPr>
              <w:t xml:space="preserve">Project lead and QA </w:t>
            </w:r>
          </w:p>
        </w:tc>
        <w:tc>
          <w:tcPr>
            <w:tcW w:w="6455" w:type="dxa"/>
            <w:vAlign w:val="center"/>
          </w:tcPr>
          <w:p w14:paraId="06F65142" w14:textId="77777777" w:rsidR="008249C2" w:rsidRPr="002C1F4F" w:rsidRDefault="008249C2" w:rsidP="009C11BD">
            <w:pPr>
              <w:pStyle w:val="BulletList1"/>
              <w:numPr>
                <w:ilvl w:val="0"/>
                <w:numId w:val="13"/>
              </w:numPr>
              <w:ind w:left="258" w:hanging="142"/>
              <w:cnfStyle w:val="000000000000" w:firstRow="0" w:lastRow="0" w:firstColumn="0" w:lastColumn="0" w:oddVBand="0" w:evenVBand="0" w:oddHBand="0" w:evenHBand="0" w:firstRowFirstColumn="0" w:firstRowLastColumn="0" w:lastRowFirstColumn="0" w:lastRowLastColumn="0"/>
              <w:rPr>
                <w:rFonts w:ascii="Tahoma" w:eastAsia="Calibri" w:hAnsi="Tahoma" w:cs="Tahoma"/>
                <w:spacing w:val="-4"/>
                <w:sz w:val="20"/>
                <w:szCs w:val="20"/>
              </w:rPr>
            </w:pPr>
            <w:r w:rsidRPr="002C1F4F">
              <w:rPr>
                <w:rFonts w:ascii="Tahoma" w:eastAsia="Calibri" w:hAnsi="Tahoma" w:cs="Tahoma"/>
                <w:spacing w:val="-4"/>
                <w:sz w:val="20"/>
                <w:szCs w:val="20"/>
              </w:rPr>
              <w:t>CISA, ISO27001 Lead Auditor &amp; Lead Implementer, Certified Expert in Risk Management (CERM), CEH, JAIBB.</w:t>
            </w:r>
          </w:p>
          <w:p w14:paraId="32980594" w14:textId="77777777" w:rsidR="008249C2" w:rsidRPr="002C1F4F" w:rsidRDefault="008249C2" w:rsidP="009C11BD">
            <w:pPr>
              <w:pStyle w:val="BulletList1"/>
              <w:numPr>
                <w:ilvl w:val="0"/>
                <w:numId w:val="13"/>
              </w:numPr>
              <w:ind w:left="258" w:hanging="142"/>
              <w:cnfStyle w:val="000000000000" w:firstRow="0" w:lastRow="0" w:firstColumn="0" w:lastColumn="0" w:oddVBand="0" w:evenVBand="0" w:oddHBand="0" w:evenHBand="0" w:firstRowFirstColumn="0" w:firstRowLastColumn="0" w:lastRowFirstColumn="0" w:lastRowLastColumn="0"/>
              <w:rPr>
                <w:rFonts w:ascii="Tahoma" w:eastAsia="Calibri" w:hAnsi="Tahoma" w:cs="Tahoma"/>
                <w:spacing w:val="-4"/>
                <w:sz w:val="20"/>
                <w:szCs w:val="20"/>
              </w:rPr>
            </w:pPr>
            <w:r w:rsidRPr="002C1F4F">
              <w:rPr>
                <w:rFonts w:ascii="Tahoma" w:eastAsia="Calibri" w:hAnsi="Tahoma" w:cs="Tahoma"/>
                <w:spacing w:val="-4"/>
                <w:sz w:val="20"/>
                <w:szCs w:val="20"/>
              </w:rPr>
              <w:t xml:space="preserve">Bachelor of Science in Engineering </w:t>
            </w:r>
          </w:p>
          <w:p w14:paraId="0D1AC5E0" w14:textId="77777777" w:rsidR="008249C2" w:rsidRPr="002C1F4F" w:rsidRDefault="008249C2" w:rsidP="009C11BD">
            <w:pPr>
              <w:pStyle w:val="BulletList1"/>
              <w:numPr>
                <w:ilvl w:val="0"/>
                <w:numId w:val="13"/>
              </w:numPr>
              <w:ind w:left="258" w:hanging="142"/>
              <w:cnfStyle w:val="000000000000" w:firstRow="0" w:lastRow="0" w:firstColumn="0" w:lastColumn="0" w:oddVBand="0" w:evenVBand="0" w:oddHBand="0" w:evenHBand="0" w:firstRowFirstColumn="0" w:firstRowLastColumn="0" w:lastRowFirstColumn="0" w:lastRowLastColumn="0"/>
              <w:rPr>
                <w:rFonts w:ascii="Tahoma" w:eastAsia="Calibri" w:hAnsi="Tahoma" w:cs="Tahoma"/>
                <w:spacing w:val="-4"/>
                <w:sz w:val="20"/>
                <w:szCs w:val="20"/>
              </w:rPr>
            </w:pPr>
            <w:r w:rsidRPr="002C1F4F">
              <w:rPr>
                <w:rFonts w:ascii="Tahoma" w:eastAsia="Calibri" w:hAnsi="Tahoma" w:cs="Tahoma"/>
                <w:spacing w:val="-4"/>
                <w:sz w:val="20"/>
                <w:szCs w:val="20"/>
              </w:rPr>
              <w:t>Master of Engineering</w:t>
            </w:r>
          </w:p>
          <w:p w14:paraId="5725E450" w14:textId="77777777" w:rsidR="008249C2" w:rsidRPr="002C1F4F" w:rsidRDefault="008249C2" w:rsidP="009C11BD">
            <w:pPr>
              <w:pStyle w:val="BulletList1"/>
              <w:numPr>
                <w:ilvl w:val="0"/>
                <w:numId w:val="13"/>
              </w:numPr>
              <w:ind w:left="258" w:hanging="142"/>
              <w:cnfStyle w:val="000000000000" w:firstRow="0" w:lastRow="0" w:firstColumn="0" w:lastColumn="0" w:oddVBand="0" w:evenVBand="0" w:oddHBand="0" w:evenHBand="0" w:firstRowFirstColumn="0" w:firstRowLastColumn="0" w:lastRowFirstColumn="0" w:lastRowLastColumn="0"/>
              <w:rPr>
                <w:rFonts w:ascii="Tahoma" w:eastAsia="Calibri" w:hAnsi="Tahoma" w:cs="Tahoma"/>
                <w:spacing w:val="-4"/>
                <w:sz w:val="20"/>
                <w:szCs w:val="20"/>
              </w:rPr>
            </w:pPr>
            <w:r w:rsidRPr="002C1F4F">
              <w:rPr>
                <w:rFonts w:ascii="Tahoma" w:eastAsia="Calibri" w:hAnsi="Tahoma" w:cs="Tahoma"/>
                <w:spacing w:val="-4"/>
                <w:sz w:val="20"/>
                <w:szCs w:val="20"/>
              </w:rPr>
              <w:t>MBA</w:t>
            </w:r>
          </w:p>
        </w:tc>
      </w:tr>
      <w:tr w:rsidR="008249C2" w:rsidRPr="002C1F4F" w14:paraId="1ADA5C73" w14:textId="77777777" w:rsidTr="009C11BD">
        <w:trPr>
          <w:cnfStyle w:val="000000100000" w:firstRow="0" w:lastRow="0" w:firstColumn="0" w:lastColumn="0" w:oddVBand="0" w:evenVBand="0" w:oddHBand="1" w:evenHBand="0" w:firstRowFirstColumn="0" w:firstRowLastColumn="0" w:lastRowFirstColumn="0" w:lastRowLastColumn="0"/>
          <w:trHeight w:val="844"/>
        </w:trPr>
        <w:tc>
          <w:tcPr>
            <w:cnfStyle w:val="001000000000" w:firstRow="0" w:lastRow="0" w:firstColumn="1" w:lastColumn="0" w:oddVBand="0" w:evenVBand="0" w:oddHBand="0" w:evenHBand="0" w:firstRowFirstColumn="0" w:firstRowLastColumn="0" w:lastRowFirstColumn="0" w:lastRowLastColumn="0"/>
            <w:tcW w:w="1842" w:type="dxa"/>
            <w:vAlign w:val="center"/>
          </w:tcPr>
          <w:p w14:paraId="24273BF0" w14:textId="77777777" w:rsidR="008249C2" w:rsidRPr="002C1F4F" w:rsidRDefault="008249C2" w:rsidP="009C11BD">
            <w:pPr>
              <w:pStyle w:val="TableText"/>
              <w:rPr>
                <w:rFonts w:ascii="Tahoma" w:hAnsi="Tahoma" w:cs="Tahoma"/>
                <w:spacing w:val="-4"/>
                <w:szCs w:val="20"/>
              </w:rPr>
            </w:pPr>
            <w:r w:rsidRPr="002C1F4F">
              <w:rPr>
                <w:rFonts w:ascii="Tahoma" w:hAnsi="Tahoma" w:cs="Tahoma"/>
                <w:spacing w:val="-4"/>
                <w:szCs w:val="20"/>
              </w:rPr>
              <w:t>Muhammad Asaduzzaman</w:t>
            </w:r>
          </w:p>
        </w:tc>
        <w:tc>
          <w:tcPr>
            <w:tcW w:w="1763" w:type="dxa"/>
            <w:vAlign w:val="center"/>
          </w:tcPr>
          <w:p w14:paraId="10332FFF" w14:textId="77777777" w:rsidR="008249C2" w:rsidRPr="002C1F4F" w:rsidRDefault="008249C2" w:rsidP="009C11BD">
            <w:pPr>
              <w:pStyle w:val="BulletList1"/>
              <w:cnfStyle w:val="000000100000" w:firstRow="0" w:lastRow="0" w:firstColumn="0" w:lastColumn="0" w:oddVBand="0" w:evenVBand="0" w:oddHBand="1" w:evenHBand="0" w:firstRowFirstColumn="0" w:firstRowLastColumn="0" w:lastRowFirstColumn="0" w:lastRowLastColumn="0"/>
              <w:rPr>
                <w:rFonts w:ascii="Tahoma" w:hAnsi="Tahoma" w:cs="Tahoma"/>
                <w:spacing w:val="-4"/>
                <w:sz w:val="20"/>
                <w:szCs w:val="20"/>
              </w:rPr>
            </w:pPr>
            <w:r w:rsidRPr="002C1F4F">
              <w:rPr>
                <w:rFonts w:ascii="Tahoma" w:hAnsi="Tahoma" w:cs="Tahoma"/>
                <w:spacing w:val="-4"/>
                <w:sz w:val="20"/>
                <w:szCs w:val="20"/>
              </w:rPr>
              <w:t xml:space="preserve">Documentation and Risk Assessment </w:t>
            </w:r>
          </w:p>
        </w:tc>
        <w:tc>
          <w:tcPr>
            <w:tcW w:w="6455" w:type="dxa"/>
            <w:vAlign w:val="center"/>
          </w:tcPr>
          <w:p w14:paraId="16C4F9E5" w14:textId="77777777" w:rsidR="008249C2" w:rsidRPr="002C1F4F" w:rsidRDefault="008249C2" w:rsidP="009C11BD">
            <w:pPr>
              <w:pStyle w:val="BulletList1"/>
              <w:numPr>
                <w:ilvl w:val="0"/>
                <w:numId w:val="13"/>
              </w:numPr>
              <w:ind w:left="258" w:hanging="142"/>
              <w:cnfStyle w:val="000000100000" w:firstRow="0" w:lastRow="0" w:firstColumn="0" w:lastColumn="0" w:oddVBand="0" w:evenVBand="0" w:oddHBand="1" w:evenHBand="0" w:firstRowFirstColumn="0" w:firstRowLastColumn="0" w:lastRowFirstColumn="0" w:lastRowLastColumn="0"/>
              <w:rPr>
                <w:rFonts w:ascii="Tahoma" w:eastAsia="Calibri" w:hAnsi="Tahoma" w:cs="Tahoma"/>
                <w:spacing w:val="-4"/>
                <w:sz w:val="20"/>
                <w:szCs w:val="20"/>
              </w:rPr>
            </w:pPr>
            <w:r w:rsidRPr="002C1F4F">
              <w:rPr>
                <w:rFonts w:ascii="Tahoma" w:eastAsia="Calibri" w:hAnsi="Tahoma" w:cs="Tahoma"/>
                <w:spacing w:val="-4"/>
                <w:sz w:val="20"/>
                <w:szCs w:val="20"/>
              </w:rPr>
              <w:t xml:space="preserve">PCI QSA, CISA, CISM, SWIFT CSP CA, ISO 27001 Lead Auditor. </w:t>
            </w:r>
          </w:p>
          <w:p w14:paraId="1DB378C5" w14:textId="77777777" w:rsidR="008249C2" w:rsidRPr="002C1F4F" w:rsidRDefault="008249C2" w:rsidP="009C11BD">
            <w:pPr>
              <w:pStyle w:val="BulletList1"/>
              <w:numPr>
                <w:ilvl w:val="0"/>
                <w:numId w:val="13"/>
              </w:numPr>
              <w:ind w:left="258" w:hanging="142"/>
              <w:cnfStyle w:val="000000100000" w:firstRow="0" w:lastRow="0" w:firstColumn="0" w:lastColumn="0" w:oddVBand="0" w:evenVBand="0" w:oddHBand="1" w:evenHBand="0" w:firstRowFirstColumn="0" w:firstRowLastColumn="0" w:lastRowFirstColumn="0" w:lastRowLastColumn="0"/>
              <w:rPr>
                <w:rFonts w:ascii="Tahoma" w:eastAsia="Calibri" w:hAnsi="Tahoma" w:cs="Tahoma"/>
                <w:spacing w:val="-4"/>
                <w:sz w:val="20"/>
                <w:szCs w:val="20"/>
              </w:rPr>
            </w:pPr>
            <w:r w:rsidRPr="002C1F4F">
              <w:rPr>
                <w:rFonts w:ascii="Tahoma" w:eastAsia="Calibri" w:hAnsi="Tahoma" w:cs="Tahoma"/>
                <w:spacing w:val="-4"/>
                <w:sz w:val="20"/>
                <w:szCs w:val="20"/>
              </w:rPr>
              <w:t>B Sc in CSE.</w:t>
            </w:r>
          </w:p>
          <w:p w14:paraId="092CE859" w14:textId="77777777" w:rsidR="008249C2" w:rsidRPr="002C1F4F" w:rsidRDefault="008249C2" w:rsidP="009C11BD">
            <w:pPr>
              <w:pStyle w:val="BulletList1"/>
              <w:numPr>
                <w:ilvl w:val="0"/>
                <w:numId w:val="13"/>
              </w:numPr>
              <w:ind w:left="258" w:hanging="142"/>
              <w:cnfStyle w:val="000000100000" w:firstRow="0" w:lastRow="0" w:firstColumn="0" w:lastColumn="0" w:oddVBand="0" w:evenVBand="0" w:oddHBand="1" w:evenHBand="0" w:firstRowFirstColumn="0" w:firstRowLastColumn="0" w:lastRowFirstColumn="0" w:lastRowLastColumn="0"/>
              <w:rPr>
                <w:rFonts w:ascii="Tahoma" w:eastAsia="Calibri" w:hAnsi="Tahoma" w:cs="Tahoma"/>
                <w:spacing w:val="-4"/>
                <w:sz w:val="20"/>
                <w:szCs w:val="20"/>
              </w:rPr>
            </w:pPr>
            <w:r w:rsidRPr="002C1F4F">
              <w:rPr>
                <w:rFonts w:ascii="Tahoma" w:eastAsia="Calibri" w:hAnsi="Tahoma" w:cs="Tahoma"/>
                <w:spacing w:val="-4"/>
                <w:sz w:val="20"/>
                <w:szCs w:val="20"/>
              </w:rPr>
              <w:t>Master of Engineering in Information Systems Security.</w:t>
            </w:r>
          </w:p>
        </w:tc>
      </w:tr>
      <w:tr w:rsidR="008249C2" w:rsidRPr="002C1F4F" w14:paraId="67AACB64" w14:textId="77777777" w:rsidTr="009C11BD">
        <w:trPr>
          <w:trHeight w:val="844"/>
        </w:trPr>
        <w:tc>
          <w:tcPr>
            <w:cnfStyle w:val="001000000000" w:firstRow="0" w:lastRow="0" w:firstColumn="1" w:lastColumn="0" w:oddVBand="0" w:evenVBand="0" w:oddHBand="0" w:evenHBand="0" w:firstRowFirstColumn="0" w:firstRowLastColumn="0" w:lastRowFirstColumn="0" w:lastRowLastColumn="0"/>
            <w:tcW w:w="1842" w:type="dxa"/>
            <w:vAlign w:val="center"/>
          </w:tcPr>
          <w:p w14:paraId="46197182" w14:textId="77777777" w:rsidR="008249C2" w:rsidRPr="002C1F4F" w:rsidRDefault="008249C2" w:rsidP="009C11BD">
            <w:pPr>
              <w:pStyle w:val="TableText"/>
              <w:rPr>
                <w:rFonts w:ascii="Tahoma" w:hAnsi="Tahoma" w:cs="Tahoma"/>
                <w:spacing w:val="-4"/>
                <w:szCs w:val="20"/>
              </w:rPr>
            </w:pPr>
            <w:r w:rsidRPr="002C1F4F">
              <w:rPr>
                <w:rFonts w:ascii="Tahoma" w:hAnsi="Tahoma" w:cs="Tahoma"/>
                <w:spacing w:val="-4"/>
                <w:szCs w:val="20"/>
              </w:rPr>
              <w:t>Aslam Khan</w:t>
            </w:r>
          </w:p>
        </w:tc>
        <w:tc>
          <w:tcPr>
            <w:tcW w:w="1763" w:type="dxa"/>
            <w:vAlign w:val="center"/>
          </w:tcPr>
          <w:p w14:paraId="592457E0" w14:textId="77777777" w:rsidR="008249C2" w:rsidRPr="002C1F4F" w:rsidRDefault="008249C2" w:rsidP="009C11BD">
            <w:pPr>
              <w:pStyle w:val="BulletList1"/>
              <w:cnfStyle w:val="000000000000" w:firstRow="0" w:lastRow="0" w:firstColumn="0" w:lastColumn="0" w:oddVBand="0" w:evenVBand="0" w:oddHBand="0" w:evenHBand="0" w:firstRowFirstColumn="0" w:firstRowLastColumn="0" w:lastRowFirstColumn="0" w:lastRowLastColumn="0"/>
              <w:rPr>
                <w:rFonts w:ascii="Tahoma" w:hAnsi="Tahoma" w:cs="Tahoma"/>
                <w:spacing w:val="-4"/>
                <w:sz w:val="20"/>
                <w:szCs w:val="20"/>
              </w:rPr>
            </w:pPr>
            <w:r w:rsidRPr="002C1F4F">
              <w:rPr>
                <w:rFonts w:ascii="Tahoma" w:hAnsi="Tahoma" w:cs="Tahoma"/>
                <w:spacing w:val="-4"/>
                <w:sz w:val="20"/>
                <w:szCs w:val="20"/>
              </w:rPr>
              <w:t>Training, Internal Audit and External Audit Support</w:t>
            </w:r>
          </w:p>
        </w:tc>
        <w:tc>
          <w:tcPr>
            <w:tcW w:w="6455" w:type="dxa"/>
            <w:vAlign w:val="center"/>
          </w:tcPr>
          <w:p w14:paraId="624C096F" w14:textId="77777777" w:rsidR="008249C2" w:rsidRPr="002C1F4F" w:rsidRDefault="008249C2" w:rsidP="009C11BD">
            <w:pPr>
              <w:pStyle w:val="BulletList1"/>
              <w:numPr>
                <w:ilvl w:val="0"/>
                <w:numId w:val="13"/>
              </w:numPr>
              <w:ind w:left="258" w:hanging="142"/>
              <w:cnfStyle w:val="000000000000" w:firstRow="0" w:lastRow="0" w:firstColumn="0" w:lastColumn="0" w:oddVBand="0" w:evenVBand="0" w:oddHBand="0" w:evenHBand="0" w:firstRowFirstColumn="0" w:firstRowLastColumn="0" w:lastRowFirstColumn="0" w:lastRowLastColumn="0"/>
              <w:rPr>
                <w:rFonts w:ascii="Tahoma" w:eastAsia="Calibri" w:hAnsi="Tahoma" w:cs="Tahoma"/>
                <w:spacing w:val="-4"/>
                <w:sz w:val="20"/>
                <w:szCs w:val="20"/>
              </w:rPr>
            </w:pPr>
            <w:r w:rsidRPr="002C1F4F">
              <w:rPr>
                <w:rFonts w:ascii="Tahoma" w:eastAsia="Calibri" w:hAnsi="Tahoma" w:cs="Tahoma"/>
                <w:spacing w:val="-4"/>
                <w:sz w:val="20"/>
                <w:szCs w:val="20"/>
              </w:rPr>
              <w:t xml:space="preserve">Lead Auditor ISO 9001, ISO 14001, ISO 20000, ISO 22000, ISO 27001, ISO 30000, ISO 42001, ISO 45001, ISO 50001, HACCP and HALAL. </w:t>
            </w:r>
          </w:p>
          <w:p w14:paraId="1A12D818" w14:textId="77777777" w:rsidR="008249C2" w:rsidRPr="002C1F4F" w:rsidRDefault="008249C2" w:rsidP="009C11BD">
            <w:pPr>
              <w:pStyle w:val="BulletList1"/>
              <w:numPr>
                <w:ilvl w:val="0"/>
                <w:numId w:val="13"/>
              </w:numPr>
              <w:ind w:left="258" w:hanging="142"/>
              <w:cnfStyle w:val="000000000000" w:firstRow="0" w:lastRow="0" w:firstColumn="0" w:lastColumn="0" w:oddVBand="0" w:evenVBand="0" w:oddHBand="0" w:evenHBand="0" w:firstRowFirstColumn="0" w:firstRowLastColumn="0" w:lastRowFirstColumn="0" w:lastRowLastColumn="0"/>
              <w:rPr>
                <w:rFonts w:ascii="Tahoma" w:eastAsia="Calibri" w:hAnsi="Tahoma" w:cs="Tahoma"/>
                <w:spacing w:val="-4"/>
                <w:sz w:val="20"/>
                <w:szCs w:val="20"/>
              </w:rPr>
            </w:pPr>
            <w:r w:rsidRPr="002C1F4F">
              <w:rPr>
                <w:rFonts w:ascii="Tahoma" w:eastAsia="Calibri" w:hAnsi="Tahoma" w:cs="Tahoma"/>
                <w:spacing w:val="-4"/>
                <w:sz w:val="20"/>
                <w:szCs w:val="20"/>
              </w:rPr>
              <w:t>Trainer ISO 9001, ISO 14001, OHSAS 18001, ISO 22000, ISO 28001, ISO 27001, ISO 30000, ISO 42001, ISO 50001, HACCP, HALAL, FSC, MLC 2006, FSC etc.</w:t>
            </w:r>
          </w:p>
          <w:p w14:paraId="5FF8D25B" w14:textId="77777777" w:rsidR="008249C2" w:rsidRPr="002C1F4F" w:rsidRDefault="008249C2" w:rsidP="009C11BD">
            <w:pPr>
              <w:pStyle w:val="BulletList1"/>
              <w:numPr>
                <w:ilvl w:val="0"/>
                <w:numId w:val="13"/>
              </w:numPr>
              <w:ind w:left="258" w:hanging="142"/>
              <w:cnfStyle w:val="000000000000" w:firstRow="0" w:lastRow="0" w:firstColumn="0" w:lastColumn="0" w:oddVBand="0" w:evenVBand="0" w:oddHBand="0" w:evenHBand="0" w:firstRowFirstColumn="0" w:firstRowLastColumn="0" w:lastRowFirstColumn="0" w:lastRowLastColumn="0"/>
              <w:rPr>
                <w:rFonts w:ascii="Tahoma" w:eastAsia="Calibri" w:hAnsi="Tahoma" w:cs="Tahoma"/>
                <w:spacing w:val="-4"/>
                <w:sz w:val="20"/>
                <w:szCs w:val="20"/>
              </w:rPr>
            </w:pPr>
            <w:r w:rsidRPr="002C1F4F">
              <w:rPr>
                <w:rFonts w:ascii="Tahoma" w:eastAsia="Calibri" w:hAnsi="Tahoma" w:cs="Tahoma"/>
                <w:spacing w:val="-4"/>
                <w:sz w:val="20"/>
                <w:szCs w:val="20"/>
              </w:rPr>
              <w:t>Doctor of Management (Enrolled Ph.D.), Master of Business Administration, Major in Management, Master of Cybersecurity, M. Phil, Focus on Environment &amp; Sustainability, AI-Powered Cybersecurity Engineering</w:t>
            </w:r>
          </w:p>
        </w:tc>
      </w:tr>
      <w:tr w:rsidR="008249C2" w:rsidRPr="002C1F4F" w14:paraId="4ED2AE52" w14:textId="77777777" w:rsidTr="009C11BD">
        <w:trPr>
          <w:cnfStyle w:val="000000100000" w:firstRow="0" w:lastRow="0" w:firstColumn="0" w:lastColumn="0" w:oddVBand="0" w:evenVBand="0" w:oddHBand="1" w:evenHBand="0" w:firstRowFirstColumn="0" w:firstRowLastColumn="0" w:lastRowFirstColumn="0" w:lastRowLastColumn="0"/>
          <w:trHeight w:val="844"/>
        </w:trPr>
        <w:tc>
          <w:tcPr>
            <w:cnfStyle w:val="001000000000" w:firstRow="0" w:lastRow="0" w:firstColumn="1" w:lastColumn="0" w:oddVBand="0" w:evenVBand="0" w:oddHBand="0" w:evenHBand="0" w:firstRowFirstColumn="0" w:firstRowLastColumn="0" w:lastRowFirstColumn="0" w:lastRowLastColumn="0"/>
            <w:tcW w:w="1842" w:type="dxa"/>
            <w:vAlign w:val="center"/>
          </w:tcPr>
          <w:p w14:paraId="1E49AF78" w14:textId="77777777" w:rsidR="008249C2" w:rsidRPr="002C1F4F" w:rsidRDefault="008249C2" w:rsidP="009C11BD">
            <w:pPr>
              <w:pStyle w:val="TableText"/>
              <w:rPr>
                <w:rFonts w:ascii="Tahoma" w:hAnsi="Tahoma" w:cs="Tahoma"/>
                <w:spacing w:val="-4"/>
                <w:szCs w:val="20"/>
              </w:rPr>
            </w:pPr>
            <w:r w:rsidRPr="002C1F4F">
              <w:rPr>
                <w:rFonts w:ascii="Tahoma" w:hAnsi="Tahoma" w:cs="Tahoma"/>
                <w:spacing w:val="-4"/>
                <w:szCs w:val="20"/>
              </w:rPr>
              <w:t>Ruman Sarawer</w:t>
            </w:r>
          </w:p>
        </w:tc>
        <w:tc>
          <w:tcPr>
            <w:tcW w:w="1763" w:type="dxa"/>
            <w:vAlign w:val="center"/>
          </w:tcPr>
          <w:p w14:paraId="0BDD56E7" w14:textId="77777777" w:rsidR="008249C2" w:rsidRPr="002C1F4F" w:rsidRDefault="008249C2" w:rsidP="009C11BD">
            <w:pPr>
              <w:pStyle w:val="BulletList1"/>
              <w:cnfStyle w:val="000000100000" w:firstRow="0" w:lastRow="0" w:firstColumn="0" w:lastColumn="0" w:oddVBand="0" w:evenVBand="0" w:oddHBand="1" w:evenHBand="0" w:firstRowFirstColumn="0" w:firstRowLastColumn="0" w:lastRowFirstColumn="0" w:lastRowLastColumn="0"/>
              <w:rPr>
                <w:rFonts w:ascii="Tahoma" w:hAnsi="Tahoma" w:cs="Tahoma"/>
                <w:color w:val="000000" w:themeColor="text1"/>
                <w:spacing w:val="-4"/>
                <w:w w:val="100"/>
                <w:sz w:val="20"/>
                <w:szCs w:val="20"/>
              </w:rPr>
            </w:pPr>
            <w:r w:rsidRPr="002C1F4F">
              <w:rPr>
                <w:rFonts w:ascii="Tahoma" w:hAnsi="Tahoma" w:cs="Tahoma"/>
                <w:spacing w:val="-4"/>
                <w:sz w:val="20"/>
                <w:szCs w:val="20"/>
              </w:rPr>
              <w:t xml:space="preserve">On-Site Training, Internal Audit and External Audit Support </w:t>
            </w:r>
          </w:p>
        </w:tc>
        <w:tc>
          <w:tcPr>
            <w:tcW w:w="6455" w:type="dxa"/>
            <w:vAlign w:val="center"/>
          </w:tcPr>
          <w:p w14:paraId="455B9A42" w14:textId="77777777" w:rsidR="008249C2" w:rsidRPr="002C1F4F" w:rsidRDefault="008249C2" w:rsidP="009C11BD">
            <w:pPr>
              <w:pStyle w:val="BulletList1"/>
              <w:numPr>
                <w:ilvl w:val="0"/>
                <w:numId w:val="13"/>
              </w:numPr>
              <w:ind w:left="258" w:hanging="142"/>
              <w:cnfStyle w:val="000000100000" w:firstRow="0" w:lastRow="0" w:firstColumn="0" w:lastColumn="0" w:oddVBand="0" w:evenVBand="0" w:oddHBand="1" w:evenHBand="0" w:firstRowFirstColumn="0" w:firstRowLastColumn="0" w:lastRowFirstColumn="0" w:lastRowLastColumn="0"/>
              <w:rPr>
                <w:rFonts w:ascii="Tahoma" w:eastAsia="Calibri" w:hAnsi="Tahoma" w:cs="Tahoma"/>
                <w:spacing w:val="-4"/>
                <w:sz w:val="20"/>
                <w:szCs w:val="20"/>
              </w:rPr>
            </w:pPr>
            <w:r w:rsidRPr="002C1F4F">
              <w:rPr>
                <w:rFonts w:ascii="Tahoma" w:eastAsia="Calibri" w:hAnsi="Tahoma" w:cs="Tahoma"/>
                <w:spacing w:val="-4"/>
                <w:sz w:val="20"/>
                <w:szCs w:val="20"/>
              </w:rPr>
              <w:t>CISSP, CISA, ISO 27001 Lead Auditor, ISO 27701 Lead Implementer and Lead Auditor, ISO 42001 Lead Implementer and Lead Auditor, Certified Essential 8 Implementer, ISA 62443 Expert, CCSK v5, Risk Management, NIST CSF, NIST AI RMF, AI Governance</w:t>
            </w:r>
          </w:p>
          <w:p w14:paraId="6639B49C" w14:textId="77777777" w:rsidR="008249C2" w:rsidRPr="002C1F4F" w:rsidRDefault="008249C2" w:rsidP="009C11BD">
            <w:pPr>
              <w:pStyle w:val="BulletList1"/>
              <w:numPr>
                <w:ilvl w:val="0"/>
                <w:numId w:val="13"/>
              </w:numPr>
              <w:ind w:left="258" w:hanging="142"/>
              <w:cnfStyle w:val="000000100000" w:firstRow="0" w:lastRow="0" w:firstColumn="0" w:lastColumn="0" w:oddVBand="0" w:evenVBand="0" w:oddHBand="1" w:evenHBand="0" w:firstRowFirstColumn="0" w:firstRowLastColumn="0" w:lastRowFirstColumn="0" w:lastRowLastColumn="0"/>
              <w:rPr>
                <w:rFonts w:ascii="Tahoma" w:hAnsi="Tahoma" w:cs="Tahoma"/>
                <w:color w:val="000000" w:themeColor="text1"/>
                <w:spacing w:val="-4"/>
                <w:w w:val="100"/>
                <w:sz w:val="20"/>
                <w:szCs w:val="20"/>
              </w:rPr>
            </w:pPr>
            <w:r w:rsidRPr="002C1F4F">
              <w:rPr>
                <w:rFonts w:ascii="Tahoma" w:eastAsia="Calibri" w:hAnsi="Tahoma" w:cs="Tahoma"/>
                <w:spacing w:val="-4"/>
                <w:sz w:val="20"/>
                <w:szCs w:val="20"/>
              </w:rPr>
              <w:t>Bachelor of IT (Major in Cyber Security)</w:t>
            </w:r>
          </w:p>
        </w:tc>
      </w:tr>
      <w:tr w:rsidR="008249C2" w:rsidRPr="002C1F4F" w14:paraId="7325253A" w14:textId="77777777" w:rsidTr="009C11BD">
        <w:trPr>
          <w:trHeight w:val="844"/>
        </w:trPr>
        <w:tc>
          <w:tcPr>
            <w:cnfStyle w:val="001000000000" w:firstRow="0" w:lastRow="0" w:firstColumn="1" w:lastColumn="0" w:oddVBand="0" w:evenVBand="0" w:oddHBand="0" w:evenHBand="0" w:firstRowFirstColumn="0" w:firstRowLastColumn="0" w:lastRowFirstColumn="0" w:lastRowLastColumn="0"/>
            <w:tcW w:w="1842" w:type="dxa"/>
            <w:vAlign w:val="center"/>
          </w:tcPr>
          <w:p w14:paraId="03765DFA" w14:textId="77777777" w:rsidR="008249C2" w:rsidRPr="002C1F4F" w:rsidRDefault="008249C2" w:rsidP="009C11BD">
            <w:pPr>
              <w:pStyle w:val="TableText"/>
              <w:rPr>
                <w:rFonts w:ascii="Tahoma" w:hAnsi="Tahoma" w:cs="Tahoma"/>
                <w:spacing w:val="-4"/>
                <w:szCs w:val="20"/>
              </w:rPr>
            </w:pPr>
            <w:r w:rsidRPr="002C1F4F">
              <w:rPr>
                <w:rFonts w:ascii="Tahoma" w:hAnsi="Tahoma" w:cs="Tahoma"/>
                <w:spacing w:val="-4"/>
                <w:szCs w:val="20"/>
              </w:rPr>
              <w:t>Mohammad Iftekhar Hasan</w:t>
            </w:r>
          </w:p>
          <w:p w14:paraId="6EFFFFA8" w14:textId="77777777" w:rsidR="008249C2" w:rsidRPr="002C1F4F" w:rsidRDefault="008249C2" w:rsidP="009C11BD">
            <w:pPr>
              <w:pStyle w:val="TableText"/>
              <w:rPr>
                <w:rFonts w:ascii="Tahoma" w:hAnsi="Tahoma" w:cs="Tahoma"/>
                <w:spacing w:val="-4"/>
                <w:szCs w:val="20"/>
              </w:rPr>
            </w:pPr>
          </w:p>
        </w:tc>
        <w:tc>
          <w:tcPr>
            <w:tcW w:w="1763" w:type="dxa"/>
            <w:vAlign w:val="center"/>
          </w:tcPr>
          <w:p w14:paraId="6DFFC6F1" w14:textId="77777777" w:rsidR="008249C2" w:rsidRPr="002C1F4F" w:rsidRDefault="008249C2" w:rsidP="009C11BD">
            <w:pPr>
              <w:pStyle w:val="BulletList1"/>
              <w:cnfStyle w:val="000000000000" w:firstRow="0" w:lastRow="0" w:firstColumn="0" w:lastColumn="0" w:oddVBand="0" w:evenVBand="0" w:oddHBand="0" w:evenHBand="0" w:firstRowFirstColumn="0" w:firstRowLastColumn="0" w:lastRowFirstColumn="0" w:lastRowLastColumn="0"/>
              <w:rPr>
                <w:rFonts w:ascii="Tahoma" w:hAnsi="Tahoma" w:cs="Tahoma"/>
                <w:color w:val="000000" w:themeColor="text1"/>
                <w:spacing w:val="-4"/>
                <w:w w:val="100"/>
                <w:sz w:val="20"/>
                <w:szCs w:val="20"/>
              </w:rPr>
            </w:pPr>
            <w:r w:rsidRPr="002C1F4F">
              <w:rPr>
                <w:rFonts w:ascii="Tahoma" w:hAnsi="Tahoma" w:cs="Tahoma"/>
                <w:spacing w:val="-4"/>
                <w:sz w:val="20"/>
                <w:szCs w:val="20"/>
              </w:rPr>
              <w:t>Internal Audit and External Audit Support</w:t>
            </w:r>
          </w:p>
        </w:tc>
        <w:tc>
          <w:tcPr>
            <w:tcW w:w="6455" w:type="dxa"/>
            <w:vAlign w:val="center"/>
          </w:tcPr>
          <w:p w14:paraId="087FEF95" w14:textId="77777777" w:rsidR="008249C2" w:rsidRPr="002C1F4F" w:rsidRDefault="008249C2" w:rsidP="009C11BD">
            <w:pPr>
              <w:pStyle w:val="BulletList1"/>
              <w:numPr>
                <w:ilvl w:val="0"/>
                <w:numId w:val="13"/>
              </w:numPr>
              <w:ind w:left="258" w:hanging="142"/>
              <w:cnfStyle w:val="000000000000" w:firstRow="0" w:lastRow="0" w:firstColumn="0" w:lastColumn="0" w:oddVBand="0" w:evenVBand="0" w:oddHBand="0" w:evenHBand="0" w:firstRowFirstColumn="0" w:firstRowLastColumn="0" w:lastRowFirstColumn="0" w:lastRowLastColumn="0"/>
              <w:rPr>
                <w:rFonts w:ascii="Tahoma" w:hAnsi="Tahoma" w:cs="Tahoma"/>
                <w:spacing w:val="-4"/>
                <w:sz w:val="20"/>
                <w:szCs w:val="20"/>
              </w:rPr>
            </w:pPr>
            <w:r w:rsidRPr="002C1F4F">
              <w:rPr>
                <w:rFonts w:ascii="Tahoma" w:eastAsia="Calibri" w:hAnsi="Tahoma" w:cs="Tahoma"/>
                <w:b/>
                <w:bCs/>
                <w:spacing w:val="-4"/>
                <w:sz w:val="20"/>
                <w:szCs w:val="20"/>
              </w:rPr>
              <w:t xml:space="preserve">Certified Lead Auditor: </w:t>
            </w:r>
            <w:r w:rsidRPr="002C1F4F">
              <w:rPr>
                <w:rFonts w:ascii="Tahoma" w:eastAsia="Calibri" w:hAnsi="Tahoma" w:cs="Tahoma"/>
                <w:spacing w:val="-4"/>
                <w:sz w:val="20"/>
                <w:szCs w:val="20"/>
              </w:rPr>
              <w:t>Qualified Lead Auditor for ISO 9001, ISO 14001, ISO 27001, CISSP, CC, CCNA, MCP and CPISI, with hands-on delivery of ISO 27001:2022, CISSP and CISA-aligned audits and training.</w:t>
            </w:r>
          </w:p>
          <w:p w14:paraId="2F16ED7D" w14:textId="77777777" w:rsidR="008249C2" w:rsidRPr="002C1F4F" w:rsidRDefault="008249C2" w:rsidP="009C11BD">
            <w:pPr>
              <w:pStyle w:val="BulletList1"/>
              <w:numPr>
                <w:ilvl w:val="0"/>
                <w:numId w:val="13"/>
              </w:numPr>
              <w:ind w:left="258" w:hanging="142"/>
              <w:cnfStyle w:val="000000000000" w:firstRow="0" w:lastRow="0" w:firstColumn="0" w:lastColumn="0" w:oddVBand="0" w:evenVBand="0" w:oddHBand="0" w:evenHBand="0" w:firstRowFirstColumn="0" w:firstRowLastColumn="0" w:lastRowFirstColumn="0" w:lastRowLastColumn="0"/>
              <w:rPr>
                <w:rFonts w:ascii="Tahoma" w:hAnsi="Tahoma" w:cs="Tahoma"/>
                <w:spacing w:val="-4"/>
                <w:sz w:val="20"/>
                <w:szCs w:val="20"/>
              </w:rPr>
            </w:pPr>
            <w:r w:rsidRPr="002C1F4F">
              <w:rPr>
                <w:rFonts w:ascii="Tahoma" w:eastAsia="Calibri" w:hAnsi="Tahoma" w:cs="Tahoma"/>
                <w:b/>
                <w:bCs/>
                <w:spacing w:val="-4"/>
                <w:sz w:val="20"/>
                <w:szCs w:val="20"/>
              </w:rPr>
              <w:t xml:space="preserve">Governance, Risk &amp; Compliance: </w:t>
            </w:r>
            <w:r w:rsidRPr="002C1F4F">
              <w:rPr>
                <w:rFonts w:ascii="Tahoma" w:eastAsia="Calibri" w:hAnsi="Tahoma" w:cs="Tahoma"/>
                <w:spacing w:val="-4"/>
                <w:sz w:val="20"/>
                <w:szCs w:val="20"/>
              </w:rPr>
              <w:t>ISO 9001, ISO 14001, ISO 27001:2022, CISSP, CISA, IT security audit, risk management, compliance certification and PCI DSS.</w:t>
            </w:r>
          </w:p>
          <w:p w14:paraId="1DA19D65" w14:textId="77777777" w:rsidR="008249C2" w:rsidRPr="002C1F4F" w:rsidRDefault="008249C2" w:rsidP="009C11BD">
            <w:pPr>
              <w:pStyle w:val="BulletList1"/>
              <w:numPr>
                <w:ilvl w:val="0"/>
                <w:numId w:val="13"/>
              </w:numPr>
              <w:ind w:left="258" w:hanging="142"/>
              <w:cnfStyle w:val="000000000000" w:firstRow="0" w:lastRow="0" w:firstColumn="0" w:lastColumn="0" w:oddVBand="0" w:evenVBand="0" w:oddHBand="0" w:evenHBand="0" w:firstRowFirstColumn="0" w:firstRowLastColumn="0" w:lastRowFirstColumn="0" w:lastRowLastColumn="0"/>
              <w:rPr>
                <w:rFonts w:ascii="Tahoma" w:hAnsi="Tahoma" w:cs="Tahoma"/>
                <w:spacing w:val="-4"/>
                <w:sz w:val="20"/>
                <w:szCs w:val="20"/>
              </w:rPr>
            </w:pPr>
            <w:r w:rsidRPr="002C1F4F">
              <w:rPr>
                <w:rFonts w:ascii="Tahoma" w:eastAsia="Calibri" w:hAnsi="Tahoma" w:cs="Tahoma"/>
                <w:b/>
                <w:bCs/>
                <w:spacing w:val="-4"/>
                <w:sz w:val="20"/>
                <w:szCs w:val="20"/>
              </w:rPr>
              <w:t xml:space="preserve">CISSP, CISA, CDCP, CCNA, </w:t>
            </w:r>
            <w:r w:rsidRPr="002C1F4F">
              <w:rPr>
                <w:rFonts w:ascii="Tahoma" w:eastAsia="Calibri" w:hAnsi="Tahoma" w:cs="Tahoma"/>
                <w:spacing w:val="-4"/>
                <w:sz w:val="20"/>
                <w:szCs w:val="20"/>
              </w:rPr>
              <w:t>RHCE, MS Azure Administrator, CompTIA Linux+ and ISP Setup</w:t>
            </w:r>
          </w:p>
          <w:p w14:paraId="5C1FDC05" w14:textId="77777777" w:rsidR="008249C2" w:rsidRPr="002C1F4F" w:rsidRDefault="008249C2" w:rsidP="009C11BD">
            <w:pPr>
              <w:pStyle w:val="BulletList1"/>
              <w:numPr>
                <w:ilvl w:val="0"/>
                <w:numId w:val="13"/>
              </w:numPr>
              <w:ind w:left="258" w:hanging="142"/>
              <w:cnfStyle w:val="000000000000" w:firstRow="0" w:lastRow="0" w:firstColumn="0" w:lastColumn="0" w:oddVBand="0" w:evenVBand="0" w:oddHBand="0" w:evenHBand="0" w:firstRowFirstColumn="0" w:firstRowLastColumn="0" w:lastRowFirstColumn="0" w:lastRowLastColumn="0"/>
              <w:rPr>
                <w:rFonts w:ascii="Tahoma" w:hAnsi="Tahoma" w:cs="Tahoma"/>
                <w:spacing w:val="-4"/>
                <w:sz w:val="20"/>
                <w:szCs w:val="20"/>
              </w:rPr>
            </w:pPr>
            <w:r w:rsidRPr="002C1F4F">
              <w:rPr>
                <w:rFonts w:ascii="Tahoma" w:eastAsia="Calibri" w:hAnsi="Tahoma" w:cs="Tahoma"/>
                <w:spacing w:val="-4"/>
                <w:sz w:val="20"/>
                <w:szCs w:val="20"/>
              </w:rPr>
              <w:t>Post Graduate: MSc in Telecommunication Engineering</w:t>
            </w:r>
          </w:p>
          <w:p w14:paraId="4D488BB9" w14:textId="77777777" w:rsidR="008249C2" w:rsidRPr="002C1F4F" w:rsidRDefault="008249C2" w:rsidP="009C11BD">
            <w:pPr>
              <w:pStyle w:val="BulletList1"/>
              <w:numPr>
                <w:ilvl w:val="0"/>
                <w:numId w:val="13"/>
              </w:numPr>
              <w:ind w:left="258" w:hanging="142"/>
              <w:cnfStyle w:val="000000000000" w:firstRow="0" w:lastRow="0" w:firstColumn="0" w:lastColumn="0" w:oddVBand="0" w:evenVBand="0" w:oddHBand="0" w:evenHBand="0" w:firstRowFirstColumn="0" w:firstRowLastColumn="0" w:lastRowFirstColumn="0" w:lastRowLastColumn="0"/>
              <w:rPr>
                <w:rFonts w:ascii="Tahoma" w:hAnsi="Tahoma" w:cs="Tahoma"/>
                <w:color w:val="000000" w:themeColor="text1"/>
                <w:spacing w:val="-4"/>
                <w:w w:val="100"/>
                <w:sz w:val="20"/>
                <w:szCs w:val="20"/>
              </w:rPr>
            </w:pPr>
            <w:r w:rsidRPr="002C1F4F">
              <w:rPr>
                <w:rFonts w:ascii="Tahoma" w:eastAsia="Calibri" w:hAnsi="Tahoma" w:cs="Tahoma"/>
                <w:spacing w:val="-4"/>
                <w:sz w:val="20"/>
                <w:szCs w:val="20"/>
              </w:rPr>
              <w:t>Graduate: BSc (Hons) in Computer Science &amp; Engineering</w:t>
            </w:r>
          </w:p>
        </w:tc>
      </w:tr>
      <w:tr w:rsidR="008249C2" w:rsidRPr="002C1F4F" w14:paraId="637D3752" w14:textId="77777777" w:rsidTr="009C11BD">
        <w:trPr>
          <w:cnfStyle w:val="000000100000" w:firstRow="0" w:lastRow="0" w:firstColumn="0" w:lastColumn="0" w:oddVBand="0" w:evenVBand="0" w:oddHBand="1" w:evenHBand="0" w:firstRowFirstColumn="0" w:firstRowLastColumn="0" w:lastRowFirstColumn="0" w:lastRowLastColumn="0"/>
          <w:trHeight w:val="844"/>
        </w:trPr>
        <w:tc>
          <w:tcPr>
            <w:cnfStyle w:val="001000000000" w:firstRow="0" w:lastRow="0" w:firstColumn="1" w:lastColumn="0" w:oddVBand="0" w:evenVBand="0" w:oddHBand="0" w:evenHBand="0" w:firstRowFirstColumn="0" w:firstRowLastColumn="0" w:lastRowFirstColumn="0" w:lastRowLastColumn="0"/>
            <w:tcW w:w="1842" w:type="dxa"/>
            <w:vAlign w:val="center"/>
          </w:tcPr>
          <w:p w14:paraId="731206EC" w14:textId="77777777" w:rsidR="008249C2" w:rsidRPr="002C1F4F" w:rsidRDefault="008249C2" w:rsidP="009C11BD">
            <w:pPr>
              <w:pStyle w:val="TableText"/>
              <w:rPr>
                <w:rFonts w:ascii="Tahoma" w:hAnsi="Tahoma" w:cs="Tahoma"/>
                <w:spacing w:val="-4"/>
                <w:szCs w:val="20"/>
              </w:rPr>
            </w:pPr>
            <w:r w:rsidRPr="002C1F4F">
              <w:rPr>
                <w:rFonts w:ascii="Tahoma" w:hAnsi="Tahoma" w:cs="Tahoma"/>
                <w:spacing w:val="-4"/>
                <w:szCs w:val="20"/>
              </w:rPr>
              <w:t>Fahima Khanom</w:t>
            </w:r>
          </w:p>
          <w:p w14:paraId="15A07875" w14:textId="77777777" w:rsidR="008249C2" w:rsidRPr="002C1F4F" w:rsidRDefault="008249C2" w:rsidP="009C11BD">
            <w:pPr>
              <w:pStyle w:val="TableText"/>
              <w:rPr>
                <w:rFonts w:ascii="Tahoma" w:hAnsi="Tahoma" w:cs="Tahoma"/>
                <w:spacing w:val="-4"/>
                <w:szCs w:val="20"/>
              </w:rPr>
            </w:pPr>
          </w:p>
        </w:tc>
        <w:tc>
          <w:tcPr>
            <w:tcW w:w="1763" w:type="dxa"/>
            <w:vAlign w:val="center"/>
          </w:tcPr>
          <w:p w14:paraId="4839E98F" w14:textId="77777777" w:rsidR="008249C2" w:rsidRPr="002C1F4F" w:rsidRDefault="008249C2" w:rsidP="009C11BD">
            <w:pPr>
              <w:pStyle w:val="BulletList1"/>
              <w:cnfStyle w:val="000000100000" w:firstRow="0" w:lastRow="0" w:firstColumn="0" w:lastColumn="0" w:oddVBand="0" w:evenVBand="0" w:oddHBand="1" w:evenHBand="0" w:firstRowFirstColumn="0" w:firstRowLastColumn="0" w:lastRowFirstColumn="0" w:lastRowLastColumn="0"/>
              <w:rPr>
                <w:rFonts w:ascii="Tahoma" w:hAnsi="Tahoma" w:cs="Tahoma"/>
                <w:spacing w:val="-4"/>
                <w:sz w:val="20"/>
                <w:szCs w:val="20"/>
              </w:rPr>
            </w:pPr>
            <w:r w:rsidRPr="002C1F4F">
              <w:rPr>
                <w:rFonts w:ascii="Tahoma" w:hAnsi="Tahoma" w:cs="Tahoma"/>
                <w:spacing w:val="-4"/>
                <w:sz w:val="20"/>
                <w:szCs w:val="20"/>
              </w:rPr>
              <w:t>Technical Documentation, IT/IS Auditor</w:t>
            </w:r>
          </w:p>
        </w:tc>
        <w:tc>
          <w:tcPr>
            <w:tcW w:w="6455" w:type="dxa"/>
            <w:vAlign w:val="center"/>
          </w:tcPr>
          <w:p w14:paraId="70C1F09B" w14:textId="77777777" w:rsidR="008249C2" w:rsidRPr="002C1F4F" w:rsidRDefault="008249C2" w:rsidP="009C11BD">
            <w:pPr>
              <w:pStyle w:val="BulletList1"/>
              <w:numPr>
                <w:ilvl w:val="0"/>
                <w:numId w:val="13"/>
              </w:numPr>
              <w:ind w:left="258" w:hanging="142"/>
              <w:cnfStyle w:val="000000100000" w:firstRow="0" w:lastRow="0" w:firstColumn="0" w:lastColumn="0" w:oddVBand="0" w:evenVBand="0" w:oddHBand="1" w:evenHBand="0" w:firstRowFirstColumn="0" w:firstRowLastColumn="0" w:lastRowFirstColumn="0" w:lastRowLastColumn="0"/>
              <w:rPr>
                <w:rFonts w:ascii="Tahoma" w:hAnsi="Tahoma" w:cs="Tahoma"/>
                <w:spacing w:val="-4"/>
                <w:sz w:val="20"/>
                <w:szCs w:val="20"/>
              </w:rPr>
            </w:pPr>
            <w:r w:rsidRPr="002C1F4F">
              <w:rPr>
                <w:rFonts w:ascii="Tahoma" w:eastAsia="Calibri" w:hAnsi="Tahoma" w:cs="Tahoma"/>
                <w:spacing w:val="-4"/>
                <w:sz w:val="20"/>
                <w:szCs w:val="20"/>
              </w:rPr>
              <w:t>CISA, CMMI Level 3 – Dev V2.0, ISMS LA</w:t>
            </w:r>
          </w:p>
          <w:p w14:paraId="5B386C75" w14:textId="77777777" w:rsidR="008249C2" w:rsidRPr="002C1F4F" w:rsidRDefault="008249C2" w:rsidP="009C11BD">
            <w:pPr>
              <w:pStyle w:val="BulletList1"/>
              <w:numPr>
                <w:ilvl w:val="0"/>
                <w:numId w:val="13"/>
              </w:numPr>
              <w:ind w:left="258" w:hanging="142"/>
              <w:cnfStyle w:val="000000100000" w:firstRow="0" w:lastRow="0" w:firstColumn="0" w:lastColumn="0" w:oddVBand="0" w:evenVBand="0" w:oddHBand="1" w:evenHBand="0" w:firstRowFirstColumn="0" w:firstRowLastColumn="0" w:lastRowFirstColumn="0" w:lastRowLastColumn="0"/>
              <w:rPr>
                <w:rFonts w:ascii="Tahoma" w:hAnsi="Tahoma" w:cs="Tahoma"/>
                <w:spacing w:val="-4"/>
                <w:sz w:val="20"/>
                <w:szCs w:val="20"/>
              </w:rPr>
            </w:pPr>
            <w:r w:rsidRPr="002C1F4F">
              <w:rPr>
                <w:rFonts w:ascii="Tahoma" w:eastAsia="Calibri" w:hAnsi="Tahoma" w:cs="Tahoma"/>
                <w:b/>
                <w:bCs/>
                <w:spacing w:val="-4"/>
                <w:sz w:val="20"/>
                <w:szCs w:val="20"/>
              </w:rPr>
              <w:t xml:space="preserve">Post Graduate: </w:t>
            </w:r>
            <w:r w:rsidRPr="002C1F4F">
              <w:rPr>
                <w:rFonts w:ascii="Tahoma" w:eastAsia="Calibri" w:hAnsi="Tahoma" w:cs="Tahoma"/>
                <w:spacing w:val="-4"/>
                <w:sz w:val="20"/>
                <w:szCs w:val="20"/>
              </w:rPr>
              <w:t>MSc in Computer Science; MBA in Finance; M.Sc in Food &amp; Nutrition</w:t>
            </w:r>
          </w:p>
          <w:p w14:paraId="1EA5B1FA" w14:textId="77777777" w:rsidR="008249C2" w:rsidRPr="002C1F4F" w:rsidRDefault="008249C2" w:rsidP="009C11BD">
            <w:pPr>
              <w:pStyle w:val="BulletList1"/>
              <w:numPr>
                <w:ilvl w:val="0"/>
                <w:numId w:val="13"/>
              </w:numPr>
              <w:ind w:left="258" w:hanging="142"/>
              <w:cnfStyle w:val="000000100000" w:firstRow="0" w:lastRow="0" w:firstColumn="0" w:lastColumn="0" w:oddVBand="0" w:evenVBand="0" w:oddHBand="1" w:evenHBand="0" w:firstRowFirstColumn="0" w:firstRowLastColumn="0" w:lastRowFirstColumn="0" w:lastRowLastColumn="0"/>
              <w:rPr>
                <w:rFonts w:ascii="Tahoma" w:hAnsi="Tahoma" w:cs="Tahoma"/>
                <w:spacing w:val="-4"/>
                <w:sz w:val="20"/>
                <w:szCs w:val="20"/>
              </w:rPr>
            </w:pPr>
            <w:r w:rsidRPr="002C1F4F">
              <w:rPr>
                <w:rFonts w:ascii="Tahoma" w:eastAsia="Calibri" w:hAnsi="Tahoma" w:cs="Tahoma"/>
                <w:b/>
                <w:bCs/>
                <w:spacing w:val="-4"/>
                <w:sz w:val="20"/>
                <w:szCs w:val="20"/>
              </w:rPr>
              <w:t xml:space="preserve">Graduate: </w:t>
            </w:r>
            <w:r w:rsidRPr="002C1F4F">
              <w:rPr>
                <w:rFonts w:ascii="Tahoma" w:eastAsia="Calibri" w:hAnsi="Tahoma" w:cs="Tahoma"/>
                <w:spacing w:val="-4"/>
                <w:sz w:val="20"/>
                <w:szCs w:val="20"/>
              </w:rPr>
              <w:t>B.Sc. in Food &amp; Nutrition</w:t>
            </w:r>
          </w:p>
          <w:p w14:paraId="55A985C2" w14:textId="77777777" w:rsidR="008249C2" w:rsidRPr="002C1F4F" w:rsidRDefault="008249C2" w:rsidP="009C11BD">
            <w:pPr>
              <w:pStyle w:val="BulletList1"/>
              <w:numPr>
                <w:ilvl w:val="0"/>
                <w:numId w:val="13"/>
              </w:numPr>
              <w:ind w:left="258" w:hanging="142"/>
              <w:cnfStyle w:val="000000100000" w:firstRow="0" w:lastRow="0" w:firstColumn="0" w:lastColumn="0" w:oddVBand="0" w:evenVBand="0" w:oddHBand="1" w:evenHBand="0" w:firstRowFirstColumn="0" w:firstRowLastColumn="0" w:lastRowFirstColumn="0" w:lastRowLastColumn="0"/>
              <w:rPr>
                <w:rFonts w:ascii="Tahoma" w:eastAsia="Calibri" w:hAnsi="Tahoma" w:cs="Tahoma"/>
                <w:spacing w:val="-4"/>
                <w:sz w:val="20"/>
                <w:szCs w:val="20"/>
              </w:rPr>
            </w:pPr>
            <w:r w:rsidRPr="002C1F4F">
              <w:rPr>
                <w:rFonts w:ascii="Tahoma" w:eastAsia="Calibri" w:hAnsi="Tahoma" w:cs="Tahoma"/>
                <w:b/>
                <w:bCs/>
                <w:spacing w:val="-4"/>
                <w:sz w:val="20"/>
                <w:szCs w:val="20"/>
              </w:rPr>
              <w:t xml:space="preserve">Diploma: </w:t>
            </w:r>
            <w:r w:rsidRPr="002C1F4F">
              <w:rPr>
                <w:rFonts w:ascii="Tahoma" w:eastAsia="Calibri" w:hAnsi="Tahoma" w:cs="Tahoma"/>
                <w:spacing w:val="-4"/>
                <w:sz w:val="20"/>
                <w:szCs w:val="20"/>
              </w:rPr>
              <w:t>MIS &amp; IT</w:t>
            </w:r>
          </w:p>
        </w:tc>
      </w:tr>
      <w:tr w:rsidR="008249C2" w:rsidRPr="002C1F4F" w14:paraId="44029418" w14:textId="77777777" w:rsidTr="009C11BD">
        <w:trPr>
          <w:trHeight w:val="844"/>
        </w:trPr>
        <w:tc>
          <w:tcPr>
            <w:cnfStyle w:val="001000000000" w:firstRow="0" w:lastRow="0" w:firstColumn="1" w:lastColumn="0" w:oddVBand="0" w:evenVBand="0" w:oddHBand="0" w:evenHBand="0" w:firstRowFirstColumn="0" w:firstRowLastColumn="0" w:lastRowFirstColumn="0" w:lastRowLastColumn="0"/>
            <w:tcW w:w="1842" w:type="dxa"/>
            <w:vAlign w:val="center"/>
          </w:tcPr>
          <w:p w14:paraId="55C02871" w14:textId="77777777" w:rsidR="008249C2" w:rsidRPr="002C1F4F" w:rsidRDefault="008249C2" w:rsidP="009C11BD">
            <w:pPr>
              <w:pStyle w:val="TableText"/>
              <w:rPr>
                <w:rFonts w:ascii="Tahoma" w:hAnsi="Tahoma" w:cs="Tahoma"/>
                <w:spacing w:val="-4"/>
                <w:szCs w:val="20"/>
              </w:rPr>
            </w:pPr>
            <w:r w:rsidRPr="002C1F4F">
              <w:rPr>
                <w:rFonts w:ascii="Tahoma" w:hAnsi="Tahoma" w:cs="Tahoma"/>
                <w:spacing w:val="-4"/>
                <w:szCs w:val="20"/>
              </w:rPr>
              <w:t>Kanwal Siddiqui</w:t>
            </w:r>
          </w:p>
          <w:p w14:paraId="47DC6738" w14:textId="77777777" w:rsidR="008249C2" w:rsidRPr="002C1F4F" w:rsidRDefault="008249C2" w:rsidP="009C11BD">
            <w:pPr>
              <w:pStyle w:val="TableText"/>
              <w:rPr>
                <w:rFonts w:ascii="Tahoma" w:hAnsi="Tahoma" w:cs="Tahoma"/>
                <w:spacing w:val="-4"/>
                <w:szCs w:val="20"/>
              </w:rPr>
            </w:pPr>
          </w:p>
        </w:tc>
        <w:tc>
          <w:tcPr>
            <w:tcW w:w="1763" w:type="dxa"/>
            <w:vAlign w:val="center"/>
          </w:tcPr>
          <w:p w14:paraId="6D70A5F5" w14:textId="77777777" w:rsidR="008249C2" w:rsidRPr="002C1F4F" w:rsidRDefault="008249C2" w:rsidP="009C11BD">
            <w:pPr>
              <w:pStyle w:val="BulletList1"/>
              <w:cnfStyle w:val="000000000000" w:firstRow="0" w:lastRow="0" w:firstColumn="0" w:lastColumn="0" w:oddVBand="0" w:evenVBand="0" w:oddHBand="0" w:evenHBand="0" w:firstRowFirstColumn="0" w:firstRowLastColumn="0" w:lastRowFirstColumn="0" w:lastRowLastColumn="0"/>
              <w:rPr>
                <w:rFonts w:ascii="Tahoma" w:hAnsi="Tahoma" w:cs="Tahoma"/>
                <w:spacing w:val="-4"/>
                <w:sz w:val="20"/>
                <w:szCs w:val="20"/>
              </w:rPr>
            </w:pPr>
            <w:r w:rsidRPr="002C1F4F">
              <w:rPr>
                <w:rFonts w:ascii="Tahoma" w:eastAsia="Calibri" w:hAnsi="Tahoma" w:cs="Tahoma"/>
                <w:spacing w:val="-4"/>
                <w:sz w:val="20"/>
                <w:szCs w:val="20"/>
              </w:rPr>
              <w:t>On Site Internal Audit</w:t>
            </w:r>
          </w:p>
        </w:tc>
        <w:tc>
          <w:tcPr>
            <w:tcW w:w="6455" w:type="dxa"/>
            <w:vAlign w:val="center"/>
          </w:tcPr>
          <w:p w14:paraId="159BA74F" w14:textId="77777777" w:rsidR="008249C2" w:rsidRPr="002C1F4F" w:rsidRDefault="008249C2" w:rsidP="009C11BD">
            <w:pPr>
              <w:pStyle w:val="BulletList1"/>
              <w:numPr>
                <w:ilvl w:val="0"/>
                <w:numId w:val="14"/>
              </w:numPr>
              <w:ind w:left="258" w:hanging="142"/>
              <w:cnfStyle w:val="000000000000" w:firstRow="0" w:lastRow="0" w:firstColumn="0" w:lastColumn="0" w:oddVBand="0" w:evenVBand="0" w:oddHBand="0" w:evenHBand="0" w:firstRowFirstColumn="0" w:firstRowLastColumn="0" w:lastRowFirstColumn="0" w:lastRowLastColumn="0"/>
              <w:rPr>
                <w:rFonts w:ascii="Tahoma" w:eastAsia="Calibri" w:hAnsi="Tahoma" w:cs="Tahoma"/>
                <w:spacing w:val="-4"/>
                <w:sz w:val="20"/>
                <w:szCs w:val="20"/>
              </w:rPr>
            </w:pPr>
            <w:r w:rsidRPr="002C1F4F">
              <w:rPr>
                <w:rFonts w:ascii="Tahoma" w:eastAsia="Calibri" w:hAnsi="Tahoma" w:cs="Tahoma"/>
                <w:spacing w:val="-4"/>
                <w:sz w:val="20"/>
                <w:szCs w:val="20"/>
              </w:rPr>
              <w:t xml:space="preserve">CISM, CISA, AAIA, CSPO, CSM, </w:t>
            </w:r>
          </w:p>
          <w:p w14:paraId="0F6E4C8E" w14:textId="77777777" w:rsidR="008249C2" w:rsidRPr="002C1F4F" w:rsidRDefault="008249C2" w:rsidP="009C11BD">
            <w:pPr>
              <w:pStyle w:val="BulletList1"/>
              <w:numPr>
                <w:ilvl w:val="0"/>
                <w:numId w:val="14"/>
              </w:numPr>
              <w:ind w:left="258" w:hanging="142"/>
              <w:cnfStyle w:val="000000000000" w:firstRow="0" w:lastRow="0" w:firstColumn="0" w:lastColumn="0" w:oddVBand="0" w:evenVBand="0" w:oddHBand="0" w:evenHBand="0" w:firstRowFirstColumn="0" w:firstRowLastColumn="0" w:lastRowFirstColumn="0" w:lastRowLastColumn="0"/>
              <w:rPr>
                <w:rFonts w:ascii="Tahoma" w:eastAsia="Calibri" w:hAnsi="Tahoma" w:cs="Tahoma"/>
                <w:spacing w:val="-4"/>
                <w:sz w:val="20"/>
                <w:szCs w:val="20"/>
              </w:rPr>
            </w:pPr>
            <w:r w:rsidRPr="002C1F4F">
              <w:rPr>
                <w:rFonts w:ascii="Tahoma" w:eastAsia="Calibri" w:hAnsi="Tahoma" w:cs="Tahoma"/>
                <w:spacing w:val="-4"/>
                <w:sz w:val="20"/>
                <w:szCs w:val="20"/>
              </w:rPr>
              <w:t>Bachelor of Commerce (Hons) - Finance</w:t>
            </w:r>
          </w:p>
          <w:p w14:paraId="157BA8AC" w14:textId="77777777" w:rsidR="008249C2" w:rsidRPr="002C1F4F" w:rsidRDefault="008249C2" w:rsidP="009C11BD">
            <w:pPr>
              <w:pStyle w:val="BulletList1"/>
              <w:numPr>
                <w:ilvl w:val="0"/>
                <w:numId w:val="14"/>
              </w:numPr>
              <w:ind w:left="258" w:hanging="142"/>
              <w:cnfStyle w:val="000000000000" w:firstRow="0" w:lastRow="0" w:firstColumn="0" w:lastColumn="0" w:oddVBand="0" w:evenVBand="0" w:oddHBand="0" w:evenHBand="0" w:firstRowFirstColumn="0" w:firstRowLastColumn="0" w:lastRowFirstColumn="0" w:lastRowLastColumn="0"/>
              <w:rPr>
                <w:rFonts w:ascii="Tahoma" w:eastAsia="Calibri" w:hAnsi="Tahoma" w:cs="Tahoma"/>
                <w:spacing w:val="-4"/>
                <w:sz w:val="20"/>
                <w:szCs w:val="20"/>
              </w:rPr>
            </w:pPr>
            <w:r w:rsidRPr="002C1F4F">
              <w:rPr>
                <w:rFonts w:ascii="Tahoma" w:eastAsia="Calibri" w:hAnsi="Tahoma" w:cs="Tahoma"/>
                <w:spacing w:val="-4"/>
                <w:sz w:val="20"/>
                <w:szCs w:val="20"/>
              </w:rPr>
              <w:t xml:space="preserve">Master of Commerce – Finance </w:t>
            </w:r>
          </w:p>
        </w:tc>
      </w:tr>
      <w:tr w:rsidR="008249C2" w:rsidRPr="002C1F4F" w14:paraId="40153EA6" w14:textId="77777777" w:rsidTr="009C11BD">
        <w:trPr>
          <w:cnfStyle w:val="000000100000" w:firstRow="0" w:lastRow="0" w:firstColumn="0" w:lastColumn="0" w:oddVBand="0" w:evenVBand="0" w:oddHBand="1" w:evenHBand="0" w:firstRowFirstColumn="0" w:firstRowLastColumn="0" w:lastRowFirstColumn="0" w:lastRowLastColumn="0"/>
          <w:trHeight w:val="844"/>
        </w:trPr>
        <w:tc>
          <w:tcPr>
            <w:cnfStyle w:val="001000000000" w:firstRow="0" w:lastRow="0" w:firstColumn="1" w:lastColumn="0" w:oddVBand="0" w:evenVBand="0" w:oddHBand="0" w:evenHBand="0" w:firstRowFirstColumn="0" w:firstRowLastColumn="0" w:lastRowFirstColumn="0" w:lastRowLastColumn="0"/>
            <w:tcW w:w="1842" w:type="dxa"/>
            <w:vAlign w:val="center"/>
          </w:tcPr>
          <w:p w14:paraId="31F82CBE" w14:textId="77777777" w:rsidR="008249C2" w:rsidRPr="002C1F4F" w:rsidRDefault="008249C2" w:rsidP="009C11BD">
            <w:pPr>
              <w:pStyle w:val="TableText"/>
              <w:rPr>
                <w:rFonts w:ascii="Tahoma" w:hAnsi="Tahoma" w:cs="Tahoma"/>
                <w:spacing w:val="-4"/>
                <w:szCs w:val="20"/>
              </w:rPr>
            </w:pPr>
            <w:r w:rsidRPr="002C1F4F">
              <w:rPr>
                <w:rFonts w:ascii="Tahoma" w:hAnsi="Tahoma" w:cs="Tahoma"/>
                <w:spacing w:val="-4"/>
                <w:szCs w:val="20"/>
              </w:rPr>
              <w:lastRenderedPageBreak/>
              <w:t>Haidar Memon</w:t>
            </w:r>
          </w:p>
        </w:tc>
        <w:tc>
          <w:tcPr>
            <w:tcW w:w="1763" w:type="dxa"/>
            <w:vAlign w:val="center"/>
          </w:tcPr>
          <w:p w14:paraId="18D94E91" w14:textId="77777777" w:rsidR="008249C2" w:rsidRPr="002C1F4F" w:rsidRDefault="008249C2" w:rsidP="009C11BD">
            <w:pPr>
              <w:pStyle w:val="BulletList1"/>
              <w:cnfStyle w:val="000000100000" w:firstRow="0" w:lastRow="0" w:firstColumn="0" w:lastColumn="0" w:oddVBand="0" w:evenVBand="0" w:oddHBand="1" w:evenHBand="0" w:firstRowFirstColumn="0" w:firstRowLastColumn="0" w:lastRowFirstColumn="0" w:lastRowLastColumn="0"/>
              <w:rPr>
                <w:rFonts w:ascii="Tahoma" w:hAnsi="Tahoma" w:cs="Tahoma"/>
                <w:spacing w:val="-4"/>
                <w:sz w:val="20"/>
                <w:szCs w:val="20"/>
              </w:rPr>
            </w:pPr>
            <w:r w:rsidRPr="002C1F4F">
              <w:rPr>
                <w:rFonts w:ascii="Tahoma" w:hAnsi="Tahoma" w:cs="Tahoma"/>
                <w:spacing w:val="-4"/>
                <w:sz w:val="20"/>
                <w:szCs w:val="20"/>
              </w:rPr>
              <w:t>Technical Consultant</w:t>
            </w:r>
          </w:p>
        </w:tc>
        <w:tc>
          <w:tcPr>
            <w:tcW w:w="6455" w:type="dxa"/>
            <w:vAlign w:val="center"/>
          </w:tcPr>
          <w:p w14:paraId="63A7C679" w14:textId="77777777" w:rsidR="008249C2" w:rsidRPr="002C1F4F" w:rsidRDefault="008249C2" w:rsidP="009C11BD">
            <w:pPr>
              <w:pStyle w:val="BulletList1"/>
              <w:numPr>
                <w:ilvl w:val="0"/>
                <w:numId w:val="13"/>
              </w:numPr>
              <w:ind w:left="258" w:hanging="142"/>
              <w:cnfStyle w:val="000000100000" w:firstRow="0" w:lastRow="0" w:firstColumn="0" w:lastColumn="0" w:oddVBand="0" w:evenVBand="0" w:oddHBand="1" w:evenHBand="0" w:firstRowFirstColumn="0" w:firstRowLastColumn="0" w:lastRowFirstColumn="0" w:lastRowLastColumn="0"/>
              <w:rPr>
                <w:rFonts w:ascii="Tahoma" w:eastAsia="Calibri" w:hAnsi="Tahoma" w:cs="Tahoma"/>
                <w:spacing w:val="-4"/>
                <w:sz w:val="20"/>
                <w:szCs w:val="20"/>
              </w:rPr>
            </w:pPr>
            <w:r w:rsidRPr="002C1F4F">
              <w:rPr>
                <w:rFonts w:ascii="Tahoma" w:eastAsia="Calibri" w:hAnsi="Tahoma" w:cs="Tahoma"/>
                <w:spacing w:val="-4"/>
                <w:sz w:val="20"/>
                <w:szCs w:val="20"/>
              </w:rPr>
              <w:t>CISSP, CCSP, SSCP, ISO 27001 Lead Auditor, Certified Essential 8 Implementer, Microsoft SC 300, AZ 500, CompTIA CySA+ </w:t>
            </w:r>
          </w:p>
          <w:p w14:paraId="3675F9D5" w14:textId="77777777" w:rsidR="008249C2" w:rsidRPr="002C1F4F" w:rsidRDefault="008249C2" w:rsidP="009C11BD">
            <w:pPr>
              <w:pStyle w:val="BulletList1"/>
              <w:numPr>
                <w:ilvl w:val="0"/>
                <w:numId w:val="13"/>
              </w:numPr>
              <w:ind w:left="258" w:hanging="142"/>
              <w:cnfStyle w:val="000000100000" w:firstRow="0" w:lastRow="0" w:firstColumn="0" w:lastColumn="0" w:oddVBand="0" w:evenVBand="0" w:oddHBand="1" w:evenHBand="0" w:firstRowFirstColumn="0" w:firstRowLastColumn="0" w:lastRowFirstColumn="0" w:lastRowLastColumn="0"/>
              <w:rPr>
                <w:rFonts w:ascii="Tahoma" w:eastAsia="Calibri" w:hAnsi="Tahoma" w:cs="Tahoma"/>
                <w:spacing w:val="-4"/>
                <w:sz w:val="20"/>
                <w:szCs w:val="20"/>
              </w:rPr>
            </w:pPr>
            <w:r w:rsidRPr="002C1F4F">
              <w:rPr>
                <w:rFonts w:ascii="Tahoma" w:eastAsia="Calibri" w:hAnsi="Tahoma" w:cs="Tahoma"/>
                <w:spacing w:val="-4"/>
                <w:sz w:val="20"/>
                <w:szCs w:val="20"/>
              </w:rPr>
              <w:t>BS in Computer Information Systems, University of Houston </w:t>
            </w:r>
          </w:p>
          <w:p w14:paraId="66FE2D1A" w14:textId="77777777" w:rsidR="008249C2" w:rsidRPr="002C1F4F" w:rsidRDefault="008249C2" w:rsidP="009C11BD">
            <w:pPr>
              <w:pStyle w:val="BulletList1"/>
              <w:numPr>
                <w:ilvl w:val="0"/>
                <w:numId w:val="13"/>
              </w:numPr>
              <w:ind w:left="258" w:hanging="142"/>
              <w:cnfStyle w:val="000000100000" w:firstRow="0" w:lastRow="0" w:firstColumn="0" w:lastColumn="0" w:oddVBand="0" w:evenVBand="0" w:oddHBand="1" w:evenHBand="0" w:firstRowFirstColumn="0" w:firstRowLastColumn="0" w:lastRowFirstColumn="0" w:lastRowLastColumn="0"/>
              <w:rPr>
                <w:rFonts w:ascii="Tahoma" w:eastAsia="Calibri" w:hAnsi="Tahoma" w:cs="Tahoma"/>
                <w:spacing w:val="-4"/>
                <w:sz w:val="20"/>
                <w:szCs w:val="20"/>
              </w:rPr>
            </w:pPr>
            <w:r w:rsidRPr="002C1F4F">
              <w:rPr>
                <w:rFonts w:ascii="Tahoma" w:eastAsia="Calibri" w:hAnsi="Tahoma" w:cs="Tahoma"/>
                <w:spacing w:val="-4"/>
                <w:sz w:val="20"/>
                <w:szCs w:val="20"/>
              </w:rPr>
              <w:t>MS in Management Information Systems, University of Houston </w:t>
            </w:r>
          </w:p>
        </w:tc>
      </w:tr>
      <w:tr w:rsidR="008249C2" w:rsidRPr="002C1F4F" w14:paraId="05DCDCB0" w14:textId="77777777" w:rsidTr="009C11BD">
        <w:trPr>
          <w:trHeight w:val="844"/>
        </w:trPr>
        <w:tc>
          <w:tcPr>
            <w:cnfStyle w:val="001000000000" w:firstRow="0" w:lastRow="0" w:firstColumn="1" w:lastColumn="0" w:oddVBand="0" w:evenVBand="0" w:oddHBand="0" w:evenHBand="0" w:firstRowFirstColumn="0" w:firstRowLastColumn="0" w:lastRowFirstColumn="0" w:lastRowLastColumn="0"/>
            <w:tcW w:w="1842" w:type="dxa"/>
            <w:vAlign w:val="center"/>
          </w:tcPr>
          <w:p w14:paraId="0A1137FB" w14:textId="77777777" w:rsidR="008249C2" w:rsidRPr="002C1F4F" w:rsidRDefault="008249C2" w:rsidP="009C11BD">
            <w:pPr>
              <w:pStyle w:val="TableText"/>
              <w:rPr>
                <w:rFonts w:ascii="Tahoma" w:hAnsi="Tahoma" w:cs="Tahoma"/>
                <w:spacing w:val="-4"/>
                <w:szCs w:val="20"/>
              </w:rPr>
            </w:pPr>
            <w:r w:rsidRPr="002C1F4F">
              <w:rPr>
                <w:rFonts w:ascii="Tahoma" w:eastAsia="Calibri" w:hAnsi="Tahoma" w:cs="Tahoma"/>
                <w:spacing w:val="-4"/>
                <w:szCs w:val="20"/>
              </w:rPr>
              <w:t>Soma Harish</w:t>
            </w:r>
          </w:p>
        </w:tc>
        <w:tc>
          <w:tcPr>
            <w:tcW w:w="1763" w:type="dxa"/>
            <w:vAlign w:val="center"/>
          </w:tcPr>
          <w:p w14:paraId="519D4B36" w14:textId="77777777" w:rsidR="008249C2" w:rsidRPr="002C1F4F" w:rsidRDefault="008249C2" w:rsidP="009C11BD">
            <w:pPr>
              <w:pStyle w:val="BulletList1"/>
              <w:cnfStyle w:val="000000000000" w:firstRow="0" w:lastRow="0" w:firstColumn="0" w:lastColumn="0" w:oddVBand="0" w:evenVBand="0" w:oddHBand="0" w:evenHBand="0" w:firstRowFirstColumn="0" w:firstRowLastColumn="0" w:lastRowFirstColumn="0" w:lastRowLastColumn="0"/>
              <w:rPr>
                <w:rFonts w:ascii="Tahoma" w:hAnsi="Tahoma" w:cs="Tahoma"/>
                <w:spacing w:val="-4"/>
                <w:sz w:val="20"/>
                <w:szCs w:val="20"/>
              </w:rPr>
            </w:pPr>
            <w:r w:rsidRPr="002C1F4F">
              <w:rPr>
                <w:rFonts w:ascii="Tahoma" w:hAnsi="Tahoma" w:cs="Tahoma"/>
                <w:spacing w:val="-4"/>
                <w:sz w:val="20"/>
                <w:szCs w:val="20"/>
              </w:rPr>
              <w:t>Penetration Tester</w:t>
            </w:r>
            <w:r w:rsidRPr="002C1F4F">
              <w:rPr>
                <w:rFonts w:ascii="Tahoma" w:eastAsia="Calibri" w:hAnsi="Tahoma" w:cs="Tahoma"/>
                <w:spacing w:val="-4"/>
                <w:sz w:val="20"/>
                <w:szCs w:val="20"/>
              </w:rPr>
              <w:t xml:space="preserve"> </w:t>
            </w:r>
          </w:p>
        </w:tc>
        <w:tc>
          <w:tcPr>
            <w:tcW w:w="6455" w:type="dxa"/>
            <w:vAlign w:val="center"/>
          </w:tcPr>
          <w:p w14:paraId="1A5B24D8" w14:textId="77777777" w:rsidR="008249C2" w:rsidRPr="002C1F4F" w:rsidRDefault="008249C2" w:rsidP="009C11BD">
            <w:pPr>
              <w:pStyle w:val="BulletList1"/>
              <w:numPr>
                <w:ilvl w:val="0"/>
                <w:numId w:val="13"/>
              </w:numPr>
              <w:ind w:left="258" w:hanging="142"/>
              <w:cnfStyle w:val="000000000000" w:firstRow="0" w:lastRow="0" w:firstColumn="0" w:lastColumn="0" w:oddVBand="0" w:evenVBand="0" w:oddHBand="0" w:evenHBand="0" w:firstRowFirstColumn="0" w:firstRowLastColumn="0" w:lastRowFirstColumn="0" w:lastRowLastColumn="0"/>
              <w:rPr>
                <w:rFonts w:ascii="Tahoma" w:eastAsia="Calibri" w:hAnsi="Tahoma" w:cs="Tahoma"/>
                <w:spacing w:val="-4"/>
                <w:sz w:val="20"/>
                <w:szCs w:val="20"/>
              </w:rPr>
            </w:pPr>
            <w:r w:rsidRPr="002C1F4F">
              <w:rPr>
                <w:rFonts w:ascii="Tahoma" w:eastAsia="Calibri" w:hAnsi="Tahoma" w:cs="Tahoma"/>
                <w:spacing w:val="-4"/>
                <w:sz w:val="20"/>
                <w:szCs w:val="20"/>
              </w:rPr>
              <w:t xml:space="preserve">OSCP, CEH, SANS – Cybersecurity Fundamentals, AttackIQ – MITRE ATT&amp;CK, </w:t>
            </w:r>
          </w:p>
          <w:p w14:paraId="35A13E39" w14:textId="77777777" w:rsidR="008249C2" w:rsidRPr="002C1F4F" w:rsidRDefault="008249C2" w:rsidP="009C11BD">
            <w:pPr>
              <w:pStyle w:val="BulletList1"/>
              <w:numPr>
                <w:ilvl w:val="0"/>
                <w:numId w:val="13"/>
              </w:numPr>
              <w:ind w:left="258" w:hanging="142"/>
              <w:cnfStyle w:val="000000000000" w:firstRow="0" w:lastRow="0" w:firstColumn="0" w:lastColumn="0" w:oddVBand="0" w:evenVBand="0" w:oddHBand="0" w:evenHBand="0" w:firstRowFirstColumn="0" w:firstRowLastColumn="0" w:lastRowFirstColumn="0" w:lastRowLastColumn="0"/>
              <w:rPr>
                <w:rFonts w:ascii="Tahoma" w:eastAsia="Calibri" w:hAnsi="Tahoma" w:cs="Tahoma"/>
                <w:spacing w:val="-4"/>
                <w:sz w:val="20"/>
                <w:szCs w:val="20"/>
              </w:rPr>
            </w:pPr>
            <w:r w:rsidRPr="002C1F4F">
              <w:rPr>
                <w:rFonts w:ascii="Tahoma" w:eastAsia="Calibri" w:hAnsi="Tahoma" w:cs="Tahoma"/>
                <w:spacing w:val="-4"/>
                <w:sz w:val="20"/>
                <w:szCs w:val="20"/>
              </w:rPr>
              <w:t>Master in Cybersecurity from Melbourne Institute of Technology </w:t>
            </w:r>
          </w:p>
        </w:tc>
      </w:tr>
      <w:tr w:rsidR="008249C2" w:rsidRPr="002C1F4F" w14:paraId="35B4D358" w14:textId="77777777" w:rsidTr="009C11BD">
        <w:trPr>
          <w:cnfStyle w:val="000000100000" w:firstRow="0" w:lastRow="0" w:firstColumn="0" w:lastColumn="0" w:oddVBand="0" w:evenVBand="0" w:oddHBand="1" w:evenHBand="0" w:firstRowFirstColumn="0" w:firstRowLastColumn="0" w:lastRowFirstColumn="0" w:lastRowLastColumn="0"/>
          <w:trHeight w:val="701"/>
        </w:trPr>
        <w:tc>
          <w:tcPr>
            <w:cnfStyle w:val="001000000000" w:firstRow="0" w:lastRow="0" w:firstColumn="1" w:lastColumn="0" w:oddVBand="0" w:evenVBand="0" w:oddHBand="0" w:evenHBand="0" w:firstRowFirstColumn="0" w:firstRowLastColumn="0" w:lastRowFirstColumn="0" w:lastRowLastColumn="0"/>
            <w:tcW w:w="1842" w:type="dxa"/>
            <w:vAlign w:val="center"/>
          </w:tcPr>
          <w:p w14:paraId="050B0676" w14:textId="77777777" w:rsidR="008249C2" w:rsidRPr="002C1F4F" w:rsidRDefault="008249C2" w:rsidP="009C11BD">
            <w:pPr>
              <w:pStyle w:val="BulletList1"/>
              <w:rPr>
                <w:rFonts w:ascii="Tahoma" w:hAnsi="Tahoma" w:cs="Tahoma"/>
                <w:spacing w:val="-4"/>
                <w:sz w:val="20"/>
                <w:szCs w:val="20"/>
              </w:rPr>
            </w:pPr>
            <w:r w:rsidRPr="002C1F4F">
              <w:rPr>
                <w:rFonts w:ascii="Tahoma" w:hAnsi="Tahoma" w:cs="Tahoma"/>
                <w:spacing w:val="-4"/>
                <w:sz w:val="20"/>
                <w:szCs w:val="20"/>
              </w:rPr>
              <w:t>Sabah Ali</w:t>
            </w:r>
          </w:p>
        </w:tc>
        <w:tc>
          <w:tcPr>
            <w:tcW w:w="1763" w:type="dxa"/>
            <w:vAlign w:val="center"/>
          </w:tcPr>
          <w:p w14:paraId="13038B07" w14:textId="77777777" w:rsidR="008249C2" w:rsidRPr="002C1F4F" w:rsidRDefault="008249C2" w:rsidP="009C11BD">
            <w:pPr>
              <w:pStyle w:val="BulletList1"/>
              <w:cnfStyle w:val="000000100000" w:firstRow="0" w:lastRow="0" w:firstColumn="0" w:lastColumn="0" w:oddVBand="0" w:evenVBand="0" w:oddHBand="1" w:evenHBand="0" w:firstRowFirstColumn="0" w:firstRowLastColumn="0" w:lastRowFirstColumn="0" w:lastRowLastColumn="0"/>
              <w:rPr>
                <w:rFonts w:ascii="Tahoma" w:hAnsi="Tahoma" w:cs="Tahoma"/>
                <w:spacing w:val="-4"/>
                <w:sz w:val="20"/>
                <w:szCs w:val="20"/>
              </w:rPr>
            </w:pPr>
            <w:r w:rsidRPr="002C1F4F">
              <w:rPr>
                <w:rFonts w:ascii="Tahoma" w:hAnsi="Tahoma" w:cs="Tahoma"/>
                <w:spacing w:val="-4"/>
                <w:sz w:val="20"/>
                <w:szCs w:val="20"/>
              </w:rPr>
              <w:t>ISMS Documentation</w:t>
            </w:r>
          </w:p>
        </w:tc>
        <w:tc>
          <w:tcPr>
            <w:tcW w:w="6455" w:type="dxa"/>
            <w:vAlign w:val="center"/>
          </w:tcPr>
          <w:p w14:paraId="09F93AD4" w14:textId="77777777" w:rsidR="008249C2" w:rsidRPr="002C1F4F" w:rsidRDefault="008249C2" w:rsidP="009C11BD">
            <w:pPr>
              <w:pStyle w:val="BulletList1"/>
              <w:numPr>
                <w:ilvl w:val="0"/>
                <w:numId w:val="13"/>
              </w:numPr>
              <w:ind w:left="258" w:hanging="142"/>
              <w:cnfStyle w:val="000000100000" w:firstRow="0" w:lastRow="0" w:firstColumn="0" w:lastColumn="0" w:oddVBand="0" w:evenVBand="0" w:oddHBand="1" w:evenHBand="0" w:firstRowFirstColumn="0" w:firstRowLastColumn="0" w:lastRowFirstColumn="0" w:lastRowLastColumn="0"/>
              <w:rPr>
                <w:rFonts w:ascii="Tahoma" w:eastAsia="Calibri" w:hAnsi="Tahoma" w:cs="Tahoma"/>
                <w:spacing w:val="-4"/>
                <w:sz w:val="20"/>
                <w:szCs w:val="20"/>
              </w:rPr>
            </w:pPr>
            <w:r w:rsidRPr="002C1F4F">
              <w:rPr>
                <w:rFonts w:ascii="Tahoma" w:eastAsia="Calibri" w:hAnsi="Tahoma" w:cs="Tahoma"/>
                <w:spacing w:val="-4"/>
                <w:sz w:val="20"/>
                <w:szCs w:val="20"/>
              </w:rPr>
              <w:t xml:space="preserve">ISO 27001:2022 Lead Auditor, Certificate in Cybersecurity (ISC2), </w:t>
            </w:r>
          </w:p>
          <w:p w14:paraId="39527BBB" w14:textId="77777777" w:rsidR="008249C2" w:rsidRPr="002C1F4F" w:rsidRDefault="008249C2" w:rsidP="009C11BD">
            <w:pPr>
              <w:pStyle w:val="BulletList1"/>
              <w:ind w:left="258" w:hanging="142"/>
              <w:cnfStyle w:val="000000100000" w:firstRow="0" w:lastRow="0" w:firstColumn="0" w:lastColumn="0" w:oddVBand="0" w:evenVBand="0" w:oddHBand="1" w:evenHBand="0" w:firstRowFirstColumn="0" w:firstRowLastColumn="0" w:lastRowFirstColumn="0" w:lastRowLastColumn="0"/>
              <w:rPr>
                <w:rFonts w:ascii="Tahoma" w:eastAsia="Calibri" w:hAnsi="Tahoma" w:cs="Tahoma"/>
                <w:spacing w:val="-4"/>
                <w:sz w:val="20"/>
                <w:szCs w:val="20"/>
              </w:rPr>
            </w:pPr>
            <w:r w:rsidRPr="002C1F4F">
              <w:rPr>
                <w:rFonts w:ascii="Tahoma" w:eastAsia="Calibri" w:hAnsi="Tahoma" w:cs="Tahoma"/>
                <w:spacing w:val="-4"/>
                <w:sz w:val="20"/>
                <w:szCs w:val="20"/>
              </w:rPr>
              <w:t xml:space="preserve">ISO 27701 Lead Implementer and Lead Auditor </w:t>
            </w:r>
          </w:p>
          <w:p w14:paraId="2C618EED" w14:textId="77777777" w:rsidR="008249C2" w:rsidRPr="002C1F4F" w:rsidRDefault="008249C2" w:rsidP="009C11BD">
            <w:pPr>
              <w:pStyle w:val="BulletList1"/>
              <w:numPr>
                <w:ilvl w:val="0"/>
                <w:numId w:val="13"/>
              </w:numPr>
              <w:ind w:left="258" w:hanging="142"/>
              <w:cnfStyle w:val="000000100000" w:firstRow="0" w:lastRow="0" w:firstColumn="0" w:lastColumn="0" w:oddVBand="0" w:evenVBand="0" w:oddHBand="1" w:evenHBand="0" w:firstRowFirstColumn="0" w:firstRowLastColumn="0" w:lastRowFirstColumn="0" w:lastRowLastColumn="0"/>
              <w:rPr>
                <w:rFonts w:ascii="Tahoma" w:hAnsi="Tahoma" w:cs="Tahoma"/>
                <w:spacing w:val="-4"/>
                <w:sz w:val="20"/>
                <w:szCs w:val="20"/>
              </w:rPr>
            </w:pPr>
            <w:r w:rsidRPr="002C1F4F">
              <w:rPr>
                <w:rFonts w:ascii="Tahoma" w:eastAsia="Calibri" w:hAnsi="Tahoma" w:cs="Tahoma"/>
                <w:spacing w:val="-4"/>
                <w:sz w:val="20"/>
                <w:szCs w:val="20"/>
              </w:rPr>
              <w:t>Master in computer science</w:t>
            </w:r>
            <w:r w:rsidRPr="002C1F4F">
              <w:rPr>
                <w:rFonts w:ascii="Tahoma" w:hAnsi="Tahoma" w:cs="Tahoma"/>
                <w:spacing w:val="-4"/>
                <w:sz w:val="20"/>
                <w:szCs w:val="20"/>
              </w:rPr>
              <w:t xml:space="preserve"> </w:t>
            </w:r>
          </w:p>
        </w:tc>
      </w:tr>
      <w:tr w:rsidR="008249C2" w:rsidRPr="002C1F4F" w14:paraId="0CEF2DD3" w14:textId="77777777" w:rsidTr="009C11BD">
        <w:trPr>
          <w:trHeight w:val="701"/>
        </w:trPr>
        <w:tc>
          <w:tcPr>
            <w:cnfStyle w:val="001000000000" w:firstRow="0" w:lastRow="0" w:firstColumn="1" w:lastColumn="0" w:oddVBand="0" w:evenVBand="0" w:oddHBand="0" w:evenHBand="0" w:firstRowFirstColumn="0" w:firstRowLastColumn="0" w:lastRowFirstColumn="0" w:lastRowLastColumn="0"/>
            <w:tcW w:w="1842" w:type="dxa"/>
            <w:vAlign w:val="center"/>
          </w:tcPr>
          <w:p w14:paraId="751CA81D" w14:textId="77777777" w:rsidR="008249C2" w:rsidRPr="002C1F4F" w:rsidRDefault="008249C2" w:rsidP="009C11BD">
            <w:pPr>
              <w:pStyle w:val="TableText"/>
              <w:rPr>
                <w:rFonts w:ascii="Tahoma" w:hAnsi="Tahoma" w:cs="Tahoma"/>
                <w:spacing w:val="-4"/>
                <w:szCs w:val="20"/>
              </w:rPr>
            </w:pPr>
            <w:r w:rsidRPr="002C1F4F">
              <w:rPr>
                <w:rFonts w:ascii="Tahoma" w:hAnsi="Tahoma" w:cs="Tahoma"/>
                <w:spacing w:val="-4"/>
                <w:szCs w:val="20"/>
              </w:rPr>
              <w:t>Ummay Maimona</w:t>
            </w:r>
          </w:p>
        </w:tc>
        <w:tc>
          <w:tcPr>
            <w:tcW w:w="1763" w:type="dxa"/>
            <w:vAlign w:val="center"/>
          </w:tcPr>
          <w:p w14:paraId="676A55DF" w14:textId="77777777" w:rsidR="008249C2" w:rsidRPr="002C1F4F" w:rsidRDefault="008249C2" w:rsidP="009C11BD">
            <w:pPr>
              <w:pStyle w:val="BulletList1"/>
              <w:cnfStyle w:val="000000000000" w:firstRow="0" w:lastRow="0" w:firstColumn="0" w:lastColumn="0" w:oddVBand="0" w:evenVBand="0" w:oddHBand="0" w:evenHBand="0" w:firstRowFirstColumn="0" w:firstRowLastColumn="0" w:lastRowFirstColumn="0" w:lastRowLastColumn="0"/>
              <w:rPr>
                <w:rFonts w:ascii="Tahoma" w:hAnsi="Tahoma" w:cs="Tahoma"/>
                <w:spacing w:val="-4"/>
                <w:sz w:val="20"/>
                <w:szCs w:val="20"/>
              </w:rPr>
            </w:pPr>
            <w:r w:rsidRPr="002C1F4F">
              <w:rPr>
                <w:rFonts w:ascii="Tahoma" w:hAnsi="Tahoma" w:cs="Tahoma"/>
                <w:spacing w:val="-4"/>
                <w:sz w:val="20"/>
                <w:szCs w:val="20"/>
              </w:rPr>
              <w:t xml:space="preserve">ISMS Documentation </w:t>
            </w:r>
          </w:p>
        </w:tc>
        <w:tc>
          <w:tcPr>
            <w:tcW w:w="6455" w:type="dxa"/>
            <w:vAlign w:val="center"/>
          </w:tcPr>
          <w:p w14:paraId="756D373B" w14:textId="77777777" w:rsidR="008249C2" w:rsidRPr="002C1F4F" w:rsidRDefault="008249C2" w:rsidP="009C11BD">
            <w:pPr>
              <w:pStyle w:val="BulletList1"/>
              <w:numPr>
                <w:ilvl w:val="0"/>
                <w:numId w:val="13"/>
              </w:numPr>
              <w:ind w:left="258" w:hanging="142"/>
              <w:cnfStyle w:val="000000000000" w:firstRow="0" w:lastRow="0" w:firstColumn="0" w:lastColumn="0" w:oddVBand="0" w:evenVBand="0" w:oddHBand="0" w:evenHBand="0" w:firstRowFirstColumn="0" w:firstRowLastColumn="0" w:lastRowFirstColumn="0" w:lastRowLastColumn="0"/>
              <w:rPr>
                <w:rFonts w:ascii="Tahoma" w:eastAsia="Calibri" w:hAnsi="Tahoma" w:cs="Tahoma"/>
                <w:spacing w:val="-4"/>
                <w:sz w:val="20"/>
                <w:szCs w:val="20"/>
              </w:rPr>
            </w:pPr>
            <w:r w:rsidRPr="002C1F4F">
              <w:rPr>
                <w:rFonts w:ascii="Tahoma" w:eastAsia="Calibri" w:hAnsi="Tahoma" w:cs="Tahoma"/>
                <w:spacing w:val="-4"/>
                <w:sz w:val="20"/>
                <w:szCs w:val="20"/>
              </w:rPr>
              <w:t xml:space="preserve">ISO 27001:2022 Lead Auditor, </w:t>
            </w:r>
          </w:p>
          <w:p w14:paraId="79ECCFDC" w14:textId="77777777" w:rsidR="008249C2" w:rsidRPr="002C1F4F" w:rsidRDefault="008249C2" w:rsidP="009C11BD">
            <w:pPr>
              <w:pStyle w:val="BulletList1"/>
              <w:numPr>
                <w:ilvl w:val="0"/>
                <w:numId w:val="13"/>
              </w:numPr>
              <w:ind w:left="258" w:hanging="142"/>
              <w:cnfStyle w:val="000000000000" w:firstRow="0" w:lastRow="0" w:firstColumn="0" w:lastColumn="0" w:oddVBand="0" w:evenVBand="0" w:oddHBand="0" w:evenHBand="0" w:firstRowFirstColumn="0" w:firstRowLastColumn="0" w:lastRowFirstColumn="0" w:lastRowLastColumn="0"/>
              <w:rPr>
                <w:rFonts w:ascii="Tahoma" w:hAnsi="Tahoma" w:cs="Tahoma"/>
                <w:spacing w:val="-4"/>
                <w:sz w:val="20"/>
                <w:szCs w:val="20"/>
              </w:rPr>
            </w:pPr>
            <w:r w:rsidRPr="002C1F4F">
              <w:rPr>
                <w:rFonts w:ascii="Tahoma" w:eastAsia="Calibri" w:hAnsi="Tahoma" w:cs="Tahoma"/>
                <w:spacing w:val="-4"/>
                <w:sz w:val="20"/>
                <w:szCs w:val="20"/>
              </w:rPr>
              <w:t>Bachelor of Engineering</w:t>
            </w:r>
          </w:p>
        </w:tc>
      </w:tr>
    </w:tbl>
    <w:p w14:paraId="7295923C" w14:textId="277BE547" w:rsidR="009645DD" w:rsidRPr="002C1F4F" w:rsidRDefault="009645DD" w:rsidP="008249C2">
      <w:pPr>
        <w:rPr>
          <w:rFonts w:ascii="Tahoma" w:hAnsi="Tahoma" w:cs="Tahoma"/>
          <w:b/>
          <w:color w:val="151515"/>
          <w:sz w:val="20"/>
          <w:szCs w:val="20"/>
        </w:rPr>
      </w:pPr>
    </w:p>
    <w:p w14:paraId="070A8C1B" w14:textId="62946939" w:rsidR="008606BC" w:rsidRPr="002C1F4F" w:rsidRDefault="008606BC" w:rsidP="009645DD">
      <w:pPr>
        <w:ind w:left="720"/>
        <w:jc w:val="center"/>
        <w:rPr>
          <w:rFonts w:ascii="Tahoma" w:hAnsi="Tahoma" w:cs="Tahoma"/>
          <w:b/>
          <w:color w:val="151515"/>
          <w:sz w:val="20"/>
          <w:szCs w:val="20"/>
        </w:rPr>
      </w:pPr>
      <w:r w:rsidRPr="002C1F4F">
        <w:rPr>
          <w:rFonts w:ascii="Tahoma" w:hAnsi="Tahoma" w:cs="Tahoma"/>
          <w:b/>
          <w:color w:val="151515"/>
          <w:sz w:val="20"/>
          <w:szCs w:val="20"/>
        </w:rPr>
        <w:t>Table 8:  Project Team</w:t>
      </w:r>
    </w:p>
    <w:p w14:paraId="2B6EBE7A" w14:textId="2C9C204C" w:rsidR="008606BC" w:rsidRPr="002C1F4F" w:rsidRDefault="009F3CFA" w:rsidP="00EB4AF4">
      <w:pPr>
        <w:pStyle w:val="Heading2"/>
        <w:rPr>
          <w:rFonts w:ascii="Tahoma" w:hAnsi="Tahoma" w:cs="Tahoma"/>
          <w:sz w:val="20"/>
          <w:szCs w:val="20"/>
        </w:rPr>
      </w:pPr>
      <w:bookmarkStart w:id="38" w:name="_Toc237861843"/>
      <w:r w:rsidRPr="00EB4AF4">
        <w:rPr>
          <w:rFonts w:ascii="Tahoma" w:hAnsi="Tahoma" w:cs="Tahoma"/>
        </w:rPr>
        <w:t>22.</w:t>
      </w:r>
      <w:r w:rsidR="008606BC" w:rsidRPr="00EB4AF4">
        <w:rPr>
          <w:rFonts w:ascii="Tahoma" w:hAnsi="Tahoma" w:cs="Tahoma"/>
        </w:rPr>
        <w:t xml:space="preserve"> BRAC Bank PLC Team</w:t>
      </w:r>
      <w:bookmarkEnd w:id="38"/>
    </w:p>
    <w:p w14:paraId="09F4B286" w14:textId="77777777" w:rsidR="0053402F" w:rsidRPr="002C1F4F" w:rsidRDefault="0053402F" w:rsidP="008606BC">
      <w:pPr>
        <w:rPr>
          <w:rFonts w:ascii="Tahoma" w:hAnsi="Tahoma" w:cs="Tahoma"/>
          <w:b/>
          <w:color w:val="151515"/>
          <w:sz w:val="20"/>
          <w:szCs w:val="20"/>
        </w:rPr>
      </w:pPr>
    </w:p>
    <w:p w14:paraId="528E108E" w14:textId="4FDB97A3" w:rsidR="008606BC" w:rsidRPr="002C1F4F" w:rsidRDefault="008606BC" w:rsidP="007B55B4">
      <w:pPr>
        <w:rPr>
          <w:rFonts w:ascii="Tahoma" w:hAnsi="Tahoma" w:cs="Tahoma"/>
          <w:bCs/>
          <w:color w:val="auto"/>
          <w:sz w:val="20"/>
          <w:szCs w:val="20"/>
        </w:rPr>
      </w:pPr>
      <w:r w:rsidRPr="002C1F4F">
        <w:rPr>
          <w:rFonts w:ascii="Tahoma" w:hAnsi="Tahoma" w:cs="Tahoma"/>
          <w:bCs/>
          <w:color w:val="auto"/>
          <w:sz w:val="20"/>
          <w:szCs w:val="20"/>
        </w:rPr>
        <w:t xml:space="preserve">The availability and active participation of the following BRAC Bank PLC resources will be essential for the successful and timely delivery of the ISO </w:t>
      </w:r>
      <w:r w:rsidR="00AB11FB" w:rsidRPr="002C1F4F">
        <w:rPr>
          <w:rFonts w:ascii="Tahoma" w:hAnsi="Tahoma" w:cs="Tahoma"/>
          <w:bCs/>
          <w:color w:val="auto"/>
          <w:sz w:val="20"/>
          <w:szCs w:val="20"/>
        </w:rPr>
        <w:t xml:space="preserve">18788:2015 amendment up to </w:t>
      </w:r>
      <w:r w:rsidR="00227C9C" w:rsidRPr="002C1F4F">
        <w:rPr>
          <w:rFonts w:ascii="Tahoma" w:hAnsi="Tahoma" w:cs="Tahoma"/>
          <w:bCs/>
          <w:color w:val="auto"/>
          <w:sz w:val="20"/>
          <w:szCs w:val="20"/>
        </w:rPr>
        <w:t>2024 recertification</w:t>
      </w:r>
      <w:r w:rsidRPr="002C1F4F">
        <w:rPr>
          <w:rFonts w:ascii="Tahoma" w:hAnsi="Tahoma" w:cs="Tahoma"/>
          <w:bCs/>
          <w:color w:val="auto"/>
          <w:sz w:val="20"/>
          <w:szCs w:val="20"/>
        </w:rPr>
        <w:t xml:space="preserve"> engagement:</w:t>
      </w:r>
    </w:p>
    <w:p w14:paraId="2F1E074E" w14:textId="77777777" w:rsidR="008606BC" w:rsidRPr="002C1F4F" w:rsidRDefault="008606BC" w:rsidP="00D1199F">
      <w:pPr>
        <w:numPr>
          <w:ilvl w:val="0"/>
          <w:numId w:val="18"/>
        </w:numPr>
        <w:jc w:val="both"/>
        <w:rPr>
          <w:rFonts w:ascii="Tahoma" w:hAnsi="Tahoma" w:cs="Tahoma"/>
          <w:bCs/>
          <w:color w:val="auto"/>
          <w:sz w:val="20"/>
          <w:szCs w:val="20"/>
        </w:rPr>
      </w:pPr>
      <w:r w:rsidRPr="002C1F4F">
        <w:rPr>
          <w:rFonts w:ascii="Tahoma" w:hAnsi="Tahoma" w:cs="Tahoma"/>
          <w:bCs/>
          <w:color w:val="auto"/>
          <w:sz w:val="20"/>
          <w:szCs w:val="20"/>
        </w:rPr>
        <w:t>Project Sponsor / Senior Management Representative to provide executive direction, facilitate decisions and ensure organizational support.</w:t>
      </w:r>
    </w:p>
    <w:p w14:paraId="2E0B0E82" w14:textId="77777777" w:rsidR="008606BC" w:rsidRPr="002C1F4F" w:rsidRDefault="008606BC" w:rsidP="00D1199F">
      <w:pPr>
        <w:numPr>
          <w:ilvl w:val="0"/>
          <w:numId w:val="18"/>
        </w:numPr>
        <w:jc w:val="both"/>
        <w:rPr>
          <w:rFonts w:ascii="Tahoma" w:hAnsi="Tahoma" w:cs="Tahoma"/>
          <w:bCs/>
          <w:color w:val="auto"/>
          <w:sz w:val="20"/>
          <w:szCs w:val="20"/>
        </w:rPr>
      </w:pPr>
      <w:r w:rsidRPr="002C1F4F">
        <w:rPr>
          <w:rFonts w:ascii="Tahoma" w:hAnsi="Tahoma" w:cs="Tahoma"/>
          <w:bCs/>
          <w:color w:val="auto"/>
          <w:sz w:val="20"/>
          <w:szCs w:val="20"/>
        </w:rPr>
        <w:t>Security Operations Representatives responsible for coordinating SOMS-related activities and facilitating engagement with relevant stakeholders.</w:t>
      </w:r>
    </w:p>
    <w:p w14:paraId="79385C87" w14:textId="77777777" w:rsidR="008606BC" w:rsidRPr="002C1F4F" w:rsidRDefault="008606BC" w:rsidP="00D1199F">
      <w:pPr>
        <w:numPr>
          <w:ilvl w:val="0"/>
          <w:numId w:val="18"/>
        </w:numPr>
        <w:jc w:val="both"/>
        <w:rPr>
          <w:rFonts w:ascii="Tahoma" w:hAnsi="Tahoma" w:cs="Tahoma"/>
          <w:bCs/>
          <w:color w:val="auto"/>
          <w:sz w:val="20"/>
          <w:szCs w:val="20"/>
        </w:rPr>
      </w:pPr>
      <w:r w:rsidRPr="002C1F4F">
        <w:rPr>
          <w:rFonts w:ascii="Tahoma" w:hAnsi="Tahoma" w:cs="Tahoma"/>
          <w:bCs/>
          <w:color w:val="auto"/>
          <w:sz w:val="20"/>
          <w:szCs w:val="20"/>
        </w:rPr>
        <w:t>Departmental Focal Points / Security Operations Coordinators from relevant in-scope business and support functions, as applicable to the agreed SOMS scope.</w:t>
      </w:r>
    </w:p>
    <w:p w14:paraId="024295F1" w14:textId="77777777" w:rsidR="008606BC" w:rsidRPr="002C1F4F" w:rsidRDefault="008606BC" w:rsidP="00D1199F">
      <w:pPr>
        <w:numPr>
          <w:ilvl w:val="0"/>
          <w:numId w:val="18"/>
        </w:numPr>
        <w:jc w:val="both"/>
        <w:rPr>
          <w:rFonts w:ascii="Tahoma" w:hAnsi="Tahoma" w:cs="Tahoma"/>
          <w:bCs/>
          <w:color w:val="auto"/>
          <w:sz w:val="20"/>
          <w:szCs w:val="20"/>
        </w:rPr>
      </w:pPr>
      <w:r w:rsidRPr="002C1F4F">
        <w:rPr>
          <w:rFonts w:ascii="Tahoma" w:hAnsi="Tahoma" w:cs="Tahoma"/>
          <w:bCs/>
          <w:color w:val="auto"/>
          <w:sz w:val="20"/>
          <w:szCs w:val="20"/>
        </w:rPr>
        <w:t>Control Owners / Asset Owners / Risk Owners to support control assessment, security-asset ownership, risk identification, risk treatment and evidence validation.</w:t>
      </w:r>
    </w:p>
    <w:p w14:paraId="4F7EEB6F" w14:textId="77777777" w:rsidR="008606BC" w:rsidRPr="002C1F4F" w:rsidRDefault="008606BC" w:rsidP="00D1199F">
      <w:pPr>
        <w:numPr>
          <w:ilvl w:val="0"/>
          <w:numId w:val="18"/>
        </w:numPr>
        <w:jc w:val="both"/>
        <w:rPr>
          <w:rFonts w:ascii="Tahoma" w:hAnsi="Tahoma" w:cs="Tahoma"/>
          <w:bCs/>
          <w:color w:val="auto"/>
          <w:sz w:val="20"/>
          <w:szCs w:val="20"/>
        </w:rPr>
      </w:pPr>
      <w:r w:rsidRPr="002C1F4F">
        <w:rPr>
          <w:rFonts w:ascii="Tahoma" w:hAnsi="Tahoma" w:cs="Tahoma"/>
          <w:bCs/>
          <w:color w:val="auto"/>
          <w:sz w:val="20"/>
          <w:szCs w:val="20"/>
        </w:rPr>
        <w:t>Facilities and Security Infrastructure Representatives, including relevant teams responsible for physical infrastructure, access control, guarding operations and supporting facilities.</w:t>
      </w:r>
    </w:p>
    <w:p w14:paraId="531AD399" w14:textId="77777777" w:rsidR="008606BC" w:rsidRPr="002C1F4F" w:rsidRDefault="008606BC" w:rsidP="00D1199F">
      <w:pPr>
        <w:numPr>
          <w:ilvl w:val="0"/>
          <w:numId w:val="18"/>
        </w:numPr>
        <w:jc w:val="both"/>
        <w:rPr>
          <w:rFonts w:ascii="Tahoma" w:hAnsi="Tahoma" w:cs="Tahoma"/>
          <w:bCs/>
          <w:color w:val="auto"/>
          <w:sz w:val="20"/>
          <w:szCs w:val="20"/>
        </w:rPr>
      </w:pPr>
      <w:r w:rsidRPr="002C1F4F">
        <w:rPr>
          <w:rFonts w:ascii="Tahoma" w:hAnsi="Tahoma" w:cs="Tahoma"/>
          <w:bCs/>
          <w:color w:val="auto"/>
          <w:sz w:val="20"/>
          <w:szCs w:val="20"/>
        </w:rPr>
        <w:t>Risk, Compliance and Governance Representatives to support regulatory, compliance and risk-management requirements relevant to the SOMS.</w:t>
      </w:r>
    </w:p>
    <w:p w14:paraId="47346FFF" w14:textId="77777777" w:rsidR="008606BC" w:rsidRPr="002C1F4F" w:rsidRDefault="008606BC" w:rsidP="00D1199F">
      <w:pPr>
        <w:numPr>
          <w:ilvl w:val="0"/>
          <w:numId w:val="18"/>
        </w:numPr>
        <w:jc w:val="both"/>
        <w:rPr>
          <w:rFonts w:ascii="Tahoma" w:hAnsi="Tahoma" w:cs="Tahoma"/>
          <w:bCs/>
          <w:color w:val="auto"/>
          <w:sz w:val="20"/>
          <w:szCs w:val="20"/>
        </w:rPr>
      </w:pPr>
      <w:r w:rsidRPr="002C1F4F">
        <w:rPr>
          <w:rFonts w:ascii="Tahoma" w:hAnsi="Tahoma" w:cs="Tahoma"/>
          <w:bCs/>
          <w:color w:val="auto"/>
          <w:sz w:val="20"/>
          <w:szCs w:val="20"/>
        </w:rPr>
        <w:t>Internal Audit Representatives to facilitate coordination of internal audit activities and support alignment with the Bank's internal assurance framework.</w:t>
      </w:r>
    </w:p>
    <w:p w14:paraId="41B95431" w14:textId="77777777" w:rsidR="008606BC" w:rsidRPr="002C1F4F" w:rsidRDefault="008606BC" w:rsidP="00D1199F">
      <w:pPr>
        <w:numPr>
          <w:ilvl w:val="0"/>
          <w:numId w:val="18"/>
        </w:numPr>
        <w:jc w:val="both"/>
        <w:rPr>
          <w:rFonts w:ascii="Tahoma" w:hAnsi="Tahoma" w:cs="Tahoma"/>
          <w:bCs/>
          <w:color w:val="auto"/>
          <w:sz w:val="20"/>
          <w:szCs w:val="20"/>
        </w:rPr>
      </w:pPr>
      <w:r w:rsidRPr="002C1F4F">
        <w:rPr>
          <w:rFonts w:ascii="Tahoma" w:hAnsi="Tahoma" w:cs="Tahoma"/>
          <w:bCs/>
          <w:color w:val="auto"/>
          <w:sz w:val="20"/>
          <w:szCs w:val="20"/>
        </w:rPr>
        <w:t>Human Resources, Procurement, Legal, Operations, Facilities and other relevant business/support functions, where their processes, security-related assets or responsibilities fall within the agreed SOMS scope.</w:t>
      </w:r>
    </w:p>
    <w:p w14:paraId="7DDFAB5F" w14:textId="4BFBD5C0" w:rsidR="00EB4AF4" w:rsidRDefault="008606BC" w:rsidP="007B55B4">
      <w:pPr>
        <w:rPr>
          <w:rFonts w:ascii="Tahoma" w:hAnsi="Tahoma" w:cs="Tahoma"/>
          <w:bCs/>
          <w:color w:val="auto"/>
          <w:sz w:val="20"/>
          <w:szCs w:val="20"/>
        </w:rPr>
      </w:pPr>
      <w:r w:rsidRPr="002C1F4F">
        <w:rPr>
          <w:rFonts w:ascii="Tahoma" w:hAnsi="Tahoma" w:cs="Tahoma"/>
          <w:bCs/>
          <w:color w:val="auto"/>
          <w:sz w:val="20"/>
          <w:szCs w:val="20"/>
        </w:rPr>
        <w:t>The final stakeholder structure will be confirmed during project initiation based on the approved SOMS scope, organizational structure, security-related assets, processes and responsibilities identified during the engagement.</w:t>
      </w:r>
    </w:p>
    <w:p w14:paraId="17441486" w14:textId="77777777" w:rsidR="00EB4AF4" w:rsidRDefault="00EB4AF4">
      <w:pPr>
        <w:spacing w:after="200" w:line="276" w:lineRule="auto"/>
        <w:rPr>
          <w:rFonts w:ascii="Tahoma" w:hAnsi="Tahoma" w:cs="Tahoma"/>
          <w:bCs/>
          <w:color w:val="auto"/>
          <w:sz w:val="20"/>
          <w:szCs w:val="20"/>
        </w:rPr>
      </w:pPr>
      <w:r>
        <w:rPr>
          <w:rFonts w:ascii="Tahoma" w:hAnsi="Tahoma" w:cs="Tahoma"/>
          <w:bCs/>
          <w:color w:val="auto"/>
          <w:sz w:val="20"/>
          <w:szCs w:val="20"/>
        </w:rPr>
        <w:br w:type="page"/>
      </w:r>
    </w:p>
    <w:p w14:paraId="6EA335BB" w14:textId="783CF0A1" w:rsidR="008606BC" w:rsidRPr="00EB4AF4" w:rsidRDefault="009F3CFA" w:rsidP="00EB4AF4">
      <w:pPr>
        <w:pStyle w:val="Heading2"/>
        <w:rPr>
          <w:rFonts w:ascii="Tahoma" w:hAnsi="Tahoma" w:cs="Tahoma"/>
        </w:rPr>
      </w:pPr>
      <w:bookmarkStart w:id="39" w:name="_Toc227686617"/>
      <w:bookmarkStart w:id="40" w:name="_Toc237861844"/>
      <w:r w:rsidRPr="00EB4AF4">
        <w:rPr>
          <w:rFonts w:ascii="Tahoma" w:hAnsi="Tahoma" w:cs="Tahoma"/>
        </w:rPr>
        <w:lastRenderedPageBreak/>
        <w:t>23</w:t>
      </w:r>
      <w:r w:rsidR="0053402F" w:rsidRPr="00EB4AF4">
        <w:rPr>
          <w:rFonts w:ascii="Tahoma" w:hAnsi="Tahoma" w:cs="Tahoma"/>
        </w:rPr>
        <w:t xml:space="preserve">. </w:t>
      </w:r>
      <w:r w:rsidR="008606BC" w:rsidRPr="00EB4AF4">
        <w:rPr>
          <w:rFonts w:ascii="Tahoma" w:hAnsi="Tahoma" w:cs="Tahoma"/>
        </w:rPr>
        <w:t>Previous Project Experience</w:t>
      </w:r>
      <w:bookmarkEnd w:id="39"/>
      <w:r w:rsidRPr="00EB4AF4">
        <w:rPr>
          <w:rFonts w:ascii="Tahoma" w:hAnsi="Tahoma" w:cs="Tahoma"/>
        </w:rPr>
        <w:t>:</w:t>
      </w:r>
      <w:bookmarkEnd w:id="40"/>
    </w:p>
    <w:p w14:paraId="06513C80" w14:textId="77777777" w:rsidR="008606BC" w:rsidRPr="002C1F4F" w:rsidRDefault="008606BC" w:rsidP="00634128">
      <w:pPr>
        <w:pStyle w:val="BodyText"/>
        <w:spacing w:before="120" w:line="240" w:lineRule="auto"/>
        <w:jc w:val="both"/>
        <w:rPr>
          <w:rFonts w:ascii="Tahoma" w:hAnsi="Tahoma" w:cs="Tahoma"/>
          <w:sz w:val="20"/>
          <w:szCs w:val="20"/>
        </w:rPr>
      </w:pPr>
      <w:r w:rsidRPr="002C1F4F">
        <w:rPr>
          <w:rFonts w:ascii="Tahoma" w:hAnsi="Tahoma" w:cs="Tahoma"/>
          <w:color w:val="auto"/>
          <w:sz w:val="20"/>
          <w:szCs w:val="20"/>
        </w:rPr>
        <w:t>CipherShield has successfully conducted multiple GRC and ISO 27001 deployments for several critical clients, demonstrating proven expertise and practical experience in cybersecurity compliance, risk management, and maturity evaluation</w:t>
      </w:r>
      <w:r w:rsidRPr="002C1F4F">
        <w:rPr>
          <w:rFonts w:ascii="Tahoma" w:hAnsi="Tahoma" w:cs="Tahoma"/>
          <w:sz w:val="20"/>
          <w:szCs w:val="20"/>
        </w:rPr>
        <w:t>.  </w:t>
      </w:r>
    </w:p>
    <w:tbl>
      <w:tblPr>
        <w:tblW w:w="10064"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955"/>
        <w:gridCol w:w="7109"/>
      </w:tblGrid>
      <w:tr w:rsidR="008606BC" w:rsidRPr="002C1F4F" w14:paraId="10435115" w14:textId="77777777" w:rsidTr="009C11BD">
        <w:trPr>
          <w:trHeight w:val="534"/>
          <w:jc w:val="center"/>
        </w:trPr>
        <w:tc>
          <w:tcPr>
            <w:tcW w:w="2955" w:type="dxa"/>
            <w:tcBorders>
              <w:top w:val="single" w:sz="6" w:space="0" w:color="0070C0"/>
              <w:left w:val="single" w:sz="6" w:space="0" w:color="0070C0"/>
              <w:bottom w:val="single" w:sz="6" w:space="0" w:color="0070C0"/>
              <w:right w:val="single" w:sz="6" w:space="0" w:color="0070C0"/>
            </w:tcBorders>
            <w:shd w:val="clear" w:color="auto" w:fill="002060"/>
            <w:vAlign w:val="center"/>
            <w:hideMark/>
          </w:tcPr>
          <w:p w14:paraId="643B61C0" w14:textId="124EB1B0" w:rsidR="008606BC" w:rsidRPr="002C1F4F" w:rsidRDefault="008606BC" w:rsidP="00634128">
            <w:pPr>
              <w:spacing w:after="0" w:line="240" w:lineRule="auto"/>
              <w:rPr>
                <w:rFonts w:ascii="Tahoma" w:hAnsi="Tahoma" w:cs="Tahoma"/>
                <w:b/>
                <w:bCs/>
                <w:color w:val="FFFFFF" w:themeColor="background1"/>
                <w:sz w:val="20"/>
                <w:szCs w:val="20"/>
              </w:rPr>
            </w:pPr>
            <w:r w:rsidRPr="002C1F4F">
              <w:rPr>
                <w:rFonts w:ascii="Tahoma" w:hAnsi="Tahoma" w:cs="Tahoma"/>
                <w:b/>
                <w:bCs/>
                <w:color w:val="FFFFFF" w:themeColor="background1"/>
                <w:sz w:val="20"/>
                <w:szCs w:val="20"/>
              </w:rPr>
              <w:t>  Client Name   </w:t>
            </w:r>
          </w:p>
        </w:tc>
        <w:tc>
          <w:tcPr>
            <w:tcW w:w="7109" w:type="dxa"/>
            <w:tcBorders>
              <w:top w:val="single" w:sz="6" w:space="0" w:color="0070C0"/>
              <w:left w:val="single" w:sz="6" w:space="0" w:color="0070C0"/>
              <w:bottom w:val="single" w:sz="6" w:space="0" w:color="0070C0"/>
              <w:right w:val="single" w:sz="6" w:space="0" w:color="0070C0"/>
            </w:tcBorders>
            <w:shd w:val="clear" w:color="auto" w:fill="002060"/>
            <w:vAlign w:val="center"/>
            <w:hideMark/>
          </w:tcPr>
          <w:p w14:paraId="5521E461" w14:textId="70035BB1" w:rsidR="008606BC" w:rsidRPr="002C1F4F" w:rsidRDefault="008606BC" w:rsidP="00634128">
            <w:pPr>
              <w:spacing w:after="0" w:line="240" w:lineRule="auto"/>
              <w:ind w:left="720"/>
              <w:rPr>
                <w:rFonts w:ascii="Tahoma" w:hAnsi="Tahoma" w:cs="Tahoma"/>
                <w:b/>
                <w:bCs/>
                <w:color w:val="FFFFFF" w:themeColor="background1"/>
                <w:sz w:val="20"/>
                <w:szCs w:val="20"/>
              </w:rPr>
            </w:pPr>
            <w:r w:rsidRPr="002C1F4F">
              <w:rPr>
                <w:rFonts w:ascii="Tahoma" w:hAnsi="Tahoma" w:cs="Tahoma"/>
                <w:b/>
                <w:bCs/>
                <w:color w:val="FFFFFF" w:themeColor="background1"/>
                <w:sz w:val="20"/>
                <w:szCs w:val="20"/>
              </w:rPr>
              <w:t>Project Description</w:t>
            </w:r>
          </w:p>
        </w:tc>
      </w:tr>
      <w:tr w:rsidR="008606BC" w:rsidRPr="002C1F4F" w14:paraId="3AE14A92" w14:textId="77777777" w:rsidTr="009C11BD">
        <w:trPr>
          <w:trHeight w:val="689"/>
          <w:jc w:val="center"/>
        </w:trPr>
        <w:tc>
          <w:tcPr>
            <w:tcW w:w="2955" w:type="dxa"/>
            <w:tcBorders>
              <w:top w:val="single" w:sz="6" w:space="0" w:color="0070C0"/>
              <w:left w:val="single" w:sz="6" w:space="0" w:color="0070C0"/>
              <w:bottom w:val="single" w:sz="6" w:space="0" w:color="0070C0"/>
              <w:right w:val="single" w:sz="6" w:space="0" w:color="0070C0"/>
            </w:tcBorders>
            <w:shd w:val="clear" w:color="auto" w:fill="FFFFFF"/>
            <w:vAlign w:val="center"/>
          </w:tcPr>
          <w:p w14:paraId="018A3F11" w14:textId="77777777" w:rsidR="008606BC" w:rsidRPr="002C1F4F" w:rsidRDefault="008606BC" w:rsidP="00634128">
            <w:pPr>
              <w:spacing w:after="0" w:line="240" w:lineRule="auto"/>
              <w:ind w:left="132"/>
              <w:rPr>
                <w:rFonts w:ascii="Tahoma" w:hAnsi="Tahoma" w:cs="Tahoma"/>
                <w:color w:val="auto"/>
                <w:sz w:val="20"/>
                <w:szCs w:val="20"/>
              </w:rPr>
            </w:pPr>
            <w:r w:rsidRPr="002C1F4F">
              <w:rPr>
                <w:rFonts w:ascii="Tahoma" w:hAnsi="Tahoma" w:cs="Tahoma"/>
                <w:color w:val="auto"/>
                <w:sz w:val="20"/>
                <w:szCs w:val="20"/>
              </w:rPr>
              <w:t xml:space="preserve">InSource IT </w:t>
            </w:r>
          </w:p>
        </w:tc>
        <w:tc>
          <w:tcPr>
            <w:tcW w:w="7109" w:type="dxa"/>
            <w:tcBorders>
              <w:top w:val="single" w:sz="6" w:space="0" w:color="0070C0"/>
              <w:left w:val="single" w:sz="6" w:space="0" w:color="0070C0"/>
              <w:bottom w:val="single" w:sz="6" w:space="0" w:color="0070C0"/>
              <w:right w:val="single" w:sz="6" w:space="0" w:color="0070C0"/>
            </w:tcBorders>
            <w:shd w:val="clear" w:color="auto" w:fill="FFFFFF"/>
            <w:vAlign w:val="center"/>
            <w:hideMark/>
          </w:tcPr>
          <w:p w14:paraId="2FA217A3" w14:textId="77777777" w:rsidR="008606BC" w:rsidRPr="002C1F4F" w:rsidRDefault="008606BC" w:rsidP="00634128">
            <w:pPr>
              <w:spacing w:after="0" w:line="240" w:lineRule="auto"/>
              <w:ind w:left="159"/>
              <w:rPr>
                <w:rFonts w:ascii="Tahoma" w:hAnsi="Tahoma" w:cs="Tahoma"/>
                <w:color w:val="auto"/>
                <w:sz w:val="20"/>
                <w:szCs w:val="20"/>
              </w:rPr>
            </w:pPr>
            <w:r w:rsidRPr="002C1F4F">
              <w:rPr>
                <w:rFonts w:ascii="Tahoma" w:hAnsi="Tahoma" w:cs="Tahoma"/>
                <w:color w:val="auto"/>
                <w:sz w:val="20"/>
                <w:szCs w:val="20"/>
              </w:rPr>
              <w:t xml:space="preserve">ISO 27001:2022 Implementation. </w:t>
            </w:r>
          </w:p>
          <w:p w14:paraId="7871A559" w14:textId="77777777" w:rsidR="008606BC" w:rsidRPr="002C1F4F" w:rsidRDefault="008606BC" w:rsidP="00634128">
            <w:pPr>
              <w:spacing w:after="0" w:line="240" w:lineRule="auto"/>
              <w:ind w:left="159"/>
              <w:rPr>
                <w:rFonts w:ascii="Tahoma" w:hAnsi="Tahoma" w:cs="Tahoma"/>
                <w:color w:val="auto"/>
                <w:sz w:val="20"/>
                <w:szCs w:val="20"/>
              </w:rPr>
            </w:pPr>
            <w:r w:rsidRPr="002C1F4F">
              <w:rPr>
                <w:rFonts w:ascii="Tahoma" w:hAnsi="Tahoma" w:cs="Tahoma"/>
                <w:color w:val="auto"/>
                <w:sz w:val="20"/>
                <w:szCs w:val="20"/>
              </w:rPr>
              <w:t xml:space="preserve">Also Supporting for their surveillance audit.  </w:t>
            </w:r>
          </w:p>
        </w:tc>
      </w:tr>
      <w:tr w:rsidR="008606BC" w:rsidRPr="002C1F4F" w14:paraId="31C00F18" w14:textId="77777777" w:rsidTr="009C11BD">
        <w:trPr>
          <w:trHeight w:val="687"/>
          <w:jc w:val="center"/>
        </w:trPr>
        <w:tc>
          <w:tcPr>
            <w:tcW w:w="2955" w:type="dxa"/>
            <w:tcBorders>
              <w:top w:val="single" w:sz="6" w:space="0" w:color="0070C0"/>
              <w:left w:val="single" w:sz="6" w:space="0" w:color="0070C0"/>
              <w:bottom w:val="single" w:sz="6" w:space="0" w:color="0070C0"/>
              <w:right w:val="single" w:sz="6" w:space="0" w:color="0070C0"/>
            </w:tcBorders>
            <w:shd w:val="clear" w:color="auto" w:fill="DAE9F7"/>
            <w:vAlign w:val="center"/>
          </w:tcPr>
          <w:p w14:paraId="6FF68F3D" w14:textId="77777777" w:rsidR="008606BC" w:rsidRPr="002C1F4F" w:rsidRDefault="008606BC" w:rsidP="00634128">
            <w:pPr>
              <w:spacing w:after="0" w:line="240" w:lineRule="auto"/>
              <w:ind w:left="132"/>
              <w:rPr>
                <w:rFonts w:ascii="Tahoma" w:hAnsi="Tahoma" w:cs="Tahoma"/>
                <w:color w:val="auto"/>
                <w:sz w:val="20"/>
                <w:szCs w:val="20"/>
              </w:rPr>
            </w:pPr>
            <w:r w:rsidRPr="002C1F4F">
              <w:rPr>
                <w:rFonts w:ascii="Tahoma" w:hAnsi="Tahoma" w:cs="Tahoma"/>
                <w:color w:val="auto"/>
                <w:sz w:val="20"/>
                <w:szCs w:val="20"/>
              </w:rPr>
              <w:t xml:space="preserve">Illuminance Solutions </w:t>
            </w:r>
          </w:p>
        </w:tc>
        <w:tc>
          <w:tcPr>
            <w:tcW w:w="7109" w:type="dxa"/>
            <w:tcBorders>
              <w:top w:val="single" w:sz="6" w:space="0" w:color="0070C0"/>
              <w:left w:val="single" w:sz="6" w:space="0" w:color="0070C0"/>
              <w:bottom w:val="single" w:sz="6" w:space="0" w:color="0070C0"/>
              <w:right w:val="single" w:sz="6" w:space="0" w:color="0070C0"/>
            </w:tcBorders>
            <w:shd w:val="clear" w:color="auto" w:fill="DAE9F7"/>
            <w:vAlign w:val="center"/>
            <w:hideMark/>
          </w:tcPr>
          <w:p w14:paraId="60E20CF2" w14:textId="77777777" w:rsidR="008606BC" w:rsidRPr="002C1F4F" w:rsidRDefault="008606BC" w:rsidP="00634128">
            <w:pPr>
              <w:spacing w:after="0" w:line="240" w:lineRule="auto"/>
              <w:ind w:left="159"/>
              <w:rPr>
                <w:rFonts w:ascii="Tahoma" w:hAnsi="Tahoma" w:cs="Tahoma"/>
                <w:color w:val="auto"/>
                <w:sz w:val="20"/>
                <w:szCs w:val="20"/>
              </w:rPr>
            </w:pPr>
            <w:r w:rsidRPr="002C1F4F">
              <w:rPr>
                <w:rFonts w:ascii="Tahoma" w:hAnsi="Tahoma" w:cs="Tahoma"/>
                <w:color w:val="auto"/>
                <w:sz w:val="20"/>
                <w:szCs w:val="20"/>
              </w:rPr>
              <w:t xml:space="preserve">ISO 27001:2022 Implementation. </w:t>
            </w:r>
          </w:p>
          <w:p w14:paraId="5B178E6F" w14:textId="77777777" w:rsidR="008606BC" w:rsidRPr="002C1F4F" w:rsidRDefault="008606BC" w:rsidP="00634128">
            <w:pPr>
              <w:spacing w:after="0" w:line="240" w:lineRule="auto"/>
              <w:ind w:left="159"/>
              <w:rPr>
                <w:rFonts w:ascii="Tahoma" w:hAnsi="Tahoma" w:cs="Tahoma"/>
                <w:color w:val="auto"/>
                <w:sz w:val="20"/>
                <w:szCs w:val="20"/>
              </w:rPr>
            </w:pPr>
            <w:r w:rsidRPr="002C1F4F">
              <w:rPr>
                <w:rFonts w:ascii="Tahoma" w:hAnsi="Tahoma" w:cs="Tahoma"/>
                <w:color w:val="auto"/>
                <w:sz w:val="20"/>
                <w:szCs w:val="20"/>
              </w:rPr>
              <w:t xml:space="preserve">Also Supporting for their surveillance audit.  </w:t>
            </w:r>
          </w:p>
        </w:tc>
      </w:tr>
      <w:tr w:rsidR="008606BC" w:rsidRPr="002C1F4F" w14:paraId="46838E1B" w14:textId="77777777" w:rsidTr="009C11BD">
        <w:trPr>
          <w:trHeight w:val="687"/>
          <w:jc w:val="center"/>
        </w:trPr>
        <w:tc>
          <w:tcPr>
            <w:tcW w:w="2955" w:type="dxa"/>
            <w:tcBorders>
              <w:top w:val="single" w:sz="6" w:space="0" w:color="0070C0"/>
              <w:left w:val="single" w:sz="6" w:space="0" w:color="0070C0"/>
              <w:bottom w:val="single" w:sz="6" w:space="0" w:color="0070C0"/>
              <w:right w:val="single" w:sz="6" w:space="0" w:color="0070C0"/>
            </w:tcBorders>
            <w:shd w:val="clear" w:color="auto" w:fill="FFFFFF" w:themeFill="background1"/>
            <w:vAlign w:val="center"/>
          </w:tcPr>
          <w:p w14:paraId="300FCC3C" w14:textId="77777777" w:rsidR="008606BC" w:rsidRPr="002C1F4F" w:rsidRDefault="008606BC" w:rsidP="00634128">
            <w:pPr>
              <w:spacing w:after="0" w:line="240" w:lineRule="auto"/>
              <w:ind w:left="132"/>
              <w:rPr>
                <w:rFonts w:ascii="Tahoma" w:hAnsi="Tahoma" w:cs="Tahoma"/>
                <w:color w:val="auto"/>
                <w:sz w:val="20"/>
                <w:szCs w:val="20"/>
              </w:rPr>
            </w:pPr>
            <w:r w:rsidRPr="002C1F4F">
              <w:rPr>
                <w:rFonts w:ascii="Tahoma" w:hAnsi="Tahoma" w:cs="Tahoma"/>
                <w:color w:val="auto"/>
                <w:sz w:val="20"/>
                <w:szCs w:val="20"/>
              </w:rPr>
              <w:t>Insight Hospitals</w:t>
            </w:r>
          </w:p>
        </w:tc>
        <w:tc>
          <w:tcPr>
            <w:tcW w:w="7109" w:type="dxa"/>
            <w:tcBorders>
              <w:top w:val="single" w:sz="6" w:space="0" w:color="0070C0"/>
              <w:left w:val="single" w:sz="6" w:space="0" w:color="0070C0"/>
              <w:bottom w:val="single" w:sz="6" w:space="0" w:color="0070C0"/>
              <w:right w:val="single" w:sz="6" w:space="0" w:color="0070C0"/>
            </w:tcBorders>
            <w:shd w:val="clear" w:color="auto" w:fill="FFFFFF" w:themeFill="background1"/>
            <w:vAlign w:val="center"/>
          </w:tcPr>
          <w:p w14:paraId="691ADC55" w14:textId="77777777" w:rsidR="008606BC" w:rsidRPr="002C1F4F" w:rsidRDefault="008606BC" w:rsidP="00634128">
            <w:pPr>
              <w:spacing w:after="0" w:line="240" w:lineRule="auto"/>
              <w:ind w:left="159"/>
              <w:rPr>
                <w:rFonts w:ascii="Tahoma" w:hAnsi="Tahoma" w:cs="Tahoma"/>
                <w:color w:val="auto"/>
                <w:sz w:val="20"/>
                <w:szCs w:val="20"/>
              </w:rPr>
            </w:pPr>
            <w:r w:rsidRPr="002C1F4F">
              <w:rPr>
                <w:rFonts w:ascii="Tahoma" w:hAnsi="Tahoma" w:cs="Tahoma"/>
                <w:color w:val="auto"/>
                <w:sz w:val="20"/>
                <w:szCs w:val="20"/>
              </w:rPr>
              <w:t xml:space="preserve">Security Policies and Procedures as per ISO 27001:2022, NIST CSF and HIPAA. </w:t>
            </w:r>
          </w:p>
        </w:tc>
      </w:tr>
      <w:tr w:rsidR="008606BC" w:rsidRPr="002C1F4F" w14:paraId="7DC9EF00" w14:textId="77777777" w:rsidTr="009C11BD">
        <w:trPr>
          <w:trHeight w:val="569"/>
          <w:jc w:val="center"/>
        </w:trPr>
        <w:tc>
          <w:tcPr>
            <w:tcW w:w="2955" w:type="dxa"/>
            <w:tcBorders>
              <w:top w:val="single" w:sz="6" w:space="0" w:color="0070C0"/>
              <w:left w:val="single" w:sz="6" w:space="0" w:color="0070C0"/>
              <w:bottom w:val="single" w:sz="6" w:space="0" w:color="0070C0"/>
              <w:right w:val="single" w:sz="6" w:space="0" w:color="0070C0"/>
            </w:tcBorders>
            <w:shd w:val="clear" w:color="auto" w:fill="E1EBF7" w:themeFill="text2" w:themeFillTint="1A"/>
            <w:vAlign w:val="center"/>
          </w:tcPr>
          <w:p w14:paraId="3FEF8ADC" w14:textId="77777777" w:rsidR="008606BC" w:rsidRPr="002C1F4F" w:rsidRDefault="008606BC" w:rsidP="00634128">
            <w:pPr>
              <w:spacing w:after="0" w:line="240" w:lineRule="auto"/>
              <w:ind w:left="132"/>
              <w:rPr>
                <w:rFonts w:ascii="Tahoma" w:hAnsi="Tahoma" w:cs="Tahoma"/>
                <w:color w:val="auto"/>
                <w:sz w:val="20"/>
                <w:szCs w:val="20"/>
              </w:rPr>
            </w:pPr>
            <w:r w:rsidRPr="002C1F4F">
              <w:rPr>
                <w:rFonts w:ascii="Tahoma" w:hAnsi="Tahoma" w:cs="Tahoma"/>
                <w:color w:val="auto"/>
                <w:sz w:val="20"/>
                <w:szCs w:val="20"/>
              </w:rPr>
              <w:t xml:space="preserve">Road Safety Commission </w:t>
            </w:r>
          </w:p>
        </w:tc>
        <w:tc>
          <w:tcPr>
            <w:tcW w:w="7109" w:type="dxa"/>
            <w:tcBorders>
              <w:top w:val="single" w:sz="6" w:space="0" w:color="0070C0"/>
              <w:left w:val="single" w:sz="6" w:space="0" w:color="0070C0"/>
              <w:bottom w:val="single" w:sz="6" w:space="0" w:color="0070C0"/>
              <w:right w:val="single" w:sz="6" w:space="0" w:color="0070C0"/>
            </w:tcBorders>
            <w:shd w:val="clear" w:color="auto" w:fill="E1EBF7" w:themeFill="text2" w:themeFillTint="1A"/>
            <w:vAlign w:val="center"/>
            <w:hideMark/>
          </w:tcPr>
          <w:p w14:paraId="63AEE6B9" w14:textId="77777777" w:rsidR="008606BC" w:rsidRPr="002C1F4F" w:rsidRDefault="008606BC" w:rsidP="00634128">
            <w:pPr>
              <w:spacing w:after="0" w:line="240" w:lineRule="auto"/>
              <w:ind w:left="159"/>
              <w:rPr>
                <w:rFonts w:ascii="Tahoma" w:hAnsi="Tahoma" w:cs="Tahoma"/>
                <w:color w:val="auto"/>
                <w:sz w:val="20"/>
                <w:szCs w:val="20"/>
              </w:rPr>
            </w:pPr>
            <w:r w:rsidRPr="002C1F4F">
              <w:rPr>
                <w:rFonts w:ascii="Tahoma" w:hAnsi="Tahoma" w:cs="Tahoma"/>
                <w:color w:val="auto"/>
                <w:sz w:val="20"/>
                <w:szCs w:val="20"/>
              </w:rPr>
              <w:t xml:space="preserve">ISO 27001 Gap Assessment, </w:t>
            </w:r>
          </w:p>
          <w:p w14:paraId="47D62804" w14:textId="77777777" w:rsidR="008606BC" w:rsidRPr="002C1F4F" w:rsidRDefault="008606BC" w:rsidP="00634128">
            <w:pPr>
              <w:spacing w:after="0" w:line="240" w:lineRule="auto"/>
              <w:ind w:left="159"/>
              <w:rPr>
                <w:rFonts w:ascii="Tahoma" w:hAnsi="Tahoma" w:cs="Tahoma"/>
                <w:color w:val="auto"/>
                <w:sz w:val="20"/>
                <w:szCs w:val="20"/>
              </w:rPr>
            </w:pPr>
            <w:r w:rsidRPr="002C1F4F">
              <w:rPr>
                <w:rFonts w:ascii="Tahoma" w:hAnsi="Tahoma" w:cs="Tahoma"/>
                <w:color w:val="auto"/>
                <w:sz w:val="20"/>
                <w:szCs w:val="20"/>
              </w:rPr>
              <w:t xml:space="preserve">Essential 8, Third Party Risk Assessment </w:t>
            </w:r>
          </w:p>
        </w:tc>
      </w:tr>
      <w:tr w:rsidR="008606BC" w:rsidRPr="002C1F4F" w14:paraId="4AB87F32" w14:textId="77777777" w:rsidTr="009C11BD">
        <w:trPr>
          <w:trHeight w:val="976"/>
          <w:jc w:val="center"/>
        </w:trPr>
        <w:tc>
          <w:tcPr>
            <w:tcW w:w="2955" w:type="dxa"/>
            <w:tcBorders>
              <w:top w:val="single" w:sz="6" w:space="0" w:color="0070C0"/>
              <w:left w:val="single" w:sz="6" w:space="0" w:color="0070C0"/>
              <w:bottom w:val="single" w:sz="6" w:space="0" w:color="0070C0"/>
              <w:right w:val="single" w:sz="6" w:space="0" w:color="0070C0"/>
            </w:tcBorders>
            <w:shd w:val="clear" w:color="auto" w:fill="FFFFFF" w:themeFill="background1"/>
            <w:vAlign w:val="center"/>
          </w:tcPr>
          <w:p w14:paraId="46E2D321" w14:textId="77777777" w:rsidR="008606BC" w:rsidRPr="002C1F4F" w:rsidRDefault="008606BC" w:rsidP="00634128">
            <w:pPr>
              <w:spacing w:after="0" w:line="240" w:lineRule="auto"/>
              <w:ind w:left="132"/>
              <w:rPr>
                <w:rFonts w:ascii="Tahoma" w:hAnsi="Tahoma" w:cs="Tahoma"/>
                <w:color w:val="auto"/>
                <w:sz w:val="20"/>
                <w:szCs w:val="20"/>
              </w:rPr>
            </w:pPr>
            <w:r w:rsidRPr="002C1F4F">
              <w:rPr>
                <w:rFonts w:ascii="Tahoma" w:hAnsi="Tahoma" w:cs="Tahoma"/>
                <w:color w:val="auto"/>
                <w:sz w:val="20"/>
                <w:szCs w:val="20"/>
              </w:rPr>
              <w:t>Wilson Parking Australia and Wilson Parking New Zealand</w:t>
            </w:r>
          </w:p>
        </w:tc>
        <w:tc>
          <w:tcPr>
            <w:tcW w:w="7109" w:type="dxa"/>
            <w:tcBorders>
              <w:top w:val="single" w:sz="6" w:space="0" w:color="0070C0"/>
              <w:left w:val="single" w:sz="6" w:space="0" w:color="0070C0"/>
              <w:bottom w:val="single" w:sz="6" w:space="0" w:color="0070C0"/>
              <w:right w:val="single" w:sz="6" w:space="0" w:color="0070C0"/>
            </w:tcBorders>
            <w:shd w:val="clear" w:color="auto" w:fill="FFFFFF" w:themeFill="background1"/>
            <w:vAlign w:val="center"/>
            <w:hideMark/>
          </w:tcPr>
          <w:p w14:paraId="06CA63D8" w14:textId="77777777" w:rsidR="008606BC" w:rsidRPr="002C1F4F" w:rsidRDefault="008606BC" w:rsidP="00634128">
            <w:pPr>
              <w:spacing w:after="0" w:line="240" w:lineRule="auto"/>
              <w:ind w:left="159" w:right="281"/>
              <w:rPr>
                <w:rFonts w:ascii="Tahoma" w:hAnsi="Tahoma" w:cs="Tahoma"/>
                <w:color w:val="auto"/>
                <w:sz w:val="20"/>
                <w:szCs w:val="20"/>
              </w:rPr>
            </w:pPr>
            <w:r w:rsidRPr="002C1F4F">
              <w:rPr>
                <w:rFonts w:ascii="Tahoma" w:hAnsi="Tahoma" w:cs="Tahoma"/>
                <w:color w:val="auto"/>
                <w:sz w:val="20"/>
                <w:szCs w:val="20"/>
              </w:rPr>
              <w:t xml:space="preserve">On-site support for PCI DSS Implementation advisory across multiple sites. </w:t>
            </w:r>
          </w:p>
          <w:p w14:paraId="1D651A8E" w14:textId="77777777" w:rsidR="008606BC" w:rsidRPr="002C1F4F" w:rsidRDefault="008606BC" w:rsidP="00634128">
            <w:pPr>
              <w:spacing w:after="0" w:line="240" w:lineRule="auto"/>
              <w:ind w:left="159"/>
              <w:rPr>
                <w:rFonts w:ascii="Tahoma" w:hAnsi="Tahoma" w:cs="Tahoma"/>
                <w:color w:val="auto"/>
                <w:sz w:val="20"/>
                <w:szCs w:val="20"/>
              </w:rPr>
            </w:pPr>
            <w:r w:rsidRPr="002C1F4F">
              <w:rPr>
                <w:rFonts w:ascii="Tahoma" w:hAnsi="Tahoma" w:cs="Tahoma"/>
                <w:color w:val="auto"/>
                <w:sz w:val="20"/>
                <w:szCs w:val="20"/>
              </w:rPr>
              <w:t>Developed security policies and procedures as per ISO 27001 and PCI standards.   </w:t>
            </w:r>
          </w:p>
        </w:tc>
      </w:tr>
    </w:tbl>
    <w:p w14:paraId="20599D07" w14:textId="77777777" w:rsidR="009C11BD" w:rsidRPr="002C1F4F" w:rsidRDefault="009C11BD" w:rsidP="00634128">
      <w:pPr>
        <w:pStyle w:val="BodyText"/>
        <w:spacing w:line="240" w:lineRule="auto"/>
        <w:ind w:right="595"/>
        <w:rPr>
          <w:rFonts w:ascii="Tahoma" w:hAnsi="Tahoma" w:cs="Tahoma"/>
          <w:b/>
          <w:color w:val="151515"/>
          <w:sz w:val="20"/>
          <w:szCs w:val="20"/>
        </w:rPr>
      </w:pPr>
    </w:p>
    <w:p w14:paraId="6EF2FA76" w14:textId="15217376" w:rsidR="00B62969" w:rsidRPr="002C1F4F" w:rsidRDefault="008606BC" w:rsidP="00634128">
      <w:pPr>
        <w:pStyle w:val="BodyText"/>
        <w:spacing w:line="240" w:lineRule="auto"/>
        <w:ind w:left="718" w:right="595" w:firstLine="4"/>
        <w:jc w:val="center"/>
        <w:rPr>
          <w:rFonts w:ascii="Tahoma" w:hAnsi="Tahoma" w:cs="Tahoma"/>
          <w:b/>
          <w:color w:val="151515"/>
          <w:sz w:val="20"/>
          <w:szCs w:val="20"/>
        </w:rPr>
      </w:pPr>
      <w:r w:rsidRPr="002C1F4F">
        <w:rPr>
          <w:rFonts w:ascii="Tahoma" w:hAnsi="Tahoma" w:cs="Tahoma"/>
          <w:b/>
          <w:color w:val="151515"/>
          <w:sz w:val="20"/>
          <w:szCs w:val="20"/>
        </w:rPr>
        <w:t>Table 9</w:t>
      </w:r>
      <w:r w:rsidRPr="002C1F4F">
        <w:rPr>
          <w:rFonts w:ascii="Tahoma" w:hAnsi="Tahoma" w:cs="Tahoma"/>
          <w:b/>
          <w:bCs/>
          <w:color w:val="151515"/>
          <w:sz w:val="20"/>
          <w:szCs w:val="20"/>
        </w:rPr>
        <w:t>: Previous</w:t>
      </w:r>
      <w:r w:rsidRPr="002C1F4F">
        <w:rPr>
          <w:rFonts w:ascii="Tahoma" w:hAnsi="Tahoma" w:cs="Tahoma"/>
          <w:b/>
          <w:color w:val="151515"/>
          <w:sz w:val="20"/>
          <w:szCs w:val="20"/>
        </w:rPr>
        <w:t xml:space="preserve"> Project </w:t>
      </w:r>
      <w:r w:rsidRPr="002C1F4F">
        <w:rPr>
          <w:rFonts w:ascii="Tahoma" w:hAnsi="Tahoma" w:cs="Tahoma"/>
          <w:b/>
          <w:bCs/>
          <w:color w:val="151515"/>
          <w:sz w:val="20"/>
          <w:szCs w:val="20"/>
        </w:rPr>
        <w:t>Experience (executed by CipherShield)</w:t>
      </w:r>
    </w:p>
    <w:p w14:paraId="2871602E" w14:textId="77777777" w:rsidR="00EC176B" w:rsidRDefault="009F3CFA" w:rsidP="00634128">
      <w:pPr>
        <w:pStyle w:val="Heading2"/>
        <w:spacing w:line="240" w:lineRule="auto"/>
        <w:rPr>
          <w:rFonts w:ascii="Tahoma" w:eastAsiaTheme="minorEastAsia" w:hAnsi="Tahoma" w:cs="Tahoma"/>
          <w:color w:val="365F91" w:themeColor="accent1" w:themeShade="BF"/>
          <w:sz w:val="21"/>
          <w:szCs w:val="21"/>
          <w:bdr w:val="none" w:sz="0" w:space="0" w:color="auto" w:frame="1"/>
        </w:rPr>
      </w:pPr>
      <w:bookmarkStart w:id="41" w:name="_Toc237861845"/>
      <w:r w:rsidRPr="00EB4AF4">
        <w:rPr>
          <w:rFonts w:ascii="Tahoma" w:hAnsi="Tahoma" w:cs="Tahoma"/>
        </w:rPr>
        <w:t>24</w:t>
      </w:r>
      <w:r w:rsidR="00B62969" w:rsidRPr="00EB4AF4">
        <w:rPr>
          <w:rFonts w:ascii="Tahoma" w:hAnsi="Tahoma" w:cs="Tahoma"/>
        </w:rPr>
        <w:t>. Project Management (ISO 18788 Optimized)</w:t>
      </w:r>
      <w:bookmarkEnd w:id="41"/>
      <w:r w:rsidR="00EB4AF4">
        <w:rPr>
          <w:rFonts w:ascii="Tahoma" w:hAnsi="Tahoma" w:cs="Tahoma"/>
        </w:rPr>
        <w:br/>
      </w:r>
    </w:p>
    <w:p w14:paraId="052BE7E2" w14:textId="51759F69" w:rsidR="00B62969" w:rsidRPr="00EC176B" w:rsidRDefault="009F3CFA" w:rsidP="00EC176B">
      <w:pPr>
        <w:pStyle w:val="NoSpacing"/>
        <w:rPr>
          <w:rFonts w:ascii="Tahoma" w:eastAsiaTheme="majorEastAsia" w:hAnsi="Tahoma" w:cs="Tahoma"/>
          <w:b/>
          <w:bCs/>
          <w:color w:val="365F91" w:themeColor="accent1" w:themeShade="BF"/>
          <w:sz w:val="23"/>
          <w:szCs w:val="26"/>
        </w:rPr>
      </w:pPr>
      <w:r w:rsidRPr="00EC176B">
        <w:rPr>
          <w:rFonts w:ascii="Tahoma" w:hAnsi="Tahoma" w:cs="Tahoma"/>
          <w:b/>
          <w:bCs/>
          <w:color w:val="365F91" w:themeColor="accent1" w:themeShade="BF"/>
          <w:bdr w:val="none" w:sz="0" w:space="0" w:color="auto" w:frame="1"/>
        </w:rPr>
        <w:t>24</w:t>
      </w:r>
      <w:r w:rsidR="00041CE1" w:rsidRPr="00EC176B">
        <w:rPr>
          <w:rFonts w:ascii="Tahoma" w:hAnsi="Tahoma" w:cs="Tahoma"/>
          <w:b/>
          <w:bCs/>
          <w:color w:val="365F91" w:themeColor="accent1" w:themeShade="BF"/>
          <w:bdr w:val="none" w:sz="0" w:space="0" w:color="auto" w:frame="1"/>
        </w:rPr>
        <w:t xml:space="preserve">.1 </w:t>
      </w:r>
      <w:r w:rsidR="00B62969" w:rsidRPr="00EC176B">
        <w:rPr>
          <w:rFonts w:ascii="Tahoma" w:hAnsi="Tahoma" w:cs="Tahoma"/>
          <w:b/>
          <w:bCs/>
          <w:color w:val="365F91" w:themeColor="accent1" w:themeShade="BF"/>
          <w:bdr w:val="none" w:sz="0" w:space="0" w:color="auto" w:frame="1"/>
        </w:rPr>
        <w:t>Project Governance (Aligned with ISO 18788 Clause 5: Leadership):</w:t>
      </w:r>
    </w:p>
    <w:p w14:paraId="37380432" w14:textId="69051D20" w:rsidR="00B62969" w:rsidRPr="002C1F4F" w:rsidRDefault="00B62969" w:rsidP="00634128">
      <w:pPr>
        <w:pStyle w:val="ListParagraph"/>
        <w:numPr>
          <w:ilvl w:val="0"/>
          <w:numId w:val="26"/>
        </w:numPr>
        <w:spacing w:before="120" w:after="0" w:line="240" w:lineRule="auto"/>
        <w:ind w:left="284" w:hanging="284"/>
        <w:jc w:val="both"/>
        <w:rPr>
          <w:rFonts w:ascii="Tahoma" w:hAnsi="Tahoma" w:cs="Tahoma"/>
          <w:color w:val="auto"/>
          <w:sz w:val="20"/>
          <w:szCs w:val="20"/>
        </w:rPr>
      </w:pPr>
      <w:r w:rsidRPr="002C1F4F">
        <w:rPr>
          <w:rFonts w:ascii="Tahoma" w:hAnsi="Tahoma" w:cs="Tahoma"/>
          <w:b/>
          <w:bCs/>
          <w:color w:val="auto"/>
          <w:sz w:val="20"/>
          <w:szCs w:val="20"/>
          <w:bdr w:val="none" w:sz="0" w:space="0" w:color="auto" w:frame="1"/>
        </w:rPr>
        <w:t>Top Management / Project Sponsor:</w:t>
      </w:r>
      <w:r w:rsidRPr="002C1F4F">
        <w:rPr>
          <w:rFonts w:ascii="Tahoma" w:hAnsi="Tahoma" w:cs="Tahoma"/>
          <w:color w:val="auto"/>
          <w:sz w:val="20"/>
          <w:szCs w:val="20"/>
        </w:rPr>
        <w:t xml:space="preserve"> Responsible for overall project success, ensuring the integration of the Security Operations Management System (SOMS) requirements into the bank’s broader business processes, and providing necessary resources. </w:t>
      </w:r>
      <w:r w:rsidRPr="002C1F4F">
        <w:rPr>
          <w:rFonts w:ascii="Tahoma" w:hAnsi="Tahoma" w:cs="Tahoma"/>
          <w:i/>
          <w:iCs/>
          <w:color w:val="auto"/>
          <w:sz w:val="20"/>
          <w:szCs w:val="20"/>
          <w:bdr w:val="none" w:sz="0" w:space="0" w:color="auto" w:frame="1"/>
        </w:rPr>
        <w:t>(from BRAC Bank PLC)</w:t>
      </w:r>
    </w:p>
    <w:p w14:paraId="2847E150" w14:textId="77777777" w:rsidR="00B62969" w:rsidRPr="002C1F4F" w:rsidRDefault="00B62969" w:rsidP="00634128">
      <w:pPr>
        <w:pStyle w:val="ListParagraph"/>
        <w:numPr>
          <w:ilvl w:val="0"/>
          <w:numId w:val="26"/>
        </w:numPr>
        <w:spacing w:before="120" w:after="0" w:line="240" w:lineRule="auto"/>
        <w:ind w:left="284" w:hanging="284"/>
        <w:jc w:val="both"/>
        <w:rPr>
          <w:rFonts w:ascii="Tahoma" w:hAnsi="Tahoma" w:cs="Tahoma"/>
          <w:color w:val="auto"/>
          <w:sz w:val="20"/>
          <w:szCs w:val="20"/>
        </w:rPr>
      </w:pPr>
      <w:r w:rsidRPr="002C1F4F">
        <w:rPr>
          <w:rFonts w:ascii="Tahoma" w:hAnsi="Tahoma" w:cs="Tahoma"/>
          <w:b/>
          <w:bCs/>
          <w:color w:val="auto"/>
          <w:sz w:val="20"/>
          <w:szCs w:val="20"/>
          <w:bdr w:val="none" w:sz="0" w:space="0" w:color="auto" w:frame="1"/>
        </w:rPr>
        <w:t>Project Manager (SOMS Implementation Lead):</w:t>
      </w:r>
      <w:r w:rsidRPr="002C1F4F">
        <w:rPr>
          <w:rFonts w:ascii="Tahoma" w:hAnsi="Tahoma" w:cs="Tahoma"/>
          <w:color w:val="auto"/>
          <w:sz w:val="20"/>
          <w:szCs w:val="20"/>
        </w:rPr>
        <w:t xml:space="preserve"> Responsible for day-to-day project execution, cross-functional coordination, and driving the Plan-Do-Check-Act (PDCA) implementation cycles. </w:t>
      </w:r>
      <w:r w:rsidRPr="002C1F4F">
        <w:rPr>
          <w:rFonts w:ascii="Tahoma" w:hAnsi="Tahoma" w:cs="Tahoma"/>
          <w:i/>
          <w:iCs/>
          <w:color w:val="auto"/>
          <w:sz w:val="20"/>
          <w:szCs w:val="20"/>
          <w:bdr w:val="none" w:sz="0" w:space="0" w:color="auto" w:frame="1"/>
        </w:rPr>
        <w:t>(from CipherShield)</w:t>
      </w:r>
    </w:p>
    <w:p w14:paraId="2F69C5ED" w14:textId="02A78630" w:rsidR="00B62969" w:rsidRPr="007D4FB8" w:rsidRDefault="00B62969" w:rsidP="00634128">
      <w:pPr>
        <w:pStyle w:val="ListParagraph"/>
        <w:numPr>
          <w:ilvl w:val="0"/>
          <w:numId w:val="26"/>
        </w:numPr>
        <w:spacing w:before="120" w:after="0" w:line="240" w:lineRule="auto"/>
        <w:ind w:left="284" w:hanging="284"/>
        <w:jc w:val="both"/>
        <w:rPr>
          <w:rFonts w:ascii="Tahoma" w:hAnsi="Tahoma" w:cs="Tahoma"/>
          <w:color w:val="auto"/>
          <w:sz w:val="20"/>
          <w:szCs w:val="20"/>
        </w:rPr>
      </w:pPr>
      <w:r w:rsidRPr="002C1F4F">
        <w:rPr>
          <w:rFonts w:ascii="Tahoma" w:hAnsi="Tahoma" w:cs="Tahoma"/>
          <w:b/>
          <w:bCs/>
          <w:color w:val="auto"/>
          <w:sz w:val="20"/>
          <w:szCs w:val="20"/>
          <w:bdr w:val="none" w:sz="0" w:space="0" w:color="auto" w:frame="1"/>
        </w:rPr>
        <w:t>Security Operations Steering Committee (SOSC):</w:t>
      </w:r>
      <w:r w:rsidRPr="002C1F4F">
        <w:rPr>
          <w:rFonts w:ascii="Tahoma" w:hAnsi="Tahoma" w:cs="Tahoma"/>
          <w:color w:val="auto"/>
          <w:sz w:val="20"/>
          <w:szCs w:val="20"/>
        </w:rPr>
        <w:t xml:space="preserve"> Composed of key stakeholders (including Legal, Compliance, and HR representatives) to provide strategic oversight, ensure board-level accountability, and enforce adherence to human rights and legal obligations throughout the project. </w:t>
      </w:r>
      <w:r w:rsidRPr="002C1F4F">
        <w:rPr>
          <w:rFonts w:ascii="Tahoma" w:hAnsi="Tahoma" w:cs="Tahoma"/>
          <w:i/>
          <w:iCs/>
          <w:color w:val="auto"/>
          <w:sz w:val="20"/>
          <w:szCs w:val="20"/>
          <w:bdr w:val="none" w:sz="0" w:space="0" w:color="auto" w:frame="1"/>
        </w:rPr>
        <w:t>(from BRAC Bank PLC and CipherShield)</w:t>
      </w:r>
    </w:p>
    <w:p w14:paraId="4C4CEB49" w14:textId="77777777" w:rsidR="007D4FB8" w:rsidRPr="002C1F4F" w:rsidRDefault="007D4FB8" w:rsidP="00634128">
      <w:pPr>
        <w:pStyle w:val="ListParagraph"/>
        <w:spacing w:before="120" w:after="0" w:line="240" w:lineRule="auto"/>
        <w:ind w:left="284"/>
        <w:jc w:val="both"/>
        <w:rPr>
          <w:rFonts w:ascii="Tahoma" w:hAnsi="Tahoma" w:cs="Tahoma"/>
          <w:color w:val="auto"/>
          <w:sz w:val="20"/>
          <w:szCs w:val="20"/>
        </w:rPr>
      </w:pPr>
    </w:p>
    <w:p w14:paraId="710DECE6" w14:textId="76812653" w:rsidR="00B62969" w:rsidRPr="00EC176B" w:rsidRDefault="009F3CFA" w:rsidP="00EC176B">
      <w:pPr>
        <w:pStyle w:val="NoSpacing"/>
        <w:rPr>
          <w:rFonts w:ascii="Tahoma" w:hAnsi="Tahoma" w:cs="Tahoma"/>
          <w:b/>
          <w:bCs/>
          <w:color w:val="365F91" w:themeColor="accent1" w:themeShade="BF"/>
          <w:bdr w:val="none" w:sz="0" w:space="0" w:color="auto" w:frame="1"/>
        </w:rPr>
      </w:pPr>
      <w:r w:rsidRPr="00EC176B">
        <w:rPr>
          <w:rFonts w:ascii="Tahoma" w:hAnsi="Tahoma" w:cs="Tahoma"/>
          <w:b/>
          <w:bCs/>
          <w:color w:val="365F91" w:themeColor="accent1" w:themeShade="BF"/>
          <w:bdr w:val="none" w:sz="0" w:space="0" w:color="auto" w:frame="1"/>
        </w:rPr>
        <w:t>24</w:t>
      </w:r>
      <w:r w:rsidR="00ED5B94" w:rsidRPr="00EC176B">
        <w:rPr>
          <w:rFonts w:ascii="Tahoma" w:hAnsi="Tahoma" w:cs="Tahoma"/>
          <w:b/>
          <w:bCs/>
          <w:color w:val="365F91" w:themeColor="accent1" w:themeShade="BF"/>
          <w:bdr w:val="none" w:sz="0" w:space="0" w:color="auto" w:frame="1"/>
        </w:rPr>
        <w:t xml:space="preserve">.2 </w:t>
      </w:r>
      <w:r w:rsidR="00B62969" w:rsidRPr="00EC176B">
        <w:rPr>
          <w:rFonts w:ascii="Tahoma" w:hAnsi="Tahoma" w:cs="Tahoma"/>
          <w:b/>
          <w:bCs/>
          <w:color w:val="365F91" w:themeColor="accent1" w:themeShade="BF"/>
          <w:bdr w:val="none" w:sz="0" w:space="0" w:color="auto" w:frame="1"/>
        </w:rPr>
        <w:t>Project Management Methodology (Integrated PDCA &amp; Agile):</w:t>
      </w:r>
    </w:p>
    <w:p w14:paraId="5348E253" w14:textId="77777777" w:rsidR="00041CE1" w:rsidRPr="002C1F4F" w:rsidRDefault="00B62969" w:rsidP="00634128">
      <w:pPr>
        <w:pStyle w:val="ListParagraph"/>
        <w:numPr>
          <w:ilvl w:val="0"/>
          <w:numId w:val="28"/>
        </w:numPr>
        <w:spacing w:before="120" w:after="0" w:line="240" w:lineRule="auto"/>
        <w:jc w:val="both"/>
        <w:rPr>
          <w:rFonts w:ascii="Tahoma" w:hAnsi="Tahoma" w:cs="Tahoma"/>
          <w:color w:val="auto"/>
          <w:sz w:val="20"/>
          <w:szCs w:val="20"/>
        </w:rPr>
      </w:pPr>
      <w:r w:rsidRPr="002C1F4F">
        <w:rPr>
          <w:rFonts w:ascii="Tahoma" w:hAnsi="Tahoma" w:cs="Tahoma"/>
          <w:color w:val="auto"/>
          <w:sz w:val="20"/>
          <w:szCs w:val="20"/>
        </w:rPr>
        <w:t xml:space="preserve">A hybrid approach will be utilized. We will use </w:t>
      </w:r>
      <w:r w:rsidRPr="002C1F4F">
        <w:rPr>
          <w:rFonts w:ascii="Tahoma" w:hAnsi="Tahoma" w:cs="Tahoma"/>
          <w:b/>
          <w:bCs/>
          <w:color w:val="auto"/>
          <w:sz w:val="20"/>
          <w:szCs w:val="20"/>
          <w:bdr w:val="none" w:sz="0" w:space="0" w:color="auto" w:frame="1"/>
        </w:rPr>
        <w:t>Agile iterative cycles</w:t>
      </w:r>
      <w:r w:rsidRPr="002C1F4F">
        <w:rPr>
          <w:rFonts w:ascii="Tahoma" w:hAnsi="Tahoma" w:cs="Tahoma"/>
          <w:color w:val="auto"/>
          <w:sz w:val="20"/>
          <w:szCs w:val="20"/>
        </w:rPr>
        <w:t xml:space="preserve"> for document development and process mapping to ensure adaptability, operating within the strict </w:t>
      </w:r>
      <w:r w:rsidRPr="002C1F4F">
        <w:rPr>
          <w:rFonts w:ascii="Tahoma" w:hAnsi="Tahoma" w:cs="Tahoma"/>
          <w:b/>
          <w:bCs/>
          <w:color w:val="auto"/>
          <w:sz w:val="20"/>
          <w:szCs w:val="20"/>
          <w:bdr w:val="none" w:sz="0" w:space="0" w:color="auto" w:frame="1"/>
        </w:rPr>
        <w:t>Plan-Do-Check-Act (PDCA)</w:t>
      </w:r>
      <w:r w:rsidRPr="002C1F4F">
        <w:rPr>
          <w:rFonts w:ascii="Tahoma" w:hAnsi="Tahoma" w:cs="Tahoma"/>
          <w:color w:val="auto"/>
          <w:sz w:val="20"/>
          <w:szCs w:val="20"/>
        </w:rPr>
        <w:t xml:space="preserve"> phase gates required for ISO 18788 certification.</w:t>
      </w:r>
    </w:p>
    <w:p w14:paraId="01B4C865" w14:textId="0B68EC96" w:rsidR="00B62969" w:rsidRPr="002C1F4F" w:rsidRDefault="00B62969" w:rsidP="00634128">
      <w:pPr>
        <w:pStyle w:val="ListParagraph"/>
        <w:numPr>
          <w:ilvl w:val="0"/>
          <w:numId w:val="28"/>
        </w:numPr>
        <w:spacing w:before="120" w:after="0" w:line="240" w:lineRule="auto"/>
        <w:jc w:val="both"/>
        <w:rPr>
          <w:rFonts w:ascii="Tahoma" w:hAnsi="Tahoma" w:cs="Tahoma"/>
          <w:color w:val="auto"/>
          <w:sz w:val="20"/>
          <w:szCs w:val="20"/>
        </w:rPr>
      </w:pPr>
      <w:r w:rsidRPr="002C1F4F">
        <w:rPr>
          <w:rFonts w:ascii="Tahoma" w:hAnsi="Tahoma" w:cs="Tahoma"/>
          <w:color w:val="auto"/>
          <w:sz w:val="20"/>
          <w:szCs w:val="20"/>
        </w:rPr>
        <w:t>Weekly operational meetings with the project team to review implementation progress, address control gaps, and manage the action tracker.</w:t>
      </w:r>
    </w:p>
    <w:p w14:paraId="20FC533F" w14:textId="5FB1BF26" w:rsidR="00B62969" w:rsidRPr="002C1F4F" w:rsidRDefault="00B62969" w:rsidP="00634128">
      <w:pPr>
        <w:pStyle w:val="ListParagraph"/>
        <w:numPr>
          <w:ilvl w:val="0"/>
          <w:numId w:val="28"/>
        </w:numPr>
        <w:spacing w:before="120" w:after="0" w:line="240" w:lineRule="auto"/>
        <w:jc w:val="both"/>
        <w:rPr>
          <w:rFonts w:ascii="Tahoma" w:hAnsi="Tahoma" w:cs="Tahoma"/>
          <w:color w:val="auto"/>
          <w:sz w:val="20"/>
          <w:szCs w:val="20"/>
        </w:rPr>
      </w:pPr>
      <w:r w:rsidRPr="002C1F4F">
        <w:rPr>
          <w:rFonts w:ascii="Tahoma" w:hAnsi="Tahoma" w:cs="Tahoma"/>
          <w:color w:val="auto"/>
          <w:sz w:val="20"/>
          <w:szCs w:val="20"/>
        </w:rPr>
        <w:t>Bi-weekly executive status reports to the SOSC and Project Sponsor, focusing on risk mitigation progress and milestone achievement.</w:t>
      </w:r>
    </w:p>
    <w:p w14:paraId="3B31B0B9" w14:textId="77777777" w:rsidR="002B577E" w:rsidRPr="002B577E" w:rsidRDefault="002B577E" w:rsidP="00634128">
      <w:pPr>
        <w:spacing w:line="240" w:lineRule="auto"/>
        <w:rPr>
          <w:rFonts w:ascii="Tahoma" w:hAnsi="Tahoma" w:cs="Tahoma"/>
          <w:b/>
          <w:bCs/>
          <w:color w:val="365F91" w:themeColor="accent1" w:themeShade="BF"/>
          <w:sz w:val="2"/>
          <w:szCs w:val="2"/>
          <w:bdr w:val="none" w:sz="0" w:space="0" w:color="auto" w:frame="1"/>
        </w:rPr>
      </w:pPr>
    </w:p>
    <w:p w14:paraId="0B125F12" w14:textId="3E82CE50" w:rsidR="00B62969" w:rsidRPr="00EC176B" w:rsidRDefault="009F3CFA" w:rsidP="00EC176B">
      <w:pPr>
        <w:pStyle w:val="NoSpacing"/>
        <w:rPr>
          <w:rFonts w:ascii="Tahoma" w:hAnsi="Tahoma" w:cs="Tahoma"/>
          <w:b/>
          <w:bCs/>
          <w:color w:val="365F91" w:themeColor="accent1" w:themeShade="BF"/>
          <w:bdr w:val="none" w:sz="0" w:space="0" w:color="auto" w:frame="1"/>
        </w:rPr>
      </w:pPr>
      <w:r w:rsidRPr="00EC176B">
        <w:rPr>
          <w:rFonts w:ascii="Tahoma" w:hAnsi="Tahoma" w:cs="Tahoma"/>
          <w:b/>
          <w:bCs/>
          <w:color w:val="365F91" w:themeColor="accent1" w:themeShade="BF"/>
          <w:bdr w:val="none" w:sz="0" w:space="0" w:color="auto" w:frame="1"/>
        </w:rPr>
        <w:t>24</w:t>
      </w:r>
      <w:r w:rsidR="00041CE1" w:rsidRPr="00EC176B">
        <w:rPr>
          <w:rFonts w:ascii="Tahoma" w:hAnsi="Tahoma" w:cs="Tahoma"/>
          <w:b/>
          <w:bCs/>
          <w:color w:val="365F91" w:themeColor="accent1" w:themeShade="BF"/>
          <w:bdr w:val="none" w:sz="0" w:space="0" w:color="auto" w:frame="1"/>
        </w:rPr>
        <w:t xml:space="preserve">.3 </w:t>
      </w:r>
      <w:r w:rsidR="00B62969" w:rsidRPr="00EC176B">
        <w:rPr>
          <w:rFonts w:ascii="Tahoma" w:hAnsi="Tahoma" w:cs="Tahoma"/>
          <w:b/>
          <w:bCs/>
          <w:color w:val="365F91" w:themeColor="accent1" w:themeShade="BF"/>
          <w:bdr w:val="none" w:sz="0" w:space="0" w:color="auto" w:frame="1"/>
        </w:rPr>
        <w:t>Project Risk Management (Aligned with ISO 18788 Clause 6.1):</w:t>
      </w:r>
    </w:p>
    <w:p w14:paraId="5E8F2B23" w14:textId="77777777" w:rsidR="00B62969" w:rsidRPr="002C1F4F" w:rsidRDefault="00B62969" w:rsidP="00634128">
      <w:pPr>
        <w:numPr>
          <w:ilvl w:val="0"/>
          <w:numId w:val="29"/>
        </w:numPr>
        <w:spacing w:before="120" w:after="0" w:line="240" w:lineRule="auto"/>
        <w:jc w:val="both"/>
        <w:rPr>
          <w:rFonts w:ascii="Tahoma" w:hAnsi="Tahoma" w:cs="Tahoma"/>
          <w:color w:val="auto"/>
          <w:sz w:val="20"/>
          <w:szCs w:val="20"/>
        </w:rPr>
      </w:pPr>
      <w:r w:rsidRPr="002C1F4F">
        <w:rPr>
          <w:rFonts w:ascii="Tahoma" w:hAnsi="Tahoma" w:cs="Tahoma"/>
          <w:color w:val="auto"/>
          <w:sz w:val="20"/>
          <w:szCs w:val="20"/>
        </w:rPr>
        <w:t xml:space="preserve">Conduct comprehensive, ongoing risk assessments that specifically include a </w:t>
      </w:r>
      <w:r w:rsidRPr="002C1F4F">
        <w:rPr>
          <w:rFonts w:ascii="Tahoma" w:hAnsi="Tahoma" w:cs="Tahoma"/>
          <w:b/>
          <w:bCs/>
          <w:color w:val="auto"/>
          <w:sz w:val="20"/>
          <w:szCs w:val="20"/>
          <w:bdr w:val="none" w:sz="0" w:space="0" w:color="auto" w:frame="1"/>
        </w:rPr>
        <w:t>Human Rights Impact Assessment (HRIA)</w:t>
      </w:r>
      <w:r w:rsidRPr="002C1F4F">
        <w:rPr>
          <w:rFonts w:ascii="Tahoma" w:hAnsi="Tahoma" w:cs="Tahoma"/>
          <w:color w:val="auto"/>
          <w:sz w:val="20"/>
          <w:szCs w:val="20"/>
        </w:rPr>
        <w:t xml:space="preserve"> alongside traditional security and asset risk evaluations.</w:t>
      </w:r>
    </w:p>
    <w:p w14:paraId="27F382AC" w14:textId="77777777" w:rsidR="00B62969" w:rsidRPr="002C1F4F" w:rsidRDefault="00B62969" w:rsidP="00634128">
      <w:pPr>
        <w:numPr>
          <w:ilvl w:val="0"/>
          <w:numId w:val="29"/>
        </w:numPr>
        <w:spacing w:before="120" w:after="0" w:line="240" w:lineRule="auto"/>
        <w:jc w:val="both"/>
        <w:rPr>
          <w:rFonts w:ascii="Tahoma" w:hAnsi="Tahoma" w:cs="Tahoma"/>
          <w:color w:val="auto"/>
          <w:sz w:val="20"/>
          <w:szCs w:val="20"/>
        </w:rPr>
      </w:pPr>
      <w:r w:rsidRPr="002C1F4F">
        <w:rPr>
          <w:rFonts w:ascii="Tahoma" w:hAnsi="Tahoma" w:cs="Tahoma"/>
          <w:color w:val="auto"/>
          <w:sz w:val="20"/>
          <w:szCs w:val="20"/>
        </w:rPr>
        <w:t>Identify threats to internal assets, personnel, and external stakeholders (including local communities) at the project's inception and continuously throughout its lifecycle.</w:t>
      </w:r>
    </w:p>
    <w:p w14:paraId="537A5CF3" w14:textId="77777777" w:rsidR="00B62969" w:rsidRPr="002C1F4F" w:rsidRDefault="00B62969" w:rsidP="00634128">
      <w:pPr>
        <w:numPr>
          <w:ilvl w:val="0"/>
          <w:numId w:val="29"/>
        </w:numPr>
        <w:spacing w:before="120" w:after="0" w:line="240" w:lineRule="auto"/>
        <w:jc w:val="both"/>
        <w:rPr>
          <w:rFonts w:ascii="Tahoma" w:hAnsi="Tahoma" w:cs="Tahoma"/>
          <w:color w:val="auto"/>
          <w:sz w:val="20"/>
          <w:szCs w:val="20"/>
        </w:rPr>
      </w:pPr>
      <w:r w:rsidRPr="002C1F4F">
        <w:rPr>
          <w:rFonts w:ascii="Tahoma" w:hAnsi="Tahoma" w:cs="Tahoma"/>
          <w:color w:val="auto"/>
          <w:sz w:val="20"/>
          <w:szCs w:val="20"/>
        </w:rPr>
        <w:t>Develop strict risk treatment and mitigation strategies, establishing formalized contingency and business continuity plans for high-impact operational and legal risks.</w:t>
      </w:r>
    </w:p>
    <w:p w14:paraId="51E7B6BE" w14:textId="728607BF" w:rsidR="00B62969" w:rsidRPr="00EC176B" w:rsidRDefault="009F3CFA" w:rsidP="00EC176B">
      <w:pPr>
        <w:pStyle w:val="NoSpacing"/>
        <w:rPr>
          <w:rFonts w:ascii="Tahoma" w:hAnsi="Tahoma" w:cs="Tahoma"/>
          <w:b/>
          <w:bCs/>
          <w:color w:val="365F91" w:themeColor="accent1" w:themeShade="BF"/>
          <w:bdr w:val="none" w:sz="0" w:space="0" w:color="auto" w:frame="1"/>
        </w:rPr>
      </w:pPr>
      <w:r w:rsidRPr="00EC176B">
        <w:rPr>
          <w:rFonts w:ascii="Tahoma" w:hAnsi="Tahoma" w:cs="Tahoma"/>
          <w:b/>
          <w:bCs/>
          <w:color w:val="365F91" w:themeColor="accent1" w:themeShade="BF"/>
          <w:bdr w:val="none" w:sz="0" w:space="0" w:color="auto" w:frame="1"/>
        </w:rPr>
        <w:t>24</w:t>
      </w:r>
      <w:r w:rsidR="00041CE1" w:rsidRPr="00EC176B">
        <w:rPr>
          <w:rFonts w:ascii="Tahoma" w:hAnsi="Tahoma" w:cs="Tahoma"/>
          <w:b/>
          <w:bCs/>
          <w:color w:val="365F91" w:themeColor="accent1" w:themeShade="BF"/>
          <w:bdr w:val="none" w:sz="0" w:space="0" w:color="auto" w:frame="1"/>
        </w:rPr>
        <w:t xml:space="preserve">.4 </w:t>
      </w:r>
      <w:r w:rsidR="00B62969" w:rsidRPr="00EC176B">
        <w:rPr>
          <w:rFonts w:ascii="Tahoma" w:hAnsi="Tahoma" w:cs="Tahoma"/>
          <w:b/>
          <w:bCs/>
          <w:color w:val="365F91" w:themeColor="accent1" w:themeShade="BF"/>
          <w:bdr w:val="none" w:sz="0" w:space="0" w:color="auto" w:frame="1"/>
        </w:rPr>
        <w:t>SOMS Assurance &amp; Quality Control (Aligned with ISO 18788 Clause 9):</w:t>
      </w:r>
    </w:p>
    <w:p w14:paraId="44A5EB99" w14:textId="77777777" w:rsidR="00B62969" w:rsidRPr="002C1F4F" w:rsidRDefault="00B62969" w:rsidP="00634128">
      <w:pPr>
        <w:numPr>
          <w:ilvl w:val="0"/>
          <w:numId w:val="30"/>
        </w:numPr>
        <w:spacing w:before="120" w:after="0" w:line="240" w:lineRule="auto"/>
        <w:rPr>
          <w:rFonts w:ascii="Tahoma" w:hAnsi="Tahoma" w:cs="Tahoma"/>
          <w:color w:val="auto"/>
          <w:sz w:val="20"/>
          <w:szCs w:val="20"/>
        </w:rPr>
      </w:pPr>
      <w:r w:rsidRPr="002C1F4F">
        <w:rPr>
          <w:rFonts w:ascii="Tahoma" w:hAnsi="Tahoma" w:cs="Tahoma"/>
          <w:color w:val="auto"/>
          <w:sz w:val="20"/>
          <w:szCs w:val="20"/>
        </w:rPr>
        <w:lastRenderedPageBreak/>
        <w:t>Develop a SOMS Performance Evaluation plan that outlines the metrics, Key Performance Indicators (KPIs), and procedures for ensuring all deliverables meet ISO 18788 standard requirements.</w:t>
      </w:r>
    </w:p>
    <w:p w14:paraId="4C893711" w14:textId="731F6AA7" w:rsidR="00B62969" w:rsidRPr="002C1F4F" w:rsidRDefault="00B62969" w:rsidP="00634128">
      <w:pPr>
        <w:numPr>
          <w:ilvl w:val="0"/>
          <w:numId w:val="30"/>
        </w:numPr>
        <w:spacing w:before="120" w:after="0" w:line="240" w:lineRule="auto"/>
        <w:rPr>
          <w:rFonts w:ascii="Tahoma" w:hAnsi="Tahoma" w:cs="Tahoma"/>
          <w:color w:val="auto"/>
          <w:sz w:val="20"/>
          <w:szCs w:val="20"/>
        </w:rPr>
      </w:pPr>
      <w:r w:rsidRPr="002C1F4F">
        <w:rPr>
          <w:rFonts w:ascii="Tahoma" w:hAnsi="Tahoma" w:cs="Tahoma"/>
          <w:color w:val="auto"/>
          <w:sz w:val="20"/>
          <w:szCs w:val="20"/>
        </w:rPr>
        <w:t>Internally conduct regular reviews, document control checks, and pre-certification audits to verify compliance with established security policies, Rules of Engagement (RoE), and international law.</w:t>
      </w:r>
    </w:p>
    <w:p w14:paraId="57C120E3" w14:textId="785E767D" w:rsidR="008606BC" w:rsidRPr="00EC176B" w:rsidRDefault="008606BC" w:rsidP="00EC176B">
      <w:pPr>
        <w:pStyle w:val="NoSpacing"/>
        <w:rPr>
          <w:rFonts w:ascii="Tahoma" w:hAnsi="Tahoma" w:cs="Tahoma"/>
          <w:b/>
          <w:bCs/>
          <w:color w:val="365F91" w:themeColor="accent1" w:themeShade="BF"/>
          <w:bdr w:val="none" w:sz="0" w:space="0" w:color="auto" w:frame="1"/>
        </w:rPr>
      </w:pPr>
      <w:bookmarkStart w:id="42" w:name="_Toc227686623"/>
      <w:r w:rsidRPr="00EC176B">
        <w:rPr>
          <w:rFonts w:ascii="Tahoma" w:hAnsi="Tahoma" w:cs="Tahoma"/>
          <w:b/>
          <w:bCs/>
          <w:color w:val="365F91" w:themeColor="accent1" w:themeShade="BF"/>
          <w:bdr w:val="none" w:sz="0" w:space="0" w:color="auto" w:frame="1"/>
        </w:rPr>
        <w:t>RACI Matrix (High Level)</w:t>
      </w:r>
      <w:bookmarkEnd w:id="42"/>
    </w:p>
    <w:p w14:paraId="27177F21" w14:textId="77777777" w:rsidR="008606BC" w:rsidRPr="002C1F4F" w:rsidRDefault="008606BC" w:rsidP="00634128">
      <w:pPr>
        <w:spacing w:line="240" w:lineRule="auto"/>
        <w:rPr>
          <w:rFonts w:ascii="Tahoma" w:hAnsi="Tahoma" w:cs="Tahoma"/>
          <w:color w:val="auto"/>
          <w:sz w:val="20"/>
          <w:szCs w:val="20"/>
        </w:rPr>
      </w:pPr>
      <w:r w:rsidRPr="002C1F4F">
        <w:rPr>
          <w:rFonts w:ascii="Tahoma" w:hAnsi="Tahoma" w:cs="Tahoma"/>
          <w:color w:val="auto"/>
          <w:sz w:val="20"/>
          <w:szCs w:val="20"/>
        </w:rPr>
        <w:t>The table below clarifies responsibility and accountability for key activities (R=Responsible, A=Accountable, C=Consulted, I=Informed).</w:t>
      </w:r>
    </w:p>
    <w:p w14:paraId="4B74E696" w14:textId="77777777" w:rsidR="008606BC" w:rsidRPr="002C1F4F" w:rsidRDefault="008606BC" w:rsidP="008606BC">
      <w:pPr>
        <w:pStyle w:val="ListParagraph"/>
        <w:rPr>
          <w:rFonts w:ascii="Tahoma" w:hAnsi="Tahoma" w:cs="Tahoma"/>
          <w:sz w:val="20"/>
          <w:szCs w:val="20"/>
        </w:rPr>
      </w:pPr>
    </w:p>
    <w:tbl>
      <w:tblPr>
        <w:tblW w:w="9583" w:type="dxa"/>
        <w:jc w:val="center"/>
        <w:tblCellSpacing w:w="15" w:type="dxa"/>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CellMar>
          <w:top w:w="15" w:type="dxa"/>
          <w:left w:w="15" w:type="dxa"/>
          <w:bottom w:w="15" w:type="dxa"/>
          <w:right w:w="15" w:type="dxa"/>
        </w:tblCellMar>
        <w:tblLook w:val="04A0" w:firstRow="1" w:lastRow="0" w:firstColumn="1" w:lastColumn="0" w:noHBand="0" w:noVBand="1"/>
      </w:tblPr>
      <w:tblGrid>
        <w:gridCol w:w="5103"/>
        <w:gridCol w:w="2126"/>
        <w:gridCol w:w="2354"/>
      </w:tblGrid>
      <w:tr w:rsidR="009C11BD" w:rsidRPr="002C1F4F" w14:paraId="12460B31" w14:textId="77777777" w:rsidTr="009C11BD">
        <w:trPr>
          <w:tblHeader/>
          <w:tblCellSpacing w:w="15" w:type="dxa"/>
          <w:jc w:val="center"/>
        </w:trPr>
        <w:tc>
          <w:tcPr>
            <w:tcW w:w="5058" w:type="dxa"/>
            <w:shd w:val="clear" w:color="auto" w:fill="002060"/>
            <w:vAlign w:val="center"/>
            <w:hideMark/>
          </w:tcPr>
          <w:p w14:paraId="5EBEDAE9" w14:textId="77777777" w:rsidR="008606BC" w:rsidRPr="002C1F4F" w:rsidRDefault="008606BC" w:rsidP="009C11BD">
            <w:pPr>
              <w:pStyle w:val="ListParagraph"/>
              <w:spacing w:after="0"/>
              <w:rPr>
                <w:rFonts w:ascii="Tahoma" w:hAnsi="Tahoma" w:cs="Tahoma"/>
                <w:color w:val="auto"/>
                <w:sz w:val="20"/>
                <w:szCs w:val="20"/>
              </w:rPr>
            </w:pPr>
            <w:r w:rsidRPr="002C1F4F">
              <w:rPr>
                <w:rFonts w:ascii="Tahoma" w:hAnsi="Tahoma" w:cs="Tahoma"/>
                <w:b/>
                <w:bCs/>
                <w:color w:val="auto"/>
                <w:sz w:val="20"/>
                <w:szCs w:val="20"/>
              </w:rPr>
              <w:t>Activity</w:t>
            </w:r>
          </w:p>
        </w:tc>
        <w:tc>
          <w:tcPr>
            <w:tcW w:w="2096" w:type="dxa"/>
            <w:shd w:val="clear" w:color="auto" w:fill="002060"/>
            <w:vAlign w:val="center"/>
            <w:hideMark/>
          </w:tcPr>
          <w:p w14:paraId="5AE1155A" w14:textId="77777777" w:rsidR="008606BC" w:rsidRPr="002C1F4F" w:rsidRDefault="008606BC" w:rsidP="009C11BD">
            <w:pPr>
              <w:spacing w:after="0"/>
              <w:ind w:right="266"/>
              <w:jc w:val="center"/>
              <w:rPr>
                <w:rFonts w:ascii="Tahoma" w:hAnsi="Tahoma" w:cs="Tahoma"/>
                <w:color w:val="auto"/>
                <w:sz w:val="20"/>
                <w:szCs w:val="20"/>
              </w:rPr>
            </w:pPr>
            <w:r w:rsidRPr="002C1F4F">
              <w:rPr>
                <w:rFonts w:ascii="Tahoma" w:hAnsi="Tahoma" w:cs="Tahoma"/>
                <w:b/>
                <w:bCs/>
                <w:color w:val="auto"/>
                <w:sz w:val="20"/>
                <w:szCs w:val="20"/>
              </w:rPr>
              <w:t>CipherShield</w:t>
            </w:r>
          </w:p>
        </w:tc>
        <w:tc>
          <w:tcPr>
            <w:tcW w:w="2309" w:type="dxa"/>
            <w:shd w:val="clear" w:color="auto" w:fill="002060"/>
            <w:vAlign w:val="center"/>
            <w:hideMark/>
          </w:tcPr>
          <w:p w14:paraId="07FD0F71" w14:textId="353A3B72" w:rsidR="008606BC" w:rsidRPr="002C1F4F" w:rsidRDefault="00000000" w:rsidP="009C11BD">
            <w:pPr>
              <w:spacing w:after="0"/>
              <w:ind w:right="78"/>
              <w:jc w:val="center"/>
              <w:rPr>
                <w:rFonts w:ascii="Tahoma" w:hAnsi="Tahoma" w:cs="Tahoma"/>
                <w:b/>
                <w:bCs/>
                <w:color w:val="auto"/>
                <w:sz w:val="20"/>
                <w:szCs w:val="20"/>
              </w:rPr>
            </w:pPr>
            <w:sdt>
              <w:sdtPr>
                <w:rPr>
                  <w:rFonts w:ascii="Tahoma" w:hAnsi="Tahoma" w:cs="Tahoma"/>
                  <w:b/>
                  <w:bCs/>
                  <w:color w:val="auto"/>
                  <w:spacing w:val="40"/>
                  <w:sz w:val="20"/>
                  <w:szCs w:val="20"/>
                </w:rPr>
                <w:alias w:val="Company"/>
                <w:tag w:val=""/>
                <w:id w:val="-457574454"/>
                <w:placeholder>
                  <w:docPart w:val="AA3F2C2860924DD1A46AB7557F23975F"/>
                </w:placeholder>
                <w:showingPlcHdr/>
                <w:dataBinding w:prefixMappings="xmlns:ns0='http://schemas.openxmlformats.org/officeDocument/2006/extended-properties' " w:xpath="/ns0:Properties[1]/ns0:Company[1]" w:storeItemID="{6668398D-A668-4E3E-A5EB-62B293D839F1}"/>
                <w:text/>
              </w:sdtPr>
              <w:sdtContent>
                <w:r w:rsidR="008606BC" w:rsidRPr="002C1F4F">
                  <w:rPr>
                    <w:rStyle w:val="PlaceholderText"/>
                    <w:rFonts w:ascii="Tahoma" w:hAnsi="Tahoma" w:cs="Tahoma"/>
                    <w:color w:val="auto"/>
                    <w:sz w:val="20"/>
                    <w:szCs w:val="20"/>
                  </w:rPr>
                  <w:t>[Company]</w:t>
                </w:r>
              </w:sdtContent>
            </w:sdt>
          </w:p>
        </w:tc>
      </w:tr>
      <w:tr w:rsidR="009C11BD" w:rsidRPr="002C1F4F" w14:paraId="47E119FE" w14:textId="77777777" w:rsidTr="009C11BD">
        <w:trPr>
          <w:tblCellSpacing w:w="15" w:type="dxa"/>
          <w:jc w:val="center"/>
        </w:trPr>
        <w:tc>
          <w:tcPr>
            <w:tcW w:w="5058" w:type="dxa"/>
            <w:vAlign w:val="center"/>
            <w:hideMark/>
          </w:tcPr>
          <w:p w14:paraId="2427FF90" w14:textId="77777777" w:rsidR="008606BC" w:rsidRPr="002C1F4F" w:rsidRDefault="008606BC" w:rsidP="009C11BD">
            <w:pPr>
              <w:spacing w:after="0"/>
              <w:ind w:left="217"/>
              <w:rPr>
                <w:rFonts w:ascii="Tahoma" w:hAnsi="Tahoma" w:cs="Tahoma"/>
                <w:color w:val="auto"/>
                <w:sz w:val="20"/>
                <w:szCs w:val="20"/>
              </w:rPr>
            </w:pPr>
            <w:r w:rsidRPr="002C1F4F">
              <w:rPr>
                <w:rFonts w:ascii="Tahoma" w:hAnsi="Tahoma" w:cs="Tahoma"/>
                <w:color w:val="auto"/>
                <w:sz w:val="20"/>
                <w:szCs w:val="20"/>
              </w:rPr>
              <w:t>Define SOMS scope, context, interested parties</w:t>
            </w:r>
          </w:p>
        </w:tc>
        <w:tc>
          <w:tcPr>
            <w:tcW w:w="2096" w:type="dxa"/>
            <w:vAlign w:val="center"/>
            <w:hideMark/>
          </w:tcPr>
          <w:p w14:paraId="2D8409F6" w14:textId="77777777" w:rsidR="008606BC" w:rsidRPr="002C1F4F" w:rsidRDefault="008606BC" w:rsidP="009C11BD">
            <w:pPr>
              <w:spacing w:after="0"/>
              <w:jc w:val="center"/>
              <w:rPr>
                <w:rFonts w:ascii="Tahoma" w:hAnsi="Tahoma" w:cs="Tahoma"/>
                <w:color w:val="auto"/>
                <w:sz w:val="20"/>
                <w:szCs w:val="20"/>
              </w:rPr>
            </w:pPr>
            <w:r w:rsidRPr="002C1F4F">
              <w:rPr>
                <w:rFonts w:ascii="Tahoma" w:hAnsi="Tahoma" w:cs="Tahoma"/>
                <w:color w:val="auto"/>
                <w:sz w:val="20"/>
                <w:szCs w:val="20"/>
              </w:rPr>
              <w:t>R</w:t>
            </w:r>
          </w:p>
        </w:tc>
        <w:tc>
          <w:tcPr>
            <w:tcW w:w="2309" w:type="dxa"/>
            <w:vAlign w:val="center"/>
            <w:hideMark/>
          </w:tcPr>
          <w:p w14:paraId="3D7EE341" w14:textId="77777777" w:rsidR="008606BC" w:rsidRPr="002C1F4F" w:rsidRDefault="008606BC" w:rsidP="009C11BD">
            <w:pPr>
              <w:spacing w:after="0"/>
              <w:jc w:val="center"/>
              <w:rPr>
                <w:rFonts w:ascii="Tahoma" w:hAnsi="Tahoma" w:cs="Tahoma"/>
                <w:color w:val="auto"/>
                <w:sz w:val="20"/>
                <w:szCs w:val="20"/>
              </w:rPr>
            </w:pPr>
            <w:r w:rsidRPr="002C1F4F">
              <w:rPr>
                <w:rFonts w:ascii="Tahoma" w:hAnsi="Tahoma" w:cs="Tahoma"/>
                <w:color w:val="auto"/>
                <w:sz w:val="20"/>
                <w:szCs w:val="20"/>
              </w:rPr>
              <w:t>A/C</w:t>
            </w:r>
          </w:p>
        </w:tc>
      </w:tr>
      <w:tr w:rsidR="009C11BD" w:rsidRPr="002C1F4F" w14:paraId="4123563A" w14:textId="77777777" w:rsidTr="009C11BD">
        <w:trPr>
          <w:tblCellSpacing w:w="15" w:type="dxa"/>
          <w:jc w:val="center"/>
        </w:trPr>
        <w:tc>
          <w:tcPr>
            <w:tcW w:w="5058" w:type="dxa"/>
            <w:vAlign w:val="center"/>
            <w:hideMark/>
          </w:tcPr>
          <w:p w14:paraId="21AEF5E6" w14:textId="77777777" w:rsidR="008606BC" w:rsidRPr="002C1F4F" w:rsidRDefault="008606BC" w:rsidP="009C11BD">
            <w:pPr>
              <w:spacing w:after="0"/>
              <w:ind w:left="217"/>
              <w:rPr>
                <w:rFonts w:ascii="Tahoma" w:hAnsi="Tahoma" w:cs="Tahoma"/>
                <w:color w:val="auto"/>
                <w:sz w:val="20"/>
                <w:szCs w:val="20"/>
              </w:rPr>
            </w:pPr>
            <w:r w:rsidRPr="002C1F4F">
              <w:rPr>
                <w:rFonts w:ascii="Tahoma" w:hAnsi="Tahoma" w:cs="Tahoma"/>
                <w:color w:val="auto"/>
                <w:sz w:val="20"/>
                <w:szCs w:val="20"/>
              </w:rPr>
              <w:t>Risk assessment &amp; treatment methodology; conduct workshops</w:t>
            </w:r>
          </w:p>
        </w:tc>
        <w:tc>
          <w:tcPr>
            <w:tcW w:w="2096" w:type="dxa"/>
            <w:vAlign w:val="center"/>
            <w:hideMark/>
          </w:tcPr>
          <w:p w14:paraId="501C3D1D" w14:textId="77777777" w:rsidR="008606BC" w:rsidRPr="002C1F4F" w:rsidRDefault="008606BC" w:rsidP="009C11BD">
            <w:pPr>
              <w:spacing w:after="0"/>
              <w:ind w:right="124"/>
              <w:jc w:val="center"/>
              <w:rPr>
                <w:rFonts w:ascii="Tahoma" w:hAnsi="Tahoma" w:cs="Tahoma"/>
                <w:color w:val="auto"/>
                <w:sz w:val="20"/>
                <w:szCs w:val="20"/>
              </w:rPr>
            </w:pPr>
            <w:r w:rsidRPr="002C1F4F">
              <w:rPr>
                <w:rFonts w:ascii="Tahoma" w:hAnsi="Tahoma" w:cs="Tahoma"/>
                <w:color w:val="auto"/>
                <w:sz w:val="20"/>
                <w:szCs w:val="20"/>
              </w:rPr>
              <w:t>R</w:t>
            </w:r>
          </w:p>
        </w:tc>
        <w:tc>
          <w:tcPr>
            <w:tcW w:w="2309" w:type="dxa"/>
            <w:vAlign w:val="center"/>
            <w:hideMark/>
          </w:tcPr>
          <w:p w14:paraId="66616317" w14:textId="77777777" w:rsidR="008606BC" w:rsidRPr="002C1F4F" w:rsidRDefault="008606BC" w:rsidP="009C11BD">
            <w:pPr>
              <w:spacing w:after="0"/>
              <w:jc w:val="center"/>
              <w:rPr>
                <w:rFonts w:ascii="Tahoma" w:hAnsi="Tahoma" w:cs="Tahoma"/>
                <w:color w:val="auto"/>
                <w:sz w:val="20"/>
                <w:szCs w:val="20"/>
              </w:rPr>
            </w:pPr>
            <w:r w:rsidRPr="002C1F4F">
              <w:rPr>
                <w:rFonts w:ascii="Tahoma" w:hAnsi="Tahoma" w:cs="Tahoma"/>
                <w:color w:val="auto"/>
                <w:sz w:val="20"/>
                <w:szCs w:val="20"/>
              </w:rPr>
              <w:t>A/C</w:t>
            </w:r>
          </w:p>
        </w:tc>
      </w:tr>
      <w:tr w:rsidR="009C11BD" w:rsidRPr="002C1F4F" w14:paraId="40FCF83E" w14:textId="77777777" w:rsidTr="009C11BD">
        <w:trPr>
          <w:tblCellSpacing w:w="15" w:type="dxa"/>
          <w:jc w:val="center"/>
        </w:trPr>
        <w:tc>
          <w:tcPr>
            <w:tcW w:w="5058" w:type="dxa"/>
            <w:vAlign w:val="center"/>
            <w:hideMark/>
          </w:tcPr>
          <w:p w14:paraId="03AFC5FE" w14:textId="77777777" w:rsidR="008606BC" w:rsidRPr="002C1F4F" w:rsidRDefault="008606BC" w:rsidP="009C11BD">
            <w:pPr>
              <w:spacing w:after="0"/>
              <w:ind w:left="217"/>
              <w:rPr>
                <w:rFonts w:ascii="Tahoma" w:hAnsi="Tahoma" w:cs="Tahoma"/>
                <w:color w:val="auto"/>
                <w:sz w:val="20"/>
                <w:szCs w:val="20"/>
              </w:rPr>
            </w:pPr>
            <w:r w:rsidRPr="002C1F4F">
              <w:rPr>
                <w:rFonts w:ascii="Tahoma" w:hAnsi="Tahoma" w:cs="Tahoma"/>
                <w:color w:val="auto"/>
                <w:sz w:val="20"/>
                <w:szCs w:val="20"/>
              </w:rPr>
              <w:t>Develop Risk Treatment Plan (RTP) and control implementation plan</w:t>
            </w:r>
          </w:p>
        </w:tc>
        <w:tc>
          <w:tcPr>
            <w:tcW w:w="2096" w:type="dxa"/>
            <w:vAlign w:val="center"/>
            <w:hideMark/>
          </w:tcPr>
          <w:p w14:paraId="094B495D" w14:textId="77777777" w:rsidR="008606BC" w:rsidRPr="002C1F4F" w:rsidRDefault="008606BC" w:rsidP="009C11BD">
            <w:pPr>
              <w:spacing w:after="0"/>
              <w:jc w:val="center"/>
              <w:rPr>
                <w:rFonts w:ascii="Tahoma" w:hAnsi="Tahoma" w:cs="Tahoma"/>
                <w:color w:val="auto"/>
                <w:sz w:val="20"/>
                <w:szCs w:val="20"/>
              </w:rPr>
            </w:pPr>
            <w:r w:rsidRPr="002C1F4F">
              <w:rPr>
                <w:rFonts w:ascii="Tahoma" w:hAnsi="Tahoma" w:cs="Tahoma"/>
                <w:color w:val="auto"/>
                <w:sz w:val="20"/>
                <w:szCs w:val="20"/>
              </w:rPr>
              <w:t>R</w:t>
            </w:r>
          </w:p>
        </w:tc>
        <w:tc>
          <w:tcPr>
            <w:tcW w:w="2309" w:type="dxa"/>
            <w:vAlign w:val="center"/>
            <w:hideMark/>
          </w:tcPr>
          <w:p w14:paraId="284A2F15" w14:textId="77777777" w:rsidR="008606BC" w:rsidRPr="002C1F4F" w:rsidRDefault="008606BC" w:rsidP="009C11BD">
            <w:pPr>
              <w:spacing w:after="0"/>
              <w:jc w:val="center"/>
              <w:rPr>
                <w:rFonts w:ascii="Tahoma" w:hAnsi="Tahoma" w:cs="Tahoma"/>
                <w:color w:val="auto"/>
                <w:sz w:val="20"/>
                <w:szCs w:val="20"/>
              </w:rPr>
            </w:pPr>
            <w:r w:rsidRPr="002C1F4F">
              <w:rPr>
                <w:rFonts w:ascii="Tahoma" w:hAnsi="Tahoma" w:cs="Tahoma"/>
                <w:color w:val="auto"/>
                <w:sz w:val="20"/>
                <w:szCs w:val="20"/>
              </w:rPr>
              <w:t>A/C</w:t>
            </w:r>
          </w:p>
        </w:tc>
      </w:tr>
      <w:tr w:rsidR="009C11BD" w:rsidRPr="002C1F4F" w14:paraId="3C783785" w14:textId="77777777" w:rsidTr="009C11BD">
        <w:trPr>
          <w:tblCellSpacing w:w="15" w:type="dxa"/>
          <w:jc w:val="center"/>
        </w:trPr>
        <w:tc>
          <w:tcPr>
            <w:tcW w:w="5058" w:type="dxa"/>
            <w:vAlign w:val="center"/>
            <w:hideMark/>
          </w:tcPr>
          <w:p w14:paraId="43CC4488" w14:textId="77777777" w:rsidR="008606BC" w:rsidRPr="002C1F4F" w:rsidRDefault="008606BC" w:rsidP="009C11BD">
            <w:pPr>
              <w:spacing w:after="0"/>
              <w:ind w:left="217"/>
              <w:rPr>
                <w:rFonts w:ascii="Tahoma" w:hAnsi="Tahoma" w:cs="Tahoma"/>
                <w:color w:val="auto"/>
                <w:sz w:val="20"/>
                <w:szCs w:val="20"/>
              </w:rPr>
            </w:pPr>
            <w:r w:rsidRPr="002C1F4F">
              <w:rPr>
                <w:rFonts w:ascii="Tahoma" w:hAnsi="Tahoma" w:cs="Tahoma"/>
                <w:color w:val="auto"/>
                <w:sz w:val="20"/>
                <w:szCs w:val="20"/>
              </w:rPr>
              <w:t>Develop Policy/procedure drafting and tailoring</w:t>
            </w:r>
          </w:p>
        </w:tc>
        <w:tc>
          <w:tcPr>
            <w:tcW w:w="2096" w:type="dxa"/>
            <w:vAlign w:val="center"/>
            <w:hideMark/>
          </w:tcPr>
          <w:p w14:paraId="0E6DDF5D" w14:textId="77777777" w:rsidR="008606BC" w:rsidRPr="002C1F4F" w:rsidRDefault="008606BC" w:rsidP="009C11BD">
            <w:pPr>
              <w:spacing w:after="0"/>
              <w:jc w:val="center"/>
              <w:rPr>
                <w:rFonts w:ascii="Tahoma" w:hAnsi="Tahoma" w:cs="Tahoma"/>
                <w:color w:val="auto"/>
                <w:sz w:val="20"/>
                <w:szCs w:val="20"/>
              </w:rPr>
            </w:pPr>
            <w:r w:rsidRPr="002C1F4F">
              <w:rPr>
                <w:rFonts w:ascii="Tahoma" w:hAnsi="Tahoma" w:cs="Tahoma"/>
                <w:color w:val="auto"/>
                <w:sz w:val="20"/>
                <w:szCs w:val="20"/>
              </w:rPr>
              <w:t>R</w:t>
            </w:r>
          </w:p>
        </w:tc>
        <w:tc>
          <w:tcPr>
            <w:tcW w:w="2309" w:type="dxa"/>
            <w:vAlign w:val="center"/>
            <w:hideMark/>
          </w:tcPr>
          <w:p w14:paraId="281EB0FA" w14:textId="77777777" w:rsidR="008606BC" w:rsidRPr="002C1F4F" w:rsidRDefault="008606BC" w:rsidP="009C11BD">
            <w:pPr>
              <w:spacing w:after="0"/>
              <w:jc w:val="center"/>
              <w:rPr>
                <w:rFonts w:ascii="Tahoma" w:hAnsi="Tahoma" w:cs="Tahoma"/>
                <w:color w:val="auto"/>
                <w:sz w:val="20"/>
                <w:szCs w:val="20"/>
              </w:rPr>
            </w:pPr>
            <w:r w:rsidRPr="002C1F4F">
              <w:rPr>
                <w:rFonts w:ascii="Tahoma" w:hAnsi="Tahoma" w:cs="Tahoma"/>
                <w:color w:val="auto"/>
                <w:sz w:val="20"/>
                <w:szCs w:val="20"/>
              </w:rPr>
              <w:t>A/C</w:t>
            </w:r>
          </w:p>
        </w:tc>
      </w:tr>
      <w:tr w:rsidR="009C11BD" w:rsidRPr="002C1F4F" w14:paraId="79815485" w14:textId="77777777" w:rsidTr="009C11BD">
        <w:trPr>
          <w:tblCellSpacing w:w="15" w:type="dxa"/>
          <w:jc w:val="center"/>
        </w:trPr>
        <w:tc>
          <w:tcPr>
            <w:tcW w:w="5058" w:type="dxa"/>
            <w:vAlign w:val="center"/>
            <w:hideMark/>
          </w:tcPr>
          <w:p w14:paraId="6AF6B4D8" w14:textId="77777777" w:rsidR="008606BC" w:rsidRPr="002C1F4F" w:rsidRDefault="008606BC" w:rsidP="009C11BD">
            <w:pPr>
              <w:spacing w:after="0"/>
              <w:ind w:left="217"/>
              <w:rPr>
                <w:rFonts w:ascii="Tahoma" w:hAnsi="Tahoma" w:cs="Tahoma"/>
                <w:color w:val="auto"/>
                <w:sz w:val="20"/>
                <w:szCs w:val="20"/>
              </w:rPr>
            </w:pPr>
            <w:r w:rsidRPr="002C1F4F">
              <w:rPr>
                <w:rFonts w:ascii="Tahoma" w:hAnsi="Tahoma" w:cs="Tahoma"/>
                <w:color w:val="auto"/>
                <w:sz w:val="20"/>
                <w:szCs w:val="20"/>
              </w:rPr>
              <w:t xml:space="preserve">Implementation of technical/operational controls. Close findings from the Gap Assessment, Risk Assessment and Internal Audit findings. </w:t>
            </w:r>
          </w:p>
        </w:tc>
        <w:tc>
          <w:tcPr>
            <w:tcW w:w="2096" w:type="dxa"/>
            <w:vAlign w:val="center"/>
            <w:hideMark/>
          </w:tcPr>
          <w:p w14:paraId="15849FE8" w14:textId="77777777" w:rsidR="008606BC" w:rsidRPr="002C1F4F" w:rsidRDefault="008606BC" w:rsidP="009C11BD">
            <w:pPr>
              <w:spacing w:after="0"/>
              <w:jc w:val="center"/>
              <w:rPr>
                <w:rFonts w:ascii="Tahoma" w:hAnsi="Tahoma" w:cs="Tahoma"/>
                <w:color w:val="auto"/>
                <w:sz w:val="20"/>
                <w:szCs w:val="20"/>
              </w:rPr>
            </w:pPr>
            <w:r w:rsidRPr="002C1F4F">
              <w:rPr>
                <w:rFonts w:ascii="Tahoma" w:hAnsi="Tahoma" w:cs="Tahoma"/>
                <w:color w:val="auto"/>
                <w:sz w:val="20"/>
                <w:szCs w:val="20"/>
              </w:rPr>
              <w:t>C</w:t>
            </w:r>
          </w:p>
        </w:tc>
        <w:tc>
          <w:tcPr>
            <w:tcW w:w="2309" w:type="dxa"/>
            <w:vAlign w:val="center"/>
            <w:hideMark/>
          </w:tcPr>
          <w:p w14:paraId="1BF74E3E" w14:textId="77777777" w:rsidR="008606BC" w:rsidRPr="002C1F4F" w:rsidRDefault="008606BC" w:rsidP="009C11BD">
            <w:pPr>
              <w:spacing w:after="0"/>
              <w:jc w:val="center"/>
              <w:rPr>
                <w:rFonts w:ascii="Tahoma" w:hAnsi="Tahoma" w:cs="Tahoma"/>
                <w:color w:val="auto"/>
                <w:sz w:val="20"/>
                <w:szCs w:val="20"/>
              </w:rPr>
            </w:pPr>
            <w:r w:rsidRPr="002C1F4F">
              <w:rPr>
                <w:rFonts w:ascii="Tahoma" w:hAnsi="Tahoma" w:cs="Tahoma"/>
                <w:color w:val="auto"/>
                <w:sz w:val="20"/>
                <w:szCs w:val="20"/>
              </w:rPr>
              <w:t>R/A</w:t>
            </w:r>
          </w:p>
        </w:tc>
      </w:tr>
      <w:tr w:rsidR="009C11BD" w:rsidRPr="002C1F4F" w14:paraId="7865100A" w14:textId="77777777" w:rsidTr="009C11BD">
        <w:trPr>
          <w:trHeight w:val="21"/>
          <w:tblCellSpacing w:w="15" w:type="dxa"/>
          <w:jc w:val="center"/>
        </w:trPr>
        <w:tc>
          <w:tcPr>
            <w:tcW w:w="5058" w:type="dxa"/>
            <w:vAlign w:val="center"/>
            <w:hideMark/>
          </w:tcPr>
          <w:p w14:paraId="719474C4" w14:textId="77777777" w:rsidR="008606BC" w:rsidRPr="002C1F4F" w:rsidRDefault="008606BC" w:rsidP="009C11BD">
            <w:pPr>
              <w:spacing w:after="0"/>
              <w:ind w:left="217"/>
              <w:rPr>
                <w:rFonts w:ascii="Tahoma" w:hAnsi="Tahoma" w:cs="Tahoma"/>
                <w:color w:val="auto"/>
                <w:sz w:val="20"/>
                <w:szCs w:val="20"/>
              </w:rPr>
            </w:pPr>
            <w:r w:rsidRPr="002C1F4F">
              <w:rPr>
                <w:rFonts w:ascii="Tahoma" w:hAnsi="Tahoma" w:cs="Tahoma"/>
                <w:color w:val="auto"/>
                <w:sz w:val="20"/>
                <w:szCs w:val="20"/>
              </w:rPr>
              <w:t>Awareness Training</w:t>
            </w:r>
          </w:p>
        </w:tc>
        <w:tc>
          <w:tcPr>
            <w:tcW w:w="2096" w:type="dxa"/>
            <w:vAlign w:val="center"/>
            <w:hideMark/>
          </w:tcPr>
          <w:p w14:paraId="6750662E" w14:textId="77777777" w:rsidR="008606BC" w:rsidRPr="002C1F4F" w:rsidRDefault="008606BC" w:rsidP="009C11BD">
            <w:pPr>
              <w:spacing w:after="0"/>
              <w:jc w:val="center"/>
              <w:rPr>
                <w:rFonts w:ascii="Tahoma" w:hAnsi="Tahoma" w:cs="Tahoma"/>
                <w:color w:val="auto"/>
                <w:sz w:val="20"/>
                <w:szCs w:val="20"/>
              </w:rPr>
            </w:pPr>
            <w:r w:rsidRPr="002C1F4F">
              <w:rPr>
                <w:rFonts w:ascii="Tahoma" w:hAnsi="Tahoma" w:cs="Tahoma"/>
                <w:color w:val="auto"/>
                <w:sz w:val="20"/>
                <w:szCs w:val="20"/>
              </w:rPr>
              <w:t>R</w:t>
            </w:r>
          </w:p>
        </w:tc>
        <w:tc>
          <w:tcPr>
            <w:tcW w:w="2309" w:type="dxa"/>
            <w:vAlign w:val="center"/>
            <w:hideMark/>
          </w:tcPr>
          <w:p w14:paraId="126CF0F8" w14:textId="77777777" w:rsidR="008606BC" w:rsidRPr="002C1F4F" w:rsidRDefault="008606BC" w:rsidP="009C11BD">
            <w:pPr>
              <w:spacing w:after="0"/>
              <w:jc w:val="center"/>
              <w:rPr>
                <w:rFonts w:ascii="Tahoma" w:hAnsi="Tahoma" w:cs="Tahoma"/>
                <w:color w:val="auto"/>
                <w:sz w:val="20"/>
                <w:szCs w:val="20"/>
              </w:rPr>
            </w:pPr>
            <w:r w:rsidRPr="002C1F4F">
              <w:rPr>
                <w:rFonts w:ascii="Tahoma" w:hAnsi="Tahoma" w:cs="Tahoma"/>
                <w:color w:val="auto"/>
                <w:sz w:val="20"/>
                <w:szCs w:val="20"/>
              </w:rPr>
              <w:t>A/R attendance)</w:t>
            </w:r>
          </w:p>
        </w:tc>
      </w:tr>
      <w:tr w:rsidR="009C11BD" w:rsidRPr="002C1F4F" w14:paraId="078C4DF7" w14:textId="77777777" w:rsidTr="009C11BD">
        <w:trPr>
          <w:tblCellSpacing w:w="15" w:type="dxa"/>
          <w:jc w:val="center"/>
        </w:trPr>
        <w:tc>
          <w:tcPr>
            <w:tcW w:w="5058" w:type="dxa"/>
            <w:vAlign w:val="center"/>
            <w:hideMark/>
          </w:tcPr>
          <w:p w14:paraId="58254771" w14:textId="77777777" w:rsidR="008606BC" w:rsidRPr="002C1F4F" w:rsidRDefault="008606BC" w:rsidP="009C11BD">
            <w:pPr>
              <w:spacing w:after="0"/>
              <w:ind w:left="217"/>
              <w:rPr>
                <w:rFonts w:ascii="Tahoma" w:hAnsi="Tahoma" w:cs="Tahoma"/>
                <w:color w:val="auto"/>
                <w:sz w:val="20"/>
                <w:szCs w:val="20"/>
              </w:rPr>
            </w:pPr>
            <w:r w:rsidRPr="002C1F4F">
              <w:rPr>
                <w:rFonts w:ascii="Tahoma" w:hAnsi="Tahoma" w:cs="Tahoma"/>
                <w:color w:val="auto"/>
                <w:sz w:val="20"/>
                <w:szCs w:val="20"/>
              </w:rPr>
              <w:t>Internal Audit Planning and Execution</w:t>
            </w:r>
          </w:p>
        </w:tc>
        <w:tc>
          <w:tcPr>
            <w:tcW w:w="2096" w:type="dxa"/>
            <w:vAlign w:val="center"/>
            <w:hideMark/>
          </w:tcPr>
          <w:p w14:paraId="2932A4FA" w14:textId="77777777" w:rsidR="008606BC" w:rsidRPr="002C1F4F" w:rsidRDefault="008606BC" w:rsidP="009C11BD">
            <w:pPr>
              <w:spacing w:after="0"/>
              <w:jc w:val="center"/>
              <w:rPr>
                <w:rFonts w:ascii="Tahoma" w:hAnsi="Tahoma" w:cs="Tahoma"/>
                <w:color w:val="auto"/>
                <w:sz w:val="20"/>
                <w:szCs w:val="20"/>
              </w:rPr>
            </w:pPr>
            <w:r w:rsidRPr="002C1F4F">
              <w:rPr>
                <w:rFonts w:ascii="Tahoma" w:hAnsi="Tahoma" w:cs="Tahoma"/>
                <w:color w:val="auto"/>
                <w:sz w:val="20"/>
                <w:szCs w:val="20"/>
              </w:rPr>
              <w:t>R</w:t>
            </w:r>
          </w:p>
        </w:tc>
        <w:tc>
          <w:tcPr>
            <w:tcW w:w="2309" w:type="dxa"/>
            <w:vAlign w:val="center"/>
            <w:hideMark/>
          </w:tcPr>
          <w:p w14:paraId="16EFC604" w14:textId="77777777" w:rsidR="008606BC" w:rsidRPr="002C1F4F" w:rsidRDefault="008606BC" w:rsidP="009C11BD">
            <w:pPr>
              <w:spacing w:after="0"/>
              <w:jc w:val="center"/>
              <w:rPr>
                <w:rFonts w:ascii="Tahoma" w:hAnsi="Tahoma" w:cs="Tahoma"/>
                <w:color w:val="auto"/>
                <w:sz w:val="20"/>
                <w:szCs w:val="20"/>
              </w:rPr>
            </w:pPr>
            <w:r w:rsidRPr="002C1F4F">
              <w:rPr>
                <w:rFonts w:ascii="Tahoma" w:hAnsi="Tahoma" w:cs="Tahoma"/>
                <w:color w:val="auto"/>
                <w:sz w:val="20"/>
                <w:szCs w:val="20"/>
              </w:rPr>
              <w:t>A/C</w:t>
            </w:r>
          </w:p>
        </w:tc>
      </w:tr>
      <w:tr w:rsidR="009C11BD" w:rsidRPr="002C1F4F" w14:paraId="6DDBDCBA" w14:textId="77777777" w:rsidTr="009C11BD">
        <w:trPr>
          <w:tblCellSpacing w:w="15" w:type="dxa"/>
          <w:jc w:val="center"/>
        </w:trPr>
        <w:tc>
          <w:tcPr>
            <w:tcW w:w="5058" w:type="dxa"/>
            <w:vAlign w:val="center"/>
            <w:hideMark/>
          </w:tcPr>
          <w:p w14:paraId="2C97AD49" w14:textId="77777777" w:rsidR="008606BC" w:rsidRPr="002C1F4F" w:rsidRDefault="008606BC" w:rsidP="009C11BD">
            <w:pPr>
              <w:spacing w:after="0"/>
              <w:ind w:left="217"/>
              <w:rPr>
                <w:rFonts w:ascii="Tahoma" w:hAnsi="Tahoma" w:cs="Tahoma"/>
                <w:color w:val="auto"/>
                <w:sz w:val="20"/>
                <w:szCs w:val="20"/>
              </w:rPr>
            </w:pPr>
            <w:r w:rsidRPr="002C1F4F">
              <w:rPr>
                <w:rFonts w:ascii="Tahoma" w:hAnsi="Tahoma" w:cs="Tahoma"/>
                <w:color w:val="auto"/>
                <w:sz w:val="20"/>
                <w:szCs w:val="20"/>
              </w:rPr>
              <w:t>Management Review Meetings</w:t>
            </w:r>
          </w:p>
        </w:tc>
        <w:tc>
          <w:tcPr>
            <w:tcW w:w="2096" w:type="dxa"/>
            <w:vAlign w:val="center"/>
            <w:hideMark/>
          </w:tcPr>
          <w:p w14:paraId="51DF97F8" w14:textId="77777777" w:rsidR="008606BC" w:rsidRPr="002C1F4F" w:rsidRDefault="008606BC" w:rsidP="009C11BD">
            <w:pPr>
              <w:spacing w:after="0"/>
              <w:jc w:val="center"/>
              <w:rPr>
                <w:rFonts w:ascii="Tahoma" w:hAnsi="Tahoma" w:cs="Tahoma"/>
                <w:color w:val="auto"/>
                <w:sz w:val="20"/>
                <w:szCs w:val="20"/>
              </w:rPr>
            </w:pPr>
            <w:r w:rsidRPr="002C1F4F">
              <w:rPr>
                <w:rFonts w:ascii="Tahoma" w:hAnsi="Tahoma" w:cs="Tahoma"/>
                <w:color w:val="auto"/>
                <w:sz w:val="20"/>
                <w:szCs w:val="20"/>
              </w:rPr>
              <w:t>R</w:t>
            </w:r>
          </w:p>
        </w:tc>
        <w:tc>
          <w:tcPr>
            <w:tcW w:w="2309" w:type="dxa"/>
            <w:vAlign w:val="center"/>
            <w:hideMark/>
          </w:tcPr>
          <w:p w14:paraId="09D5E5C1" w14:textId="77777777" w:rsidR="008606BC" w:rsidRPr="002C1F4F" w:rsidRDefault="008606BC" w:rsidP="009C11BD">
            <w:pPr>
              <w:spacing w:after="0"/>
              <w:jc w:val="center"/>
              <w:rPr>
                <w:rFonts w:ascii="Tahoma" w:hAnsi="Tahoma" w:cs="Tahoma"/>
                <w:color w:val="auto"/>
                <w:sz w:val="20"/>
                <w:szCs w:val="20"/>
              </w:rPr>
            </w:pPr>
            <w:r w:rsidRPr="002C1F4F">
              <w:rPr>
                <w:rFonts w:ascii="Tahoma" w:hAnsi="Tahoma" w:cs="Tahoma"/>
                <w:color w:val="auto"/>
                <w:sz w:val="20"/>
                <w:szCs w:val="20"/>
              </w:rPr>
              <w:t>A</w:t>
            </w:r>
          </w:p>
        </w:tc>
      </w:tr>
      <w:tr w:rsidR="009C11BD" w:rsidRPr="002C1F4F" w14:paraId="79DEA4C0" w14:textId="77777777" w:rsidTr="009C11BD">
        <w:trPr>
          <w:tblCellSpacing w:w="15" w:type="dxa"/>
          <w:jc w:val="center"/>
        </w:trPr>
        <w:tc>
          <w:tcPr>
            <w:tcW w:w="5058" w:type="dxa"/>
            <w:vAlign w:val="center"/>
            <w:hideMark/>
          </w:tcPr>
          <w:p w14:paraId="26AFAD94" w14:textId="77777777" w:rsidR="008606BC" w:rsidRPr="002C1F4F" w:rsidRDefault="008606BC" w:rsidP="009C11BD">
            <w:pPr>
              <w:spacing w:after="0"/>
              <w:ind w:left="217"/>
              <w:rPr>
                <w:rFonts w:ascii="Tahoma" w:hAnsi="Tahoma" w:cs="Tahoma"/>
                <w:color w:val="auto"/>
                <w:sz w:val="20"/>
                <w:szCs w:val="20"/>
              </w:rPr>
            </w:pPr>
            <w:r w:rsidRPr="002C1F4F">
              <w:rPr>
                <w:rFonts w:ascii="Tahoma" w:hAnsi="Tahoma" w:cs="Tahoma"/>
                <w:color w:val="auto"/>
                <w:sz w:val="20"/>
                <w:szCs w:val="20"/>
              </w:rPr>
              <w:t>Certification body selection support</w:t>
            </w:r>
          </w:p>
        </w:tc>
        <w:tc>
          <w:tcPr>
            <w:tcW w:w="2096" w:type="dxa"/>
            <w:vAlign w:val="center"/>
            <w:hideMark/>
          </w:tcPr>
          <w:p w14:paraId="3CA2D0B8" w14:textId="77777777" w:rsidR="008606BC" w:rsidRPr="002C1F4F" w:rsidRDefault="008606BC" w:rsidP="009C11BD">
            <w:pPr>
              <w:spacing w:after="0"/>
              <w:jc w:val="center"/>
              <w:rPr>
                <w:rFonts w:ascii="Tahoma" w:hAnsi="Tahoma" w:cs="Tahoma"/>
                <w:color w:val="auto"/>
                <w:sz w:val="20"/>
                <w:szCs w:val="20"/>
              </w:rPr>
            </w:pPr>
            <w:r w:rsidRPr="002C1F4F">
              <w:rPr>
                <w:rFonts w:ascii="Tahoma" w:hAnsi="Tahoma" w:cs="Tahoma"/>
                <w:color w:val="auto"/>
                <w:sz w:val="20"/>
                <w:szCs w:val="20"/>
              </w:rPr>
              <w:t>C</w:t>
            </w:r>
          </w:p>
        </w:tc>
        <w:tc>
          <w:tcPr>
            <w:tcW w:w="2309" w:type="dxa"/>
            <w:vAlign w:val="center"/>
            <w:hideMark/>
          </w:tcPr>
          <w:p w14:paraId="4D2E0766" w14:textId="77777777" w:rsidR="008606BC" w:rsidRPr="002C1F4F" w:rsidRDefault="008606BC" w:rsidP="009C11BD">
            <w:pPr>
              <w:spacing w:after="0"/>
              <w:jc w:val="center"/>
              <w:rPr>
                <w:rFonts w:ascii="Tahoma" w:hAnsi="Tahoma" w:cs="Tahoma"/>
                <w:color w:val="auto"/>
                <w:sz w:val="20"/>
                <w:szCs w:val="20"/>
              </w:rPr>
            </w:pPr>
            <w:r w:rsidRPr="002C1F4F">
              <w:rPr>
                <w:rFonts w:ascii="Tahoma" w:hAnsi="Tahoma" w:cs="Tahoma"/>
                <w:color w:val="auto"/>
                <w:sz w:val="20"/>
                <w:szCs w:val="20"/>
              </w:rPr>
              <w:t>R, A</w:t>
            </w:r>
          </w:p>
        </w:tc>
      </w:tr>
      <w:tr w:rsidR="009C11BD" w:rsidRPr="002C1F4F" w14:paraId="3593A682" w14:textId="77777777" w:rsidTr="009C11BD">
        <w:trPr>
          <w:tblCellSpacing w:w="15" w:type="dxa"/>
          <w:jc w:val="center"/>
        </w:trPr>
        <w:tc>
          <w:tcPr>
            <w:tcW w:w="5058" w:type="dxa"/>
            <w:vAlign w:val="center"/>
          </w:tcPr>
          <w:p w14:paraId="6D634BA3" w14:textId="77777777" w:rsidR="008606BC" w:rsidRPr="002C1F4F" w:rsidRDefault="008606BC" w:rsidP="009C11BD">
            <w:pPr>
              <w:spacing w:after="0"/>
              <w:ind w:left="217"/>
              <w:rPr>
                <w:rFonts w:ascii="Tahoma" w:hAnsi="Tahoma" w:cs="Tahoma"/>
                <w:color w:val="auto"/>
                <w:sz w:val="20"/>
                <w:szCs w:val="20"/>
              </w:rPr>
            </w:pPr>
            <w:r w:rsidRPr="002C1F4F">
              <w:rPr>
                <w:rFonts w:ascii="Tahoma" w:hAnsi="Tahoma" w:cs="Tahoma"/>
                <w:color w:val="auto"/>
                <w:sz w:val="20"/>
                <w:szCs w:val="20"/>
              </w:rPr>
              <w:t xml:space="preserve">Ensure that project is on track </w:t>
            </w:r>
          </w:p>
        </w:tc>
        <w:tc>
          <w:tcPr>
            <w:tcW w:w="2096" w:type="dxa"/>
            <w:vAlign w:val="center"/>
          </w:tcPr>
          <w:p w14:paraId="1559B004" w14:textId="77777777" w:rsidR="008606BC" w:rsidRPr="002C1F4F" w:rsidRDefault="008606BC" w:rsidP="009C11BD">
            <w:pPr>
              <w:spacing w:after="0"/>
              <w:jc w:val="center"/>
              <w:rPr>
                <w:rFonts w:ascii="Tahoma" w:hAnsi="Tahoma" w:cs="Tahoma"/>
                <w:color w:val="auto"/>
                <w:sz w:val="20"/>
                <w:szCs w:val="20"/>
              </w:rPr>
            </w:pPr>
            <w:r w:rsidRPr="002C1F4F">
              <w:rPr>
                <w:rFonts w:ascii="Tahoma" w:hAnsi="Tahoma" w:cs="Tahoma"/>
                <w:color w:val="auto"/>
                <w:sz w:val="20"/>
                <w:szCs w:val="20"/>
              </w:rPr>
              <w:t>R, A</w:t>
            </w:r>
          </w:p>
        </w:tc>
        <w:tc>
          <w:tcPr>
            <w:tcW w:w="2309" w:type="dxa"/>
            <w:vAlign w:val="center"/>
          </w:tcPr>
          <w:p w14:paraId="2CC25069" w14:textId="77777777" w:rsidR="008606BC" w:rsidRPr="002C1F4F" w:rsidRDefault="008606BC" w:rsidP="009C11BD">
            <w:pPr>
              <w:spacing w:after="0"/>
              <w:jc w:val="center"/>
              <w:rPr>
                <w:rFonts w:ascii="Tahoma" w:hAnsi="Tahoma" w:cs="Tahoma"/>
                <w:color w:val="auto"/>
                <w:sz w:val="20"/>
                <w:szCs w:val="20"/>
              </w:rPr>
            </w:pPr>
            <w:r w:rsidRPr="002C1F4F">
              <w:rPr>
                <w:rFonts w:ascii="Tahoma" w:hAnsi="Tahoma" w:cs="Tahoma"/>
                <w:color w:val="auto"/>
                <w:sz w:val="20"/>
                <w:szCs w:val="20"/>
              </w:rPr>
              <w:t>C</w:t>
            </w:r>
          </w:p>
        </w:tc>
      </w:tr>
      <w:tr w:rsidR="009C11BD" w:rsidRPr="002C1F4F" w14:paraId="518D1904" w14:textId="77777777" w:rsidTr="009C11BD">
        <w:trPr>
          <w:tblCellSpacing w:w="15" w:type="dxa"/>
          <w:jc w:val="center"/>
        </w:trPr>
        <w:tc>
          <w:tcPr>
            <w:tcW w:w="5058" w:type="dxa"/>
            <w:vAlign w:val="center"/>
            <w:hideMark/>
          </w:tcPr>
          <w:p w14:paraId="7C67A54F" w14:textId="77777777" w:rsidR="008606BC" w:rsidRPr="002C1F4F" w:rsidRDefault="008606BC" w:rsidP="009C11BD">
            <w:pPr>
              <w:spacing w:after="0"/>
              <w:rPr>
                <w:rFonts w:ascii="Tahoma" w:hAnsi="Tahoma" w:cs="Tahoma"/>
                <w:color w:val="auto"/>
                <w:sz w:val="20"/>
                <w:szCs w:val="20"/>
              </w:rPr>
            </w:pPr>
            <w:r w:rsidRPr="002C1F4F">
              <w:rPr>
                <w:rFonts w:ascii="Tahoma" w:hAnsi="Tahoma" w:cs="Tahoma"/>
                <w:color w:val="auto"/>
                <w:sz w:val="20"/>
                <w:szCs w:val="20"/>
              </w:rPr>
              <w:t>External audit (Stage 1/2) support and evidence coordination</w:t>
            </w:r>
          </w:p>
        </w:tc>
        <w:tc>
          <w:tcPr>
            <w:tcW w:w="2096" w:type="dxa"/>
            <w:vAlign w:val="center"/>
            <w:hideMark/>
          </w:tcPr>
          <w:p w14:paraId="2F3DD0F8" w14:textId="77777777" w:rsidR="008606BC" w:rsidRPr="002C1F4F" w:rsidRDefault="008606BC" w:rsidP="009C11BD">
            <w:pPr>
              <w:spacing w:after="0"/>
              <w:jc w:val="center"/>
              <w:rPr>
                <w:rFonts w:ascii="Tahoma" w:hAnsi="Tahoma" w:cs="Tahoma"/>
                <w:color w:val="auto"/>
                <w:sz w:val="20"/>
                <w:szCs w:val="20"/>
              </w:rPr>
            </w:pPr>
            <w:r w:rsidRPr="002C1F4F">
              <w:rPr>
                <w:rFonts w:ascii="Tahoma" w:hAnsi="Tahoma" w:cs="Tahoma"/>
                <w:color w:val="auto"/>
                <w:sz w:val="20"/>
                <w:szCs w:val="20"/>
              </w:rPr>
              <w:t>R</w:t>
            </w:r>
          </w:p>
        </w:tc>
        <w:tc>
          <w:tcPr>
            <w:tcW w:w="2309" w:type="dxa"/>
            <w:vAlign w:val="center"/>
            <w:hideMark/>
          </w:tcPr>
          <w:p w14:paraId="71868AF0" w14:textId="77777777" w:rsidR="008606BC" w:rsidRPr="002C1F4F" w:rsidRDefault="008606BC" w:rsidP="009C11BD">
            <w:pPr>
              <w:spacing w:after="0"/>
              <w:jc w:val="center"/>
              <w:rPr>
                <w:rFonts w:ascii="Tahoma" w:hAnsi="Tahoma" w:cs="Tahoma"/>
                <w:color w:val="auto"/>
                <w:sz w:val="20"/>
                <w:szCs w:val="20"/>
              </w:rPr>
            </w:pPr>
            <w:r w:rsidRPr="002C1F4F">
              <w:rPr>
                <w:rFonts w:ascii="Tahoma" w:hAnsi="Tahoma" w:cs="Tahoma"/>
                <w:color w:val="auto"/>
                <w:sz w:val="20"/>
                <w:szCs w:val="20"/>
              </w:rPr>
              <w:t>A/C</w:t>
            </w:r>
          </w:p>
        </w:tc>
      </w:tr>
    </w:tbl>
    <w:p w14:paraId="2D0583CC" w14:textId="77777777" w:rsidR="008606BC" w:rsidRPr="002C1F4F" w:rsidRDefault="008606BC" w:rsidP="008606BC">
      <w:pPr>
        <w:pStyle w:val="BodyText"/>
        <w:spacing w:line="288" w:lineRule="auto"/>
        <w:ind w:left="718" w:right="595" w:firstLine="4"/>
        <w:jc w:val="center"/>
        <w:rPr>
          <w:rFonts w:ascii="Tahoma" w:hAnsi="Tahoma" w:cs="Tahoma"/>
          <w:b/>
          <w:bCs/>
          <w:color w:val="151515"/>
          <w:sz w:val="20"/>
          <w:szCs w:val="20"/>
        </w:rPr>
      </w:pPr>
      <w:r w:rsidRPr="002C1F4F">
        <w:rPr>
          <w:rFonts w:ascii="Tahoma" w:hAnsi="Tahoma" w:cs="Tahoma"/>
          <w:b/>
          <w:bCs/>
          <w:color w:val="151515"/>
          <w:sz w:val="20"/>
          <w:szCs w:val="20"/>
        </w:rPr>
        <w:t xml:space="preserve">Table 10: RACI Matrix  </w:t>
      </w:r>
    </w:p>
    <w:p w14:paraId="479DFEAD" w14:textId="77777777" w:rsidR="008606BC" w:rsidRPr="00634128" w:rsidRDefault="008606BC" w:rsidP="00634128">
      <w:pPr>
        <w:pStyle w:val="NoSpacing"/>
        <w:rPr>
          <w:rFonts w:ascii="Tahoma" w:hAnsi="Tahoma" w:cs="Tahoma"/>
          <w:b/>
          <w:bCs/>
          <w:color w:val="365F91" w:themeColor="accent1" w:themeShade="BF"/>
          <w:sz w:val="20"/>
          <w:szCs w:val="20"/>
        </w:rPr>
      </w:pPr>
      <w:bookmarkStart w:id="43" w:name="_Toc227686624"/>
      <w:r w:rsidRPr="00EC176B">
        <w:rPr>
          <w:rFonts w:ascii="Tahoma" w:hAnsi="Tahoma" w:cs="Tahoma"/>
          <w:b/>
          <w:bCs/>
          <w:color w:val="365F91" w:themeColor="accent1" w:themeShade="BF"/>
          <w:bdr w:val="none" w:sz="0" w:space="0" w:color="auto" w:frame="1"/>
        </w:rPr>
        <w:t>Change Management Process</w:t>
      </w:r>
      <w:bookmarkEnd w:id="43"/>
      <w:r w:rsidRPr="00EC176B">
        <w:rPr>
          <w:rFonts w:ascii="Tahoma" w:hAnsi="Tahoma" w:cs="Tahoma"/>
          <w:b/>
          <w:bCs/>
          <w:color w:val="365F91" w:themeColor="accent1" w:themeShade="BF"/>
          <w:bdr w:val="none" w:sz="0" w:space="0" w:color="auto" w:frame="1"/>
        </w:rPr>
        <w:t xml:space="preserve"> </w:t>
      </w:r>
    </w:p>
    <w:p w14:paraId="13401D53" w14:textId="77777777" w:rsidR="008606BC" w:rsidRPr="00634128" w:rsidRDefault="008606BC" w:rsidP="009C11BD">
      <w:pPr>
        <w:jc w:val="both"/>
        <w:rPr>
          <w:rFonts w:ascii="Tahoma" w:hAnsi="Tahoma" w:cs="Tahoma"/>
          <w:color w:val="auto"/>
          <w:sz w:val="20"/>
          <w:szCs w:val="20"/>
        </w:rPr>
      </w:pPr>
      <w:r w:rsidRPr="00634128">
        <w:rPr>
          <w:rFonts w:ascii="Tahoma" w:hAnsi="Tahoma" w:cs="Tahoma"/>
          <w:color w:val="auto"/>
          <w:w w:val="110"/>
          <w:sz w:val="20"/>
          <w:szCs w:val="20"/>
        </w:rPr>
        <w:t>Any work requested outside the agreed scope will be managed through the Change Management Process and priced separately upon written approval.</w:t>
      </w:r>
    </w:p>
    <w:p w14:paraId="1DB1B0E7" w14:textId="77777777" w:rsidR="008606BC" w:rsidRPr="00634128" w:rsidRDefault="008606BC" w:rsidP="00D1199F">
      <w:pPr>
        <w:pStyle w:val="ListParagraph"/>
        <w:widowControl w:val="0"/>
        <w:numPr>
          <w:ilvl w:val="0"/>
          <w:numId w:val="16"/>
        </w:numPr>
        <w:autoSpaceDE w:val="0"/>
        <w:autoSpaceDN w:val="0"/>
        <w:spacing w:after="0" w:line="285" w:lineRule="auto"/>
        <w:ind w:right="720"/>
        <w:contextualSpacing w:val="0"/>
        <w:jc w:val="both"/>
        <w:rPr>
          <w:rFonts w:ascii="Tahoma" w:hAnsi="Tahoma" w:cs="Tahoma"/>
          <w:b/>
          <w:vanish/>
          <w:color w:val="265898" w:themeColor="text2" w:themeTint="E6"/>
          <w:sz w:val="20"/>
          <w:szCs w:val="20"/>
        </w:rPr>
      </w:pPr>
    </w:p>
    <w:p w14:paraId="44DC46CA" w14:textId="77777777" w:rsidR="008606BC" w:rsidRPr="00634128" w:rsidRDefault="008606BC" w:rsidP="00634128">
      <w:pPr>
        <w:pStyle w:val="NoSpacing"/>
        <w:rPr>
          <w:rFonts w:ascii="Tahoma" w:hAnsi="Tahoma" w:cs="Tahoma"/>
          <w:b/>
          <w:bCs/>
          <w:color w:val="365F91" w:themeColor="accent1" w:themeShade="BF"/>
          <w:sz w:val="20"/>
          <w:szCs w:val="20"/>
        </w:rPr>
      </w:pPr>
      <w:bookmarkStart w:id="44" w:name="_Toc227686625"/>
      <w:r w:rsidRPr="00EC176B">
        <w:rPr>
          <w:rFonts w:ascii="Tahoma" w:hAnsi="Tahoma" w:cs="Tahoma"/>
          <w:b/>
          <w:bCs/>
          <w:color w:val="365F91" w:themeColor="accent1" w:themeShade="BF"/>
          <w:bdr w:val="none" w:sz="0" w:space="0" w:color="auto" w:frame="1"/>
        </w:rPr>
        <w:t>Initiation</w:t>
      </w:r>
      <w:bookmarkEnd w:id="44"/>
      <w:r w:rsidRPr="00EC176B">
        <w:rPr>
          <w:rFonts w:ascii="Tahoma" w:hAnsi="Tahoma" w:cs="Tahoma"/>
          <w:b/>
          <w:bCs/>
          <w:color w:val="365F91" w:themeColor="accent1" w:themeShade="BF"/>
          <w:bdr w:val="none" w:sz="0" w:space="0" w:color="auto" w:frame="1"/>
        </w:rPr>
        <w:t xml:space="preserve">  </w:t>
      </w:r>
    </w:p>
    <w:p w14:paraId="5194880D" w14:textId="17279697" w:rsidR="008606BC" w:rsidRPr="00634128" w:rsidRDefault="008606BC" w:rsidP="00715DF5">
      <w:pPr>
        <w:jc w:val="both"/>
        <w:rPr>
          <w:rFonts w:ascii="Tahoma" w:hAnsi="Tahoma" w:cs="Tahoma"/>
          <w:color w:val="auto"/>
          <w:sz w:val="20"/>
          <w:szCs w:val="20"/>
        </w:rPr>
      </w:pPr>
      <w:r w:rsidRPr="00634128">
        <w:rPr>
          <w:rFonts w:ascii="Tahoma" w:hAnsi="Tahoma" w:cs="Tahoma"/>
          <w:color w:val="auto"/>
          <w:sz w:val="20"/>
          <w:szCs w:val="20"/>
        </w:rPr>
        <w:t>Either</w:t>
      </w:r>
      <w:r w:rsidRPr="00634128">
        <w:rPr>
          <w:rFonts w:ascii="Tahoma" w:hAnsi="Tahoma" w:cs="Tahoma"/>
          <w:color w:val="auto"/>
          <w:spacing w:val="40"/>
          <w:sz w:val="20"/>
          <w:szCs w:val="20"/>
        </w:rPr>
        <w:t xml:space="preserve"> </w:t>
      </w:r>
      <w:r w:rsidRPr="00634128">
        <w:rPr>
          <w:rFonts w:ascii="Tahoma" w:hAnsi="Tahoma" w:cs="Tahoma"/>
          <w:color w:val="auto"/>
          <w:sz w:val="20"/>
          <w:szCs w:val="20"/>
        </w:rPr>
        <w:t>party</w:t>
      </w:r>
      <w:r w:rsidRPr="00634128">
        <w:rPr>
          <w:rFonts w:ascii="Tahoma" w:hAnsi="Tahoma" w:cs="Tahoma"/>
          <w:color w:val="auto"/>
          <w:spacing w:val="40"/>
          <w:sz w:val="20"/>
          <w:szCs w:val="20"/>
        </w:rPr>
        <w:t xml:space="preserve">, </w:t>
      </w:r>
      <w:sdt>
        <w:sdtPr>
          <w:rPr>
            <w:rFonts w:ascii="Tahoma" w:hAnsi="Tahoma" w:cs="Tahoma"/>
            <w:color w:val="auto"/>
            <w:spacing w:val="40"/>
            <w:sz w:val="20"/>
            <w:szCs w:val="20"/>
          </w:rPr>
          <w:alias w:val="Company"/>
          <w:tag w:val=""/>
          <w:id w:val="-1268927083"/>
          <w:placeholder>
            <w:docPart w:val="6DCE6DD72A2F49328FE2F51DE705937A"/>
          </w:placeholder>
          <w:showingPlcHdr/>
          <w:dataBinding w:prefixMappings="xmlns:ns0='http://schemas.openxmlformats.org/officeDocument/2006/extended-properties' " w:xpath="/ns0:Properties[1]/ns0:Company[1]" w:storeItemID="{6668398D-A668-4E3E-A5EB-62B293D839F1}"/>
          <w:text/>
        </w:sdtPr>
        <w:sdtContent>
          <w:r w:rsidRPr="00634128">
            <w:rPr>
              <w:rStyle w:val="PlaceholderText"/>
              <w:rFonts w:ascii="Tahoma" w:hAnsi="Tahoma" w:cs="Tahoma"/>
              <w:color w:val="auto"/>
              <w:sz w:val="20"/>
              <w:szCs w:val="20"/>
            </w:rPr>
            <w:t>[Company]</w:t>
          </w:r>
        </w:sdtContent>
      </w:sdt>
      <w:r w:rsidRPr="00634128">
        <w:rPr>
          <w:rFonts w:ascii="Tahoma" w:hAnsi="Tahoma" w:cs="Tahoma"/>
          <w:color w:val="auto"/>
          <w:sz w:val="20"/>
          <w:szCs w:val="20"/>
        </w:rPr>
        <w:t xml:space="preserve"> </w:t>
      </w:r>
      <w:r w:rsidRPr="00634128">
        <w:rPr>
          <w:rFonts w:ascii="Tahoma" w:hAnsi="Tahoma" w:cs="Tahoma"/>
          <w:color w:val="auto"/>
          <w:spacing w:val="40"/>
          <w:sz w:val="20"/>
          <w:szCs w:val="20"/>
        </w:rPr>
        <w:t xml:space="preserve">or CipherShield, </w:t>
      </w:r>
      <w:r w:rsidRPr="00634128">
        <w:rPr>
          <w:rFonts w:ascii="Tahoma" w:hAnsi="Tahoma" w:cs="Tahoma"/>
          <w:color w:val="auto"/>
          <w:sz w:val="20"/>
          <w:szCs w:val="20"/>
        </w:rPr>
        <w:t>can</w:t>
      </w:r>
      <w:r w:rsidRPr="00634128">
        <w:rPr>
          <w:rFonts w:ascii="Tahoma" w:hAnsi="Tahoma" w:cs="Tahoma"/>
          <w:color w:val="auto"/>
          <w:spacing w:val="40"/>
          <w:sz w:val="20"/>
          <w:szCs w:val="20"/>
        </w:rPr>
        <w:t xml:space="preserve"> </w:t>
      </w:r>
      <w:r w:rsidRPr="00634128">
        <w:rPr>
          <w:rFonts w:ascii="Tahoma" w:hAnsi="Tahoma" w:cs="Tahoma"/>
          <w:color w:val="auto"/>
          <w:sz w:val="20"/>
          <w:szCs w:val="20"/>
        </w:rPr>
        <w:t>initiate</w:t>
      </w:r>
      <w:r w:rsidRPr="00634128">
        <w:rPr>
          <w:rFonts w:ascii="Tahoma" w:hAnsi="Tahoma" w:cs="Tahoma"/>
          <w:color w:val="auto"/>
          <w:spacing w:val="40"/>
          <w:sz w:val="20"/>
          <w:szCs w:val="20"/>
        </w:rPr>
        <w:t xml:space="preserve"> </w:t>
      </w:r>
      <w:r w:rsidRPr="00634128">
        <w:rPr>
          <w:rFonts w:ascii="Tahoma" w:hAnsi="Tahoma" w:cs="Tahoma"/>
          <w:color w:val="auto"/>
          <w:sz w:val="20"/>
          <w:szCs w:val="20"/>
        </w:rPr>
        <w:t>a change request by documenting the</w:t>
      </w:r>
      <w:r w:rsidR="00715DF5" w:rsidRPr="00634128">
        <w:rPr>
          <w:rFonts w:ascii="Tahoma" w:hAnsi="Tahoma" w:cs="Tahoma"/>
          <w:color w:val="auto"/>
          <w:sz w:val="20"/>
          <w:szCs w:val="20"/>
        </w:rPr>
        <w:t xml:space="preserve"> </w:t>
      </w:r>
      <w:r w:rsidRPr="00634128">
        <w:rPr>
          <w:rFonts w:ascii="Tahoma" w:hAnsi="Tahoma" w:cs="Tahoma"/>
          <w:color w:val="auto"/>
          <w:sz w:val="20"/>
          <w:szCs w:val="20"/>
        </w:rPr>
        <w:t>required changes and submitting a Change Request Form (CRF) to</w:t>
      </w:r>
      <w:r w:rsidRPr="00634128">
        <w:rPr>
          <w:rFonts w:ascii="Tahoma" w:hAnsi="Tahoma" w:cs="Tahoma"/>
          <w:color w:val="auto"/>
          <w:spacing w:val="40"/>
          <w:sz w:val="20"/>
          <w:szCs w:val="20"/>
        </w:rPr>
        <w:t xml:space="preserve"> </w:t>
      </w:r>
      <w:r w:rsidRPr="00634128">
        <w:rPr>
          <w:rFonts w:ascii="Tahoma" w:hAnsi="Tahoma" w:cs="Tahoma"/>
          <w:color w:val="auto"/>
          <w:sz w:val="20"/>
          <w:szCs w:val="20"/>
        </w:rPr>
        <w:t>the</w:t>
      </w:r>
      <w:r w:rsidRPr="00634128">
        <w:rPr>
          <w:rFonts w:ascii="Tahoma" w:hAnsi="Tahoma" w:cs="Tahoma"/>
          <w:color w:val="auto"/>
          <w:spacing w:val="40"/>
          <w:sz w:val="20"/>
          <w:szCs w:val="20"/>
        </w:rPr>
        <w:t xml:space="preserve"> </w:t>
      </w:r>
      <w:r w:rsidRPr="00634128">
        <w:rPr>
          <w:rFonts w:ascii="Tahoma" w:hAnsi="Tahoma" w:cs="Tahoma"/>
          <w:color w:val="auto"/>
          <w:sz w:val="20"/>
          <w:szCs w:val="20"/>
        </w:rPr>
        <w:t>designated project manager.</w:t>
      </w:r>
    </w:p>
    <w:p w14:paraId="4A343E4D" w14:textId="77777777" w:rsidR="008606BC" w:rsidRPr="00EC176B" w:rsidRDefault="008606BC" w:rsidP="00634128">
      <w:pPr>
        <w:pStyle w:val="NoSpacing"/>
        <w:rPr>
          <w:rFonts w:ascii="Tahoma" w:hAnsi="Tahoma" w:cs="Tahoma"/>
          <w:b/>
          <w:bCs/>
          <w:color w:val="365F91" w:themeColor="accent1" w:themeShade="BF"/>
          <w:bdr w:val="none" w:sz="0" w:space="0" w:color="auto" w:frame="1"/>
        </w:rPr>
      </w:pPr>
      <w:bookmarkStart w:id="45" w:name="_Toc227686626"/>
      <w:r w:rsidRPr="00EC176B">
        <w:rPr>
          <w:rFonts w:ascii="Tahoma" w:hAnsi="Tahoma" w:cs="Tahoma"/>
          <w:b/>
          <w:bCs/>
          <w:color w:val="365F91" w:themeColor="accent1" w:themeShade="BF"/>
          <w:bdr w:val="none" w:sz="0" w:space="0" w:color="auto" w:frame="1"/>
        </w:rPr>
        <w:t>Evaluation</w:t>
      </w:r>
      <w:bookmarkEnd w:id="45"/>
      <w:r w:rsidRPr="00EC176B">
        <w:rPr>
          <w:rFonts w:ascii="Tahoma" w:hAnsi="Tahoma" w:cs="Tahoma"/>
          <w:b/>
          <w:bCs/>
          <w:color w:val="365F91" w:themeColor="accent1" w:themeShade="BF"/>
          <w:bdr w:val="none" w:sz="0" w:space="0" w:color="auto" w:frame="1"/>
        </w:rPr>
        <w:t xml:space="preserve">  </w:t>
      </w:r>
    </w:p>
    <w:p w14:paraId="5146F92C" w14:textId="77777777" w:rsidR="008606BC" w:rsidRPr="00634128" w:rsidRDefault="008606BC" w:rsidP="00715DF5">
      <w:pPr>
        <w:jc w:val="both"/>
        <w:rPr>
          <w:rFonts w:ascii="Tahoma" w:hAnsi="Tahoma" w:cs="Tahoma"/>
          <w:color w:val="auto"/>
          <w:sz w:val="20"/>
          <w:szCs w:val="20"/>
        </w:rPr>
      </w:pPr>
      <w:r w:rsidRPr="00634128">
        <w:rPr>
          <w:rFonts w:ascii="Tahoma" w:hAnsi="Tahoma" w:cs="Tahoma"/>
          <w:color w:val="auto"/>
          <w:w w:val="110"/>
          <w:sz w:val="20"/>
          <w:szCs w:val="20"/>
        </w:rPr>
        <w:t>The</w:t>
      </w:r>
      <w:r w:rsidRPr="00634128">
        <w:rPr>
          <w:rFonts w:ascii="Tahoma" w:hAnsi="Tahoma" w:cs="Tahoma"/>
          <w:color w:val="auto"/>
          <w:spacing w:val="-6"/>
          <w:w w:val="110"/>
          <w:sz w:val="20"/>
          <w:szCs w:val="20"/>
        </w:rPr>
        <w:t xml:space="preserve"> </w:t>
      </w:r>
      <w:r w:rsidRPr="00634128">
        <w:rPr>
          <w:rFonts w:ascii="Tahoma" w:hAnsi="Tahoma" w:cs="Tahoma"/>
          <w:color w:val="auto"/>
          <w:sz w:val="20"/>
          <w:szCs w:val="20"/>
        </w:rPr>
        <w:t>project</w:t>
      </w:r>
      <w:r w:rsidRPr="00634128">
        <w:rPr>
          <w:rFonts w:ascii="Tahoma" w:hAnsi="Tahoma" w:cs="Tahoma"/>
          <w:color w:val="auto"/>
          <w:w w:val="110"/>
          <w:sz w:val="20"/>
          <w:szCs w:val="20"/>
        </w:rPr>
        <w:t xml:space="preserve"> manager shall</w:t>
      </w:r>
      <w:r w:rsidRPr="00634128">
        <w:rPr>
          <w:rFonts w:ascii="Tahoma" w:hAnsi="Tahoma" w:cs="Tahoma"/>
          <w:color w:val="auto"/>
          <w:spacing w:val="-19"/>
          <w:w w:val="110"/>
          <w:sz w:val="20"/>
          <w:szCs w:val="20"/>
        </w:rPr>
        <w:t xml:space="preserve"> </w:t>
      </w:r>
      <w:r w:rsidRPr="00634128">
        <w:rPr>
          <w:rFonts w:ascii="Tahoma" w:hAnsi="Tahoma" w:cs="Tahoma"/>
          <w:color w:val="auto"/>
          <w:w w:val="110"/>
          <w:sz w:val="20"/>
          <w:szCs w:val="20"/>
        </w:rPr>
        <w:t>evaluate the change request</w:t>
      </w:r>
      <w:r w:rsidRPr="00634128">
        <w:rPr>
          <w:rFonts w:ascii="Tahoma" w:hAnsi="Tahoma" w:cs="Tahoma"/>
          <w:color w:val="auto"/>
          <w:spacing w:val="-2"/>
          <w:w w:val="110"/>
          <w:sz w:val="20"/>
          <w:szCs w:val="20"/>
        </w:rPr>
        <w:t xml:space="preserve"> </w:t>
      </w:r>
      <w:r w:rsidRPr="00634128">
        <w:rPr>
          <w:rFonts w:ascii="Tahoma" w:hAnsi="Tahoma" w:cs="Tahoma"/>
          <w:color w:val="auto"/>
          <w:w w:val="110"/>
          <w:sz w:val="20"/>
          <w:szCs w:val="20"/>
        </w:rPr>
        <w:t>to determine its impact on the project's scope, timeline, and cost.</w:t>
      </w:r>
      <w:r w:rsidRPr="00634128">
        <w:rPr>
          <w:rFonts w:ascii="Tahoma" w:hAnsi="Tahoma" w:cs="Tahoma"/>
          <w:color w:val="auto"/>
          <w:spacing w:val="-6"/>
          <w:w w:val="110"/>
          <w:sz w:val="20"/>
          <w:szCs w:val="20"/>
        </w:rPr>
        <w:t xml:space="preserve"> </w:t>
      </w:r>
      <w:r w:rsidRPr="00634128">
        <w:rPr>
          <w:rFonts w:ascii="Tahoma" w:hAnsi="Tahoma" w:cs="Tahoma"/>
          <w:color w:val="auto"/>
          <w:w w:val="110"/>
          <w:sz w:val="20"/>
          <w:szCs w:val="20"/>
        </w:rPr>
        <w:t>This evaluation shall</w:t>
      </w:r>
      <w:r w:rsidRPr="00634128">
        <w:rPr>
          <w:rFonts w:ascii="Tahoma" w:hAnsi="Tahoma" w:cs="Tahoma"/>
          <w:color w:val="auto"/>
          <w:spacing w:val="-21"/>
          <w:w w:val="110"/>
          <w:sz w:val="20"/>
          <w:szCs w:val="20"/>
        </w:rPr>
        <w:t xml:space="preserve"> </w:t>
      </w:r>
      <w:r w:rsidRPr="00634128">
        <w:rPr>
          <w:rFonts w:ascii="Tahoma" w:hAnsi="Tahoma" w:cs="Tahoma"/>
          <w:color w:val="auto"/>
          <w:w w:val="110"/>
          <w:sz w:val="20"/>
          <w:szCs w:val="20"/>
        </w:rPr>
        <w:t>include:</w:t>
      </w:r>
    </w:p>
    <w:p w14:paraId="2AD1E7B9" w14:textId="77777777" w:rsidR="008606BC" w:rsidRPr="00634128" w:rsidRDefault="008606BC" w:rsidP="00D1199F">
      <w:pPr>
        <w:pStyle w:val="ListParagraph"/>
        <w:widowControl w:val="0"/>
        <w:numPr>
          <w:ilvl w:val="0"/>
          <w:numId w:val="17"/>
        </w:numPr>
        <w:tabs>
          <w:tab w:val="left" w:pos="1755"/>
        </w:tabs>
        <w:autoSpaceDE w:val="0"/>
        <w:autoSpaceDN w:val="0"/>
        <w:spacing w:before="7" w:after="0" w:line="240" w:lineRule="auto"/>
        <w:ind w:left="284" w:hanging="284"/>
        <w:contextualSpacing w:val="0"/>
        <w:rPr>
          <w:rFonts w:ascii="Tahoma" w:hAnsi="Tahoma" w:cs="Tahoma"/>
          <w:color w:val="auto"/>
          <w:sz w:val="20"/>
          <w:szCs w:val="20"/>
        </w:rPr>
      </w:pPr>
      <w:r w:rsidRPr="00634128">
        <w:rPr>
          <w:rFonts w:ascii="Tahoma" w:hAnsi="Tahoma" w:cs="Tahoma"/>
          <w:color w:val="auto"/>
          <w:w w:val="110"/>
          <w:sz w:val="20"/>
          <w:szCs w:val="20"/>
        </w:rPr>
        <w:t>A</w:t>
      </w:r>
      <w:r w:rsidRPr="00634128">
        <w:rPr>
          <w:rFonts w:ascii="Tahoma" w:hAnsi="Tahoma" w:cs="Tahoma"/>
          <w:color w:val="auto"/>
          <w:spacing w:val="-3"/>
          <w:w w:val="110"/>
          <w:sz w:val="20"/>
          <w:szCs w:val="20"/>
        </w:rPr>
        <w:t xml:space="preserve"> </w:t>
      </w:r>
      <w:r w:rsidRPr="00634128">
        <w:rPr>
          <w:rFonts w:ascii="Tahoma" w:hAnsi="Tahoma" w:cs="Tahoma"/>
          <w:color w:val="auto"/>
          <w:w w:val="110"/>
          <w:sz w:val="20"/>
          <w:szCs w:val="20"/>
        </w:rPr>
        <w:t>detailed</w:t>
      </w:r>
      <w:r w:rsidRPr="00634128">
        <w:rPr>
          <w:rFonts w:ascii="Tahoma" w:hAnsi="Tahoma" w:cs="Tahoma"/>
          <w:color w:val="auto"/>
          <w:spacing w:val="9"/>
          <w:w w:val="110"/>
          <w:sz w:val="20"/>
          <w:szCs w:val="20"/>
        </w:rPr>
        <w:t xml:space="preserve"> </w:t>
      </w:r>
      <w:r w:rsidRPr="00634128">
        <w:rPr>
          <w:rFonts w:ascii="Tahoma" w:hAnsi="Tahoma" w:cs="Tahoma"/>
          <w:color w:val="auto"/>
          <w:w w:val="110"/>
          <w:sz w:val="20"/>
          <w:szCs w:val="20"/>
        </w:rPr>
        <w:t>description</w:t>
      </w:r>
      <w:r w:rsidRPr="00634128">
        <w:rPr>
          <w:rFonts w:ascii="Tahoma" w:hAnsi="Tahoma" w:cs="Tahoma"/>
          <w:color w:val="auto"/>
          <w:spacing w:val="16"/>
          <w:w w:val="110"/>
          <w:sz w:val="20"/>
          <w:szCs w:val="20"/>
        </w:rPr>
        <w:t xml:space="preserve"> </w:t>
      </w:r>
      <w:r w:rsidRPr="00634128">
        <w:rPr>
          <w:rFonts w:ascii="Tahoma" w:hAnsi="Tahoma" w:cs="Tahoma"/>
          <w:color w:val="auto"/>
          <w:w w:val="110"/>
          <w:sz w:val="20"/>
          <w:szCs w:val="20"/>
        </w:rPr>
        <w:t>of</w:t>
      </w:r>
      <w:r w:rsidRPr="00634128">
        <w:rPr>
          <w:rFonts w:ascii="Tahoma" w:hAnsi="Tahoma" w:cs="Tahoma"/>
          <w:color w:val="auto"/>
          <w:spacing w:val="-2"/>
          <w:w w:val="110"/>
          <w:sz w:val="20"/>
          <w:szCs w:val="20"/>
        </w:rPr>
        <w:t xml:space="preserve"> </w:t>
      </w:r>
      <w:r w:rsidRPr="00634128">
        <w:rPr>
          <w:rFonts w:ascii="Tahoma" w:hAnsi="Tahoma" w:cs="Tahoma"/>
          <w:color w:val="auto"/>
          <w:w w:val="110"/>
          <w:sz w:val="20"/>
          <w:szCs w:val="20"/>
        </w:rPr>
        <w:t>the</w:t>
      </w:r>
      <w:r w:rsidRPr="00634128">
        <w:rPr>
          <w:rFonts w:ascii="Tahoma" w:hAnsi="Tahoma" w:cs="Tahoma"/>
          <w:color w:val="auto"/>
          <w:spacing w:val="1"/>
          <w:w w:val="110"/>
          <w:sz w:val="20"/>
          <w:szCs w:val="20"/>
        </w:rPr>
        <w:t xml:space="preserve"> </w:t>
      </w:r>
      <w:r w:rsidRPr="00634128">
        <w:rPr>
          <w:rFonts w:ascii="Tahoma" w:hAnsi="Tahoma" w:cs="Tahoma"/>
          <w:color w:val="auto"/>
          <w:spacing w:val="-2"/>
          <w:w w:val="110"/>
          <w:sz w:val="20"/>
          <w:szCs w:val="20"/>
        </w:rPr>
        <w:t>change</w:t>
      </w:r>
    </w:p>
    <w:p w14:paraId="51B37CC6" w14:textId="77777777" w:rsidR="008606BC" w:rsidRPr="00634128" w:rsidRDefault="008606BC" w:rsidP="00D1199F">
      <w:pPr>
        <w:pStyle w:val="ListParagraph"/>
        <w:widowControl w:val="0"/>
        <w:numPr>
          <w:ilvl w:val="0"/>
          <w:numId w:val="17"/>
        </w:numPr>
        <w:tabs>
          <w:tab w:val="left" w:pos="1755"/>
        </w:tabs>
        <w:autoSpaceDE w:val="0"/>
        <w:autoSpaceDN w:val="0"/>
        <w:spacing w:before="56" w:after="0" w:line="240" w:lineRule="auto"/>
        <w:ind w:left="284" w:hanging="284"/>
        <w:contextualSpacing w:val="0"/>
        <w:rPr>
          <w:rFonts w:ascii="Tahoma" w:hAnsi="Tahoma" w:cs="Tahoma"/>
          <w:color w:val="auto"/>
          <w:sz w:val="20"/>
          <w:szCs w:val="20"/>
        </w:rPr>
      </w:pPr>
      <w:r w:rsidRPr="00634128">
        <w:rPr>
          <w:rFonts w:ascii="Tahoma" w:hAnsi="Tahoma" w:cs="Tahoma"/>
          <w:color w:val="auto"/>
          <w:sz w:val="20"/>
          <w:szCs w:val="20"/>
        </w:rPr>
        <w:t>An</w:t>
      </w:r>
      <w:r w:rsidRPr="00634128">
        <w:rPr>
          <w:rFonts w:ascii="Tahoma" w:hAnsi="Tahoma" w:cs="Tahoma"/>
          <w:color w:val="auto"/>
          <w:spacing w:val="14"/>
          <w:sz w:val="20"/>
          <w:szCs w:val="20"/>
        </w:rPr>
        <w:t xml:space="preserve"> </w:t>
      </w:r>
      <w:r w:rsidRPr="00634128">
        <w:rPr>
          <w:rFonts w:ascii="Tahoma" w:hAnsi="Tahoma" w:cs="Tahoma"/>
          <w:color w:val="auto"/>
          <w:sz w:val="20"/>
          <w:szCs w:val="20"/>
        </w:rPr>
        <w:t>assessment</w:t>
      </w:r>
      <w:r w:rsidRPr="00634128">
        <w:rPr>
          <w:rFonts w:ascii="Tahoma" w:hAnsi="Tahoma" w:cs="Tahoma"/>
          <w:color w:val="auto"/>
          <w:spacing w:val="34"/>
          <w:sz w:val="20"/>
          <w:szCs w:val="20"/>
        </w:rPr>
        <w:t xml:space="preserve"> </w:t>
      </w:r>
      <w:r w:rsidRPr="00634128">
        <w:rPr>
          <w:rFonts w:ascii="Tahoma" w:hAnsi="Tahoma" w:cs="Tahoma"/>
          <w:color w:val="auto"/>
          <w:sz w:val="20"/>
          <w:szCs w:val="20"/>
        </w:rPr>
        <w:t>of</w:t>
      </w:r>
      <w:r w:rsidRPr="00634128">
        <w:rPr>
          <w:rFonts w:ascii="Tahoma" w:hAnsi="Tahoma" w:cs="Tahoma"/>
          <w:color w:val="auto"/>
          <w:spacing w:val="33"/>
          <w:sz w:val="20"/>
          <w:szCs w:val="20"/>
        </w:rPr>
        <w:t xml:space="preserve"> </w:t>
      </w:r>
      <w:r w:rsidRPr="00634128">
        <w:rPr>
          <w:rFonts w:ascii="Tahoma" w:hAnsi="Tahoma" w:cs="Tahoma"/>
          <w:color w:val="auto"/>
          <w:sz w:val="20"/>
          <w:szCs w:val="20"/>
        </w:rPr>
        <w:t>the</w:t>
      </w:r>
      <w:r w:rsidRPr="00634128">
        <w:rPr>
          <w:rFonts w:ascii="Tahoma" w:hAnsi="Tahoma" w:cs="Tahoma"/>
          <w:color w:val="auto"/>
          <w:spacing w:val="47"/>
          <w:sz w:val="20"/>
          <w:szCs w:val="20"/>
        </w:rPr>
        <w:t xml:space="preserve"> </w:t>
      </w:r>
      <w:r w:rsidRPr="00634128">
        <w:rPr>
          <w:rFonts w:ascii="Tahoma" w:hAnsi="Tahoma" w:cs="Tahoma"/>
          <w:color w:val="auto"/>
          <w:sz w:val="20"/>
          <w:szCs w:val="20"/>
        </w:rPr>
        <w:t>impact</w:t>
      </w:r>
      <w:r w:rsidRPr="00634128">
        <w:rPr>
          <w:rFonts w:ascii="Tahoma" w:hAnsi="Tahoma" w:cs="Tahoma"/>
          <w:color w:val="auto"/>
          <w:spacing w:val="25"/>
          <w:sz w:val="20"/>
          <w:szCs w:val="20"/>
        </w:rPr>
        <w:t xml:space="preserve"> </w:t>
      </w:r>
      <w:r w:rsidRPr="00634128">
        <w:rPr>
          <w:rFonts w:ascii="Tahoma" w:hAnsi="Tahoma" w:cs="Tahoma"/>
          <w:color w:val="auto"/>
          <w:sz w:val="20"/>
          <w:szCs w:val="20"/>
        </w:rPr>
        <w:t>on</w:t>
      </w:r>
      <w:r w:rsidRPr="00634128">
        <w:rPr>
          <w:rFonts w:ascii="Tahoma" w:hAnsi="Tahoma" w:cs="Tahoma"/>
          <w:color w:val="auto"/>
          <w:spacing w:val="12"/>
          <w:sz w:val="20"/>
          <w:szCs w:val="20"/>
        </w:rPr>
        <w:t xml:space="preserve"> </w:t>
      </w:r>
      <w:r w:rsidRPr="00634128">
        <w:rPr>
          <w:rFonts w:ascii="Tahoma" w:hAnsi="Tahoma" w:cs="Tahoma"/>
          <w:color w:val="auto"/>
          <w:sz w:val="20"/>
          <w:szCs w:val="20"/>
        </w:rPr>
        <w:t>the</w:t>
      </w:r>
      <w:r w:rsidRPr="00634128">
        <w:rPr>
          <w:rFonts w:ascii="Tahoma" w:hAnsi="Tahoma" w:cs="Tahoma"/>
          <w:color w:val="auto"/>
          <w:spacing w:val="40"/>
          <w:sz w:val="20"/>
          <w:szCs w:val="20"/>
        </w:rPr>
        <w:t xml:space="preserve"> </w:t>
      </w:r>
      <w:r w:rsidRPr="00634128">
        <w:rPr>
          <w:rFonts w:ascii="Tahoma" w:hAnsi="Tahoma" w:cs="Tahoma"/>
          <w:color w:val="auto"/>
          <w:sz w:val="20"/>
          <w:szCs w:val="20"/>
        </w:rPr>
        <w:t>current</w:t>
      </w:r>
      <w:r w:rsidRPr="00634128">
        <w:rPr>
          <w:rFonts w:ascii="Tahoma" w:hAnsi="Tahoma" w:cs="Tahoma"/>
          <w:color w:val="auto"/>
          <w:spacing w:val="24"/>
          <w:sz w:val="20"/>
          <w:szCs w:val="20"/>
        </w:rPr>
        <w:t xml:space="preserve"> </w:t>
      </w:r>
      <w:r w:rsidRPr="00634128">
        <w:rPr>
          <w:rFonts w:ascii="Tahoma" w:hAnsi="Tahoma" w:cs="Tahoma"/>
          <w:color w:val="auto"/>
          <w:sz w:val="20"/>
          <w:szCs w:val="20"/>
        </w:rPr>
        <w:t>project</w:t>
      </w:r>
      <w:r w:rsidRPr="00634128">
        <w:rPr>
          <w:rFonts w:ascii="Tahoma" w:hAnsi="Tahoma" w:cs="Tahoma"/>
          <w:color w:val="auto"/>
          <w:spacing w:val="29"/>
          <w:sz w:val="20"/>
          <w:szCs w:val="20"/>
        </w:rPr>
        <w:t xml:space="preserve"> </w:t>
      </w:r>
      <w:r w:rsidRPr="00634128">
        <w:rPr>
          <w:rFonts w:ascii="Tahoma" w:hAnsi="Tahoma" w:cs="Tahoma"/>
          <w:color w:val="auto"/>
          <w:spacing w:val="-2"/>
          <w:sz w:val="20"/>
          <w:szCs w:val="20"/>
        </w:rPr>
        <w:t>plan.</w:t>
      </w:r>
    </w:p>
    <w:p w14:paraId="6DC6863A" w14:textId="77777777" w:rsidR="008606BC" w:rsidRPr="00634128" w:rsidRDefault="008606BC" w:rsidP="00D1199F">
      <w:pPr>
        <w:pStyle w:val="ListParagraph"/>
        <w:widowControl w:val="0"/>
        <w:numPr>
          <w:ilvl w:val="0"/>
          <w:numId w:val="17"/>
        </w:numPr>
        <w:tabs>
          <w:tab w:val="left" w:pos="1755"/>
        </w:tabs>
        <w:autoSpaceDE w:val="0"/>
        <w:autoSpaceDN w:val="0"/>
        <w:spacing w:before="55" w:after="0" w:line="240" w:lineRule="auto"/>
        <w:ind w:left="284" w:hanging="284"/>
        <w:contextualSpacing w:val="0"/>
        <w:rPr>
          <w:rFonts w:ascii="Tahoma" w:hAnsi="Tahoma" w:cs="Tahoma"/>
          <w:color w:val="auto"/>
          <w:sz w:val="20"/>
          <w:szCs w:val="20"/>
        </w:rPr>
      </w:pPr>
      <w:r w:rsidRPr="00634128">
        <w:rPr>
          <w:rFonts w:ascii="Tahoma" w:hAnsi="Tahoma" w:cs="Tahoma"/>
          <w:color w:val="auto"/>
          <w:w w:val="110"/>
          <w:sz w:val="20"/>
          <w:szCs w:val="20"/>
        </w:rPr>
        <w:t>A</w:t>
      </w:r>
      <w:r w:rsidRPr="00634128">
        <w:rPr>
          <w:rFonts w:ascii="Tahoma" w:hAnsi="Tahoma" w:cs="Tahoma"/>
          <w:color w:val="auto"/>
          <w:spacing w:val="-15"/>
          <w:w w:val="110"/>
          <w:sz w:val="20"/>
          <w:szCs w:val="20"/>
        </w:rPr>
        <w:t xml:space="preserve"> </w:t>
      </w:r>
      <w:r w:rsidRPr="00634128">
        <w:rPr>
          <w:rFonts w:ascii="Tahoma" w:hAnsi="Tahoma" w:cs="Tahoma"/>
          <w:color w:val="auto"/>
          <w:w w:val="110"/>
          <w:sz w:val="20"/>
          <w:szCs w:val="20"/>
        </w:rPr>
        <w:t>revised</w:t>
      </w:r>
      <w:r w:rsidRPr="00634128">
        <w:rPr>
          <w:rFonts w:ascii="Tahoma" w:hAnsi="Tahoma" w:cs="Tahoma"/>
          <w:color w:val="auto"/>
          <w:spacing w:val="-3"/>
          <w:w w:val="110"/>
          <w:sz w:val="20"/>
          <w:szCs w:val="20"/>
        </w:rPr>
        <w:t xml:space="preserve"> </w:t>
      </w:r>
      <w:r w:rsidRPr="00634128">
        <w:rPr>
          <w:rFonts w:ascii="Tahoma" w:hAnsi="Tahoma" w:cs="Tahoma"/>
          <w:color w:val="auto"/>
          <w:w w:val="110"/>
          <w:sz w:val="20"/>
          <w:szCs w:val="20"/>
        </w:rPr>
        <w:t>cost</w:t>
      </w:r>
      <w:r w:rsidRPr="00634128">
        <w:rPr>
          <w:rFonts w:ascii="Tahoma" w:hAnsi="Tahoma" w:cs="Tahoma"/>
          <w:color w:val="auto"/>
          <w:spacing w:val="-12"/>
          <w:w w:val="110"/>
          <w:sz w:val="20"/>
          <w:szCs w:val="20"/>
        </w:rPr>
        <w:t xml:space="preserve"> </w:t>
      </w:r>
      <w:r w:rsidRPr="00634128">
        <w:rPr>
          <w:rFonts w:ascii="Tahoma" w:hAnsi="Tahoma" w:cs="Tahoma"/>
          <w:color w:val="auto"/>
          <w:w w:val="110"/>
          <w:sz w:val="20"/>
          <w:szCs w:val="20"/>
        </w:rPr>
        <w:t>estimate, or revised timeline,</w:t>
      </w:r>
      <w:r w:rsidRPr="00634128">
        <w:rPr>
          <w:rFonts w:ascii="Tahoma" w:hAnsi="Tahoma" w:cs="Tahoma"/>
          <w:color w:val="auto"/>
          <w:spacing w:val="-6"/>
          <w:w w:val="110"/>
          <w:sz w:val="20"/>
          <w:szCs w:val="20"/>
        </w:rPr>
        <w:t xml:space="preserve"> </w:t>
      </w:r>
      <w:r w:rsidRPr="00634128">
        <w:rPr>
          <w:rFonts w:ascii="Tahoma" w:hAnsi="Tahoma" w:cs="Tahoma"/>
          <w:color w:val="auto"/>
          <w:w w:val="110"/>
          <w:sz w:val="20"/>
          <w:szCs w:val="20"/>
        </w:rPr>
        <w:t>if</w:t>
      </w:r>
      <w:r w:rsidRPr="00634128">
        <w:rPr>
          <w:rFonts w:ascii="Tahoma" w:hAnsi="Tahoma" w:cs="Tahoma"/>
          <w:color w:val="auto"/>
          <w:spacing w:val="-4"/>
          <w:w w:val="110"/>
          <w:sz w:val="20"/>
          <w:szCs w:val="20"/>
        </w:rPr>
        <w:t xml:space="preserve"> </w:t>
      </w:r>
      <w:r w:rsidRPr="00634128">
        <w:rPr>
          <w:rFonts w:ascii="Tahoma" w:hAnsi="Tahoma" w:cs="Tahoma"/>
          <w:color w:val="auto"/>
          <w:spacing w:val="-2"/>
          <w:w w:val="110"/>
          <w:sz w:val="20"/>
          <w:szCs w:val="20"/>
        </w:rPr>
        <w:t>applicable</w:t>
      </w:r>
    </w:p>
    <w:p w14:paraId="74185827" w14:textId="77777777" w:rsidR="008606BC" w:rsidRPr="00EC176B" w:rsidRDefault="008606BC" w:rsidP="00634128">
      <w:pPr>
        <w:pStyle w:val="NoSpacing"/>
        <w:rPr>
          <w:rFonts w:ascii="Tahoma" w:hAnsi="Tahoma" w:cs="Tahoma"/>
          <w:b/>
          <w:bCs/>
          <w:color w:val="365F91" w:themeColor="accent1" w:themeShade="BF"/>
          <w:bdr w:val="none" w:sz="0" w:space="0" w:color="auto" w:frame="1"/>
        </w:rPr>
      </w:pPr>
      <w:bookmarkStart w:id="46" w:name="_Toc227686627"/>
      <w:r w:rsidRPr="00EC176B">
        <w:rPr>
          <w:rFonts w:ascii="Tahoma" w:hAnsi="Tahoma" w:cs="Tahoma"/>
          <w:b/>
          <w:bCs/>
          <w:color w:val="365F91" w:themeColor="accent1" w:themeShade="BF"/>
          <w:bdr w:val="none" w:sz="0" w:space="0" w:color="auto" w:frame="1"/>
        </w:rPr>
        <w:t>Approval</w:t>
      </w:r>
      <w:bookmarkEnd w:id="46"/>
      <w:r w:rsidRPr="00EC176B">
        <w:rPr>
          <w:rFonts w:ascii="Tahoma" w:hAnsi="Tahoma" w:cs="Tahoma"/>
          <w:b/>
          <w:bCs/>
          <w:color w:val="365F91" w:themeColor="accent1" w:themeShade="BF"/>
          <w:bdr w:val="none" w:sz="0" w:space="0" w:color="auto" w:frame="1"/>
        </w:rPr>
        <w:t xml:space="preserve">  </w:t>
      </w:r>
    </w:p>
    <w:p w14:paraId="64FABE63" w14:textId="77777777" w:rsidR="008606BC" w:rsidRPr="00634128" w:rsidRDefault="008606BC" w:rsidP="008606BC">
      <w:pPr>
        <w:rPr>
          <w:rFonts w:ascii="Tahoma" w:hAnsi="Tahoma" w:cs="Tahoma"/>
          <w:w w:val="110"/>
          <w:sz w:val="20"/>
          <w:szCs w:val="20"/>
        </w:rPr>
      </w:pPr>
      <w:r w:rsidRPr="00634128">
        <w:rPr>
          <w:rFonts w:ascii="Tahoma" w:hAnsi="Tahoma" w:cs="Tahoma"/>
          <w:color w:val="auto"/>
          <w:w w:val="110"/>
          <w:sz w:val="20"/>
          <w:szCs w:val="20"/>
        </w:rPr>
        <w:t xml:space="preserve">Before it is </w:t>
      </w:r>
      <w:r w:rsidRPr="00634128">
        <w:rPr>
          <w:rFonts w:ascii="Tahoma" w:hAnsi="Tahoma" w:cs="Tahoma"/>
          <w:color w:val="auto"/>
          <w:sz w:val="20"/>
          <w:szCs w:val="20"/>
        </w:rPr>
        <w:t>implemented</w:t>
      </w:r>
      <w:r w:rsidRPr="00634128">
        <w:rPr>
          <w:rFonts w:ascii="Tahoma" w:hAnsi="Tahoma" w:cs="Tahoma"/>
          <w:color w:val="auto"/>
          <w:w w:val="110"/>
          <w:sz w:val="20"/>
          <w:szCs w:val="20"/>
        </w:rPr>
        <w:t>, both parties must review and approve the change request. Approval can be provided via email or a signed document</w:t>
      </w:r>
      <w:r w:rsidRPr="00634128">
        <w:rPr>
          <w:rFonts w:ascii="Tahoma" w:hAnsi="Tahoma" w:cs="Tahoma"/>
          <w:w w:val="110"/>
          <w:sz w:val="20"/>
          <w:szCs w:val="20"/>
        </w:rPr>
        <w:t>.</w:t>
      </w:r>
    </w:p>
    <w:p w14:paraId="0266BD4D" w14:textId="77777777" w:rsidR="008606BC" w:rsidRPr="00EC176B" w:rsidRDefault="008606BC" w:rsidP="00634128">
      <w:pPr>
        <w:pStyle w:val="NoSpacing"/>
        <w:rPr>
          <w:rFonts w:ascii="Tahoma" w:hAnsi="Tahoma" w:cs="Tahoma"/>
          <w:b/>
          <w:bCs/>
          <w:color w:val="365F91" w:themeColor="accent1" w:themeShade="BF"/>
          <w:bdr w:val="none" w:sz="0" w:space="0" w:color="auto" w:frame="1"/>
        </w:rPr>
      </w:pPr>
      <w:bookmarkStart w:id="47" w:name="_Toc227686628"/>
      <w:r w:rsidRPr="00EC176B">
        <w:rPr>
          <w:rFonts w:ascii="Tahoma" w:hAnsi="Tahoma" w:cs="Tahoma"/>
          <w:b/>
          <w:bCs/>
          <w:color w:val="365F91" w:themeColor="accent1" w:themeShade="BF"/>
          <w:bdr w:val="none" w:sz="0" w:space="0" w:color="auto" w:frame="1"/>
        </w:rPr>
        <w:t>Implementation</w:t>
      </w:r>
      <w:bookmarkEnd w:id="47"/>
      <w:r w:rsidRPr="00EC176B">
        <w:rPr>
          <w:rFonts w:ascii="Tahoma" w:hAnsi="Tahoma" w:cs="Tahoma"/>
          <w:b/>
          <w:bCs/>
          <w:color w:val="365F91" w:themeColor="accent1" w:themeShade="BF"/>
          <w:bdr w:val="none" w:sz="0" w:space="0" w:color="auto" w:frame="1"/>
        </w:rPr>
        <w:t xml:space="preserve">  </w:t>
      </w:r>
    </w:p>
    <w:p w14:paraId="3A78E493" w14:textId="77777777" w:rsidR="008606BC" w:rsidRPr="00634128" w:rsidRDefault="008606BC" w:rsidP="008606BC">
      <w:pPr>
        <w:rPr>
          <w:rFonts w:ascii="Tahoma" w:hAnsi="Tahoma" w:cs="Tahoma"/>
          <w:w w:val="110"/>
          <w:sz w:val="20"/>
          <w:szCs w:val="20"/>
        </w:rPr>
      </w:pPr>
      <w:r w:rsidRPr="00634128">
        <w:rPr>
          <w:rFonts w:ascii="Tahoma" w:hAnsi="Tahoma" w:cs="Tahoma"/>
          <w:color w:val="auto"/>
          <w:w w:val="110"/>
          <w:sz w:val="20"/>
          <w:szCs w:val="20"/>
        </w:rPr>
        <w:t>Once approved,</w:t>
      </w:r>
      <w:r w:rsidRPr="00634128">
        <w:rPr>
          <w:rFonts w:ascii="Tahoma" w:hAnsi="Tahoma" w:cs="Tahoma"/>
          <w:color w:val="auto"/>
          <w:spacing w:val="40"/>
          <w:w w:val="110"/>
          <w:sz w:val="20"/>
          <w:szCs w:val="20"/>
        </w:rPr>
        <w:t xml:space="preserve"> </w:t>
      </w:r>
      <w:r w:rsidRPr="00634128">
        <w:rPr>
          <w:rFonts w:ascii="Tahoma" w:hAnsi="Tahoma" w:cs="Tahoma"/>
          <w:color w:val="auto"/>
          <w:w w:val="110"/>
          <w:sz w:val="20"/>
          <w:szCs w:val="20"/>
        </w:rPr>
        <w:t>the</w:t>
      </w:r>
      <w:r w:rsidRPr="00634128">
        <w:rPr>
          <w:rFonts w:ascii="Tahoma" w:hAnsi="Tahoma" w:cs="Tahoma"/>
          <w:color w:val="auto"/>
          <w:spacing w:val="40"/>
          <w:w w:val="110"/>
          <w:sz w:val="20"/>
          <w:szCs w:val="20"/>
        </w:rPr>
        <w:t xml:space="preserve"> </w:t>
      </w:r>
      <w:r w:rsidRPr="00634128">
        <w:rPr>
          <w:rFonts w:ascii="Tahoma" w:hAnsi="Tahoma" w:cs="Tahoma"/>
          <w:color w:val="auto"/>
          <w:w w:val="110"/>
          <w:sz w:val="20"/>
          <w:szCs w:val="20"/>
        </w:rPr>
        <w:t>change</w:t>
      </w:r>
      <w:r w:rsidRPr="00634128">
        <w:rPr>
          <w:rFonts w:ascii="Tahoma" w:hAnsi="Tahoma" w:cs="Tahoma"/>
          <w:color w:val="auto"/>
          <w:spacing w:val="40"/>
          <w:w w:val="110"/>
          <w:sz w:val="20"/>
          <w:szCs w:val="20"/>
        </w:rPr>
        <w:t xml:space="preserve"> </w:t>
      </w:r>
      <w:r w:rsidRPr="00634128">
        <w:rPr>
          <w:rFonts w:ascii="Tahoma" w:hAnsi="Tahoma" w:cs="Tahoma"/>
          <w:color w:val="auto"/>
          <w:w w:val="110"/>
          <w:sz w:val="20"/>
          <w:szCs w:val="20"/>
        </w:rPr>
        <w:t>will be incorporated</w:t>
      </w:r>
      <w:r w:rsidRPr="00634128">
        <w:rPr>
          <w:rFonts w:ascii="Tahoma" w:hAnsi="Tahoma" w:cs="Tahoma"/>
          <w:color w:val="auto"/>
          <w:spacing w:val="40"/>
          <w:w w:val="110"/>
          <w:sz w:val="20"/>
          <w:szCs w:val="20"/>
        </w:rPr>
        <w:t xml:space="preserve"> </w:t>
      </w:r>
      <w:r w:rsidRPr="00634128">
        <w:rPr>
          <w:rFonts w:ascii="Tahoma" w:hAnsi="Tahoma" w:cs="Tahoma"/>
          <w:color w:val="auto"/>
          <w:w w:val="110"/>
          <w:sz w:val="20"/>
          <w:szCs w:val="20"/>
        </w:rPr>
        <w:t>into the project plan. The project manager shall ensure that all</w:t>
      </w:r>
      <w:r w:rsidRPr="00634128">
        <w:rPr>
          <w:rFonts w:ascii="Tahoma" w:hAnsi="Tahoma" w:cs="Tahoma"/>
          <w:color w:val="auto"/>
          <w:spacing w:val="-3"/>
          <w:w w:val="110"/>
          <w:sz w:val="20"/>
          <w:szCs w:val="20"/>
        </w:rPr>
        <w:t xml:space="preserve"> </w:t>
      </w:r>
      <w:r w:rsidRPr="00634128">
        <w:rPr>
          <w:rFonts w:ascii="Tahoma" w:hAnsi="Tahoma" w:cs="Tahoma"/>
          <w:color w:val="auto"/>
          <w:w w:val="110"/>
          <w:sz w:val="20"/>
          <w:szCs w:val="20"/>
        </w:rPr>
        <w:t>stakeholders</w:t>
      </w:r>
      <w:r w:rsidRPr="00634128">
        <w:rPr>
          <w:rFonts w:ascii="Tahoma" w:hAnsi="Tahoma" w:cs="Tahoma"/>
          <w:color w:val="auto"/>
          <w:spacing w:val="34"/>
          <w:w w:val="110"/>
          <w:sz w:val="20"/>
          <w:szCs w:val="20"/>
        </w:rPr>
        <w:t xml:space="preserve"> </w:t>
      </w:r>
      <w:r w:rsidRPr="00634128">
        <w:rPr>
          <w:rFonts w:ascii="Tahoma" w:hAnsi="Tahoma" w:cs="Tahoma"/>
          <w:color w:val="auto"/>
          <w:w w:val="110"/>
          <w:sz w:val="20"/>
          <w:szCs w:val="20"/>
        </w:rPr>
        <w:t>are informed of the approved changes and that the project plan, budget, and schedule are updated accordingly</w:t>
      </w:r>
      <w:r w:rsidRPr="00634128">
        <w:rPr>
          <w:rFonts w:ascii="Tahoma" w:hAnsi="Tahoma" w:cs="Tahoma"/>
          <w:w w:val="110"/>
          <w:sz w:val="20"/>
          <w:szCs w:val="20"/>
        </w:rPr>
        <w:t>.</w:t>
      </w:r>
    </w:p>
    <w:p w14:paraId="494209D2" w14:textId="77777777" w:rsidR="00216110" w:rsidRDefault="00216110" w:rsidP="00634128">
      <w:pPr>
        <w:pStyle w:val="NoSpacing"/>
        <w:rPr>
          <w:rFonts w:ascii="Tahoma" w:hAnsi="Tahoma" w:cs="Tahoma"/>
          <w:b/>
          <w:bCs/>
          <w:color w:val="365F91" w:themeColor="accent1" w:themeShade="BF"/>
          <w:sz w:val="20"/>
          <w:szCs w:val="20"/>
        </w:rPr>
      </w:pPr>
      <w:bookmarkStart w:id="48" w:name="_Toc227686629"/>
    </w:p>
    <w:p w14:paraId="4AE5BEAF" w14:textId="5CDA9990" w:rsidR="008606BC" w:rsidRPr="00EC176B" w:rsidRDefault="008606BC" w:rsidP="00634128">
      <w:pPr>
        <w:pStyle w:val="NoSpacing"/>
        <w:rPr>
          <w:rFonts w:ascii="Tahoma" w:hAnsi="Tahoma" w:cs="Tahoma"/>
          <w:b/>
          <w:bCs/>
          <w:color w:val="365F91" w:themeColor="accent1" w:themeShade="BF"/>
          <w:bdr w:val="none" w:sz="0" w:space="0" w:color="auto" w:frame="1"/>
        </w:rPr>
      </w:pPr>
      <w:r w:rsidRPr="00EC176B">
        <w:rPr>
          <w:rFonts w:ascii="Tahoma" w:hAnsi="Tahoma" w:cs="Tahoma"/>
          <w:b/>
          <w:bCs/>
          <w:color w:val="365F91" w:themeColor="accent1" w:themeShade="BF"/>
          <w:bdr w:val="none" w:sz="0" w:space="0" w:color="auto" w:frame="1"/>
        </w:rPr>
        <w:t>Documentation</w:t>
      </w:r>
      <w:bookmarkEnd w:id="48"/>
      <w:r w:rsidRPr="00EC176B">
        <w:rPr>
          <w:rFonts w:ascii="Tahoma" w:hAnsi="Tahoma" w:cs="Tahoma"/>
          <w:b/>
          <w:bCs/>
          <w:color w:val="365F91" w:themeColor="accent1" w:themeShade="BF"/>
          <w:bdr w:val="none" w:sz="0" w:space="0" w:color="auto" w:frame="1"/>
        </w:rPr>
        <w:t xml:space="preserve">  </w:t>
      </w:r>
    </w:p>
    <w:p w14:paraId="264976A2" w14:textId="1C43545B" w:rsidR="00216110" w:rsidRPr="00216110" w:rsidRDefault="008606BC" w:rsidP="00216110">
      <w:pPr>
        <w:rPr>
          <w:rFonts w:ascii="Tahoma" w:hAnsi="Tahoma" w:cs="Tahoma"/>
          <w:color w:val="auto"/>
          <w:sz w:val="20"/>
          <w:szCs w:val="20"/>
        </w:rPr>
      </w:pPr>
      <w:r w:rsidRPr="00634128">
        <w:rPr>
          <w:rFonts w:ascii="Tahoma" w:hAnsi="Tahoma" w:cs="Tahoma"/>
          <w:color w:val="auto"/>
          <w:sz w:val="20"/>
          <w:szCs w:val="20"/>
        </w:rPr>
        <w:t>All</w:t>
      </w:r>
      <w:r w:rsidRPr="00634128">
        <w:rPr>
          <w:rFonts w:ascii="Tahoma" w:hAnsi="Tahoma" w:cs="Tahoma"/>
          <w:color w:val="auto"/>
          <w:spacing w:val="40"/>
          <w:sz w:val="20"/>
          <w:szCs w:val="20"/>
        </w:rPr>
        <w:t xml:space="preserve"> </w:t>
      </w:r>
      <w:r w:rsidRPr="00634128">
        <w:rPr>
          <w:rFonts w:ascii="Tahoma" w:hAnsi="Tahoma" w:cs="Tahoma"/>
          <w:color w:val="auto"/>
          <w:w w:val="110"/>
          <w:sz w:val="20"/>
          <w:szCs w:val="20"/>
        </w:rPr>
        <w:t>approved</w:t>
      </w:r>
      <w:r w:rsidRPr="00634128">
        <w:rPr>
          <w:rFonts w:ascii="Tahoma" w:hAnsi="Tahoma" w:cs="Tahoma"/>
          <w:color w:val="auto"/>
          <w:spacing w:val="40"/>
          <w:sz w:val="20"/>
          <w:szCs w:val="20"/>
        </w:rPr>
        <w:t xml:space="preserve"> </w:t>
      </w:r>
      <w:r w:rsidRPr="00634128">
        <w:rPr>
          <w:rFonts w:ascii="Tahoma" w:hAnsi="Tahoma" w:cs="Tahoma"/>
          <w:color w:val="auto"/>
          <w:sz w:val="20"/>
          <w:szCs w:val="20"/>
        </w:rPr>
        <w:t>changes</w:t>
      </w:r>
      <w:r w:rsidRPr="00634128">
        <w:rPr>
          <w:rFonts w:ascii="Tahoma" w:hAnsi="Tahoma" w:cs="Tahoma"/>
          <w:color w:val="auto"/>
          <w:spacing w:val="40"/>
          <w:sz w:val="20"/>
          <w:szCs w:val="20"/>
        </w:rPr>
        <w:t xml:space="preserve"> </w:t>
      </w:r>
      <w:r w:rsidRPr="00634128">
        <w:rPr>
          <w:rFonts w:ascii="Tahoma" w:hAnsi="Tahoma" w:cs="Tahoma"/>
          <w:color w:val="auto"/>
          <w:sz w:val="20"/>
          <w:szCs w:val="20"/>
        </w:rPr>
        <w:t>must</w:t>
      </w:r>
      <w:r w:rsidRPr="00634128">
        <w:rPr>
          <w:rFonts w:ascii="Tahoma" w:hAnsi="Tahoma" w:cs="Tahoma"/>
          <w:color w:val="auto"/>
          <w:spacing w:val="40"/>
          <w:sz w:val="20"/>
          <w:szCs w:val="20"/>
        </w:rPr>
        <w:t xml:space="preserve"> </w:t>
      </w:r>
      <w:r w:rsidRPr="00634128">
        <w:rPr>
          <w:rFonts w:ascii="Tahoma" w:hAnsi="Tahoma" w:cs="Tahoma"/>
          <w:color w:val="auto"/>
          <w:sz w:val="20"/>
          <w:szCs w:val="20"/>
        </w:rPr>
        <w:t>be</w:t>
      </w:r>
      <w:r w:rsidRPr="00634128">
        <w:rPr>
          <w:rFonts w:ascii="Tahoma" w:hAnsi="Tahoma" w:cs="Tahoma"/>
          <w:color w:val="auto"/>
          <w:spacing w:val="40"/>
          <w:sz w:val="20"/>
          <w:szCs w:val="20"/>
        </w:rPr>
        <w:t xml:space="preserve"> </w:t>
      </w:r>
      <w:r w:rsidRPr="00634128">
        <w:rPr>
          <w:rFonts w:ascii="Tahoma" w:hAnsi="Tahoma" w:cs="Tahoma"/>
          <w:color w:val="auto"/>
          <w:sz w:val="20"/>
          <w:szCs w:val="20"/>
        </w:rPr>
        <w:t>documented</w:t>
      </w:r>
      <w:r w:rsidRPr="00634128">
        <w:rPr>
          <w:rFonts w:ascii="Tahoma" w:hAnsi="Tahoma" w:cs="Tahoma"/>
          <w:color w:val="auto"/>
          <w:spacing w:val="40"/>
          <w:sz w:val="20"/>
          <w:szCs w:val="20"/>
        </w:rPr>
        <w:t xml:space="preserve"> </w:t>
      </w:r>
      <w:r w:rsidRPr="00634128">
        <w:rPr>
          <w:rFonts w:ascii="Tahoma" w:hAnsi="Tahoma" w:cs="Tahoma"/>
          <w:color w:val="auto"/>
          <w:sz w:val="20"/>
          <w:szCs w:val="20"/>
        </w:rPr>
        <w:t>in</w:t>
      </w:r>
      <w:r w:rsidRPr="00634128">
        <w:rPr>
          <w:rFonts w:ascii="Tahoma" w:hAnsi="Tahoma" w:cs="Tahoma"/>
          <w:color w:val="auto"/>
          <w:spacing w:val="40"/>
          <w:sz w:val="20"/>
          <w:szCs w:val="20"/>
        </w:rPr>
        <w:t xml:space="preserve"> </w:t>
      </w:r>
      <w:r w:rsidRPr="00634128">
        <w:rPr>
          <w:rFonts w:ascii="Tahoma" w:hAnsi="Tahoma" w:cs="Tahoma"/>
          <w:color w:val="auto"/>
          <w:sz w:val="20"/>
          <w:szCs w:val="20"/>
        </w:rPr>
        <w:t>an</w:t>
      </w:r>
      <w:r w:rsidRPr="00634128">
        <w:rPr>
          <w:rFonts w:ascii="Tahoma" w:hAnsi="Tahoma" w:cs="Tahoma"/>
          <w:color w:val="auto"/>
          <w:spacing w:val="40"/>
          <w:sz w:val="20"/>
          <w:szCs w:val="20"/>
        </w:rPr>
        <w:t xml:space="preserve"> </w:t>
      </w:r>
      <w:r w:rsidRPr="00634128">
        <w:rPr>
          <w:rFonts w:ascii="Tahoma" w:hAnsi="Tahoma" w:cs="Tahoma"/>
          <w:color w:val="auto"/>
          <w:sz w:val="20"/>
          <w:szCs w:val="20"/>
        </w:rPr>
        <w:t>updated version</w:t>
      </w:r>
      <w:r w:rsidRPr="00634128">
        <w:rPr>
          <w:rFonts w:ascii="Tahoma" w:hAnsi="Tahoma" w:cs="Tahoma"/>
          <w:color w:val="auto"/>
          <w:spacing w:val="40"/>
          <w:sz w:val="20"/>
          <w:szCs w:val="20"/>
        </w:rPr>
        <w:t xml:space="preserve"> </w:t>
      </w:r>
      <w:r w:rsidRPr="00634128">
        <w:rPr>
          <w:rFonts w:ascii="Tahoma" w:hAnsi="Tahoma" w:cs="Tahoma"/>
          <w:color w:val="auto"/>
          <w:sz w:val="20"/>
          <w:szCs w:val="20"/>
        </w:rPr>
        <w:t>of</w:t>
      </w:r>
      <w:r w:rsidRPr="00634128">
        <w:rPr>
          <w:rFonts w:ascii="Tahoma" w:hAnsi="Tahoma" w:cs="Tahoma"/>
          <w:color w:val="auto"/>
          <w:spacing w:val="40"/>
          <w:sz w:val="20"/>
          <w:szCs w:val="20"/>
        </w:rPr>
        <w:t xml:space="preserve"> </w:t>
      </w:r>
      <w:r w:rsidRPr="00634128">
        <w:rPr>
          <w:rFonts w:ascii="Tahoma" w:hAnsi="Tahoma" w:cs="Tahoma"/>
          <w:color w:val="auto"/>
          <w:sz w:val="20"/>
          <w:szCs w:val="20"/>
        </w:rPr>
        <w:t>the</w:t>
      </w:r>
      <w:r w:rsidRPr="00634128">
        <w:rPr>
          <w:rFonts w:ascii="Tahoma" w:hAnsi="Tahoma" w:cs="Tahoma"/>
          <w:color w:val="auto"/>
          <w:spacing w:val="40"/>
          <w:sz w:val="20"/>
          <w:szCs w:val="20"/>
        </w:rPr>
        <w:t xml:space="preserve"> </w:t>
      </w:r>
      <w:r w:rsidRPr="00634128">
        <w:rPr>
          <w:rFonts w:ascii="Tahoma" w:hAnsi="Tahoma" w:cs="Tahoma"/>
          <w:color w:val="auto"/>
          <w:sz w:val="20"/>
          <w:szCs w:val="20"/>
        </w:rPr>
        <w:t>SoW</w:t>
      </w:r>
      <w:r w:rsidRPr="00634128">
        <w:rPr>
          <w:rFonts w:ascii="Tahoma" w:hAnsi="Tahoma" w:cs="Tahoma"/>
          <w:color w:val="auto"/>
          <w:spacing w:val="40"/>
          <w:sz w:val="20"/>
          <w:szCs w:val="20"/>
        </w:rPr>
        <w:t xml:space="preserve"> </w:t>
      </w:r>
      <w:r w:rsidRPr="00634128">
        <w:rPr>
          <w:rFonts w:ascii="Tahoma" w:hAnsi="Tahoma" w:cs="Tahoma"/>
          <w:color w:val="auto"/>
          <w:sz w:val="20"/>
          <w:szCs w:val="20"/>
        </w:rPr>
        <w:t>and</w:t>
      </w:r>
      <w:r w:rsidRPr="00634128">
        <w:rPr>
          <w:rFonts w:ascii="Tahoma" w:hAnsi="Tahoma" w:cs="Tahoma"/>
          <w:color w:val="auto"/>
          <w:spacing w:val="40"/>
          <w:sz w:val="20"/>
          <w:szCs w:val="20"/>
        </w:rPr>
        <w:t xml:space="preserve"> </w:t>
      </w:r>
      <w:r w:rsidRPr="00634128">
        <w:rPr>
          <w:rFonts w:ascii="Tahoma" w:hAnsi="Tahoma" w:cs="Tahoma"/>
          <w:color w:val="auto"/>
          <w:sz w:val="20"/>
          <w:szCs w:val="20"/>
        </w:rPr>
        <w:t>the</w:t>
      </w:r>
      <w:r w:rsidRPr="00634128">
        <w:rPr>
          <w:rFonts w:ascii="Tahoma" w:hAnsi="Tahoma" w:cs="Tahoma"/>
          <w:color w:val="auto"/>
          <w:spacing w:val="40"/>
          <w:sz w:val="20"/>
          <w:szCs w:val="20"/>
        </w:rPr>
        <w:t xml:space="preserve"> </w:t>
      </w:r>
      <w:r w:rsidRPr="00634128">
        <w:rPr>
          <w:rFonts w:ascii="Tahoma" w:hAnsi="Tahoma" w:cs="Tahoma"/>
          <w:color w:val="auto"/>
          <w:sz w:val="20"/>
          <w:szCs w:val="20"/>
        </w:rPr>
        <w:t>project</w:t>
      </w:r>
      <w:r w:rsidRPr="00634128">
        <w:rPr>
          <w:rFonts w:ascii="Tahoma" w:hAnsi="Tahoma" w:cs="Tahoma"/>
          <w:color w:val="auto"/>
          <w:spacing w:val="40"/>
          <w:sz w:val="20"/>
          <w:szCs w:val="20"/>
        </w:rPr>
        <w:t xml:space="preserve"> </w:t>
      </w:r>
      <w:r w:rsidRPr="00634128">
        <w:rPr>
          <w:rFonts w:ascii="Tahoma" w:hAnsi="Tahoma" w:cs="Tahoma"/>
          <w:color w:val="auto"/>
          <w:sz w:val="20"/>
          <w:szCs w:val="20"/>
        </w:rPr>
        <w:t>plan</w:t>
      </w:r>
      <w:r w:rsidRPr="00634128">
        <w:rPr>
          <w:rFonts w:ascii="Tahoma" w:hAnsi="Tahoma" w:cs="Tahoma"/>
          <w:color w:val="auto"/>
          <w:spacing w:val="39"/>
          <w:sz w:val="20"/>
          <w:szCs w:val="20"/>
        </w:rPr>
        <w:t xml:space="preserve"> </w:t>
      </w:r>
      <w:r w:rsidRPr="00634128">
        <w:rPr>
          <w:rFonts w:ascii="Tahoma" w:hAnsi="Tahoma" w:cs="Tahoma"/>
          <w:color w:val="auto"/>
          <w:sz w:val="20"/>
          <w:szCs w:val="20"/>
        </w:rPr>
        <w:t>to</w:t>
      </w:r>
      <w:r w:rsidRPr="00634128">
        <w:rPr>
          <w:rFonts w:ascii="Tahoma" w:hAnsi="Tahoma" w:cs="Tahoma"/>
          <w:color w:val="auto"/>
          <w:spacing w:val="40"/>
          <w:sz w:val="20"/>
          <w:szCs w:val="20"/>
        </w:rPr>
        <w:t xml:space="preserve"> </w:t>
      </w:r>
      <w:r w:rsidRPr="00634128">
        <w:rPr>
          <w:rFonts w:ascii="Tahoma" w:hAnsi="Tahoma" w:cs="Tahoma"/>
          <w:color w:val="auto"/>
          <w:sz w:val="20"/>
          <w:szCs w:val="20"/>
        </w:rPr>
        <w:t>ensure</w:t>
      </w:r>
      <w:r w:rsidRPr="00634128">
        <w:rPr>
          <w:rFonts w:ascii="Tahoma" w:hAnsi="Tahoma" w:cs="Tahoma"/>
          <w:color w:val="auto"/>
          <w:spacing w:val="40"/>
          <w:sz w:val="20"/>
          <w:szCs w:val="20"/>
        </w:rPr>
        <w:t xml:space="preserve"> </w:t>
      </w:r>
      <w:r w:rsidRPr="00634128">
        <w:rPr>
          <w:rFonts w:ascii="Tahoma" w:hAnsi="Tahoma" w:cs="Tahoma"/>
          <w:color w:val="auto"/>
          <w:sz w:val="20"/>
          <w:szCs w:val="20"/>
        </w:rPr>
        <w:t>a clear</w:t>
      </w:r>
      <w:r w:rsidRPr="00634128">
        <w:rPr>
          <w:rFonts w:ascii="Tahoma" w:hAnsi="Tahoma" w:cs="Tahoma"/>
          <w:color w:val="auto"/>
          <w:spacing w:val="40"/>
          <w:sz w:val="20"/>
          <w:szCs w:val="20"/>
        </w:rPr>
        <w:t xml:space="preserve"> </w:t>
      </w:r>
      <w:r w:rsidRPr="00634128">
        <w:rPr>
          <w:rFonts w:ascii="Tahoma" w:hAnsi="Tahoma" w:cs="Tahoma"/>
          <w:color w:val="auto"/>
          <w:sz w:val="20"/>
          <w:szCs w:val="20"/>
        </w:rPr>
        <w:t>record</w:t>
      </w:r>
      <w:r w:rsidRPr="00634128">
        <w:rPr>
          <w:rFonts w:ascii="Tahoma" w:hAnsi="Tahoma" w:cs="Tahoma"/>
          <w:color w:val="auto"/>
          <w:spacing w:val="40"/>
          <w:sz w:val="20"/>
          <w:szCs w:val="20"/>
        </w:rPr>
        <w:t xml:space="preserve"> </w:t>
      </w:r>
      <w:r w:rsidRPr="00634128">
        <w:rPr>
          <w:rFonts w:ascii="Tahoma" w:hAnsi="Tahoma" w:cs="Tahoma"/>
          <w:color w:val="auto"/>
          <w:sz w:val="20"/>
          <w:szCs w:val="20"/>
        </w:rPr>
        <w:t>of any alterations</w:t>
      </w:r>
      <w:r w:rsidRPr="00634128">
        <w:rPr>
          <w:rFonts w:ascii="Tahoma" w:hAnsi="Tahoma" w:cs="Tahoma"/>
          <w:color w:val="auto"/>
          <w:spacing w:val="40"/>
          <w:sz w:val="20"/>
          <w:szCs w:val="20"/>
        </w:rPr>
        <w:t xml:space="preserve"> </w:t>
      </w:r>
      <w:r w:rsidRPr="00634128">
        <w:rPr>
          <w:rFonts w:ascii="Tahoma" w:hAnsi="Tahoma" w:cs="Tahoma"/>
          <w:color w:val="auto"/>
          <w:sz w:val="20"/>
          <w:szCs w:val="20"/>
        </w:rPr>
        <w:t>to</w:t>
      </w:r>
      <w:r w:rsidRPr="00634128">
        <w:rPr>
          <w:rFonts w:ascii="Tahoma" w:hAnsi="Tahoma" w:cs="Tahoma"/>
          <w:color w:val="auto"/>
          <w:spacing w:val="40"/>
          <w:sz w:val="20"/>
          <w:szCs w:val="20"/>
        </w:rPr>
        <w:t xml:space="preserve"> </w:t>
      </w:r>
      <w:r w:rsidRPr="00634128">
        <w:rPr>
          <w:rFonts w:ascii="Tahoma" w:hAnsi="Tahoma" w:cs="Tahoma"/>
          <w:color w:val="auto"/>
          <w:sz w:val="20"/>
          <w:szCs w:val="20"/>
        </w:rPr>
        <w:t>the</w:t>
      </w:r>
      <w:r w:rsidRPr="00634128">
        <w:rPr>
          <w:rFonts w:ascii="Tahoma" w:hAnsi="Tahoma" w:cs="Tahoma"/>
          <w:color w:val="auto"/>
          <w:spacing w:val="40"/>
          <w:sz w:val="20"/>
          <w:szCs w:val="20"/>
        </w:rPr>
        <w:t xml:space="preserve"> </w:t>
      </w:r>
      <w:r w:rsidRPr="00634128">
        <w:rPr>
          <w:rFonts w:ascii="Tahoma" w:hAnsi="Tahoma" w:cs="Tahoma"/>
          <w:color w:val="auto"/>
          <w:sz w:val="20"/>
          <w:szCs w:val="20"/>
        </w:rPr>
        <w:t>original agreement</w:t>
      </w:r>
      <w:r w:rsidR="00216110">
        <w:rPr>
          <w:rFonts w:ascii="Tahoma" w:hAnsi="Tahoma" w:cs="Tahoma"/>
          <w:color w:val="auto"/>
          <w:sz w:val="20"/>
          <w:szCs w:val="20"/>
        </w:rPr>
        <w:t>.</w:t>
      </w:r>
    </w:p>
    <w:p w14:paraId="0B4C3054" w14:textId="774ED4DF" w:rsidR="008606BC" w:rsidRPr="00216110" w:rsidRDefault="009F3CFA" w:rsidP="00216110">
      <w:pPr>
        <w:pStyle w:val="Heading2"/>
        <w:rPr>
          <w:rFonts w:ascii="Tahoma" w:hAnsi="Tahoma" w:cs="Tahoma"/>
        </w:rPr>
      </w:pPr>
      <w:bookmarkStart w:id="49" w:name="_Toc237861846"/>
      <w:r w:rsidRPr="00216110">
        <w:rPr>
          <w:rFonts w:ascii="Tahoma" w:hAnsi="Tahoma" w:cs="Tahoma"/>
        </w:rPr>
        <w:lastRenderedPageBreak/>
        <w:t>25</w:t>
      </w:r>
      <w:r w:rsidR="0053402F" w:rsidRPr="00216110">
        <w:rPr>
          <w:rFonts w:ascii="Tahoma" w:hAnsi="Tahoma" w:cs="Tahoma"/>
        </w:rPr>
        <w:t xml:space="preserve">. </w:t>
      </w:r>
      <w:r w:rsidR="008606BC" w:rsidRPr="00216110">
        <w:rPr>
          <w:rFonts w:ascii="Tahoma" w:hAnsi="Tahoma" w:cs="Tahoma"/>
        </w:rPr>
        <w:t>Bidder Eligibility &amp; Supporting Documents Checklist</w:t>
      </w:r>
      <w:bookmarkEnd w:id="49"/>
    </w:p>
    <w:p w14:paraId="22DBC996" w14:textId="77777777" w:rsidR="00715DF5" w:rsidRPr="002C1F4F" w:rsidRDefault="00715DF5" w:rsidP="00715DF5">
      <w:pPr>
        <w:rPr>
          <w:rFonts w:ascii="Tahoma" w:hAnsi="Tahoma" w:cs="Tahoma"/>
          <w:sz w:val="20"/>
          <w:szCs w:val="20"/>
        </w:rPr>
      </w:pPr>
    </w:p>
    <w:tbl>
      <w:tblPr>
        <w:tblStyle w:val="PlainTable1"/>
        <w:tblW w:w="0" w:type="auto"/>
        <w:tblLook w:val="04A0" w:firstRow="1" w:lastRow="0" w:firstColumn="1" w:lastColumn="0" w:noHBand="0" w:noVBand="1"/>
      </w:tblPr>
      <w:tblGrid>
        <w:gridCol w:w="471"/>
        <w:gridCol w:w="4861"/>
        <w:gridCol w:w="3832"/>
        <w:gridCol w:w="860"/>
      </w:tblGrid>
      <w:tr w:rsidR="008606BC" w:rsidRPr="002C1F4F" w14:paraId="147AA299" w14:textId="77777777" w:rsidTr="00715DF5">
        <w:trPr>
          <w:cnfStyle w:val="100000000000" w:firstRow="1" w:lastRow="0" w:firstColumn="0" w:lastColumn="0" w:oddVBand="0" w:evenVBand="0" w:oddHBand="0" w:evenHBand="0" w:firstRowFirstColumn="0" w:firstRowLastColumn="0" w:lastRowFirstColumn="0" w:lastRowLastColumn="0"/>
          <w:trHeight w:val="341"/>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4E6C16A" w14:textId="77777777" w:rsidR="008606BC" w:rsidRPr="002C1F4F" w:rsidRDefault="008606BC" w:rsidP="00715DF5">
            <w:pPr>
              <w:spacing w:after="0"/>
              <w:rPr>
                <w:rFonts w:ascii="Tahoma" w:hAnsi="Tahoma" w:cs="Tahoma"/>
                <w:b w:val="0"/>
                <w:bCs w:val="0"/>
                <w:color w:val="151515"/>
                <w:sz w:val="20"/>
                <w:szCs w:val="20"/>
              </w:rPr>
            </w:pPr>
            <w:r w:rsidRPr="002C1F4F">
              <w:rPr>
                <w:rFonts w:ascii="Tahoma" w:hAnsi="Tahoma" w:cs="Tahoma"/>
                <w:color w:val="151515"/>
                <w:sz w:val="20"/>
                <w:szCs w:val="20"/>
              </w:rPr>
              <w:t>#</w:t>
            </w:r>
          </w:p>
        </w:tc>
        <w:tc>
          <w:tcPr>
            <w:tcW w:w="0" w:type="auto"/>
            <w:vAlign w:val="center"/>
            <w:hideMark/>
          </w:tcPr>
          <w:p w14:paraId="2396AA25" w14:textId="77777777" w:rsidR="008606BC" w:rsidRPr="002C1F4F" w:rsidRDefault="008606BC" w:rsidP="00715DF5">
            <w:pPr>
              <w:spacing w:after="0"/>
              <w:cnfStyle w:val="100000000000" w:firstRow="1" w:lastRow="0" w:firstColumn="0" w:lastColumn="0" w:oddVBand="0" w:evenVBand="0" w:oddHBand="0" w:evenHBand="0" w:firstRowFirstColumn="0" w:firstRowLastColumn="0" w:lastRowFirstColumn="0" w:lastRowLastColumn="0"/>
              <w:rPr>
                <w:rFonts w:ascii="Tahoma" w:hAnsi="Tahoma" w:cs="Tahoma"/>
                <w:b w:val="0"/>
                <w:bCs w:val="0"/>
                <w:color w:val="151515"/>
                <w:sz w:val="20"/>
                <w:szCs w:val="20"/>
              </w:rPr>
            </w:pPr>
            <w:r w:rsidRPr="002C1F4F">
              <w:rPr>
                <w:rFonts w:ascii="Tahoma" w:hAnsi="Tahoma" w:cs="Tahoma"/>
                <w:color w:val="151515"/>
                <w:sz w:val="20"/>
                <w:szCs w:val="20"/>
              </w:rPr>
              <w:t>Eligibility / Requirement</w:t>
            </w:r>
          </w:p>
        </w:tc>
        <w:tc>
          <w:tcPr>
            <w:tcW w:w="0" w:type="auto"/>
            <w:vAlign w:val="center"/>
            <w:hideMark/>
          </w:tcPr>
          <w:p w14:paraId="660A0E7A" w14:textId="77777777" w:rsidR="008606BC" w:rsidRPr="002C1F4F" w:rsidRDefault="008606BC" w:rsidP="00715DF5">
            <w:pPr>
              <w:spacing w:after="0"/>
              <w:cnfStyle w:val="100000000000" w:firstRow="1" w:lastRow="0" w:firstColumn="0" w:lastColumn="0" w:oddVBand="0" w:evenVBand="0" w:oddHBand="0" w:evenHBand="0" w:firstRowFirstColumn="0" w:firstRowLastColumn="0" w:lastRowFirstColumn="0" w:lastRowLastColumn="0"/>
              <w:rPr>
                <w:rFonts w:ascii="Tahoma" w:hAnsi="Tahoma" w:cs="Tahoma"/>
                <w:b w:val="0"/>
                <w:bCs w:val="0"/>
                <w:color w:val="151515"/>
                <w:sz w:val="20"/>
                <w:szCs w:val="20"/>
              </w:rPr>
            </w:pPr>
            <w:r w:rsidRPr="002C1F4F">
              <w:rPr>
                <w:rFonts w:ascii="Tahoma" w:hAnsi="Tahoma" w:cs="Tahoma"/>
                <w:color w:val="151515"/>
                <w:sz w:val="20"/>
                <w:szCs w:val="20"/>
              </w:rPr>
              <w:t>Supporting Document to Include</w:t>
            </w:r>
          </w:p>
        </w:tc>
        <w:tc>
          <w:tcPr>
            <w:tcW w:w="0" w:type="auto"/>
            <w:vAlign w:val="center"/>
            <w:hideMark/>
          </w:tcPr>
          <w:p w14:paraId="2ADA51A3" w14:textId="77777777" w:rsidR="008606BC" w:rsidRPr="002C1F4F" w:rsidRDefault="008606BC" w:rsidP="00715DF5">
            <w:pPr>
              <w:spacing w:after="0"/>
              <w:cnfStyle w:val="100000000000" w:firstRow="1" w:lastRow="0" w:firstColumn="0" w:lastColumn="0" w:oddVBand="0" w:evenVBand="0" w:oddHBand="0" w:evenHBand="0" w:firstRowFirstColumn="0" w:firstRowLastColumn="0" w:lastRowFirstColumn="0" w:lastRowLastColumn="0"/>
              <w:rPr>
                <w:rFonts w:ascii="Tahoma" w:hAnsi="Tahoma" w:cs="Tahoma"/>
                <w:b w:val="0"/>
                <w:bCs w:val="0"/>
                <w:color w:val="151515"/>
                <w:sz w:val="20"/>
                <w:szCs w:val="20"/>
              </w:rPr>
            </w:pPr>
            <w:r w:rsidRPr="002C1F4F">
              <w:rPr>
                <w:rFonts w:ascii="Tahoma" w:hAnsi="Tahoma" w:cs="Tahoma"/>
                <w:color w:val="151515"/>
                <w:sz w:val="20"/>
                <w:szCs w:val="20"/>
              </w:rPr>
              <w:t>Status</w:t>
            </w:r>
          </w:p>
        </w:tc>
      </w:tr>
      <w:tr w:rsidR="008606BC" w:rsidRPr="002C1F4F" w14:paraId="79A008C3" w14:textId="77777777" w:rsidTr="00715D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FBC8CE4" w14:textId="77777777" w:rsidR="008606BC" w:rsidRPr="002C1F4F" w:rsidRDefault="008606BC" w:rsidP="00715DF5">
            <w:pPr>
              <w:spacing w:after="0"/>
              <w:rPr>
                <w:rFonts w:ascii="Tahoma" w:hAnsi="Tahoma" w:cs="Tahoma"/>
                <w:bCs w:val="0"/>
                <w:color w:val="151515"/>
                <w:sz w:val="20"/>
                <w:szCs w:val="20"/>
              </w:rPr>
            </w:pPr>
            <w:r w:rsidRPr="002C1F4F">
              <w:rPr>
                <w:rFonts w:ascii="Tahoma" w:hAnsi="Tahoma" w:cs="Tahoma"/>
                <w:color w:val="151515"/>
                <w:sz w:val="20"/>
                <w:szCs w:val="20"/>
              </w:rPr>
              <w:t>1</w:t>
            </w:r>
          </w:p>
        </w:tc>
        <w:tc>
          <w:tcPr>
            <w:tcW w:w="0" w:type="auto"/>
            <w:vAlign w:val="center"/>
            <w:hideMark/>
          </w:tcPr>
          <w:p w14:paraId="3F75E158" w14:textId="77777777" w:rsidR="008606BC" w:rsidRPr="002C1F4F" w:rsidRDefault="008606BC" w:rsidP="00715DF5">
            <w:pPr>
              <w:spacing w:after="0"/>
              <w:cnfStyle w:val="000000100000" w:firstRow="0" w:lastRow="0" w:firstColumn="0" w:lastColumn="0" w:oddVBand="0" w:evenVBand="0" w:oddHBand="1" w:evenHBand="0" w:firstRowFirstColumn="0" w:firstRowLastColumn="0" w:lastRowFirstColumn="0" w:lastRowLastColumn="0"/>
              <w:rPr>
                <w:rFonts w:ascii="Tahoma" w:hAnsi="Tahoma" w:cs="Tahoma"/>
                <w:bCs/>
                <w:color w:val="151515"/>
                <w:sz w:val="20"/>
                <w:szCs w:val="20"/>
              </w:rPr>
            </w:pPr>
            <w:r w:rsidRPr="002C1F4F">
              <w:rPr>
                <w:rFonts w:ascii="Tahoma" w:hAnsi="Tahoma" w:cs="Tahoma"/>
                <w:bCs/>
                <w:color w:val="151515"/>
                <w:sz w:val="20"/>
                <w:szCs w:val="20"/>
              </w:rPr>
              <w:t>Reputed company with relevant banking / financial-sector experience</w:t>
            </w:r>
          </w:p>
        </w:tc>
        <w:tc>
          <w:tcPr>
            <w:tcW w:w="0" w:type="auto"/>
            <w:vAlign w:val="center"/>
            <w:hideMark/>
          </w:tcPr>
          <w:p w14:paraId="2852B0A1" w14:textId="77777777" w:rsidR="008606BC" w:rsidRPr="002C1F4F" w:rsidRDefault="008606BC" w:rsidP="00715DF5">
            <w:pPr>
              <w:spacing w:after="0"/>
              <w:cnfStyle w:val="000000100000" w:firstRow="0" w:lastRow="0" w:firstColumn="0" w:lastColumn="0" w:oddVBand="0" w:evenVBand="0" w:oddHBand="1" w:evenHBand="0" w:firstRowFirstColumn="0" w:firstRowLastColumn="0" w:lastRowFirstColumn="0" w:lastRowLastColumn="0"/>
              <w:rPr>
                <w:rFonts w:ascii="Tahoma" w:hAnsi="Tahoma" w:cs="Tahoma"/>
                <w:bCs/>
                <w:color w:val="151515"/>
                <w:sz w:val="20"/>
                <w:szCs w:val="20"/>
              </w:rPr>
            </w:pPr>
            <w:r w:rsidRPr="002C1F4F">
              <w:rPr>
                <w:rFonts w:ascii="Tahoma" w:hAnsi="Tahoma" w:cs="Tahoma"/>
                <w:bCs/>
                <w:color w:val="151515"/>
                <w:sz w:val="20"/>
                <w:szCs w:val="20"/>
              </w:rPr>
              <w:t>Company profile + banking client references</w:t>
            </w:r>
          </w:p>
        </w:tc>
        <w:tc>
          <w:tcPr>
            <w:tcW w:w="0" w:type="auto"/>
            <w:vAlign w:val="center"/>
            <w:hideMark/>
          </w:tcPr>
          <w:p w14:paraId="074EEB28" w14:textId="77777777" w:rsidR="008606BC" w:rsidRPr="002C1F4F" w:rsidRDefault="008606BC" w:rsidP="00715DF5">
            <w:pPr>
              <w:spacing w:after="0"/>
              <w:cnfStyle w:val="000000100000" w:firstRow="0" w:lastRow="0" w:firstColumn="0" w:lastColumn="0" w:oddVBand="0" w:evenVBand="0" w:oddHBand="1" w:evenHBand="0" w:firstRowFirstColumn="0" w:firstRowLastColumn="0" w:lastRowFirstColumn="0" w:lastRowLastColumn="0"/>
              <w:rPr>
                <w:rFonts w:ascii="Tahoma" w:hAnsi="Tahoma" w:cs="Tahoma"/>
                <w:b/>
                <w:color w:val="151515"/>
                <w:sz w:val="20"/>
                <w:szCs w:val="20"/>
              </w:rPr>
            </w:pPr>
            <w:r w:rsidRPr="002C1F4F">
              <w:rPr>
                <w:rFonts w:ascii="Segoe UI Symbol" w:hAnsi="Segoe UI Symbol" w:cs="Segoe UI Symbol"/>
                <w:b/>
                <w:color w:val="151515"/>
                <w:sz w:val="20"/>
                <w:szCs w:val="20"/>
              </w:rPr>
              <w:t>☐</w:t>
            </w:r>
          </w:p>
        </w:tc>
      </w:tr>
      <w:tr w:rsidR="008606BC" w:rsidRPr="002C1F4F" w14:paraId="78746C38" w14:textId="77777777" w:rsidTr="00715DF5">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B7D19A1" w14:textId="77777777" w:rsidR="008606BC" w:rsidRPr="002C1F4F" w:rsidRDefault="008606BC" w:rsidP="00715DF5">
            <w:pPr>
              <w:spacing w:after="0"/>
              <w:rPr>
                <w:rFonts w:ascii="Tahoma" w:hAnsi="Tahoma" w:cs="Tahoma"/>
                <w:bCs w:val="0"/>
                <w:color w:val="151515"/>
                <w:sz w:val="20"/>
                <w:szCs w:val="20"/>
              </w:rPr>
            </w:pPr>
            <w:r w:rsidRPr="002C1F4F">
              <w:rPr>
                <w:rFonts w:ascii="Tahoma" w:hAnsi="Tahoma" w:cs="Tahoma"/>
                <w:color w:val="151515"/>
                <w:sz w:val="20"/>
                <w:szCs w:val="20"/>
              </w:rPr>
              <w:t>2</w:t>
            </w:r>
          </w:p>
        </w:tc>
        <w:tc>
          <w:tcPr>
            <w:tcW w:w="0" w:type="auto"/>
            <w:vAlign w:val="center"/>
            <w:hideMark/>
          </w:tcPr>
          <w:p w14:paraId="594CE178" w14:textId="77777777" w:rsidR="008606BC" w:rsidRPr="002C1F4F" w:rsidRDefault="008606BC" w:rsidP="00715DF5">
            <w:pPr>
              <w:spacing w:after="0"/>
              <w:cnfStyle w:val="000000000000" w:firstRow="0" w:lastRow="0" w:firstColumn="0" w:lastColumn="0" w:oddVBand="0" w:evenVBand="0" w:oddHBand="0" w:evenHBand="0" w:firstRowFirstColumn="0" w:firstRowLastColumn="0" w:lastRowFirstColumn="0" w:lastRowLastColumn="0"/>
              <w:rPr>
                <w:rFonts w:ascii="Tahoma" w:hAnsi="Tahoma" w:cs="Tahoma"/>
                <w:bCs/>
                <w:color w:val="151515"/>
                <w:sz w:val="20"/>
                <w:szCs w:val="20"/>
              </w:rPr>
            </w:pPr>
            <w:r w:rsidRPr="002C1F4F">
              <w:rPr>
                <w:rFonts w:ascii="Tahoma" w:hAnsi="Tahoma" w:cs="Tahoma"/>
                <w:bCs/>
                <w:color w:val="151515"/>
                <w:sz w:val="20"/>
                <w:szCs w:val="20"/>
              </w:rPr>
              <w:t>Minimum 5 similar successfully completed projects within the last 5 years</w:t>
            </w:r>
          </w:p>
        </w:tc>
        <w:tc>
          <w:tcPr>
            <w:tcW w:w="0" w:type="auto"/>
            <w:vAlign w:val="center"/>
            <w:hideMark/>
          </w:tcPr>
          <w:p w14:paraId="7572AA55" w14:textId="77777777" w:rsidR="008606BC" w:rsidRPr="002C1F4F" w:rsidRDefault="008606BC" w:rsidP="00715DF5">
            <w:pPr>
              <w:spacing w:after="0"/>
              <w:cnfStyle w:val="000000000000" w:firstRow="0" w:lastRow="0" w:firstColumn="0" w:lastColumn="0" w:oddVBand="0" w:evenVBand="0" w:oddHBand="0" w:evenHBand="0" w:firstRowFirstColumn="0" w:firstRowLastColumn="0" w:lastRowFirstColumn="0" w:lastRowLastColumn="0"/>
              <w:rPr>
                <w:rFonts w:ascii="Tahoma" w:hAnsi="Tahoma" w:cs="Tahoma"/>
                <w:bCs/>
                <w:color w:val="151515"/>
                <w:sz w:val="20"/>
                <w:szCs w:val="20"/>
              </w:rPr>
            </w:pPr>
            <w:r w:rsidRPr="002C1F4F">
              <w:rPr>
                <w:rFonts w:ascii="Tahoma" w:hAnsi="Tahoma" w:cs="Tahoma"/>
                <w:bCs/>
                <w:color w:val="151515"/>
                <w:sz w:val="20"/>
                <w:szCs w:val="20"/>
              </w:rPr>
              <w:t>Project completion certificates / client references / work orders</w:t>
            </w:r>
          </w:p>
        </w:tc>
        <w:tc>
          <w:tcPr>
            <w:tcW w:w="0" w:type="auto"/>
            <w:vAlign w:val="center"/>
            <w:hideMark/>
          </w:tcPr>
          <w:p w14:paraId="4AFD74BE" w14:textId="77777777" w:rsidR="008606BC" w:rsidRPr="002C1F4F" w:rsidRDefault="008606BC" w:rsidP="00715DF5">
            <w:pPr>
              <w:spacing w:after="0"/>
              <w:cnfStyle w:val="000000000000" w:firstRow="0" w:lastRow="0" w:firstColumn="0" w:lastColumn="0" w:oddVBand="0" w:evenVBand="0" w:oddHBand="0" w:evenHBand="0" w:firstRowFirstColumn="0" w:firstRowLastColumn="0" w:lastRowFirstColumn="0" w:lastRowLastColumn="0"/>
              <w:rPr>
                <w:rFonts w:ascii="Tahoma" w:hAnsi="Tahoma" w:cs="Tahoma"/>
                <w:b/>
                <w:color w:val="151515"/>
                <w:sz w:val="20"/>
                <w:szCs w:val="20"/>
              </w:rPr>
            </w:pPr>
            <w:r w:rsidRPr="002C1F4F">
              <w:rPr>
                <w:rFonts w:ascii="Segoe UI Symbol" w:hAnsi="Segoe UI Symbol" w:cs="Segoe UI Symbol"/>
                <w:b/>
                <w:color w:val="151515"/>
                <w:sz w:val="20"/>
                <w:szCs w:val="20"/>
              </w:rPr>
              <w:t>☐</w:t>
            </w:r>
          </w:p>
        </w:tc>
      </w:tr>
      <w:tr w:rsidR="008606BC" w:rsidRPr="002C1F4F" w14:paraId="26F52EE4" w14:textId="77777777" w:rsidTr="00715D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568A053" w14:textId="77777777" w:rsidR="008606BC" w:rsidRPr="002C1F4F" w:rsidRDefault="008606BC" w:rsidP="00715DF5">
            <w:pPr>
              <w:spacing w:after="0"/>
              <w:rPr>
                <w:rFonts w:ascii="Tahoma" w:hAnsi="Tahoma" w:cs="Tahoma"/>
                <w:bCs w:val="0"/>
                <w:color w:val="151515"/>
                <w:sz w:val="20"/>
                <w:szCs w:val="20"/>
              </w:rPr>
            </w:pPr>
            <w:r w:rsidRPr="002C1F4F">
              <w:rPr>
                <w:rFonts w:ascii="Tahoma" w:hAnsi="Tahoma" w:cs="Tahoma"/>
                <w:color w:val="151515"/>
                <w:sz w:val="20"/>
                <w:szCs w:val="20"/>
              </w:rPr>
              <w:t>3</w:t>
            </w:r>
          </w:p>
        </w:tc>
        <w:tc>
          <w:tcPr>
            <w:tcW w:w="0" w:type="auto"/>
            <w:vAlign w:val="center"/>
            <w:hideMark/>
          </w:tcPr>
          <w:p w14:paraId="39DB4CEB" w14:textId="77777777" w:rsidR="008606BC" w:rsidRPr="002C1F4F" w:rsidRDefault="008606BC" w:rsidP="00715DF5">
            <w:pPr>
              <w:spacing w:after="0"/>
              <w:cnfStyle w:val="000000100000" w:firstRow="0" w:lastRow="0" w:firstColumn="0" w:lastColumn="0" w:oddVBand="0" w:evenVBand="0" w:oddHBand="1" w:evenHBand="0" w:firstRowFirstColumn="0" w:firstRowLastColumn="0" w:lastRowFirstColumn="0" w:lastRowLastColumn="0"/>
              <w:rPr>
                <w:rFonts w:ascii="Tahoma" w:hAnsi="Tahoma" w:cs="Tahoma"/>
                <w:bCs/>
                <w:color w:val="151515"/>
                <w:sz w:val="20"/>
                <w:szCs w:val="20"/>
              </w:rPr>
            </w:pPr>
            <w:r w:rsidRPr="002C1F4F">
              <w:rPr>
                <w:rFonts w:ascii="Tahoma" w:hAnsi="Tahoma" w:cs="Tahoma"/>
                <w:bCs/>
                <w:color w:val="151515"/>
                <w:sz w:val="20"/>
                <w:szCs w:val="20"/>
              </w:rPr>
              <w:t>Experience in ISO 18788 design, development, implementation and successful certification assistance</w:t>
            </w:r>
          </w:p>
        </w:tc>
        <w:tc>
          <w:tcPr>
            <w:tcW w:w="0" w:type="auto"/>
            <w:vAlign w:val="center"/>
            <w:hideMark/>
          </w:tcPr>
          <w:p w14:paraId="2D22B920" w14:textId="77777777" w:rsidR="008606BC" w:rsidRPr="002C1F4F" w:rsidRDefault="008606BC" w:rsidP="00715DF5">
            <w:pPr>
              <w:spacing w:after="0"/>
              <w:cnfStyle w:val="000000100000" w:firstRow="0" w:lastRow="0" w:firstColumn="0" w:lastColumn="0" w:oddVBand="0" w:evenVBand="0" w:oddHBand="1" w:evenHBand="0" w:firstRowFirstColumn="0" w:firstRowLastColumn="0" w:lastRowFirstColumn="0" w:lastRowLastColumn="0"/>
              <w:rPr>
                <w:rFonts w:ascii="Tahoma" w:hAnsi="Tahoma" w:cs="Tahoma"/>
                <w:bCs/>
                <w:color w:val="151515"/>
                <w:sz w:val="20"/>
                <w:szCs w:val="20"/>
              </w:rPr>
            </w:pPr>
            <w:r w:rsidRPr="002C1F4F">
              <w:rPr>
                <w:rFonts w:ascii="Tahoma" w:hAnsi="Tahoma" w:cs="Tahoma"/>
                <w:bCs/>
                <w:color w:val="151515"/>
                <w:sz w:val="20"/>
                <w:szCs w:val="20"/>
              </w:rPr>
              <w:t>Relevant project list + completion/reference letters</w:t>
            </w:r>
          </w:p>
        </w:tc>
        <w:tc>
          <w:tcPr>
            <w:tcW w:w="0" w:type="auto"/>
            <w:vAlign w:val="center"/>
            <w:hideMark/>
          </w:tcPr>
          <w:p w14:paraId="2824CDBA" w14:textId="77777777" w:rsidR="008606BC" w:rsidRPr="002C1F4F" w:rsidRDefault="008606BC" w:rsidP="00715DF5">
            <w:pPr>
              <w:spacing w:after="0"/>
              <w:cnfStyle w:val="000000100000" w:firstRow="0" w:lastRow="0" w:firstColumn="0" w:lastColumn="0" w:oddVBand="0" w:evenVBand="0" w:oddHBand="1" w:evenHBand="0" w:firstRowFirstColumn="0" w:firstRowLastColumn="0" w:lastRowFirstColumn="0" w:lastRowLastColumn="0"/>
              <w:rPr>
                <w:rFonts w:ascii="Tahoma" w:hAnsi="Tahoma" w:cs="Tahoma"/>
                <w:b/>
                <w:color w:val="151515"/>
                <w:sz w:val="20"/>
                <w:szCs w:val="20"/>
              </w:rPr>
            </w:pPr>
            <w:r w:rsidRPr="002C1F4F">
              <w:rPr>
                <w:rFonts w:ascii="Segoe UI Symbol" w:hAnsi="Segoe UI Symbol" w:cs="Segoe UI Symbol"/>
                <w:b/>
                <w:color w:val="151515"/>
                <w:sz w:val="20"/>
                <w:szCs w:val="20"/>
              </w:rPr>
              <w:t>☐</w:t>
            </w:r>
          </w:p>
        </w:tc>
      </w:tr>
      <w:tr w:rsidR="008606BC" w:rsidRPr="002C1F4F" w14:paraId="20F8739C" w14:textId="77777777" w:rsidTr="00715DF5">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7149DE6" w14:textId="77777777" w:rsidR="008606BC" w:rsidRPr="002C1F4F" w:rsidRDefault="008606BC" w:rsidP="00715DF5">
            <w:pPr>
              <w:spacing w:after="0"/>
              <w:rPr>
                <w:rFonts w:ascii="Tahoma" w:hAnsi="Tahoma" w:cs="Tahoma"/>
                <w:bCs w:val="0"/>
                <w:color w:val="151515"/>
                <w:sz w:val="20"/>
                <w:szCs w:val="20"/>
              </w:rPr>
            </w:pPr>
            <w:r w:rsidRPr="002C1F4F">
              <w:rPr>
                <w:rFonts w:ascii="Tahoma" w:hAnsi="Tahoma" w:cs="Tahoma"/>
                <w:color w:val="151515"/>
                <w:sz w:val="20"/>
                <w:szCs w:val="20"/>
              </w:rPr>
              <w:t>4</w:t>
            </w:r>
          </w:p>
        </w:tc>
        <w:tc>
          <w:tcPr>
            <w:tcW w:w="0" w:type="auto"/>
            <w:vAlign w:val="center"/>
            <w:hideMark/>
          </w:tcPr>
          <w:p w14:paraId="5CFA3574" w14:textId="77777777" w:rsidR="008606BC" w:rsidRPr="002C1F4F" w:rsidRDefault="008606BC" w:rsidP="00715DF5">
            <w:pPr>
              <w:spacing w:after="0"/>
              <w:cnfStyle w:val="000000000000" w:firstRow="0" w:lastRow="0" w:firstColumn="0" w:lastColumn="0" w:oddVBand="0" w:evenVBand="0" w:oddHBand="0" w:evenHBand="0" w:firstRowFirstColumn="0" w:firstRowLastColumn="0" w:lastRowFirstColumn="0" w:lastRowLastColumn="0"/>
              <w:rPr>
                <w:rFonts w:ascii="Tahoma" w:hAnsi="Tahoma" w:cs="Tahoma"/>
                <w:bCs/>
                <w:color w:val="151515"/>
                <w:sz w:val="20"/>
                <w:szCs w:val="20"/>
              </w:rPr>
            </w:pPr>
            <w:r w:rsidRPr="002C1F4F">
              <w:rPr>
                <w:rFonts w:ascii="Tahoma" w:hAnsi="Tahoma" w:cs="Tahoma"/>
                <w:bCs/>
                <w:color w:val="151515"/>
                <w:sz w:val="20"/>
                <w:szCs w:val="20"/>
              </w:rPr>
              <w:t>Experience conducting full ISO 18788 audits</w:t>
            </w:r>
          </w:p>
        </w:tc>
        <w:tc>
          <w:tcPr>
            <w:tcW w:w="0" w:type="auto"/>
            <w:vAlign w:val="center"/>
            <w:hideMark/>
          </w:tcPr>
          <w:p w14:paraId="05E18620" w14:textId="77777777" w:rsidR="008606BC" w:rsidRPr="002C1F4F" w:rsidRDefault="008606BC" w:rsidP="00715DF5">
            <w:pPr>
              <w:spacing w:after="0"/>
              <w:cnfStyle w:val="000000000000" w:firstRow="0" w:lastRow="0" w:firstColumn="0" w:lastColumn="0" w:oddVBand="0" w:evenVBand="0" w:oddHBand="0" w:evenHBand="0" w:firstRowFirstColumn="0" w:firstRowLastColumn="0" w:lastRowFirstColumn="0" w:lastRowLastColumn="0"/>
              <w:rPr>
                <w:rFonts w:ascii="Tahoma" w:hAnsi="Tahoma" w:cs="Tahoma"/>
                <w:bCs/>
                <w:color w:val="151515"/>
                <w:sz w:val="20"/>
                <w:szCs w:val="20"/>
              </w:rPr>
            </w:pPr>
            <w:r w:rsidRPr="002C1F4F">
              <w:rPr>
                <w:rFonts w:ascii="Tahoma" w:hAnsi="Tahoma" w:cs="Tahoma"/>
                <w:bCs/>
                <w:color w:val="151515"/>
                <w:sz w:val="20"/>
                <w:szCs w:val="20"/>
              </w:rPr>
              <w:t>Audit engagement references / certificates / completion letters</w:t>
            </w:r>
          </w:p>
        </w:tc>
        <w:tc>
          <w:tcPr>
            <w:tcW w:w="0" w:type="auto"/>
            <w:vAlign w:val="center"/>
            <w:hideMark/>
          </w:tcPr>
          <w:p w14:paraId="37E32B14" w14:textId="77777777" w:rsidR="008606BC" w:rsidRPr="002C1F4F" w:rsidRDefault="008606BC" w:rsidP="00715DF5">
            <w:pPr>
              <w:spacing w:after="0"/>
              <w:cnfStyle w:val="000000000000" w:firstRow="0" w:lastRow="0" w:firstColumn="0" w:lastColumn="0" w:oddVBand="0" w:evenVBand="0" w:oddHBand="0" w:evenHBand="0" w:firstRowFirstColumn="0" w:firstRowLastColumn="0" w:lastRowFirstColumn="0" w:lastRowLastColumn="0"/>
              <w:rPr>
                <w:rFonts w:ascii="Tahoma" w:hAnsi="Tahoma" w:cs="Tahoma"/>
                <w:b/>
                <w:color w:val="151515"/>
                <w:sz w:val="20"/>
                <w:szCs w:val="20"/>
              </w:rPr>
            </w:pPr>
            <w:r w:rsidRPr="002C1F4F">
              <w:rPr>
                <w:rFonts w:ascii="Segoe UI Symbol" w:hAnsi="Segoe UI Symbol" w:cs="Segoe UI Symbol"/>
                <w:b/>
                <w:color w:val="151515"/>
                <w:sz w:val="20"/>
                <w:szCs w:val="20"/>
              </w:rPr>
              <w:t>☐</w:t>
            </w:r>
          </w:p>
        </w:tc>
      </w:tr>
      <w:tr w:rsidR="008606BC" w:rsidRPr="002C1F4F" w14:paraId="4F429560" w14:textId="77777777" w:rsidTr="00715D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677FD3D" w14:textId="77777777" w:rsidR="008606BC" w:rsidRPr="002C1F4F" w:rsidRDefault="008606BC" w:rsidP="00715DF5">
            <w:pPr>
              <w:spacing w:after="0"/>
              <w:rPr>
                <w:rFonts w:ascii="Tahoma" w:hAnsi="Tahoma" w:cs="Tahoma"/>
                <w:bCs w:val="0"/>
                <w:color w:val="151515"/>
                <w:sz w:val="20"/>
                <w:szCs w:val="20"/>
              </w:rPr>
            </w:pPr>
            <w:r w:rsidRPr="002C1F4F">
              <w:rPr>
                <w:rFonts w:ascii="Tahoma" w:hAnsi="Tahoma" w:cs="Tahoma"/>
                <w:color w:val="151515"/>
                <w:sz w:val="20"/>
                <w:szCs w:val="20"/>
              </w:rPr>
              <w:t>5</w:t>
            </w:r>
          </w:p>
        </w:tc>
        <w:tc>
          <w:tcPr>
            <w:tcW w:w="0" w:type="auto"/>
            <w:vAlign w:val="center"/>
            <w:hideMark/>
          </w:tcPr>
          <w:p w14:paraId="743AF7A1" w14:textId="77777777" w:rsidR="008606BC" w:rsidRPr="002C1F4F" w:rsidRDefault="008606BC" w:rsidP="00715DF5">
            <w:pPr>
              <w:spacing w:after="0"/>
              <w:cnfStyle w:val="000000100000" w:firstRow="0" w:lastRow="0" w:firstColumn="0" w:lastColumn="0" w:oddVBand="0" w:evenVBand="0" w:oddHBand="1" w:evenHBand="0" w:firstRowFirstColumn="0" w:firstRowLastColumn="0" w:lastRowFirstColumn="0" w:lastRowLastColumn="0"/>
              <w:rPr>
                <w:rFonts w:ascii="Tahoma" w:hAnsi="Tahoma" w:cs="Tahoma"/>
                <w:bCs/>
                <w:color w:val="151515"/>
                <w:sz w:val="20"/>
                <w:szCs w:val="20"/>
              </w:rPr>
            </w:pPr>
            <w:r w:rsidRPr="002C1F4F">
              <w:rPr>
                <w:rFonts w:ascii="Tahoma" w:hAnsi="Tahoma" w:cs="Tahoma"/>
                <w:bCs/>
                <w:color w:val="151515"/>
                <w:sz w:val="20"/>
                <w:szCs w:val="20"/>
              </w:rPr>
              <w:t>Minimum 10 years' IT/IS audit and advisory experience</w:t>
            </w:r>
          </w:p>
        </w:tc>
        <w:tc>
          <w:tcPr>
            <w:tcW w:w="0" w:type="auto"/>
            <w:vAlign w:val="center"/>
            <w:hideMark/>
          </w:tcPr>
          <w:p w14:paraId="153AE00A" w14:textId="77777777" w:rsidR="008606BC" w:rsidRPr="002C1F4F" w:rsidRDefault="008606BC" w:rsidP="00715DF5">
            <w:pPr>
              <w:spacing w:after="0"/>
              <w:cnfStyle w:val="000000100000" w:firstRow="0" w:lastRow="0" w:firstColumn="0" w:lastColumn="0" w:oddVBand="0" w:evenVBand="0" w:oddHBand="1" w:evenHBand="0" w:firstRowFirstColumn="0" w:firstRowLastColumn="0" w:lastRowFirstColumn="0" w:lastRowLastColumn="0"/>
              <w:rPr>
                <w:rFonts w:ascii="Tahoma" w:hAnsi="Tahoma" w:cs="Tahoma"/>
                <w:bCs/>
                <w:color w:val="151515"/>
                <w:sz w:val="20"/>
                <w:szCs w:val="20"/>
              </w:rPr>
            </w:pPr>
            <w:r w:rsidRPr="002C1F4F">
              <w:rPr>
                <w:rFonts w:ascii="Tahoma" w:hAnsi="Tahoma" w:cs="Tahoma"/>
                <w:bCs/>
                <w:color w:val="151515"/>
                <w:sz w:val="20"/>
                <w:szCs w:val="20"/>
              </w:rPr>
              <w:t>Company incorporation certificate + company profile + evidence of experience</w:t>
            </w:r>
          </w:p>
        </w:tc>
        <w:tc>
          <w:tcPr>
            <w:tcW w:w="0" w:type="auto"/>
            <w:vAlign w:val="center"/>
            <w:hideMark/>
          </w:tcPr>
          <w:p w14:paraId="0EB19F8D" w14:textId="77777777" w:rsidR="008606BC" w:rsidRPr="002C1F4F" w:rsidRDefault="008606BC" w:rsidP="00715DF5">
            <w:pPr>
              <w:spacing w:after="0"/>
              <w:cnfStyle w:val="000000100000" w:firstRow="0" w:lastRow="0" w:firstColumn="0" w:lastColumn="0" w:oddVBand="0" w:evenVBand="0" w:oddHBand="1" w:evenHBand="0" w:firstRowFirstColumn="0" w:firstRowLastColumn="0" w:lastRowFirstColumn="0" w:lastRowLastColumn="0"/>
              <w:rPr>
                <w:rFonts w:ascii="Tahoma" w:hAnsi="Tahoma" w:cs="Tahoma"/>
                <w:b/>
                <w:color w:val="151515"/>
                <w:sz w:val="20"/>
                <w:szCs w:val="20"/>
              </w:rPr>
            </w:pPr>
            <w:r w:rsidRPr="002C1F4F">
              <w:rPr>
                <w:rFonts w:ascii="Segoe UI Symbol" w:hAnsi="Segoe UI Symbol" w:cs="Segoe UI Symbol"/>
                <w:b/>
                <w:color w:val="151515"/>
                <w:sz w:val="20"/>
                <w:szCs w:val="20"/>
              </w:rPr>
              <w:t>☐</w:t>
            </w:r>
          </w:p>
        </w:tc>
      </w:tr>
      <w:tr w:rsidR="008606BC" w:rsidRPr="002C1F4F" w14:paraId="6FB1BF9E" w14:textId="77777777" w:rsidTr="00715DF5">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86963B5" w14:textId="77777777" w:rsidR="008606BC" w:rsidRPr="002C1F4F" w:rsidRDefault="008606BC" w:rsidP="00715DF5">
            <w:pPr>
              <w:spacing w:after="0"/>
              <w:rPr>
                <w:rFonts w:ascii="Tahoma" w:hAnsi="Tahoma" w:cs="Tahoma"/>
                <w:bCs w:val="0"/>
                <w:color w:val="151515"/>
                <w:sz w:val="20"/>
                <w:szCs w:val="20"/>
              </w:rPr>
            </w:pPr>
            <w:r w:rsidRPr="002C1F4F">
              <w:rPr>
                <w:rFonts w:ascii="Tahoma" w:hAnsi="Tahoma" w:cs="Tahoma"/>
                <w:color w:val="151515"/>
                <w:sz w:val="20"/>
                <w:szCs w:val="20"/>
              </w:rPr>
              <w:t>6</w:t>
            </w:r>
          </w:p>
        </w:tc>
        <w:tc>
          <w:tcPr>
            <w:tcW w:w="0" w:type="auto"/>
            <w:vAlign w:val="center"/>
            <w:hideMark/>
          </w:tcPr>
          <w:p w14:paraId="0E22FCCF" w14:textId="77777777" w:rsidR="008606BC" w:rsidRPr="002C1F4F" w:rsidRDefault="008606BC" w:rsidP="00715DF5">
            <w:pPr>
              <w:spacing w:after="0"/>
              <w:cnfStyle w:val="000000000000" w:firstRow="0" w:lastRow="0" w:firstColumn="0" w:lastColumn="0" w:oddVBand="0" w:evenVBand="0" w:oddHBand="0" w:evenHBand="0" w:firstRowFirstColumn="0" w:firstRowLastColumn="0" w:lastRowFirstColumn="0" w:lastRowLastColumn="0"/>
              <w:rPr>
                <w:rFonts w:ascii="Tahoma" w:hAnsi="Tahoma" w:cs="Tahoma"/>
                <w:bCs/>
                <w:color w:val="151515"/>
                <w:sz w:val="20"/>
                <w:szCs w:val="20"/>
              </w:rPr>
            </w:pPr>
            <w:r w:rsidRPr="002C1F4F">
              <w:rPr>
                <w:rFonts w:ascii="Tahoma" w:hAnsi="Tahoma" w:cs="Tahoma"/>
                <w:bCs/>
                <w:color w:val="151515"/>
                <w:sz w:val="20"/>
                <w:szCs w:val="20"/>
              </w:rPr>
              <w:t>CAB / certification-related organization with minimum 10 years' existence, preferably accredited by recognized British, American, North American or Australian accreditation body</w:t>
            </w:r>
          </w:p>
        </w:tc>
        <w:tc>
          <w:tcPr>
            <w:tcW w:w="0" w:type="auto"/>
            <w:vAlign w:val="center"/>
            <w:hideMark/>
          </w:tcPr>
          <w:p w14:paraId="6F4953CF" w14:textId="77777777" w:rsidR="008606BC" w:rsidRPr="002C1F4F" w:rsidRDefault="008606BC" w:rsidP="00715DF5">
            <w:pPr>
              <w:spacing w:after="0"/>
              <w:cnfStyle w:val="000000000000" w:firstRow="0" w:lastRow="0" w:firstColumn="0" w:lastColumn="0" w:oddVBand="0" w:evenVBand="0" w:oddHBand="0" w:evenHBand="0" w:firstRowFirstColumn="0" w:firstRowLastColumn="0" w:lastRowFirstColumn="0" w:lastRowLastColumn="0"/>
              <w:rPr>
                <w:rFonts w:ascii="Tahoma" w:hAnsi="Tahoma" w:cs="Tahoma"/>
                <w:bCs/>
                <w:color w:val="151515"/>
                <w:sz w:val="20"/>
                <w:szCs w:val="20"/>
              </w:rPr>
            </w:pPr>
            <w:r w:rsidRPr="002C1F4F">
              <w:rPr>
                <w:rFonts w:ascii="Tahoma" w:hAnsi="Tahoma" w:cs="Tahoma"/>
                <w:bCs/>
                <w:color w:val="151515"/>
                <w:sz w:val="20"/>
                <w:szCs w:val="20"/>
              </w:rPr>
              <w:t>Accreditation certificate + CAB profile + incorporation/establishment evidence</w:t>
            </w:r>
          </w:p>
        </w:tc>
        <w:tc>
          <w:tcPr>
            <w:tcW w:w="0" w:type="auto"/>
            <w:vAlign w:val="center"/>
            <w:hideMark/>
          </w:tcPr>
          <w:p w14:paraId="6B211865" w14:textId="77777777" w:rsidR="008606BC" w:rsidRPr="002C1F4F" w:rsidRDefault="008606BC" w:rsidP="00715DF5">
            <w:pPr>
              <w:spacing w:after="0"/>
              <w:cnfStyle w:val="000000000000" w:firstRow="0" w:lastRow="0" w:firstColumn="0" w:lastColumn="0" w:oddVBand="0" w:evenVBand="0" w:oddHBand="0" w:evenHBand="0" w:firstRowFirstColumn="0" w:firstRowLastColumn="0" w:lastRowFirstColumn="0" w:lastRowLastColumn="0"/>
              <w:rPr>
                <w:rFonts w:ascii="Tahoma" w:hAnsi="Tahoma" w:cs="Tahoma"/>
                <w:b/>
                <w:color w:val="151515"/>
                <w:sz w:val="20"/>
                <w:szCs w:val="20"/>
              </w:rPr>
            </w:pPr>
            <w:r w:rsidRPr="002C1F4F">
              <w:rPr>
                <w:rFonts w:ascii="Segoe UI Symbol" w:hAnsi="Segoe UI Symbol" w:cs="Segoe UI Symbol"/>
                <w:b/>
                <w:color w:val="151515"/>
                <w:sz w:val="20"/>
                <w:szCs w:val="20"/>
              </w:rPr>
              <w:t>☐</w:t>
            </w:r>
          </w:p>
        </w:tc>
      </w:tr>
      <w:tr w:rsidR="008606BC" w:rsidRPr="002C1F4F" w14:paraId="66EFCCA2" w14:textId="77777777" w:rsidTr="00715D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1110404" w14:textId="77777777" w:rsidR="008606BC" w:rsidRPr="002C1F4F" w:rsidRDefault="008606BC" w:rsidP="00715DF5">
            <w:pPr>
              <w:spacing w:after="0"/>
              <w:rPr>
                <w:rFonts w:ascii="Tahoma" w:hAnsi="Tahoma" w:cs="Tahoma"/>
                <w:bCs w:val="0"/>
                <w:color w:val="151515"/>
                <w:sz w:val="20"/>
                <w:szCs w:val="20"/>
              </w:rPr>
            </w:pPr>
            <w:r w:rsidRPr="002C1F4F">
              <w:rPr>
                <w:rFonts w:ascii="Tahoma" w:hAnsi="Tahoma" w:cs="Tahoma"/>
                <w:color w:val="151515"/>
                <w:sz w:val="20"/>
                <w:szCs w:val="20"/>
              </w:rPr>
              <w:t>7</w:t>
            </w:r>
          </w:p>
        </w:tc>
        <w:tc>
          <w:tcPr>
            <w:tcW w:w="0" w:type="auto"/>
            <w:vAlign w:val="center"/>
            <w:hideMark/>
          </w:tcPr>
          <w:p w14:paraId="54D3CB6B" w14:textId="77777777" w:rsidR="008606BC" w:rsidRPr="002C1F4F" w:rsidRDefault="008606BC" w:rsidP="00715DF5">
            <w:pPr>
              <w:spacing w:after="0"/>
              <w:cnfStyle w:val="000000100000" w:firstRow="0" w:lastRow="0" w:firstColumn="0" w:lastColumn="0" w:oddVBand="0" w:evenVBand="0" w:oddHBand="1" w:evenHBand="0" w:firstRowFirstColumn="0" w:firstRowLastColumn="0" w:lastRowFirstColumn="0" w:lastRowLastColumn="0"/>
              <w:rPr>
                <w:rFonts w:ascii="Tahoma" w:hAnsi="Tahoma" w:cs="Tahoma"/>
                <w:bCs/>
                <w:color w:val="151515"/>
                <w:sz w:val="20"/>
                <w:szCs w:val="20"/>
              </w:rPr>
            </w:pPr>
            <w:r w:rsidRPr="002C1F4F">
              <w:rPr>
                <w:rFonts w:ascii="Tahoma" w:hAnsi="Tahoma" w:cs="Tahoma"/>
                <w:bCs/>
                <w:color w:val="151515"/>
                <w:sz w:val="20"/>
                <w:szCs w:val="20"/>
              </w:rPr>
              <w:t>Qualified project resources with minimum 10 years' relevant experience</w:t>
            </w:r>
          </w:p>
        </w:tc>
        <w:tc>
          <w:tcPr>
            <w:tcW w:w="0" w:type="auto"/>
            <w:vAlign w:val="center"/>
            <w:hideMark/>
          </w:tcPr>
          <w:p w14:paraId="5C2FAA07" w14:textId="77777777" w:rsidR="008606BC" w:rsidRPr="002C1F4F" w:rsidRDefault="008606BC" w:rsidP="00715DF5">
            <w:pPr>
              <w:spacing w:after="0"/>
              <w:cnfStyle w:val="000000100000" w:firstRow="0" w:lastRow="0" w:firstColumn="0" w:lastColumn="0" w:oddVBand="0" w:evenVBand="0" w:oddHBand="1" w:evenHBand="0" w:firstRowFirstColumn="0" w:firstRowLastColumn="0" w:lastRowFirstColumn="0" w:lastRowLastColumn="0"/>
              <w:rPr>
                <w:rFonts w:ascii="Tahoma" w:hAnsi="Tahoma" w:cs="Tahoma"/>
                <w:bCs/>
                <w:color w:val="151515"/>
                <w:sz w:val="20"/>
                <w:szCs w:val="20"/>
              </w:rPr>
            </w:pPr>
            <w:r w:rsidRPr="002C1F4F">
              <w:rPr>
                <w:rFonts w:ascii="Tahoma" w:hAnsi="Tahoma" w:cs="Tahoma"/>
                <w:bCs/>
                <w:color w:val="151515"/>
                <w:sz w:val="20"/>
                <w:szCs w:val="20"/>
              </w:rPr>
              <w:t>CVs + professional certifications</w:t>
            </w:r>
          </w:p>
        </w:tc>
        <w:tc>
          <w:tcPr>
            <w:tcW w:w="0" w:type="auto"/>
            <w:vAlign w:val="center"/>
            <w:hideMark/>
          </w:tcPr>
          <w:p w14:paraId="2B9AA66F" w14:textId="77777777" w:rsidR="008606BC" w:rsidRPr="002C1F4F" w:rsidRDefault="008606BC" w:rsidP="00715DF5">
            <w:pPr>
              <w:spacing w:after="0"/>
              <w:cnfStyle w:val="000000100000" w:firstRow="0" w:lastRow="0" w:firstColumn="0" w:lastColumn="0" w:oddVBand="0" w:evenVBand="0" w:oddHBand="1" w:evenHBand="0" w:firstRowFirstColumn="0" w:firstRowLastColumn="0" w:lastRowFirstColumn="0" w:lastRowLastColumn="0"/>
              <w:rPr>
                <w:rFonts w:ascii="Tahoma" w:hAnsi="Tahoma" w:cs="Tahoma"/>
                <w:b/>
                <w:color w:val="151515"/>
                <w:sz w:val="20"/>
                <w:szCs w:val="20"/>
              </w:rPr>
            </w:pPr>
            <w:r w:rsidRPr="002C1F4F">
              <w:rPr>
                <w:rFonts w:ascii="Segoe UI Symbol" w:hAnsi="Segoe UI Symbol" w:cs="Segoe UI Symbol"/>
                <w:b/>
                <w:color w:val="151515"/>
                <w:sz w:val="20"/>
                <w:szCs w:val="20"/>
              </w:rPr>
              <w:t>☐</w:t>
            </w:r>
          </w:p>
        </w:tc>
      </w:tr>
      <w:tr w:rsidR="008606BC" w:rsidRPr="002C1F4F" w14:paraId="298B95CD" w14:textId="77777777" w:rsidTr="00715DF5">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88A5AAA" w14:textId="77777777" w:rsidR="008606BC" w:rsidRPr="002C1F4F" w:rsidRDefault="008606BC" w:rsidP="00715DF5">
            <w:pPr>
              <w:spacing w:after="0"/>
              <w:rPr>
                <w:rFonts w:ascii="Tahoma" w:hAnsi="Tahoma" w:cs="Tahoma"/>
                <w:bCs w:val="0"/>
                <w:color w:val="151515"/>
                <w:sz w:val="20"/>
                <w:szCs w:val="20"/>
              </w:rPr>
            </w:pPr>
            <w:r w:rsidRPr="002C1F4F">
              <w:rPr>
                <w:rFonts w:ascii="Tahoma" w:hAnsi="Tahoma" w:cs="Tahoma"/>
                <w:color w:val="151515"/>
                <w:sz w:val="20"/>
                <w:szCs w:val="20"/>
              </w:rPr>
              <w:t>8</w:t>
            </w:r>
          </w:p>
        </w:tc>
        <w:tc>
          <w:tcPr>
            <w:tcW w:w="0" w:type="auto"/>
            <w:vAlign w:val="center"/>
            <w:hideMark/>
          </w:tcPr>
          <w:p w14:paraId="0EC4F03F" w14:textId="77777777" w:rsidR="008606BC" w:rsidRPr="002C1F4F" w:rsidRDefault="008606BC" w:rsidP="00715DF5">
            <w:pPr>
              <w:spacing w:after="0"/>
              <w:cnfStyle w:val="000000000000" w:firstRow="0" w:lastRow="0" w:firstColumn="0" w:lastColumn="0" w:oddVBand="0" w:evenVBand="0" w:oddHBand="0" w:evenHBand="0" w:firstRowFirstColumn="0" w:firstRowLastColumn="0" w:lastRowFirstColumn="0" w:lastRowLastColumn="0"/>
              <w:rPr>
                <w:rFonts w:ascii="Tahoma" w:hAnsi="Tahoma" w:cs="Tahoma"/>
                <w:bCs/>
                <w:color w:val="151515"/>
                <w:sz w:val="20"/>
                <w:szCs w:val="20"/>
              </w:rPr>
            </w:pPr>
            <w:r w:rsidRPr="002C1F4F">
              <w:rPr>
                <w:rFonts w:ascii="Tahoma" w:hAnsi="Tahoma" w:cs="Tahoma"/>
                <w:bCs/>
                <w:color w:val="151515"/>
                <w:sz w:val="20"/>
                <w:szCs w:val="20"/>
              </w:rPr>
              <w:t>Resources holding relevant certifications such as ISO 27001 LA/LI, CISSP, CISM, CCSP</w:t>
            </w:r>
          </w:p>
        </w:tc>
        <w:tc>
          <w:tcPr>
            <w:tcW w:w="0" w:type="auto"/>
            <w:vAlign w:val="center"/>
            <w:hideMark/>
          </w:tcPr>
          <w:p w14:paraId="3441551D" w14:textId="77777777" w:rsidR="008606BC" w:rsidRPr="002C1F4F" w:rsidRDefault="008606BC" w:rsidP="00715DF5">
            <w:pPr>
              <w:spacing w:after="0"/>
              <w:cnfStyle w:val="000000000000" w:firstRow="0" w:lastRow="0" w:firstColumn="0" w:lastColumn="0" w:oddVBand="0" w:evenVBand="0" w:oddHBand="0" w:evenHBand="0" w:firstRowFirstColumn="0" w:firstRowLastColumn="0" w:lastRowFirstColumn="0" w:lastRowLastColumn="0"/>
              <w:rPr>
                <w:rFonts w:ascii="Tahoma" w:hAnsi="Tahoma" w:cs="Tahoma"/>
                <w:bCs/>
                <w:color w:val="151515"/>
                <w:sz w:val="20"/>
                <w:szCs w:val="20"/>
              </w:rPr>
            </w:pPr>
            <w:r w:rsidRPr="002C1F4F">
              <w:rPr>
                <w:rFonts w:ascii="Tahoma" w:hAnsi="Tahoma" w:cs="Tahoma"/>
                <w:bCs/>
                <w:color w:val="151515"/>
                <w:sz w:val="20"/>
                <w:szCs w:val="20"/>
              </w:rPr>
              <w:t>Copies of professional certificates</w:t>
            </w:r>
          </w:p>
        </w:tc>
        <w:tc>
          <w:tcPr>
            <w:tcW w:w="0" w:type="auto"/>
            <w:vAlign w:val="center"/>
            <w:hideMark/>
          </w:tcPr>
          <w:p w14:paraId="496B042A" w14:textId="77777777" w:rsidR="008606BC" w:rsidRPr="002C1F4F" w:rsidRDefault="008606BC" w:rsidP="00715DF5">
            <w:pPr>
              <w:spacing w:after="0"/>
              <w:cnfStyle w:val="000000000000" w:firstRow="0" w:lastRow="0" w:firstColumn="0" w:lastColumn="0" w:oddVBand="0" w:evenVBand="0" w:oddHBand="0" w:evenHBand="0" w:firstRowFirstColumn="0" w:firstRowLastColumn="0" w:lastRowFirstColumn="0" w:lastRowLastColumn="0"/>
              <w:rPr>
                <w:rFonts w:ascii="Tahoma" w:hAnsi="Tahoma" w:cs="Tahoma"/>
                <w:b/>
                <w:color w:val="151515"/>
                <w:sz w:val="20"/>
                <w:szCs w:val="20"/>
              </w:rPr>
            </w:pPr>
            <w:r w:rsidRPr="002C1F4F">
              <w:rPr>
                <w:rFonts w:ascii="Segoe UI Symbol" w:hAnsi="Segoe UI Symbol" w:cs="Segoe UI Symbol"/>
                <w:b/>
                <w:color w:val="151515"/>
                <w:sz w:val="20"/>
                <w:szCs w:val="20"/>
              </w:rPr>
              <w:t>☐</w:t>
            </w:r>
          </w:p>
        </w:tc>
      </w:tr>
      <w:tr w:rsidR="008606BC" w:rsidRPr="002C1F4F" w14:paraId="3CB7F728" w14:textId="77777777" w:rsidTr="00715D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AFEAB71" w14:textId="77777777" w:rsidR="008606BC" w:rsidRPr="002C1F4F" w:rsidRDefault="008606BC" w:rsidP="00715DF5">
            <w:pPr>
              <w:spacing w:after="0"/>
              <w:rPr>
                <w:rFonts w:ascii="Tahoma" w:hAnsi="Tahoma" w:cs="Tahoma"/>
                <w:bCs w:val="0"/>
                <w:color w:val="151515"/>
                <w:sz w:val="20"/>
                <w:szCs w:val="20"/>
              </w:rPr>
            </w:pPr>
            <w:r w:rsidRPr="002C1F4F">
              <w:rPr>
                <w:rFonts w:ascii="Tahoma" w:hAnsi="Tahoma" w:cs="Tahoma"/>
                <w:color w:val="151515"/>
                <w:sz w:val="20"/>
                <w:szCs w:val="20"/>
              </w:rPr>
              <w:t>9</w:t>
            </w:r>
          </w:p>
        </w:tc>
        <w:tc>
          <w:tcPr>
            <w:tcW w:w="0" w:type="auto"/>
            <w:vAlign w:val="center"/>
            <w:hideMark/>
          </w:tcPr>
          <w:p w14:paraId="47040350" w14:textId="77777777" w:rsidR="008606BC" w:rsidRPr="002C1F4F" w:rsidRDefault="008606BC" w:rsidP="00715DF5">
            <w:pPr>
              <w:spacing w:after="0"/>
              <w:cnfStyle w:val="000000100000" w:firstRow="0" w:lastRow="0" w:firstColumn="0" w:lastColumn="0" w:oddVBand="0" w:evenVBand="0" w:oddHBand="1" w:evenHBand="0" w:firstRowFirstColumn="0" w:firstRowLastColumn="0" w:lastRowFirstColumn="0" w:lastRowLastColumn="0"/>
              <w:rPr>
                <w:rFonts w:ascii="Tahoma" w:hAnsi="Tahoma" w:cs="Tahoma"/>
                <w:bCs/>
                <w:color w:val="151515"/>
                <w:sz w:val="20"/>
                <w:szCs w:val="20"/>
              </w:rPr>
            </w:pPr>
            <w:r w:rsidRPr="002C1F4F">
              <w:rPr>
                <w:rFonts w:ascii="Tahoma" w:hAnsi="Tahoma" w:cs="Tahoma"/>
                <w:bCs/>
                <w:color w:val="151515"/>
                <w:sz w:val="20"/>
                <w:szCs w:val="20"/>
              </w:rPr>
              <w:t>Resource with similar experience with at least 3 banks during the last 2 years</w:t>
            </w:r>
          </w:p>
        </w:tc>
        <w:tc>
          <w:tcPr>
            <w:tcW w:w="0" w:type="auto"/>
            <w:vAlign w:val="center"/>
            <w:hideMark/>
          </w:tcPr>
          <w:p w14:paraId="7FFFF83D" w14:textId="77777777" w:rsidR="008606BC" w:rsidRPr="002C1F4F" w:rsidRDefault="008606BC" w:rsidP="00715DF5">
            <w:pPr>
              <w:spacing w:after="0"/>
              <w:cnfStyle w:val="000000100000" w:firstRow="0" w:lastRow="0" w:firstColumn="0" w:lastColumn="0" w:oddVBand="0" w:evenVBand="0" w:oddHBand="1" w:evenHBand="0" w:firstRowFirstColumn="0" w:firstRowLastColumn="0" w:lastRowFirstColumn="0" w:lastRowLastColumn="0"/>
              <w:rPr>
                <w:rFonts w:ascii="Tahoma" w:hAnsi="Tahoma" w:cs="Tahoma"/>
                <w:bCs/>
                <w:color w:val="151515"/>
                <w:sz w:val="20"/>
                <w:szCs w:val="20"/>
              </w:rPr>
            </w:pPr>
            <w:r w:rsidRPr="002C1F4F">
              <w:rPr>
                <w:rFonts w:ascii="Tahoma" w:hAnsi="Tahoma" w:cs="Tahoma"/>
                <w:bCs/>
                <w:color w:val="151515"/>
                <w:sz w:val="20"/>
                <w:szCs w:val="20"/>
              </w:rPr>
              <w:t>CV + client/project references</w:t>
            </w:r>
          </w:p>
        </w:tc>
        <w:tc>
          <w:tcPr>
            <w:tcW w:w="0" w:type="auto"/>
            <w:vAlign w:val="center"/>
            <w:hideMark/>
          </w:tcPr>
          <w:p w14:paraId="19E336BF" w14:textId="77777777" w:rsidR="008606BC" w:rsidRPr="002C1F4F" w:rsidRDefault="008606BC" w:rsidP="00715DF5">
            <w:pPr>
              <w:spacing w:after="0"/>
              <w:cnfStyle w:val="000000100000" w:firstRow="0" w:lastRow="0" w:firstColumn="0" w:lastColumn="0" w:oddVBand="0" w:evenVBand="0" w:oddHBand="1" w:evenHBand="0" w:firstRowFirstColumn="0" w:firstRowLastColumn="0" w:lastRowFirstColumn="0" w:lastRowLastColumn="0"/>
              <w:rPr>
                <w:rFonts w:ascii="Tahoma" w:hAnsi="Tahoma" w:cs="Tahoma"/>
                <w:b/>
                <w:color w:val="151515"/>
                <w:sz w:val="20"/>
                <w:szCs w:val="20"/>
              </w:rPr>
            </w:pPr>
            <w:r w:rsidRPr="002C1F4F">
              <w:rPr>
                <w:rFonts w:ascii="Segoe UI Symbol" w:hAnsi="Segoe UI Symbol" w:cs="Segoe UI Symbol"/>
                <w:b/>
                <w:color w:val="151515"/>
                <w:sz w:val="20"/>
                <w:szCs w:val="20"/>
              </w:rPr>
              <w:t>☐</w:t>
            </w:r>
          </w:p>
        </w:tc>
      </w:tr>
      <w:tr w:rsidR="008606BC" w:rsidRPr="002C1F4F" w14:paraId="2B929BA3" w14:textId="77777777" w:rsidTr="00715DF5">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8919517" w14:textId="77777777" w:rsidR="008606BC" w:rsidRPr="002C1F4F" w:rsidRDefault="008606BC" w:rsidP="00715DF5">
            <w:pPr>
              <w:spacing w:after="0"/>
              <w:rPr>
                <w:rFonts w:ascii="Tahoma" w:hAnsi="Tahoma" w:cs="Tahoma"/>
                <w:bCs w:val="0"/>
                <w:color w:val="151515"/>
                <w:sz w:val="20"/>
                <w:szCs w:val="20"/>
              </w:rPr>
            </w:pPr>
            <w:r w:rsidRPr="002C1F4F">
              <w:rPr>
                <w:rFonts w:ascii="Tahoma" w:hAnsi="Tahoma" w:cs="Tahoma"/>
                <w:color w:val="151515"/>
                <w:sz w:val="20"/>
                <w:szCs w:val="20"/>
              </w:rPr>
              <w:t>10</w:t>
            </w:r>
          </w:p>
        </w:tc>
        <w:tc>
          <w:tcPr>
            <w:tcW w:w="0" w:type="auto"/>
            <w:vAlign w:val="center"/>
            <w:hideMark/>
          </w:tcPr>
          <w:p w14:paraId="04119237" w14:textId="77777777" w:rsidR="008606BC" w:rsidRPr="002C1F4F" w:rsidRDefault="008606BC" w:rsidP="00715DF5">
            <w:pPr>
              <w:spacing w:after="0"/>
              <w:cnfStyle w:val="000000000000" w:firstRow="0" w:lastRow="0" w:firstColumn="0" w:lastColumn="0" w:oddVBand="0" w:evenVBand="0" w:oddHBand="0" w:evenHBand="0" w:firstRowFirstColumn="0" w:firstRowLastColumn="0" w:lastRowFirstColumn="0" w:lastRowLastColumn="0"/>
              <w:rPr>
                <w:rFonts w:ascii="Tahoma" w:hAnsi="Tahoma" w:cs="Tahoma"/>
                <w:bCs/>
                <w:color w:val="151515"/>
                <w:sz w:val="20"/>
                <w:szCs w:val="20"/>
              </w:rPr>
            </w:pPr>
            <w:r w:rsidRPr="002C1F4F">
              <w:rPr>
                <w:rFonts w:ascii="Tahoma" w:hAnsi="Tahoma" w:cs="Tahoma"/>
                <w:bCs/>
                <w:color w:val="151515"/>
                <w:sz w:val="20"/>
                <w:szCs w:val="20"/>
              </w:rPr>
              <w:t>Evidence of company history, differentiators and comparable scope, size and complexity</w:t>
            </w:r>
          </w:p>
        </w:tc>
        <w:tc>
          <w:tcPr>
            <w:tcW w:w="0" w:type="auto"/>
            <w:vAlign w:val="center"/>
            <w:hideMark/>
          </w:tcPr>
          <w:p w14:paraId="3122E906" w14:textId="77777777" w:rsidR="008606BC" w:rsidRPr="002C1F4F" w:rsidRDefault="008606BC" w:rsidP="00715DF5">
            <w:pPr>
              <w:spacing w:after="0"/>
              <w:cnfStyle w:val="000000000000" w:firstRow="0" w:lastRow="0" w:firstColumn="0" w:lastColumn="0" w:oddVBand="0" w:evenVBand="0" w:oddHBand="0" w:evenHBand="0" w:firstRowFirstColumn="0" w:firstRowLastColumn="0" w:lastRowFirstColumn="0" w:lastRowLastColumn="0"/>
              <w:rPr>
                <w:rFonts w:ascii="Tahoma" w:hAnsi="Tahoma" w:cs="Tahoma"/>
                <w:bCs/>
                <w:color w:val="151515"/>
                <w:sz w:val="20"/>
                <w:szCs w:val="20"/>
              </w:rPr>
            </w:pPr>
            <w:r w:rsidRPr="002C1F4F">
              <w:rPr>
                <w:rFonts w:ascii="Tahoma" w:hAnsi="Tahoma" w:cs="Tahoma"/>
                <w:bCs/>
                <w:color w:val="151515"/>
                <w:sz w:val="20"/>
                <w:szCs w:val="20"/>
              </w:rPr>
              <w:t>Company profile + case studies + client references</w:t>
            </w:r>
          </w:p>
        </w:tc>
        <w:tc>
          <w:tcPr>
            <w:tcW w:w="0" w:type="auto"/>
            <w:vAlign w:val="center"/>
            <w:hideMark/>
          </w:tcPr>
          <w:p w14:paraId="235268FE" w14:textId="77777777" w:rsidR="008606BC" w:rsidRPr="002C1F4F" w:rsidRDefault="008606BC" w:rsidP="00715DF5">
            <w:pPr>
              <w:spacing w:after="0"/>
              <w:cnfStyle w:val="000000000000" w:firstRow="0" w:lastRow="0" w:firstColumn="0" w:lastColumn="0" w:oddVBand="0" w:evenVBand="0" w:oddHBand="0" w:evenHBand="0" w:firstRowFirstColumn="0" w:firstRowLastColumn="0" w:lastRowFirstColumn="0" w:lastRowLastColumn="0"/>
              <w:rPr>
                <w:rFonts w:ascii="Tahoma" w:hAnsi="Tahoma" w:cs="Tahoma"/>
                <w:b/>
                <w:color w:val="151515"/>
                <w:sz w:val="20"/>
                <w:szCs w:val="20"/>
              </w:rPr>
            </w:pPr>
            <w:r w:rsidRPr="002C1F4F">
              <w:rPr>
                <w:rFonts w:ascii="Segoe UI Symbol" w:hAnsi="Segoe UI Symbol" w:cs="Segoe UI Symbol"/>
                <w:b/>
                <w:color w:val="151515"/>
                <w:sz w:val="20"/>
                <w:szCs w:val="20"/>
              </w:rPr>
              <w:t>☐</w:t>
            </w:r>
          </w:p>
        </w:tc>
      </w:tr>
      <w:tr w:rsidR="008606BC" w:rsidRPr="002C1F4F" w14:paraId="03D7BDED" w14:textId="77777777" w:rsidTr="00715D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2697B02" w14:textId="77777777" w:rsidR="008606BC" w:rsidRPr="002C1F4F" w:rsidRDefault="008606BC" w:rsidP="00715DF5">
            <w:pPr>
              <w:spacing w:after="0"/>
              <w:rPr>
                <w:rFonts w:ascii="Tahoma" w:hAnsi="Tahoma" w:cs="Tahoma"/>
                <w:bCs w:val="0"/>
                <w:color w:val="151515"/>
                <w:sz w:val="20"/>
                <w:szCs w:val="20"/>
              </w:rPr>
            </w:pPr>
            <w:r w:rsidRPr="002C1F4F">
              <w:rPr>
                <w:rFonts w:ascii="Tahoma" w:hAnsi="Tahoma" w:cs="Tahoma"/>
                <w:color w:val="151515"/>
                <w:sz w:val="20"/>
                <w:szCs w:val="20"/>
              </w:rPr>
              <w:t>11</w:t>
            </w:r>
          </w:p>
        </w:tc>
        <w:tc>
          <w:tcPr>
            <w:tcW w:w="0" w:type="auto"/>
            <w:vAlign w:val="center"/>
            <w:hideMark/>
          </w:tcPr>
          <w:p w14:paraId="13A0B773" w14:textId="77777777" w:rsidR="008606BC" w:rsidRPr="002C1F4F" w:rsidRDefault="008606BC" w:rsidP="00715DF5">
            <w:pPr>
              <w:spacing w:after="0"/>
              <w:cnfStyle w:val="000000100000" w:firstRow="0" w:lastRow="0" w:firstColumn="0" w:lastColumn="0" w:oddVBand="0" w:evenVBand="0" w:oddHBand="1" w:evenHBand="0" w:firstRowFirstColumn="0" w:firstRowLastColumn="0" w:lastRowFirstColumn="0" w:lastRowLastColumn="0"/>
              <w:rPr>
                <w:rFonts w:ascii="Tahoma" w:hAnsi="Tahoma" w:cs="Tahoma"/>
                <w:bCs/>
                <w:color w:val="151515"/>
                <w:sz w:val="20"/>
                <w:szCs w:val="20"/>
              </w:rPr>
            </w:pPr>
            <w:r w:rsidRPr="002C1F4F">
              <w:rPr>
                <w:rFonts w:ascii="Tahoma" w:hAnsi="Tahoma" w:cs="Tahoma"/>
                <w:bCs/>
                <w:color w:val="151515"/>
                <w:sz w:val="20"/>
                <w:szCs w:val="20"/>
              </w:rPr>
              <w:t>Independent and documented ISO 18788 methodology</w:t>
            </w:r>
          </w:p>
        </w:tc>
        <w:tc>
          <w:tcPr>
            <w:tcW w:w="0" w:type="auto"/>
            <w:vAlign w:val="center"/>
            <w:hideMark/>
          </w:tcPr>
          <w:p w14:paraId="17AA6157" w14:textId="77777777" w:rsidR="008606BC" w:rsidRPr="002C1F4F" w:rsidRDefault="008606BC" w:rsidP="00715DF5">
            <w:pPr>
              <w:spacing w:after="0"/>
              <w:cnfStyle w:val="000000100000" w:firstRow="0" w:lastRow="0" w:firstColumn="0" w:lastColumn="0" w:oddVBand="0" w:evenVBand="0" w:oddHBand="1" w:evenHBand="0" w:firstRowFirstColumn="0" w:firstRowLastColumn="0" w:lastRowFirstColumn="0" w:lastRowLastColumn="0"/>
              <w:rPr>
                <w:rFonts w:ascii="Tahoma" w:hAnsi="Tahoma" w:cs="Tahoma"/>
                <w:bCs/>
                <w:color w:val="151515"/>
                <w:sz w:val="20"/>
                <w:szCs w:val="20"/>
              </w:rPr>
            </w:pPr>
            <w:r w:rsidRPr="002C1F4F">
              <w:rPr>
                <w:rFonts w:ascii="Tahoma" w:hAnsi="Tahoma" w:cs="Tahoma"/>
                <w:bCs/>
                <w:color w:val="151515"/>
                <w:sz w:val="20"/>
                <w:szCs w:val="20"/>
              </w:rPr>
              <w:t>Proposed methodology / approach document</w:t>
            </w:r>
          </w:p>
        </w:tc>
        <w:tc>
          <w:tcPr>
            <w:tcW w:w="0" w:type="auto"/>
            <w:vAlign w:val="center"/>
            <w:hideMark/>
          </w:tcPr>
          <w:p w14:paraId="7E6500AC" w14:textId="77777777" w:rsidR="008606BC" w:rsidRPr="002C1F4F" w:rsidRDefault="008606BC" w:rsidP="00715DF5">
            <w:pPr>
              <w:spacing w:after="0"/>
              <w:cnfStyle w:val="000000100000" w:firstRow="0" w:lastRow="0" w:firstColumn="0" w:lastColumn="0" w:oddVBand="0" w:evenVBand="0" w:oddHBand="1" w:evenHBand="0" w:firstRowFirstColumn="0" w:firstRowLastColumn="0" w:lastRowFirstColumn="0" w:lastRowLastColumn="0"/>
              <w:rPr>
                <w:rFonts w:ascii="Tahoma" w:hAnsi="Tahoma" w:cs="Tahoma"/>
                <w:b/>
                <w:color w:val="151515"/>
                <w:sz w:val="20"/>
                <w:szCs w:val="20"/>
              </w:rPr>
            </w:pPr>
            <w:r w:rsidRPr="002C1F4F">
              <w:rPr>
                <w:rFonts w:ascii="Segoe UI Symbol" w:hAnsi="Segoe UI Symbol" w:cs="Segoe UI Symbol"/>
                <w:b/>
                <w:color w:val="151515"/>
                <w:sz w:val="20"/>
                <w:szCs w:val="20"/>
              </w:rPr>
              <w:t>☐</w:t>
            </w:r>
          </w:p>
        </w:tc>
      </w:tr>
      <w:tr w:rsidR="008606BC" w:rsidRPr="002C1F4F" w14:paraId="14302080" w14:textId="77777777" w:rsidTr="00715DF5">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69DCEE5" w14:textId="77777777" w:rsidR="008606BC" w:rsidRPr="002C1F4F" w:rsidRDefault="008606BC" w:rsidP="00715DF5">
            <w:pPr>
              <w:spacing w:after="0"/>
              <w:rPr>
                <w:rFonts w:ascii="Tahoma" w:hAnsi="Tahoma" w:cs="Tahoma"/>
                <w:bCs w:val="0"/>
                <w:color w:val="151515"/>
                <w:sz w:val="20"/>
                <w:szCs w:val="20"/>
              </w:rPr>
            </w:pPr>
            <w:r w:rsidRPr="002C1F4F">
              <w:rPr>
                <w:rFonts w:ascii="Tahoma" w:hAnsi="Tahoma" w:cs="Tahoma"/>
                <w:color w:val="151515"/>
                <w:sz w:val="20"/>
                <w:szCs w:val="20"/>
              </w:rPr>
              <w:t>12</w:t>
            </w:r>
          </w:p>
        </w:tc>
        <w:tc>
          <w:tcPr>
            <w:tcW w:w="0" w:type="auto"/>
            <w:vAlign w:val="center"/>
            <w:hideMark/>
          </w:tcPr>
          <w:p w14:paraId="6F16D798" w14:textId="77777777" w:rsidR="008606BC" w:rsidRPr="002C1F4F" w:rsidRDefault="008606BC" w:rsidP="00715DF5">
            <w:pPr>
              <w:spacing w:after="0"/>
              <w:cnfStyle w:val="000000000000" w:firstRow="0" w:lastRow="0" w:firstColumn="0" w:lastColumn="0" w:oddVBand="0" w:evenVBand="0" w:oddHBand="0" w:evenHBand="0" w:firstRowFirstColumn="0" w:firstRowLastColumn="0" w:lastRowFirstColumn="0" w:lastRowLastColumn="0"/>
              <w:rPr>
                <w:rFonts w:ascii="Tahoma" w:hAnsi="Tahoma" w:cs="Tahoma"/>
                <w:bCs/>
                <w:color w:val="151515"/>
                <w:sz w:val="20"/>
                <w:szCs w:val="20"/>
              </w:rPr>
            </w:pPr>
            <w:r w:rsidRPr="002C1F4F">
              <w:rPr>
                <w:rFonts w:ascii="Tahoma" w:hAnsi="Tahoma" w:cs="Tahoma"/>
                <w:bCs/>
                <w:color w:val="151515"/>
                <w:sz w:val="20"/>
                <w:szCs w:val="20"/>
              </w:rPr>
              <w:t>Ability to commence within 15 days of PO</w:t>
            </w:r>
          </w:p>
        </w:tc>
        <w:tc>
          <w:tcPr>
            <w:tcW w:w="0" w:type="auto"/>
            <w:vAlign w:val="center"/>
            <w:hideMark/>
          </w:tcPr>
          <w:p w14:paraId="5A59C918" w14:textId="77777777" w:rsidR="008606BC" w:rsidRPr="002C1F4F" w:rsidRDefault="008606BC" w:rsidP="00715DF5">
            <w:pPr>
              <w:spacing w:after="0"/>
              <w:cnfStyle w:val="000000000000" w:firstRow="0" w:lastRow="0" w:firstColumn="0" w:lastColumn="0" w:oddVBand="0" w:evenVBand="0" w:oddHBand="0" w:evenHBand="0" w:firstRowFirstColumn="0" w:firstRowLastColumn="0" w:lastRowFirstColumn="0" w:lastRowLastColumn="0"/>
              <w:rPr>
                <w:rFonts w:ascii="Tahoma" w:hAnsi="Tahoma" w:cs="Tahoma"/>
                <w:bCs/>
                <w:color w:val="151515"/>
                <w:sz w:val="20"/>
                <w:szCs w:val="20"/>
              </w:rPr>
            </w:pPr>
            <w:r w:rsidRPr="002C1F4F">
              <w:rPr>
                <w:rFonts w:ascii="Tahoma" w:hAnsi="Tahoma" w:cs="Tahoma"/>
                <w:bCs/>
                <w:color w:val="151515"/>
                <w:sz w:val="20"/>
                <w:szCs w:val="20"/>
              </w:rPr>
              <w:t>Project mobilization plan / undertaking</w:t>
            </w:r>
          </w:p>
        </w:tc>
        <w:tc>
          <w:tcPr>
            <w:tcW w:w="0" w:type="auto"/>
            <w:vAlign w:val="center"/>
            <w:hideMark/>
          </w:tcPr>
          <w:p w14:paraId="418486B2" w14:textId="77777777" w:rsidR="008606BC" w:rsidRPr="002C1F4F" w:rsidRDefault="008606BC" w:rsidP="00715DF5">
            <w:pPr>
              <w:spacing w:after="0"/>
              <w:cnfStyle w:val="000000000000" w:firstRow="0" w:lastRow="0" w:firstColumn="0" w:lastColumn="0" w:oddVBand="0" w:evenVBand="0" w:oddHBand="0" w:evenHBand="0" w:firstRowFirstColumn="0" w:firstRowLastColumn="0" w:lastRowFirstColumn="0" w:lastRowLastColumn="0"/>
              <w:rPr>
                <w:rFonts w:ascii="Tahoma" w:hAnsi="Tahoma" w:cs="Tahoma"/>
                <w:b/>
                <w:color w:val="151515"/>
                <w:sz w:val="20"/>
                <w:szCs w:val="20"/>
              </w:rPr>
            </w:pPr>
            <w:r w:rsidRPr="002C1F4F">
              <w:rPr>
                <w:rFonts w:ascii="Segoe UI Symbol" w:hAnsi="Segoe UI Symbol" w:cs="Segoe UI Symbol"/>
                <w:b/>
                <w:color w:val="151515"/>
                <w:sz w:val="20"/>
                <w:szCs w:val="20"/>
              </w:rPr>
              <w:t>☐</w:t>
            </w:r>
          </w:p>
        </w:tc>
      </w:tr>
      <w:tr w:rsidR="008606BC" w:rsidRPr="002C1F4F" w14:paraId="62946448" w14:textId="77777777" w:rsidTr="00715D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55B8D11" w14:textId="77777777" w:rsidR="008606BC" w:rsidRPr="002C1F4F" w:rsidRDefault="008606BC" w:rsidP="00715DF5">
            <w:pPr>
              <w:spacing w:after="0"/>
              <w:rPr>
                <w:rFonts w:ascii="Tahoma" w:hAnsi="Tahoma" w:cs="Tahoma"/>
                <w:bCs w:val="0"/>
                <w:color w:val="151515"/>
                <w:sz w:val="20"/>
                <w:szCs w:val="20"/>
              </w:rPr>
            </w:pPr>
            <w:r w:rsidRPr="002C1F4F">
              <w:rPr>
                <w:rFonts w:ascii="Tahoma" w:hAnsi="Tahoma" w:cs="Tahoma"/>
                <w:color w:val="151515"/>
                <w:sz w:val="20"/>
                <w:szCs w:val="20"/>
              </w:rPr>
              <w:t>13</w:t>
            </w:r>
          </w:p>
        </w:tc>
        <w:tc>
          <w:tcPr>
            <w:tcW w:w="0" w:type="auto"/>
            <w:vAlign w:val="center"/>
            <w:hideMark/>
          </w:tcPr>
          <w:p w14:paraId="743F9259" w14:textId="77777777" w:rsidR="008606BC" w:rsidRPr="002C1F4F" w:rsidRDefault="008606BC" w:rsidP="00715DF5">
            <w:pPr>
              <w:spacing w:after="0"/>
              <w:cnfStyle w:val="000000100000" w:firstRow="0" w:lastRow="0" w:firstColumn="0" w:lastColumn="0" w:oddVBand="0" w:evenVBand="0" w:oddHBand="1" w:evenHBand="0" w:firstRowFirstColumn="0" w:firstRowLastColumn="0" w:lastRowFirstColumn="0" w:lastRowLastColumn="0"/>
              <w:rPr>
                <w:rFonts w:ascii="Tahoma" w:hAnsi="Tahoma" w:cs="Tahoma"/>
                <w:bCs/>
                <w:color w:val="151515"/>
                <w:sz w:val="20"/>
                <w:szCs w:val="20"/>
              </w:rPr>
            </w:pPr>
            <w:r w:rsidRPr="002C1F4F">
              <w:rPr>
                <w:rFonts w:ascii="Tahoma" w:hAnsi="Tahoma" w:cs="Tahoma"/>
                <w:bCs/>
                <w:color w:val="151515"/>
                <w:sz w:val="20"/>
                <w:szCs w:val="20"/>
              </w:rPr>
              <w:t>Ability to complete the engagement within the agreed timeline</w:t>
            </w:r>
          </w:p>
        </w:tc>
        <w:tc>
          <w:tcPr>
            <w:tcW w:w="0" w:type="auto"/>
            <w:vAlign w:val="center"/>
            <w:hideMark/>
          </w:tcPr>
          <w:p w14:paraId="45DE63FB" w14:textId="77777777" w:rsidR="008606BC" w:rsidRPr="002C1F4F" w:rsidRDefault="008606BC" w:rsidP="00715DF5">
            <w:pPr>
              <w:spacing w:after="0"/>
              <w:cnfStyle w:val="000000100000" w:firstRow="0" w:lastRow="0" w:firstColumn="0" w:lastColumn="0" w:oddVBand="0" w:evenVBand="0" w:oddHBand="1" w:evenHBand="0" w:firstRowFirstColumn="0" w:firstRowLastColumn="0" w:lastRowFirstColumn="0" w:lastRowLastColumn="0"/>
              <w:rPr>
                <w:rFonts w:ascii="Tahoma" w:hAnsi="Tahoma" w:cs="Tahoma"/>
                <w:bCs/>
                <w:color w:val="151515"/>
                <w:sz w:val="20"/>
                <w:szCs w:val="20"/>
              </w:rPr>
            </w:pPr>
            <w:r w:rsidRPr="002C1F4F">
              <w:rPr>
                <w:rFonts w:ascii="Tahoma" w:hAnsi="Tahoma" w:cs="Tahoma"/>
                <w:bCs/>
                <w:color w:val="151515"/>
                <w:sz w:val="20"/>
                <w:szCs w:val="20"/>
              </w:rPr>
              <w:t>Project plan / Gantt chart</w:t>
            </w:r>
          </w:p>
        </w:tc>
        <w:tc>
          <w:tcPr>
            <w:tcW w:w="0" w:type="auto"/>
            <w:vAlign w:val="center"/>
            <w:hideMark/>
          </w:tcPr>
          <w:p w14:paraId="7FAE7390" w14:textId="77777777" w:rsidR="008606BC" w:rsidRPr="002C1F4F" w:rsidRDefault="008606BC" w:rsidP="00715DF5">
            <w:pPr>
              <w:spacing w:after="0"/>
              <w:cnfStyle w:val="000000100000" w:firstRow="0" w:lastRow="0" w:firstColumn="0" w:lastColumn="0" w:oddVBand="0" w:evenVBand="0" w:oddHBand="1" w:evenHBand="0" w:firstRowFirstColumn="0" w:firstRowLastColumn="0" w:lastRowFirstColumn="0" w:lastRowLastColumn="0"/>
              <w:rPr>
                <w:rFonts w:ascii="Tahoma" w:hAnsi="Tahoma" w:cs="Tahoma"/>
                <w:b/>
                <w:color w:val="151515"/>
                <w:sz w:val="20"/>
                <w:szCs w:val="20"/>
              </w:rPr>
            </w:pPr>
            <w:r w:rsidRPr="002C1F4F">
              <w:rPr>
                <w:rFonts w:ascii="Segoe UI Symbol" w:hAnsi="Segoe UI Symbol" w:cs="Segoe UI Symbol"/>
                <w:b/>
                <w:color w:val="151515"/>
                <w:sz w:val="20"/>
                <w:szCs w:val="20"/>
              </w:rPr>
              <w:t>☐</w:t>
            </w:r>
          </w:p>
        </w:tc>
      </w:tr>
      <w:tr w:rsidR="008606BC" w:rsidRPr="002C1F4F" w14:paraId="3EEB060B" w14:textId="77777777" w:rsidTr="00715DF5">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1D7F97E" w14:textId="77777777" w:rsidR="008606BC" w:rsidRPr="002C1F4F" w:rsidRDefault="008606BC" w:rsidP="00715DF5">
            <w:pPr>
              <w:spacing w:after="0"/>
              <w:rPr>
                <w:rFonts w:ascii="Tahoma" w:hAnsi="Tahoma" w:cs="Tahoma"/>
                <w:bCs w:val="0"/>
                <w:color w:val="151515"/>
                <w:sz w:val="20"/>
                <w:szCs w:val="20"/>
              </w:rPr>
            </w:pPr>
            <w:r w:rsidRPr="002C1F4F">
              <w:rPr>
                <w:rFonts w:ascii="Tahoma" w:hAnsi="Tahoma" w:cs="Tahoma"/>
                <w:color w:val="151515"/>
                <w:sz w:val="20"/>
                <w:szCs w:val="20"/>
              </w:rPr>
              <w:t>14</w:t>
            </w:r>
          </w:p>
        </w:tc>
        <w:tc>
          <w:tcPr>
            <w:tcW w:w="0" w:type="auto"/>
            <w:vAlign w:val="center"/>
            <w:hideMark/>
          </w:tcPr>
          <w:p w14:paraId="058B40BA" w14:textId="77777777" w:rsidR="008606BC" w:rsidRPr="002C1F4F" w:rsidRDefault="008606BC" w:rsidP="00715DF5">
            <w:pPr>
              <w:spacing w:after="0"/>
              <w:cnfStyle w:val="000000000000" w:firstRow="0" w:lastRow="0" w:firstColumn="0" w:lastColumn="0" w:oddVBand="0" w:evenVBand="0" w:oddHBand="0" w:evenHBand="0" w:firstRowFirstColumn="0" w:firstRowLastColumn="0" w:lastRowFirstColumn="0" w:lastRowLastColumn="0"/>
              <w:rPr>
                <w:rFonts w:ascii="Tahoma" w:hAnsi="Tahoma" w:cs="Tahoma"/>
                <w:bCs/>
                <w:color w:val="151515"/>
                <w:sz w:val="20"/>
                <w:szCs w:val="20"/>
              </w:rPr>
            </w:pPr>
            <w:r w:rsidRPr="002C1F4F">
              <w:rPr>
                <w:rFonts w:ascii="Tahoma" w:hAnsi="Tahoma" w:cs="Tahoma"/>
                <w:bCs/>
                <w:color w:val="151515"/>
                <w:sz w:val="20"/>
                <w:szCs w:val="20"/>
              </w:rPr>
              <w:t>Professional, objective and impartial advisory approach</w:t>
            </w:r>
          </w:p>
        </w:tc>
        <w:tc>
          <w:tcPr>
            <w:tcW w:w="0" w:type="auto"/>
            <w:vAlign w:val="center"/>
            <w:hideMark/>
          </w:tcPr>
          <w:p w14:paraId="4A3ECD0D" w14:textId="77777777" w:rsidR="008606BC" w:rsidRPr="002C1F4F" w:rsidRDefault="008606BC" w:rsidP="00715DF5">
            <w:pPr>
              <w:spacing w:after="0"/>
              <w:cnfStyle w:val="000000000000" w:firstRow="0" w:lastRow="0" w:firstColumn="0" w:lastColumn="0" w:oddVBand="0" w:evenVBand="0" w:oddHBand="0" w:evenHBand="0" w:firstRowFirstColumn="0" w:firstRowLastColumn="0" w:lastRowFirstColumn="0" w:lastRowLastColumn="0"/>
              <w:rPr>
                <w:rFonts w:ascii="Tahoma" w:hAnsi="Tahoma" w:cs="Tahoma"/>
                <w:bCs/>
                <w:color w:val="151515"/>
                <w:sz w:val="20"/>
                <w:szCs w:val="20"/>
              </w:rPr>
            </w:pPr>
            <w:r w:rsidRPr="002C1F4F">
              <w:rPr>
                <w:rFonts w:ascii="Tahoma" w:hAnsi="Tahoma" w:cs="Tahoma"/>
                <w:bCs/>
                <w:color w:val="151515"/>
                <w:sz w:val="20"/>
                <w:szCs w:val="20"/>
              </w:rPr>
              <w:t>Methodology + independence statement</w:t>
            </w:r>
          </w:p>
        </w:tc>
        <w:tc>
          <w:tcPr>
            <w:tcW w:w="0" w:type="auto"/>
            <w:vAlign w:val="center"/>
            <w:hideMark/>
          </w:tcPr>
          <w:p w14:paraId="664D4F60" w14:textId="77777777" w:rsidR="008606BC" w:rsidRPr="002C1F4F" w:rsidRDefault="008606BC" w:rsidP="00715DF5">
            <w:pPr>
              <w:spacing w:after="0"/>
              <w:cnfStyle w:val="000000000000" w:firstRow="0" w:lastRow="0" w:firstColumn="0" w:lastColumn="0" w:oddVBand="0" w:evenVBand="0" w:oddHBand="0" w:evenHBand="0" w:firstRowFirstColumn="0" w:firstRowLastColumn="0" w:lastRowFirstColumn="0" w:lastRowLastColumn="0"/>
              <w:rPr>
                <w:rFonts w:ascii="Tahoma" w:hAnsi="Tahoma" w:cs="Tahoma"/>
                <w:b/>
                <w:color w:val="151515"/>
                <w:sz w:val="20"/>
                <w:szCs w:val="20"/>
              </w:rPr>
            </w:pPr>
            <w:r w:rsidRPr="002C1F4F">
              <w:rPr>
                <w:rFonts w:ascii="Segoe UI Symbol" w:hAnsi="Segoe UI Symbol" w:cs="Segoe UI Symbol"/>
                <w:b/>
                <w:color w:val="151515"/>
                <w:sz w:val="20"/>
                <w:szCs w:val="20"/>
              </w:rPr>
              <w:t>☐</w:t>
            </w:r>
          </w:p>
        </w:tc>
      </w:tr>
      <w:tr w:rsidR="008606BC" w:rsidRPr="002C1F4F" w14:paraId="5157E748" w14:textId="77777777" w:rsidTr="00715D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953AA9D" w14:textId="77777777" w:rsidR="008606BC" w:rsidRPr="002C1F4F" w:rsidRDefault="008606BC" w:rsidP="00715DF5">
            <w:pPr>
              <w:spacing w:after="0"/>
              <w:rPr>
                <w:rFonts w:ascii="Tahoma" w:hAnsi="Tahoma" w:cs="Tahoma"/>
                <w:bCs w:val="0"/>
                <w:color w:val="151515"/>
                <w:sz w:val="20"/>
                <w:szCs w:val="20"/>
              </w:rPr>
            </w:pPr>
            <w:r w:rsidRPr="002C1F4F">
              <w:rPr>
                <w:rFonts w:ascii="Tahoma" w:hAnsi="Tahoma" w:cs="Tahoma"/>
                <w:color w:val="151515"/>
                <w:sz w:val="20"/>
                <w:szCs w:val="20"/>
              </w:rPr>
              <w:t>15</w:t>
            </w:r>
          </w:p>
        </w:tc>
        <w:tc>
          <w:tcPr>
            <w:tcW w:w="0" w:type="auto"/>
            <w:vAlign w:val="center"/>
            <w:hideMark/>
          </w:tcPr>
          <w:p w14:paraId="79C521F9" w14:textId="77777777" w:rsidR="008606BC" w:rsidRPr="002C1F4F" w:rsidRDefault="008606BC" w:rsidP="00715DF5">
            <w:pPr>
              <w:spacing w:after="0"/>
              <w:cnfStyle w:val="000000100000" w:firstRow="0" w:lastRow="0" w:firstColumn="0" w:lastColumn="0" w:oddVBand="0" w:evenVBand="0" w:oddHBand="1" w:evenHBand="0" w:firstRowFirstColumn="0" w:firstRowLastColumn="0" w:lastRowFirstColumn="0" w:lastRowLastColumn="0"/>
              <w:rPr>
                <w:rFonts w:ascii="Tahoma" w:hAnsi="Tahoma" w:cs="Tahoma"/>
                <w:bCs/>
                <w:color w:val="151515"/>
                <w:sz w:val="20"/>
                <w:szCs w:val="20"/>
              </w:rPr>
            </w:pPr>
            <w:r w:rsidRPr="002C1F4F">
              <w:rPr>
                <w:rFonts w:ascii="Tahoma" w:hAnsi="Tahoma" w:cs="Tahoma"/>
                <w:bCs/>
                <w:color w:val="151515"/>
                <w:sz w:val="20"/>
                <w:szCs w:val="20"/>
              </w:rPr>
              <w:t>Required NDA</w:t>
            </w:r>
          </w:p>
        </w:tc>
        <w:tc>
          <w:tcPr>
            <w:tcW w:w="0" w:type="auto"/>
            <w:vAlign w:val="center"/>
            <w:hideMark/>
          </w:tcPr>
          <w:p w14:paraId="1AB53E9A" w14:textId="77777777" w:rsidR="008606BC" w:rsidRPr="002C1F4F" w:rsidRDefault="008606BC" w:rsidP="00715DF5">
            <w:pPr>
              <w:spacing w:after="0"/>
              <w:cnfStyle w:val="000000100000" w:firstRow="0" w:lastRow="0" w:firstColumn="0" w:lastColumn="0" w:oddVBand="0" w:evenVBand="0" w:oddHBand="1" w:evenHBand="0" w:firstRowFirstColumn="0" w:firstRowLastColumn="0" w:lastRowFirstColumn="0" w:lastRowLastColumn="0"/>
              <w:rPr>
                <w:rFonts w:ascii="Tahoma" w:hAnsi="Tahoma" w:cs="Tahoma"/>
                <w:bCs/>
                <w:color w:val="151515"/>
                <w:sz w:val="20"/>
                <w:szCs w:val="20"/>
              </w:rPr>
            </w:pPr>
            <w:r w:rsidRPr="002C1F4F">
              <w:rPr>
                <w:rFonts w:ascii="Tahoma" w:hAnsi="Tahoma" w:cs="Tahoma"/>
                <w:bCs/>
                <w:color w:val="151515"/>
                <w:sz w:val="20"/>
                <w:szCs w:val="20"/>
              </w:rPr>
              <w:t>Signed NDA</w:t>
            </w:r>
          </w:p>
        </w:tc>
        <w:tc>
          <w:tcPr>
            <w:tcW w:w="0" w:type="auto"/>
            <w:vAlign w:val="center"/>
            <w:hideMark/>
          </w:tcPr>
          <w:p w14:paraId="362F5836" w14:textId="77777777" w:rsidR="008606BC" w:rsidRPr="002C1F4F" w:rsidRDefault="008606BC" w:rsidP="00715DF5">
            <w:pPr>
              <w:spacing w:after="0"/>
              <w:cnfStyle w:val="000000100000" w:firstRow="0" w:lastRow="0" w:firstColumn="0" w:lastColumn="0" w:oddVBand="0" w:evenVBand="0" w:oddHBand="1" w:evenHBand="0" w:firstRowFirstColumn="0" w:firstRowLastColumn="0" w:lastRowFirstColumn="0" w:lastRowLastColumn="0"/>
              <w:rPr>
                <w:rFonts w:ascii="Tahoma" w:hAnsi="Tahoma" w:cs="Tahoma"/>
                <w:b/>
                <w:color w:val="151515"/>
                <w:sz w:val="20"/>
                <w:szCs w:val="20"/>
              </w:rPr>
            </w:pPr>
            <w:r w:rsidRPr="002C1F4F">
              <w:rPr>
                <w:rFonts w:ascii="Segoe UI Symbol" w:hAnsi="Segoe UI Symbol" w:cs="Segoe UI Symbol"/>
                <w:b/>
                <w:color w:val="151515"/>
                <w:sz w:val="20"/>
                <w:szCs w:val="20"/>
              </w:rPr>
              <w:t>☐</w:t>
            </w:r>
          </w:p>
        </w:tc>
      </w:tr>
      <w:tr w:rsidR="008606BC" w:rsidRPr="002C1F4F" w14:paraId="6A216E08" w14:textId="77777777" w:rsidTr="00715DF5">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450A2ED" w14:textId="77777777" w:rsidR="008606BC" w:rsidRPr="002C1F4F" w:rsidRDefault="008606BC" w:rsidP="00715DF5">
            <w:pPr>
              <w:spacing w:after="0"/>
              <w:rPr>
                <w:rFonts w:ascii="Tahoma" w:hAnsi="Tahoma" w:cs="Tahoma"/>
                <w:bCs w:val="0"/>
                <w:color w:val="151515"/>
                <w:sz w:val="20"/>
                <w:szCs w:val="20"/>
              </w:rPr>
            </w:pPr>
            <w:r w:rsidRPr="002C1F4F">
              <w:rPr>
                <w:rFonts w:ascii="Tahoma" w:hAnsi="Tahoma" w:cs="Tahoma"/>
                <w:color w:val="151515"/>
                <w:sz w:val="20"/>
                <w:szCs w:val="20"/>
              </w:rPr>
              <w:t>16</w:t>
            </w:r>
          </w:p>
        </w:tc>
        <w:tc>
          <w:tcPr>
            <w:tcW w:w="0" w:type="auto"/>
            <w:vAlign w:val="center"/>
            <w:hideMark/>
          </w:tcPr>
          <w:p w14:paraId="14873BE9" w14:textId="77777777" w:rsidR="008606BC" w:rsidRPr="002C1F4F" w:rsidRDefault="008606BC" w:rsidP="00715DF5">
            <w:pPr>
              <w:spacing w:after="0"/>
              <w:cnfStyle w:val="000000000000" w:firstRow="0" w:lastRow="0" w:firstColumn="0" w:lastColumn="0" w:oddVBand="0" w:evenVBand="0" w:oddHBand="0" w:evenHBand="0" w:firstRowFirstColumn="0" w:firstRowLastColumn="0" w:lastRowFirstColumn="0" w:lastRowLastColumn="0"/>
              <w:rPr>
                <w:rFonts w:ascii="Tahoma" w:hAnsi="Tahoma" w:cs="Tahoma"/>
                <w:bCs/>
                <w:color w:val="151515"/>
                <w:sz w:val="20"/>
                <w:szCs w:val="20"/>
              </w:rPr>
            </w:pPr>
            <w:r w:rsidRPr="002C1F4F">
              <w:rPr>
                <w:rFonts w:ascii="Tahoma" w:hAnsi="Tahoma" w:cs="Tahoma"/>
                <w:bCs/>
                <w:color w:val="151515"/>
                <w:sz w:val="20"/>
                <w:szCs w:val="20"/>
              </w:rPr>
              <w:t>Customer references</w:t>
            </w:r>
          </w:p>
        </w:tc>
        <w:tc>
          <w:tcPr>
            <w:tcW w:w="0" w:type="auto"/>
            <w:vAlign w:val="center"/>
            <w:hideMark/>
          </w:tcPr>
          <w:p w14:paraId="23121D02" w14:textId="77777777" w:rsidR="008606BC" w:rsidRPr="002C1F4F" w:rsidRDefault="008606BC" w:rsidP="00715DF5">
            <w:pPr>
              <w:spacing w:after="0"/>
              <w:cnfStyle w:val="000000000000" w:firstRow="0" w:lastRow="0" w:firstColumn="0" w:lastColumn="0" w:oddVBand="0" w:evenVBand="0" w:oddHBand="0" w:evenHBand="0" w:firstRowFirstColumn="0" w:firstRowLastColumn="0" w:lastRowFirstColumn="0" w:lastRowLastColumn="0"/>
              <w:rPr>
                <w:rFonts w:ascii="Tahoma" w:hAnsi="Tahoma" w:cs="Tahoma"/>
                <w:bCs/>
                <w:color w:val="151515"/>
                <w:sz w:val="20"/>
                <w:szCs w:val="20"/>
              </w:rPr>
            </w:pPr>
            <w:r w:rsidRPr="002C1F4F">
              <w:rPr>
                <w:rFonts w:ascii="Tahoma" w:hAnsi="Tahoma" w:cs="Tahoma"/>
                <w:bCs/>
                <w:color w:val="151515"/>
                <w:sz w:val="20"/>
                <w:szCs w:val="20"/>
              </w:rPr>
              <w:t>Reference list with client name, project, scope, period and contact details</w:t>
            </w:r>
          </w:p>
        </w:tc>
        <w:tc>
          <w:tcPr>
            <w:tcW w:w="0" w:type="auto"/>
            <w:vAlign w:val="center"/>
            <w:hideMark/>
          </w:tcPr>
          <w:p w14:paraId="08EF9485" w14:textId="77777777" w:rsidR="008606BC" w:rsidRPr="002C1F4F" w:rsidRDefault="008606BC" w:rsidP="00715DF5">
            <w:pPr>
              <w:spacing w:after="0"/>
              <w:cnfStyle w:val="000000000000" w:firstRow="0" w:lastRow="0" w:firstColumn="0" w:lastColumn="0" w:oddVBand="0" w:evenVBand="0" w:oddHBand="0" w:evenHBand="0" w:firstRowFirstColumn="0" w:firstRowLastColumn="0" w:lastRowFirstColumn="0" w:lastRowLastColumn="0"/>
              <w:rPr>
                <w:rFonts w:ascii="Tahoma" w:hAnsi="Tahoma" w:cs="Tahoma"/>
                <w:b/>
                <w:color w:val="151515"/>
                <w:sz w:val="20"/>
                <w:szCs w:val="20"/>
              </w:rPr>
            </w:pPr>
            <w:r w:rsidRPr="002C1F4F">
              <w:rPr>
                <w:rFonts w:ascii="Segoe UI Symbol" w:hAnsi="Segoe UI Symbol" w:cs="Segoe UI Symbol"/>
                <w:b/>
                <w:color w:val="151515"/>
                <w:sz w:val="20"/>
                <w:szCs w:val="20"/>
              </w:rPr>
              <w:t>☐</w:t>
            </w:r>
          </w:p>
        </w:tc>
      </w:tr>
      <w:tr w:rsidR="008606BC" w:rsidRPr="002C1F4F" w14:paraId="7BF305A5" w14:textId="77777777" w:rsidTr="00715D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F872032" w14:textId="77777777" w:rsidR="008606BC" w:rsidRPr="002C1F4F" w:rsidRDefault="008606BC" w:rsidP="00715DF5">
            <w:pPr>
              <w:spacing w:after="0"/>
              <w:rPr>
                <w:rFonts w:ascii="Tahoma" w:hAnsi="Tahoma" w:cs="Tahoma"/>
                <w:bCs w:val="0"/>
                <w:color w:val="151515"/>
                <w:sz w:val="20"/>
                <w:szCs w:val="20"/>
              </w:rPr>
            </w:pPr>
            <w:r w:rsidRPr="002C1F4F">
              <w:rPr>
                <w:rFonts w:ascii="Tahoma" w:hAnsi="Tahoma" w:cs="Tahoma"/>
                <w:color w:val="151515"/>
                <w:sz w:val="20"/>
                <w:szCs w:val="20"/>
              </w:rPr>
              <w:t>17</w:t>
            </w:r>
          </w:p>
        </w:tc>
        <w:tc>
          <w:tcPr>
            <w:tcW w:w="0" w:type="auto"/>
            <w:vAlign w:val="center"/>
            <w:hideMark/>
          </w:tcPr>
          <w:p w14:paraId="1DEAD83C" w14:textId="77777777" w:rsidR="008606BC" w:rsidRPr="002C1F4F" w:rsidRDefault="008606BC" w:rsidP="00715DF5">
            <w:pPr>
              <w:spacing w:after="0"/>
              <w:cnfStyle w:val="000000100000" w:firstRow="0" w:lastRow="0" w:firstColumn="0" w:lastColumn="0" w:oddVBand="0" w:evenVBand="0" w:oddHBand="1" w:evenHBand="0" w:firstRowFirstColumn="0" w:firstRowLastColumn="0" w:lastRowFirstColumn="0" w:lastRowLastColumn="0"/>
              <w:rPr>
                <w:rFonts w:ascii="Tahoma" w:hAnsi="Tahoma" w:cs="Tahoma"/>
                <w:bCs/>
                <w:color w:val="151515"/>
                <w:sz w:val="20"/>
                <w:szCs w:val="20"/>
              </w:rPr>
            </w:pPr>
            <w:r w:rsidRPr="002C1F4F">
              <w:rPr>
                <w:rFonts w:ascii="Tahoma" w:hAnsi="Tahoma" w:cs="Tahoma"/>
                <w:bCs/>
                <w:color w:val="151515"/>
                <w:sz w:val="20"/>
                <w:szCs w:val="20"/>
              </w:rPr>
              <w:t>Training / awareness capability</w:t>
            </w:r>
          </w:p>
        </w:tc>
        <w:tc>
          <w:tcPr>
            <w:tcW w:w="0" w:type="auto"/>
            <w:vAlign w:val="center"/>
            <w:hideMark/>
          </w:tcPr>
          <w:p w14:paraId="557646DE" w14:textId="77777777" w:rsidR="008606BC" w:rsidRPr="002C1F4F" w:rsidRDefault="008606BC" w:rsidP="00715DF5">
            <w:pPr>
              <w:spacing w:after="0"/>
              <w:cnfStyle w:val="000000100000" w:firstRow="0" w:lastRow="0" w:firstColumn="0" w:lastColumn="0" w:oddVBand="0" w:evenVBand="0" w:oddHBand="1" w:evenHBand="0" w:firstRowFirstColumn="0" w:firstRowLastColumn="0" w:lastRowFirstColumn="0" w:lastRowLastColumn="0"/>
              <w:rPr>
                <w:rFonts w:ascii="Tahoma" w:hAnsi="Tahoma" w:cs="Tahoma"/>
                <w:bCs/>
                <w:color w:val="151515"/>
                <w:sz w:val="20"/>
                <w:szCs w:val="20"/>
              </w:rPr>
            </w:pPr>
            <w:r w:rsidRPr="002C1F4F">
              <w:rPr>
                <w:rFonts w:ascii="Tahoma" w:hAnsi="Tahoma" w:cs="Tahoma"/>
                <w:bCs/>
                <w:color w:val="151515"/>
                <w:sz w:val="20"/>
                <w:szCs w:val="20"/>
              </w:rPr>
              <w:t>Training plan + trainer CVs</w:t>
            </w:r>
          </w:p>
        </w:tc>
        <w:tc>
          <w:tcPr>
            <w:tcW w:w="0" w:type="auto"/>
            <w:vAlign w:val="center"/>
            <w:hideMark/>
          </w:tcPr>
          <w:p w14:paraId="3589A105" w14:textId="77777777" w:rsidR="008606BC" w:rsidRPr="002C1F4F" w:rsidRDefault="008606BC" w:rsidP="00715DF5">
            <w:pPr>
              <w:spacing w:after="0"/>
              <w:cnfStyle w:val="000000100000" w:firstRow="0" w:lastRow="0" w:firstColumn="0" w:lastColumn="0" w:oddVBand="0" w:evenVBand="0" w:oddHBand="1" w:evenHBand="0" w:firstRowFirstColumn="0" w:firstRowLastColumn="0" w:lastRowFirstColumn="0" w:lastRowLastColumn="0"/>
              <w:rPr>
                <w:rFonts w:ascii="Tahoma" w:hAnsi="Tahoma" w:cs="Tahoma"/>
                <w:b/>
                <w:color w:val="151515"/>
                <w:sz w:val="20"/>
                <w:szCs w:val="20"/>
              </w:rPr>
            </w:pPr>
            <w:r w:rsidRPr="002C1F4F">
              <w:rPr>
                <w:rFonts w:ascii="Segoe UI Symbol" w:hAnsi="Segoe UI Symbol" w:cs="Segoe UI Symbol"/>
                <w:b/>
                <w:color w:val="151515"/>
                <w:sz w:val="20"/>
                <w:szCs w:val="20"/>
              </w:rPr>
              <w:t>☐</w:t>
            </w:r>
          </w:p>
        </w:tc>
      </w:tr>
      <w:tr w:rsidR="008606BC" w:rsidRPr="002C1F4F" w14:paraId="00DA4AFB" w14:textId="77777777" w:rsidTr="00715DF5">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52C7A10" w14:textId="77777777" w:rsidR="008606BC" w:rsidRPr="002C1F4F" w:rsidRDefault="008606BC" w:rsidP="00715DF5">
            <w:pPr>
              <w:spacing w:after="0"/>
              <w:rPr>
                <w:rFonts w:ascii="Tahoma" w:hAnsi="Tahoma" w:cs="Tahoma"/>
                <w:bCs w:val="0"/>
                <w:color w:val="151515"/>
                <w:sz w:val="20"/>
                <w:szCs w:val="20"/>
              </w:rPr>
            </w:pPr>
            <w:r w:rsidRPr="002C1F4F">
              <w:rPr>
                <w:rFonts w:ascii="Tahoma" w:hAnsi="Tahoma" w:cs="Tahoma"/>
                <w:color w:val="151515"/>
                <w:sz w:val="20"/>
                <w:szCs w:val="20"/>
              </w:rPr>
              <w:t>18</w:t>
            </w:r>
          </w:p>
        </w:tc>
        <w:tc>
          <w:tcPr>
            <w:tcW w:w="0" w:type="auto"/>
            <w:vAlign w:val="center"/>
            <w:hideMark/>
          </w:tcPr>
          <w:p w14:paraId="065379AE" w14:textId="77777777" w:rsidR="008606BC" w:rsidRPr="002C1F4F" w:rsidRDefault="008606BC" w:rsidP="00715DF5">
            <w:pPr>
              <w:spacing w:after="0"/>
              <w:cnfStyle w:val="000000000000" w:firstRow="0" w:lastRow="0" w:firstColumn="0" w:lastColumn="0" w:oddVBand="0" w:evenVBand="0" w:oddHBand="0" w:evenHBand="0" w:firstRowFirstColumn="0" w:firstRowLastColumn="0" w:lastRowFirstColumn="0" w:lastRowLastColumn="0"/>
              <w:rPr>
                <w:rFonts w:ascii="Tahoma" w:hAnsi="Tahoma" w:cs="Tahoma"/>
                <w:bCs/>
                <w:color w:val="151515"/>
                <w:sz w:val="20"/>
                <w:szCs w:val="20"/>
              </w:rPr>
            </w:pPr>
            <w:r w:rsidRPr="002C1F4F">
              <w:rPr>
                <w:rFonts w:ascii="Tahoma" w:hAnsi="Tahoma" w:cs="Tahoma"/>
                <w:bCs/>
                <w:color w:val="151515"/>
                <w:sz w:val="20"/>
                <w:szCs w:val="20"/>
              </w:rPr>
              <w:t>Non-blacklisting declaration</w:t>
            </w:r>
          </w:p>
        </w:tc>
        <w:tc>
          <w:tcPr>
            <w:tcW w:w="0" w:type="auto"/>
            <w:vAlign w:val="center"/>
            <w:hideMark/>
          </w:tcPr>
          <w:p w14:paraId="4B6FAEB9" w14:textId="77777777" w:rsidR="008606BC" w:rsidRPr="002C1F4F" w:rsidRDefault="008606BC" w:rsidP="00715DF5">
            <w:pPr>
              <w:spacing w:after="0"/>
              <w:cnfStyle w:val="000000000000" w:firstRow="0" w:lastRow="0" w:firstColumn="0" w:lastColumn="0" w:oddVBand="0" w:evenVBand="0" w:oddHBand="0" w:evenHBand="0" w:firstRowFirstColumn="0" w:firstRowLastColumn="0" w:lastRowFirstColumn="0" w:lastRowLastColumn="0"/>
              <w:rPr>
                <w:rFonts w:ascii="Tahoma" w:hAnsi="Tahoma" w:cs="Tahoma"/>
                <w:bCs/>
                <w:color w:val="151515"/>
                <w:sz w:val="20"/>
                <w:szCs w:val="20"/>
              </w:rPr>
            </w:pPr>
            <w:r w:rsidRPr="002C1F4F">
              <w:rPr>
                <w:rFonts w:ascii="Tahoma" w:hAnsi="Tahoma" w:cs="Tahoma"/>
                <w:bCs/>
                <w:color w:val="151515"/>
                <w:sz w:val="20"/>
                <w:szCs w:val="20"/>
              </w:rPr>
              <w:t>Signed declaration</w:t>
            </w:r>
          </w:p>
        </w:tc>
        <w:tc>
          <w:tcPr>
            <w:tcW w:w="0" w:type="auto"/>
            <w:vAlign w:val="center"/>
            <w:hideMark/>
          </w:tcPr>
          <w:p w14:paraId="168ED6FC" w14:textId="77777777" w:rsidR="008606BC" w:rsidRPr="002C1F4F" w:rsidRDefault="008606BC" w:rsidP="00715DF5">
            <w:pPr>
              <w:spacing w:after="0"/>
              <w:cnfStyle w:val="000000000000" w:firstRow="0" w:lastRow="0" w:firstColumn="0" w:lastColumn="0" w:oddVBand="0" w:evenVBand="0" w:oddHBand="0" w:evenHBand="0" w:firstRowFirstColumn="0" w:firstRowLastColumn="0" w:lastRowFirstColumn="0" w:lastRowLastColumn="0"/>
              <w:rPr>
                <w:rFonts w:ascii="Tahoma" w:hAnsi="Tahoma" w:cs="Tahoma"/>
                <w:b/>
                <w:color w:val="151515"/>
                <w:sz w:val="20"/>
                <w:szCs w:val="20"/>
              </w:rPr>
            </w:pPr>
            <w:r w:rsidRPr="002C1F4F">
              <w:rPr>
                <w:rFonts w:ascii="Segoe UI Symbol" w:hAnsi="Segoe UI Symbol" w:cs="Segoe UI Symbol"/>
                <w:b/>
                <w:color w:val="151515"/>
                <w:sz w:val="20"/>
                <w:szCs w:val="20"/>
              </w:rPr>
              <w:t>☐</w:t>
            </w:r>
          </w:p>
        </w:tc>
      </w:tr>
      <w:tr w:rsidR="008606BC" w:rsidRPr="002C1F4F" w14:paraId="3B891029" w14:textId="77777777" w:rsidTr="00715D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17B32F5" w14:textId="77777777" w:rsidR="008606BC" w:rsidRPr="002C1F4F" w:rsidRDefault="008606BC" w:rsidP="00715DF5">
            <w:pPr>
              <w:spacing w:after="0"/>
              <w:rPr>
                <w:rFonts w:ascii="Tahoma" w:hAnsi="Tahoma" w:cs="Tahoma"/>
                <w:bCs w:val="0"/>
                <w:color w:val="151515"/>
                <w:sz w:val="20"/>
                <w:szCs w:val="20"/>
              </w:rPr>
            </w:pPr>
            <w:r w:rsidRPr="002C1F4F">
              <w:rPr>
                <w:rFonts w:ascii="Tahoma" w:hAnsi="Tahoma" w:cs="Tahoma"/>
                <w:color w:val="151515"/>
                <w:sz w:val="20"/>
                <w:szCs w:val="20"/>
              </w:rPr>
              <w:t>19</w:t>
            </w:r>
          </w:p>
        </w:tc>
        <w:tc>
          <w:tcPr>
            <w:tcW w:w="0" w:type="auto"/>
            <w:vAlign w:val="center"/>
            <w:hideMark/>
          </w:tcPr>
          <w:p w14:paraId="7E5ECE8C" w14:textId="77777777" w:rsidR="008606BC" w:rsidRPr="002C1F4F" w:rsidRDefault="008606BC" w:rsidP="00715DF5">
            <w:pPr>
              <w:spacing w:after="0"/>
              <w:cnfStyle w:val="000000100000" w:firstRow="0" w:lastRow="0" w:firstColumn="0" w:lastColumn="0" w:oddVBand="0" w:evenVBand="0" w:oddHBand="1" w:evenHBand="0" w:firstRowFirstColumn="0" w:firstRowLastColumn="0" w:lastRowFirstColumn="0" w:lastRowLastColumn="0"/>
              <w:rPr>
                <w:rFonts w:ascii="Tahoma" w:hAnsi="Tahoma" w:cs="Tahoma"/>
                <w:bCs/>
                <w:color w:val="151515"/>
                <w:sz w:val="20"/>
                <w:szCs w:val="20"/>
              </w:rPr>
            </w:pPr>
            <w:r w:rsidRPr="002C1F4F">
              <w:rPr>
                <w:rFonts w:ascii="Tahoma" w:hAnsi="Tahoma" w:cs="Tahoma"/>
                <w:bCs/>
                <w:color w:val="151515"/>
                <w:sz w:val="20"/>
                <w:szCs w:val="20"/>
              </w:rPr>
              <w:t>Availability for mandatory presentation within 10 working days, if shortlisted</w:t>
            </w:r>
          </w:p>
        </w:tc>
        <w:tc>
          <w:tcPr>
            <w:tcW w:w="0" w:type="auto"/>
            <w:vAlign w:val="center"/>
            <w:hideMark/>
          </w:tcPr>
          <w:p w14:paraId="1626CB98" w14:textId="77777777" w:rsidR="008606BC" w:rsidRPr="002C1F4F" w:rsidRDefault="008606BC" w:rsidP="00715DF5">
            <w:pPr>
              <w:spacing w:after="0"/>
              <w:cnfStyle w:val="000000100000" w:firstRow="0" w:lastRow="0" w:firstColumn="0" w:lastColumn="0" w:oddVBand="0" w:evenVBand="0" w:oddHBand="1" w:evenHBand="0" w:firstRowFirstColumn="0" w:firstRowLastColumn="0" w:lastRowFirstColumn="0" w:lastRowLastColumn="0"/>
              <w:rPr>
                <w:rFonts w:ascii="Tahoma" w:hAnsi="Tahoma" w:cs="Tahoma"/>
                <w:bCs/>
                <w:color w:val="151515"/>
                <w:sz w:val="20"/>
                <w:szCs w:val="20"/>
              </w:rPr>
            </w:pPr>
            <w:r w:rsidRPr="002C1F4F">
              <w:rPr>
                <w:rFonts w:ascii="Tahoma" w:hAnsi="Tahoma" w:cs="Tahoma"/>
                <w:bCs/>
                <w:color w:val="151515"/>
                <w:sz w:val="20"/>
                <w:szCs w:val="20"/>
              </w:rPr>
              <w:t>Signed undertaking / confirmation</w:t>
            </w:r>
          </w:p>
        </w:tc>
        <w:tc>
          <w:tcPr>
            <w:tcW w:w="0" w:type="auto"/>
            <w:vAlign w:val="center"/>
            <w:hideMark/>
          </w:tcPr>
          <w:p w14:paraId="695D4E13" w14:textId="77777777" w:rsidR="008606BC" w:rsidRPr="002C1F4F" w:rsidRDefault="008606BC" w:rsidP="00715DF5">
            <w:pPr>
              <w:spacing w:after="0"/>
              <w:cnfStyle w:val="000000100000" w:firstRow="0" w:lastRow="0" w:firstColumn="0" w:lastColumn="0" w:oddVBand="0" w:evenVBand="0" w:oddHBand="1" w:evenHBand="0" w:firstRowFirstColumn="0" w:firstRowLastColumn="0" w:lastRowFirstColumn="0" w:lastRowLastColumn="0"/>
              <w:rPr>
                <w:rFonts w:ascii="Tahoma" w:hAnsi="Tahoma" w:cs="Tahoma"/>
                <w:b/>
                <w:color w:val="151515"/>
                <w:sz w:val="20"/>
                <w:szCs w:val="20"/>
              </w:rPr>
            </w:pPr>
            <w:r w:rsidRPr="002C1F4F">
              <w:rPr>
                <w:rFonts w:ascii="Segoe UI Symbol" w:hAnsi="Segoe UI Symbol" w:cs="Segoe UI Symbol"/>
                <w:b/>
                <w:color w:val="151515"/>
                <w:sz w:val="20"/>
                <w:szCs w:val="20"/>
              </w:rPr>
              <w:t>☐</w:t>
            </w:r>
          </w:p>
        </w:tc>
      </w:tr>
      <w:tr w:rsidR="008606BC" w:rsidRPr="002C1F4F" w14:paraId="4C5474CA" w14:textId="77777777" w:rsidTr="00715DF5">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43DC5E5" w14:textId="77777777" w:rsidR="008606BC" w:rsidRPr="002C1F4F" w:rsidRDefault="008606BC" w:rsidP="00715DF5">
            <w:pPr>
              <w:spacing w:after="0"/>
              <w:rPr>
                <w:rFonts w:ascii="Tahoma" w:hAnsi="Tahoma" w:cs="Tahoma"/>
                <w:bCs w:val="0"/>
                <w:color w:val="151515"/>
                <w:sz w:val="20"/>
                <w:szCs w:val="20"/>
              </w:rPr>
            </w:pPr>
            <w:r w:rsidRPr="002C1F4F">
              <w:rPr>
                <w:rFonts w:ascii="Tahoma" w:hAnsi="Tahoma" w:cs="Tahoma"/>
                <w:color w:val="151515"/>
                <w:sz w:val="20"/>
                <w:szCs w:val="20"/>
              </w:rPr>
              <w:t>20</w:t>
            </w:r>
          </w:p>
        </w:tc>
        <w:tc>
          <w:tcPr>
            <w:tcW w:w="0" w:type="auto"/>
            <w:vAlign w:val="center"/>
            <w:hideMark/>
          </w:tcPr>
          <w:p w14:paraId="20DDA33B" w14:textId="77777777" w:rsidR="008606BC" w:rsidRPr="002C1F4F" w:rsidRDefault="008606BC" w:rsidP="00715DF5">
            <w:pPr>
              <w:spacing w:after="0"/>
              <w:cnfStyle w:val="000000000000" w:firstRow="0" w:lastRow="0" w:firstColumn="0" w:lastColumn="0" w:oddVBand="0" w:evenVBand="0" w:oddHBand="0" w:evenHBand="0" w:firstRowFirstColumn="0" w:firstRowLastColumn="0" w:lastRowFirstColumn="0" w:lastRowLastColumn="0"/>
              <w:rPr>
                <w:rFonts w:ascii="Tahoma" w:hAnsi="Tahoma" w:cs="Tahoma"/>
                <w:bCs/>
                <w:color w:val="151515"/>
                <w:sz w:val="20"/>
                <w:szCs w:val="20"/>
              </w:rPr>
            </w:pPr>
            <w:r w:rsidRPr="002C1F4F">
              <w:rPr>
                <w:rFonts w:ascii="Tahoma" w:hAnsi="Tahoma" w:cs="Tahoma"/>
                <w:bCs/>
                <w:color w:val="151515"/>
                <w:sz w:val="20"/>
                <w:szCs w:val="20"/>
              </w:rPr>
              <w:t>Regional customer base and satisfactory certifications</w:t>
            </w:r>
          </w:p>
        </w:tc>
        <w:tc>
          <w:tcPr>
            <w:tcW w:w="0" w:type="auto"/>
            <w:vAlign w:val="center"/>
            <w:hideMark/>
          </w:tcPr>
          <w:p w14:paraId="71CBDB62" w14:textId="77777777" w:rsidR="008606BC" w:rsidRPr="002C1F4F" w:rsidRDefault="008606BC" w:rsidP="00715DF5">
            <w:pPr>
              <w:spacing w:after="0"/>
              <w:cnfStyle w:val="000000000000" w:firstRow="0" w:lastRow="0" w:firstColumn="0" w:lastColumn="0" w:oddVBand="0" w:evenVBand="0" w:oddHBand="0" w:evenHBand="0" w:firstRowFirstColumn="0" w:firstRowLastColumn="0" w:lastRowFirstColumn="0" w:lastRowLastColumn="0"/>
              <w:rPr>
                <w:rFonts w:ascii="Tahoma" w:hAnsi="Tahoma" w:cs="Tahoma"/>
                <w:bCs/>
                <w:color w:val="151515"/>
                <w:sz w:val="20"/>
                <w:szCs w:val="20"/>
              </w:rPr>
            </w:pPr>
            <w:r w:rsidRPr="002C1F4F">
              <w:rPr>
                <w:rFonts w:ascii="Tahoma" w:hAnsi="Tahoma" w:cs="Tahoma"/>
                <w:bCs/>
                <w:color w:val="151515"/>
                <w:sz w:val="20"/>
                <w:szCs w:val="20"/>
              </w:rPr>
              <w:t>Customer list / references / certificates</w:t>
            </w:r>
          </w:p>
        </w:tc>
        <w:tc>
          <w:tcPr>
            <w:tcW w:w="0" w:type="auto"/>
            <w:vAlign w:val="center"/>
            <w:hideMark/>
          </w:tcPr>
          <w:p w14:paraId="34AC2D59" w14:textId="77777777" w:rsidR="008606BC" w:rsidRPr="002C1F4F" w:rsidRDefault="008606BC" w:rsidP="00715DF5">
            <w:pPr>
              <w:spacing w:after="0"/>
              <w:cnfStyle w:val="000000000000" w:firstRow="0" w:lastRow="0" w:firstColumn="0" w:lastColumn="0" w:oddVBand="0" w:evenVBand="0" w:oddHBand="0" w:evenHBand="0" w:firstRowFirstColumn="0" w:firstRowLastColumn="0" w:lastRowFirstColumn="0" w:lastRowLastColumn="0"/>
              <w:rPr>
                <w:rFonts w:ascii="Tahoma" w:hAnsi="Tahoma" w:cs="Tahoma"/>
                <w:b/>
                <w:color w:val="151515"/>
                <w:sz w:val="20"/>
                <w:szCs w:val="20"/>
              </w:rPr>
            </w:pPr>
            <w:r w:rsidRPr="002C1F4F">
              <w:rPr>
                <w:rFonts w:ascii="Segoe UI Symbol" w:hAnsi="Segoe UI Symbol" w:cs="Segoe UI Symbol"/>
                <w:b/>
                <w:color w:val="151515"/>
                <w:sz w:val="20"/>
                <w:szCs w:val="20"/>
              </w:rPr>
              <w:t>☐</w:t>
            </w:r>
          </w:p>
        </w:tc>
      </w:tr>
      <w:tr w:rsidR="008606BC" w:rsidRPr="002C1F4F" w14:paraId="179C2C44" w14:textId="77777777" w:rsidTr="00715D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F1151D5" w14:textId="77777777" w:rsidR="008606BC" w:rsidRPr="002C1F4F" w:rsidRDefault="008606BC" w:rsidP="00715DF5">
            <w:pPr>
              <w:spacing w:after="0"/>
              <w:rPr>
                <w:rFonts w:ascii="Tahoma" w:hAnsi="Tahoma" w:cs="Tahoma"/>
                <w:bCs w:val="0"/>
                <w:color w:val="151515"/>
                <w:sz w:val="20"/>
                <w:szCs w:val="20"/>
              </w:rPr>
            </w:pPr>
            <w:r w:rsidRPr="002C1F4F">
              <w:rPr>
                <w:rFonts w:ascii="Tahoma" w:hAnsi="Tahoma" w:cs="Tahoma"/>
                <w:color w:val="151515"/>
                <w:sz w:val="20"/>
                <w:szCs w:val="20"/>
              </w:rPr>
              <w:t>21</w:t>
            </w:r>
          </w:p>
        </w:tc>
        <w:tc>
          <w:tcPr>
            <w:tcW w:w="0" w:type="auto"/>
            <w:vAlign w:val="center"/>
            <w:hideMark/>
          </w:tcPr>
          <w:p w14:paraId="367D3A29" w14:textId="77777777" w:rsidR="008606BC" w:rsidRPr="002C1F4F" w:rsidRDefault="008606BC" w:rsidP="00715DF5">
            <w:pPr>
              <w:spacing w:after="0"/>
              <w:cnfStyle w:val="000000100000" w:firstRow="0" w:lastRow="0" w:firstColumn="0" w:lastColumn="0" w:oddVBand="0" w:evenVBand="0" w:oddHBand="1" w:evenHBand="0" w:firstRowFirstColumn="0" w:firstRowLastColumn="0" w:lastRowFirstColumn="0" w:lastRowLastColumn="0"/>
              <w:rPr>
                <w:rFonts w:ascii="Tahoma" w:hAnsi="Tahoma" w:cs="Tahoma"/>
                <w:bCs/>
                <w:color w:val="151515"/>
                <w:sz w:val="20"/>
                <w:szCs w:val="20"/>
              </w:rPr>
            </w:pPr>
            <w:r w:rsidRPr="002C1F4F">
              <w:rPr>
                <w:rFonts w:ascii="Tahoma" w:hAnsi="Tahoma" w:cs="Tahoma"/>
                <w:bCs/>
                <w:color w:val="151515"/>
                <w:sz w:val="20"/>
                <w:szCs w:val="20"/>
              </w:rPr>
              <w:t>Similar assessment experience</w:t>
            </w:r>
          </w:p>
        </w:tc>
        <w:tc>
          <w:tcPr>
            <w:tcW w:w="0" w:type="auto"/>
            <w:vAlign w:val="center"/>
            <w:hideMark/>
          </w:tcPr>
          <w:p w14:paraId="7D2D124E" w14:textId="77777777" w:rsidR="008606BC" w:rsidRPr="002C1F4F" w:rsidRDefault="008606BC" w:rsidP="00715DF5">
            <w:pPr>
              <w:spacing w:after="0"/>
              <w:cnfStyle w:val="000000100000" w:firstRow="0" w:lastRow="0" w:firstColumn="0" w:lastColumn="0" w:oddVBand="0" w:evenVBand="0" w:oddHBand="1" w:evenHBand="0" w:firstRowFirstColumn="0" w:firstRowLastColumn="0" w:lastRowFirstColumn="0" w:lastRowLastColumn="0"/>
              <w:rPr>
                <w:rFonts w:ascii="Tahoma" w:hAnsi="Tahoma" w:cs="Tahoma"/>
                <w:bCs/>
                <w:color w:val="151515"/>
                <w:sz w:val="20"/>
                <w:szCs w:val="20"/>
              </w:rPr>
            </w:pPr>
            <w:r w:rsidRPr="002C1F4F">
              <w:rPr>
                <w:rFonts w:ascii="Tahoma" w:hAnsi="Tahoma" w:cs="Tahoma"/>
                <w:bCs/>
                <w:color w:val="151515"/>
                <w:sz w:val="20"/>
                <w:szCs w:val="20"/>
              </w:rPr>
              <w:t>Relevant project credentials</w:t>
            </w:r>
          </w:p>
        </w:tc>
        <w:tc>
          <w:tcPr>
            <w:tcW w:w="0" w:type="auto"/>
            <w:vAlign w:val="center"/>
            <w:hideMark/>
          </w:tcPr>
          <w:p w14:paraId="45242B41" w14:textId="77777777" w:rsidR="008606BC" w:rsidRPr="002C1F4F" w:rsidRDefault="008606BC" w:rsidP="00715DF5">
            <w:pPr>
              <w:spacing w:after="0"/>
              <w:cnfStyle w:val="000000100000" w:firstRow="0" w:lastRow="0" w:firstColumn="0" w:lastColumn="0" w:oddVBand="0" w:evenVBand="0" w:oddHBand="1" w:evenHBand="0" w:firstRowFirstColumn="0" w:firstRowLastColumn="0" w:lastRowFirstColumn="0" w:lastRowLastColumn="0"/>
              <w:rPr>
                <w:rFonts w:ascii="Tahoma" w:hAnsi="Tahoma" w:cs="Tahoma"/>
                <w:b/>
                <w:color w:val="151515"/>
                <w:sz w:val="20"/>
                <w:szCs w:val="20"/>
              </w:rPr>
            </w:pPr>
            <w:r w:rsidRPr="002C1F4F">
              <w:rPr>
                <w:rFonts w:ascii="Segoe UI Symbol" w:hAnsi="Segoe UI Symbol" w:cs="Segoe UI Symbol"/>
                <w:b/>
                <w:color w:val="151515"/>
                <w:sz w:val="20"/>
                <w:szCs w:val="20"/>
              </w:rPr>
              <w:t>☐</w:t>
            </w:r>
          </w:p>
        </w:tc>
      </w:tr>
      <w:tr w:rsidR="008606BC" w:rsidRPr="002C1F4F" w14:paraId="717C1A1F" w14:textId="77777777" w:rsidTr="00715DF5">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D5AE366" w14:textId="77777777" w:rsidR="008606BC" w:rsidRPr="002C1F4F" w:rsidRDefault="008606BC" w:rsidP="00715DF5">
            <w:pPr>
              <w:spacing w:after="0"/>
              <w:rPr>
                <w:rFonts w:ascii="Tahoma" w:hAnsi="Tahoma" w:cs="Tahoma"/>
                <w:bCs w:val="0"/>
                <w:color w:val="151515"/>
                <w:sz w:val="20"/>
                <w:szCs w:val="20"/>
              </w:rPr>
            </w:pPr>
            <w:r w:rsidRPr="002C1F4F">
              <w:rPr>
                <w:rFonts w:ascii="Tahoma" w:hAnsi="Tahoma" w:cs="Tahoma"/>
                <w:color w:val="151515"/>
                <w:sz w:val="20"/>
                <w:szCs w:val="20"/>
              </w:rPr>
              <w:t>22</w:t>
            </w:r>
          </w:p>
        </w:tc>
        <w:tc>
          <w:tcPr>
            <w:tcW w:w="0" w:type="auto"/>
            <w:vAlign w:val="center"/>
            <w:hideMark/>
          </w:tcPr>
          <w:p w14:paraId="02D2B0D3" w14:textId="77777777" w:rsidR="008606BC" w:rsidRPr="002C1F4F" w:rsidRDefault="008606BC" w:rsidP="00715DF5">
            <w:pPr>
              <w:spacing w:after="0"/>
              <w:cnfStyle w:val="000000000000" w:firstRow="0" w:lastRow="0" w:firstColumn="0" w:lastColumn="0" w:oddVBand="0" w:evenVBand="0" w:oddHBand="0" w:evenHBand="0" w:firstRowFirstColumn="0" w:firstRowLastColumn="0" w:lastRowFirstColumn="0" w:lastRowLastColumn="0"/>
              <w:rPr>
                <w:rFonts w:ascii="Tahoma" w:hAnsi="Tahoma" w:cs="Tahoma"/>
                <w:bCs/>
                <w:color w:val="151515"/>
                <w:sz w:val="20"/>
                <w:szCs w:val="20"/>
              </w:rPr>
            </w:pPr>
            <w:r w:rsidRPr="002C1F4F">
              <w:rPr>
                <w:rFonts w:ascii="Tahoma" w:hAnsi="Tahoma" w:cs="Tahoma"/>
                <w:bCs/>
                <w:color w:val="151515"/>
                <w:sz w:val="20"/>
                <w:szCs w:val="20"/>
              </w:rPr>
              <w:t>Team professional qualifications and profiles</w:t>
            </w:r>
          </w:p>
        </w:tc>
        <w:tc>
          <w:tcPr>
            <w:tcW w:w="0" w:type="auto"/>
            <w:vAlign w:val="center"/>
            <w:hideMark/>
          </w:tcPr>
          <w:p w14:paraId="67D6504A" w14:textId="77777777" w:rsidR="008606BC" w:rsidRPr="002C1F4F" w:rsidRDefault="008606BC" w:rsidP="00715DF5">
            <w:pPr>
              <w:spacing w:after="0"/>
              <w:cnfStyle w:val="000000000000" w:firstRow="0" w:lastRow="0" w:firstColumn="0" w:lastColumn="0" w:oddVBand="0" w:evenVBand="0" w:oddHBand="0" w:evenHBand="0" w:firstRowFirstColumn="0" w:firstRowLastColumn="0" w:lastRowFirstColumn="0" w:lastRowLastColumn="0"/>
              <w:rPr>
                <w:rFonts w:ascii="Tahoma" w:hAnsi="Tahoma" w:cs="Tahoma"/>
                <w:bCs/>
                <w:color w:val="151515"/>
                <w:sz w:val="20"/>
                <w:szCs w:val="20"/>
              </w:rPr>
            </w:pPr>
            <w:r w:rsidRPr="002C1F4F">
              <w:rPr>
                <w:rFonts w:ascii="Tahoma" w:hAnsi="Tahoma" w:cs="Tahoma"/>
                <w:bCs/>
                <w:color w:val="151515"/>
                <w:sz w:val="20"/>
                <w:szCs w:val="20"/>
              </w:rPr>
              <w:t>Detailed CVs + certificates</w:t>
            </w:r>
          </w:p>
        </w:tc>
        <w:tc>
          <w:tcPr>
            <w:tcW w:w="0" w:type="auto"/>
            <w:vAlign w:val="center"/>
            <w:hideMark/>
          </w:tcPr>
          <w:p w14:paraId="23D30539" w14:textId="77777777" w:rsidR="008606BC" w:rsidRPr="002C1F4F" w:rsidRDefault="008606BC" w:rsidP="00715DF5">
            <w:pPr>
              <w:spacing w:after="0"/>
              <w:cnfStyle w:val="000000000000" w:firstRow="0" w:lastRow="0" w:firstColumn="0" w:lastColumn="0" w:oddVBand="0" w:evenVBand="0" w:oddHBand="0" w:evenHBand="0" w:firstRowFirstColumn="0" w:firstRowLastColumn="0" w:lastRowFirstColumn="0" w:lastRowLastColumn="0"/>
              <w:rPr>
                <w:rFonts w:ascii="Tahoma" w:hAnsi="Tahoma" w:cs="Tahoma"/>
                <w:b/>
                <w:color w:val="151515"/>
                <w:sz w:val="20"/>
                <w:szCs w:val="20"/>
              </w:rPr>
            </w:pPr>
            <w:r w:rsidRPr="002C1F4F">
              <w:rPr>
                <w:rFonts w:ascii="Segoe UI Symbol" w:hAnsi="Segoe UI Symbol" w:cs="Segoe UI Symbol"/>
                <w:b/>
                <w:color w:val="151515"/>
                <w:sz w:val="20"/>
                <w:szCs w:val="20"/>
              </w:rPr>
              <w:t>☐</w:t>
            </w:r>
          </w:p>
        </w:tc>
      </w:tr>
      <w:tr w:rsidR="008606BC" w:rsidRPr="002C1F4F" w14:paraId="13A0AFDC" w14:textId="77777777" w:rsidTr="00715D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102FCDD" w14:textId="77777777" w:rsidR="008606BC" w:rsidRPr="002C1F4F" w:rsidRDefault="008606BC" w:rsidP="00715DF5">
            <w:pPr>
              <w:spacing w:after="0"/>
              <w:rPr>
                <w:rFonts w:ascii="Tahoma" w:hAnsi="Tahoma" w:cs="Tahoma"/>
                <w:bCs w:val="0"/>
                <w:color w:val="151515"/>
                <w:sz w:val="20"/>
                <w:szCs w:val="20"/>
              </w:rPr>
            </w:pPr>
            <w:r w:rsidRPr="002C1F4F">
              <w:rPr>
                <w:rFonts w:ascii="Tahoma" w:hAnsi="Tahoma" w:cs="Tahoma"/>
                <w:color w:val="151515"/>
                <w:sz w:val="20"/>
                <w:szCs w:val="20"/>
              </w:rPr>
              <w:t>23</w:t>
            </w:r>
          </w:p>
        </w:tc>
        <w:tc>
          <w:tcPr>
            <w:tcW w:w="0" w:type="auto"/>
            <w:vAlign w:val="center"/>
            <w:hideMark/>
          </w:tcPr>
          <w:p w14:paraId="2AAB8FD1" w14:textId="77777777" w:rsidR="008606BC" w:rsidRPr="002C1F4F" w:rsidRDefault="008606BC" w:rsidP="00715DF5">
            <w:pPr>
              <w:spacing w:after="0"/>
              <w:cnfStyle w:val="000000100000" w:firstRow="0" w:lastRow="0" w:firstColumn="0" w:lastColumn="0" w:oddVBand="0" w:evenVBand="0" w:oddHBand="1" w:evenHBand="0" w:firstRowFirstColumn="0" w:firstRowLastColumn="0" w:lastRowFirstColumn="0" w:lastRowLastColumn="0"/>
              <w:rPr>
                <w:rFonts w:ascii="Tahoma" w:hAnsi="Tahoma" w:cs="Tahoma"/>
                <w:bCs/>
                <w:color w:val="151515"/>
                <w:sz w:val="20"/>
                <w:szCs w:val="20"/>
              </w:rPr>
            </w:pPr>
            <w:r w:rsidRPr="002C1F4F">
              <w:rPr>
                <w:rFonts w:ascii="Tahoma" w:hAnsi="Tahoma" w:cs="Tahoma"/>
                <w:bCs/>
                <w:color w:val="151515"/>
                <w:sz w:val="20"/>
                <w:szCs w:val="20"/>
              </w:rPr>
              <w:t>Local partner details, if applicable</w:t>
            </w:r>
          </w:p>
        </w:tc>
        <w:tc>
          <w:tcPr>
            <w:tcW w:w="0" w:type="auto"/>
            <w:vAlign w:val="center"/>
            <w:hideMark/>
          </w:tcPr>
          <w:p w14:paraId="12B8FD20" w14:textId="77777777" w:rsidR="008606BC" w:rsidRPr="002C1F4F" w:rsidRDefault="008606BC" w:rsidP="00715DF5">
            <w:pPr>
              <w:spacing w:after="0"/>
              <w:cnfStyle w:val="000000100000" w:firstRow="0" w:lastRow="0" w:firstColumn="0" w:lastColumn="0" w:oddVBand="0" w:evenVBand="0" w:oddHBand="1" w:evenHBand="0" w:firstRowFirstColumn="0" w:firstRowLastColumn="0" w:lastRowFirstColumn="0" w:lastRowLastColumn="0"/>
              <w:rPr>
                <w:rFonts w:ascii="Tahoma" w:hAnsi="Tahoma" w:cs="Tahoma"/>
                <w:bCs/>
                <w:color w:val="151515"/>
                <w:sz w:val="20"/>
                <w:szCs w:val="20"/>
              </w:rPr>
            </w:pPr>
            <w:r w:rsidRPr="002C1F4F">
              <w:rPr>
                <w:rFonts w:ascii="Tahoma" w:hAnsi="Tahoma" w:cs="Tahoma"/>
                <w:bCs/>
                <w:color w:val="151515"/>
                <w:sz w:val="20"/>
                <w:szCs w:val="20"/>
              </w:rPr>
              <w:t>Partnership/authorization agreement</w:t>
            </w:r>
          </w:p>
        </w:tc>
        <w:tc>
          <w:tcPr>
            <w:tcW w:w="0" w:type="auto"/>
            <w:vAlign w:val="center"/>
            <w:hideMark/>
          </w:tcPr>
          <w:p w14:paraId="5DD370F1" w14:textId="77777777" w:rsidR="008606BC" w:rsidRPr="002C1F4F" w:rsidRDefault="008606BC" w:rsidP="00715DF5">
            <w:pPr>
              <w:spacing w:after="0"/>
              <w:cnfStyle w:val="000000100000" w:firstRow="0" w:lastRow="0" w:firstColumn="0" w:lastColumn="0" w:oddVBand="0" w:evenVBand="0" w:oddHBand="1" w:evenHBand="0" w:firstRowFirstColumn="0" w:firstRowLastColumn="0" w:lastRowFirstColumn="0" w:lastRowLastColumn="0"/>
              <w:rPr>
                <w:rFonts w:ascii="Tahoma" w:hAnsi="Tahoma" w:cs="Tahoma"/>
                <w:b/>
                <w:color w:val="151515"/>
                <w:sz w:val="20"/>
                <w:szCs w:val="20"/>
              </w:rPr>
            </w:pPr>
            <w:r w:rsidRPr="002C1F4F">
              <w:rPr>
                <w:rFonts w:ascii="Segoe UI Symbol" w:hAnsi="Segoe UI Symbol" w:cs="Segoe UI Symbol"/>
                <w:b/>
                <w:color w:val="151515"/>
                <w:sz w:val="20"/>
                <w:szCs w:val="20"/>
              </w:rPr>
              <w:t>☐</w:t>
            </w:r>
          </w:p>
        </w:tc>
      </w:tr>
      <w:tr w:rsidR="008606BC" w:rsidRPr="002C1F4F" w14:paraId="231FE503" w14:textId="77777777" w:rsidTr="00715DF5">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6874A64" w14:textId="77777777" w:rsidR="008606BC" w:rsidRPr="002C1F4F" w:rsidRDefault="008606BC" w:rsidP="00715DF5">
            <w:pPr>
              <w:spacing w:after="0"/>
              <w:rPr>
                <w:rFonts w:ascii="Tahoma" w:hAnsi="Tahoma" w:cs="Tahoma"/>
                <w:bCs w:val="0"/>
                <w:color w:val="151515"/>
                <w:sz w:val="20"/>
                <w:szCs w:val="20"/>
              </w:rPr>
            </w:pPr>
            <w:r w:rsidRPr="002C1F4F">
              <w:rPr>
                <w:rFonts w:ascii="Tahoma" w:hAnsi="Tahoma" w:cs="Tahoma"/>
                <w:color w:val="151515"/>
                <w:sz w:val="20"/>
                <w:szCs w:val="20"/>
              </w:rPr>
              <w:t>24</w:t>
            </w:r>
          </w:p>
        </w:tc>
        <w:tc>
          <w:tcPr>
            <w:tcW w:w="0" w:type="auto"/>
            <w:vAlign w:val="center"/>
            <w:hideMark/>
          </w:tcPr>
          <w:p w14:paraId="5F3D8C08" w14:textId="77777777" w:rsidR="008606BC" w:rsidRPr="002C1F4F" w:rsidRDefault="008606BC" w:rsidP="00715DF5">
            <w:pPr>
              <w:spacing w:after="0"/>
              <w:cnfStyle w:val="000000000000" w:firstRow="0" w:lastRow="0" w:firstColumn="0" w:lastColumn="0" w:oddVBand="0" w:evenVBand="0" w:oddHBand="0" w:evenHBand="0" w:firstRowFirstColumn="0" w:firstRowLastColumn="0" w:lastRowFirstColumn="0" w:lastRowLastColumn="0"/>
              <w:rPr>
                <w:rFonts w:ascii="Tahoma" w:hAnsi="Tahoma" w:cs="Tahoma"/>
                <w:bCs/>
                <w:color w:val="151515"/>
                <w:sz w:val="20"/>
                <w:szCs w:val="20"/>
              </w:rPr>
            </w:pPr>
            <w:r w:rsidRPr="002C1F4F">
              <w:rPr>
                <w:rFonts w:ascii="Tahoma" w:hAnsi="Tahoma" w:cs="Tahoma"/>
                <w:bCs/>
                <w:color w:val="151515"/>
                <w:sz w:val="20"/>
                <w:szCs w:val="20"/>
              </w:rPr>
              <w:t>Rankings / industry recognition such as Gartner/Forrester, if any</w:t>
            </w:r>
          </w:p>
        </w:tc>
        <w:tc>
          <w:tcPr>
            <w:tcW w:w="0" w:type="auto"/>
            <w:vAlign w:val="center"/>
            <w:hideMark/>
          </w:tcPr>
          <w:p w14:paraId="57320777" w14:textId="77777777" w:rsidR="008606BC" w:rsidRPr="002C1F4F" w:rsidRDefault="008606BC" w:rsidP="00715DF5">
            <w:pPr>
              <w:spacing w:after="0"/>
              <w:cnfStyle w:val="000000000000" w:firstRow="0" w:lastRow="0" w:firstColumn="0" w:lastColumn="0" w:oddVBand="0" w:evenVBand="0" w:oddHBand="0" w:evenHBand="0" w:firstRowFirstColumn="0" w:firstRowLastColumn="0" w:lastRowFirstColumn="0" w:lastRowLastColumn="0"/>
              <w:rPr>
                <w:rFonts w:ascii="Tahoma" w:hAnsi="Tahoma" w:cs="Tahoma"/>
                <w:bCs/>
                <w:color w:val="151515"/>
                <w:sz w:val="20"/>
                <w:szCs w:val="20"/>
              </w:rPr>
            </w:pPr>
            <w:r w:rsidRPr="002C1F4F">
              <w:rPr>
                <w:rFonts w:ascii="Tahoma" w:hAnsi="Tahoma" w:cs="Tahoma"/>
                <w:bCs/>
                <w:color w:val="151515"/>
                <w:sz w:val="20"/>
                <w:szCs w:val="20"/>
              </w:rPr>
              <w:t>Supporting evidence, if applicable</w:t>
            </w:r>
          </w:p>
        </w:tc>
        <w:tc>
          <w:tcPr>
            <w:tcW w:w="0" w:type="auto"/>
            <w:vAlign w:val="center"/>
            <w:hideMark/>
          </w:tcPr>
          <w:p w14:paraId="35554409" w14:textId="77777777" w:rsidR="008606BC" w:rsidRPr="002C1F4F" w:rsidRDefault="008606BC" w:rsidP="00715DF5">
            <w:pPr>
              <w:spacing w:after="0"/>
              <w:cnfStyle w:val="000000000000" w:firstRow="0" w:lastRow="0" w:firstColumn="0" w:lastColumn="0" w:oddVBand="0" w:evenVBand="0" w:oddHBand="0" w:evenHBand="0" w:firstRowFirstColumn="0" w:firstRowLastColumn="0" w:lastRowFirstColumn="0" w:lastRowLastColumn="0"/>
              <w:rPr>
                <w:rFonts w:ascii="Tahoma" w:hAnsi="Tahoma" w:cs="Tahoma"/>
                <w:b/>
                <w:color w:val="151515"/>
                <w:sz w:val="20"/>
                <w:szCs w:val="20"/>
              </w:rPr>
            </w:pPr>
            <w:r w:rsidRPr="002C1F4F">
              <w:rPr>
                <w:rFonts w:ascii="Segoe UI Symbol" w:hAnsi="Segoe UI Symbol" w:cs="Segoe UI Symbol"/>
                <w:b/>
                <w:color w:val="151515"/>
                <w:sz w:val="20"/>
                <w:szCs w:val="20"/>
              </w:rPr>
              <w:t>☐</w:t>
            </w:r>
          </w:p>
        </w:tc>
      </w:tr>
      <w:tr w:rsidR="008606BC" w:rsidRPr="002C1F4F" w14:paraId="1576288D" w14:textId="77777777" w:rsidTr="00715D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9A17278" w14:textId="77777777" w:rsidR="008606BC" w:rsidRPr="002C1F4F" w:rsidRDefault="008606BC" w:rsidP="00715DF5">
            <w:pPr>
              <w:spacing w:after="0"/>
              <w:rPr>
                <w:rFonts w:ascii="Tahoma" w:hAnsi="Tahoma" w:cs="Tahoma"/>
                <w:bCs w:val="0"/>
                <w:color w:val="151515"/>
                <w:sz w:val="20"/>
                <w:szCs w:val="20"/>
              </w:rPr>
            </w:pPr>
            <w:r w:rsidRPr="002C1F4F">
              <w:rPr>
                <w:rFonts w:ascii="Tahoma" w:hAnsi="Tahoma" w:cs="Tahoma"/>
                <w:color w:val="151515"/>
                <w:sz w:val="20"/>
                <w:szCs w:val="20"/>
              </w:rPr>
              <w:t>25</w:t>
            </w:r>
          </w:p>
        </w:tc>
        <w:tc>
          <w:tcPr>
            <w:tcW w:w="0" w:type="auto"/>
            <w:vAlign w:val="center"/>
            <w:hideMark/>
          </w:tcPr>
          <w:p w14:paraId="61B118EB" w14:textId="77777777" w:rsidR="008606BC" w:rsidRPr="002C1F4F" w:rsidRDefault="008606BC" w:rsidP="00715DF5">
            <w:pPr>
              <w:spacing w:after="0"/>
              <w:cnfStyle w:val="000000100000" w:firstRow="0" w:lastRow="0" w:firstColumn="0" w:lastColumn="0" w:oddVBand="0" w:evenVBand="0" w:oddHBand="1" w:evenHBand="0" w:firstRowFirstColumn="0" w:firstRowLastColumn="0" w:lastRowFirstColumn="0" w:lastRowLastColumn="0"/>
              <w:rPr>
                <w:rFonts w:ascii="Tahoma" w:hAnsi="Tahoma" w:cs="Tahoma"/>
                <w:bCs/>
                <w:color w:val="151515"/>
                <w:sz w:val="20"/>
                <w:szCs w:val="20"/>
              </w:rPr>
            </w:pPr>
            <w:r w:rsidRPr="002C1F4F">
              <w:rPr>
                <w:rFonts w:ascii="Tahoma" w:hAnsi="Tahoma" w:cs="Tahoma"/>
                <w:bCs/>
                <w:color w:val="151515"/>
                <w:sz w:val="20"/>
                <w:szCs w:val="20"/>
              </w:rPr>
              <w:t>Relevant case study</w:t>
            </w:r>
          </w:p>
        </w:tc>
        <w:tc>
          <w:tcPr>
            <w:tcW w:w="0" w:type="auto"/>
            <w:vAlign w:val="center"/>
            <w:hideMark/>
          </w:tcPr>
          <w:p w14:paraId="6215D978" w14:textId="77777777" w:rsidR="008606BC" w:rsidRPr="002C1F4F" w:rsidRDefault="008606BC" w:rsidP="00715DF5">
            <w:pPr>
              <w:spacing w:after="0"/>
              <w:cnfStyle w:val="000000100000" w:firstRow="0" w:lastRow="0" w:firstColumn="0" w:lastColumn="0" w:oddVBand="0" w:evenVBand="0" w:oddHBand="1" w:evenHBand="0" w:firstRowFirstColumn="0" w:firstRowLastColumn="0" w:lastRowFirstColumn="0" w:lastRowLastColumn="0"/>
              <w:rPr>
                <w:rFonts w:ascii="Tahoma" w:hAnsi="Tahoma" w:cs="Tahoma"/>
                <w:bCs/>
                <w:color w:val="151515"/>
                <w:sz w:val="20"/>
                <w:szCs w:val="20"/>
              </w:rPr>
            </w:pPr>
            <w:r w:rsidRPr="002C1F4F">
              <w:rPr>
                <w:rFonts w:ascii="Tahoma" w:hAnsi="Tahoma" w:cs="Tahoma"/>
                <w:bCs/>
                <w:color w:val="151515"/>
                <w:sz w:val="20"/>
                <w:szCs w:val="20"/>
              </w:rPr>
              <w:t>1–3 comparable case studies</w:t>
            </w:r>
          </w:p>
        </w:tc>
        <w:tc>
          <w:tcPr>
            <w:tcW w:w="0" w:type="auto"/>
            <w:vAlign w:val="center"/>
            <w:hideMark/>
          </w:tcPr>
          <w:p w14:paraId="7B44B239" w14:textId="77777777" w:rsidR="008606BC" w:rsidRPr="002C1F4F" w:rsidRDefault="008606BC" w:rsidP="00715DF5">
            <w:pPr>
              <w:spacing w:after="0"/>
              <w:cnfStyle w:val="000000100000" w:firstRow="0" w:lastRow="0" w:firstColumn="0" w:lastColumn="0" w:oddVBand="0" w:evenVBand="0" w:oddHBand="1" w:evenHBand="0" w:firstRowFirstColumn="0" w:firstRowLastColumn="0" w:lastRowFirstColumn="0" w:lastRowLastColumn="0"/>
              <w:rPr>
                <w:rFonts w:ascii="Tahoma" w:hAnsi="Tahoma" w:cs="Tahoma"/>
                <w:b/>
                <w:color w:val="151515"/>
                <w:sz w:val="20"/>
                <w:szCs w:val="20"/>
              </w:rPr>
            </w:pPr>
            <w:r w:rsidRPr="002C1F4F">
              <w:rPr>
                <w:rFonts w:ascii="Segoe UI Symbol" w:hAnsi="Segoe UI Symbol" w:cs="Segoe UI Symbol"/>
                <w:b/>
                <w:color w:val="151515"/>
                <w:sz w:val="20"/>
                <w:szCs w:val="20"/>
              </w:rPr>
              <w:t>☐</w:t>
            </w:r>
          </w:p>
        </w:tc>
      </w:tr>
      <w:tr w:rsidR="008606BC" w:rsidRPr="002C1F4F" w14:paraId="69E96FAB" w14:textId="77777777" w:rsidTr="00715DF5">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0FE55CD" w14:textId="77777777" w:rsidR="008606BC" w:rsidRPr="002C1F4F" w:rsidRDefault="008606BC" w:rsidP="00715DF5">
            <w:pPr>
              <w:spacing w:after="0" w:line="276" w:lineRule="auto"/>
              <w:rPr>
                <w:rFonts w:ascii="Tahoma" w:eastAsia="Liberation Sans" w:hAnsi="Tahoma" w:cs="Tahoma"/>
                <w:bCs w:val="0"/>
                <w:sz w:val="20"/>
                <w:szCs w:val="20"/>
              </w:rPr>
            </w:pPr>
            <w:r w:rsidRPr="002C1F4F">
              <w:rPr>
                <w:rFonts w:ascii="Tahoma" w:eastAsia="Liberation Sans" w:hAnsi="Tahoma" w:cs="Tahoma"/>
                <w:sz w:val="20"/>
                <w:szCs w:val="20"/>
              </w:rPr>
              <w:t>26</w:t>
            </w:r>
          </w:p>
        </w:tc>
        <w:tc>
          <w:tcPr>
            <w:tcW w:w="0" w:type="auto"/>
            <w:vAlign w:val="center"/>
            <w:hideMark/>
          </w:tcPr>
          <w:p w14:paraId="682E9C98" w14:textId="77777777" w:rsidR="008606BC" w:rsidRPr="002C1F4F" w:rsidRDefault="008606BC" w:rsidP="00715DF5">
            <w:pPr>
              <w:spacing w:after="0" w:line="276" w:lineRule="auto"/>
              <w:cnfStyle w:val="000000000000" w:firstRow="0" w:lastRow="0" w:firstColumn="0" w:lastColumn="0" w:oddVBand="0" w:evenVBand="0" w:oddHBand="0" w:evenHBand="0" w:firstRowFirstColumn="0" w:firstRowLastColumn="0" w:lastRowFirstColumn="0" w:lastRowLastColumn="0"/>
              <w:rPr>
                <w:rFonts w:ascii="Tahoma" w:eastAsia="Liberation Sans" w:hAnsi="Tahoma" w:cs="Tahoma"/>
                <w:bCs/>
                <w:sz w:val="20"/>
                <w:szCs w:val="20"/>
              </w:rPr>
            </w:pPr>
            <w:r w:rsidRPr="002C1F4F">
              <w:rPr>
                <w:rFonts w:ascii="Tahoma" w:eastAsia="Liberation Sans" w:hAnsi="Tahoma" w:cs="Tahoma"/>
                <w:bCs/>
                <w:sz w:val="20"/>
                <w:szCs w:val="20"/>
              </w:rPr>
              <w:t>Sample reports</w:t>
            </w:r>
          </w:p>
        </w:tc>
        <w:tc>
          <w:tcPr>
            <w:tcW w:w="0" w:type="auto"/>
            <w:vAlign w:val="center"/>
            <w:hideMark/>
          </w:tcPr>
          <w:p w14:paraId="5F3A6EA0" w14:textId="77777777" w:rsidR="008606BC" w:rsidRPr="002C1F4F" w:rsidRDefault="008606BC" w:rsidP="00715DF5">
            <w:pPr>
              <w:spacing w:after="0" w:line="276" w:lineRule="auto"/>
              <w:cnfStyle w:val="000000000000" w:firstRow="0" w:lastRow="0" w:firstColumn="0" w:lastColumn="0" w:oddVBand="0" w:evenVBand="0" w:oddHBand="0" w:evenHBand="0" w:firstRowFirstColumn="0" w:firstRowLastColumn="0" w:lastRowFirstColumn="0" w:lastRowLastColumn="0"/>
              <w:rPr>
                <w:rFonts w:ascii="Tahoma" w:eastAsia="Liberation Sans" w:hAnsi="Tahoma" w:cs="Tahoma"/>
                <w:bCs/>
                <w:sz w:val="20"/>
                <w:szCs w:val="20"/>
              </w:rPr>
            </w:pPr>
            <w:r w:rsidRPr="002C1F4F">
              <w:rPr>
                <w:rFonts w:ascii="Tahoma" w:eastAsia="Liberation Sans" w:hAnsi="Tahoma" w:cs="Tahoma"/>
                <w:bCs/>
                <w:sz w:val="20"/>
                <w:szCs w:val="20"/>
              </w:rPr>
              <w:t>Sample gap assessment / risk assessment / internal audit / certification-readiness report</w:t>
            </w:r>
          </w:p>
        </w:tc>
        <w:tc>
          <w:tcPr>
            <w:tcW w:w="0" w:type="auto"/>
            <w:vAlign w:val="center"/>
            <w:hideMark/>
          </w:tcPr>
          <w:p w14:paraId="5FB2D02E" w14:textId="77777777" w:rsidR="008606BC" w:rsidRPr="002C1F4F" w:rsidRDefault="008606BC" w:rsidP="00715DF5">
            <w:pPr>
              <w:spacing w:after="0" w:line="276" w:lineRule="auto"/>
              <w:cnfStyle w:val="000000000000" w:firstRow="0" w:lastRow="0" w:firstColumn="0" w:lastColumn="0" w:oddVBand="0" w:evenVBand="0" w:oddHBand="0" w:evenHBand="0" w:firstRowFirstColumn="0" w:firstRowLastColumn="0" w:lastRowFirstColumn="0" w:lastRowLastColumn="0"/>
              <w:rPr>
                <w:rFonts w:ascii="Tahoma" w:eastAsia="Liberation Sans" w:hAnsi="Tahoma" w:cs="Tahoma"/>
                <w:b/>
                <w:sz w:val="20"/>
                <w:szCs w:val="20"/>
              </w:rPr>
            </w:pPr>
            <w:r w:rsidRPr="002C1F4F">
              <w:rPr>
                <w:rFonts w:ascii="Segoe UI Symbol" w:eastAsia="Liberation Sans" w:hAnsi="Segoe UI Symbol" w:cs="Segoe UI Symbol"/>
                <w:b/>
                <w:sz w:val="20"/>
                <w:szCs w:val="20"/>
              </w:rPr>
              <w:t>☐</w:t>
            </w:r>
          </w:p>
        </w:tc>
      </w:tr>
      <w:tr w:rsidR="008606BC" w:rsidRPr="002C1F4F" w14:paraId="71747DED" w14:textId="77777777" w:rsidTr="00715D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B6DCFBC" w14:textId="77777777" w:rsidR="008606BC" w:rsidRPr="002C1F4F" w:rsidRDefault="008606BC" w:rsidP="00715DF5">
            <w:pPr>
              <w:spacing w:after="0" w:line="276" w:lineRule="auto"/>
              <w:rPr>
                <w:rFonts w:ascii="Tahoma" w:eastAsia="Liberation Sans" w:hAnsi="Tahoma" w:cs="Tahoma"/>
                <w:bCs w:val="0"/>
                <w:sz w:val="20"/>
                <w:szCs w:val="20"/>
              </w:rPr>
            </w:pPr>
            <w:r w:rsidRPr="002C1F4F">
              <w:rPr>
                <w:rFonts w:ascii="Tahoma" w:eastAsia="Liberation Sans" w:hAnsi="Tahoma" w:cs="Tahoma"/>
                <w:sz w:val="20"/>
                <w:szCs w:val="20"/>
              </w:rPr>
              <w:lastRenderedPageBreak/>
              <w:t>27</w:t>
            </w:r>
          </w:p>
        </w:tc>
        <w:tc>
          <w:tcPr>
            <w:tcW w:w="0" w:type="auto"/>
            <w:vAlign w:val="center"/>
            <w:hideMark/>
          </w:tcPr>
          <w:p w14:paraId="7EC72640" w14:textId="77777777" w:rsidR="008606BC" w:rsidRPr="002C1F4F" w:rsidRDefault="008606BC" w:rsidP="00715DF5">
            <w:pPr>
              <w:spacing w:after="0" w:line="276" w:lineRule="auto"/>
              <w:cnfStyle w:val="000000100000" w:firstRow="0" w:lastRow="0" w:firstColumn="0" w:lastColumn="0" w:oddVBand="0" w:evenVBand="0" w:oddHBand="1" w:evenHBand="0" w:firstRowFirstColumn="0" w:firstRowLastColumn="0" w:lastRowFirstColumn="0" w:lastRowLastColumn="0"/>
              <w:rPr>
                <w:rFonts w:ascii="Tahoma" w:eastAsia="Liberation Sans" w:hAnsi="Tahoma" w:cs="Tahoma"/>
                <w:bCs/>
                <w:sz w:val="20"/>
                <w:szCs w:val="20"/>
              </w:rPr>
            </w:pPr>
            <w:r w:rsidRPr="002C1F4F">
              <w:rPr>
                <w:rFonts w:ascii="Tahoma" w:eastAsia="Liberation Sans" w:hAnsi="Tahoma" w:cs="Tahoma"/>
                <w:bCs/>
                <w:sz w:val="20"/>
                <w:szCs w:val="20"/>
              </w:rPr>
              <w:t>Supplier Relationship Declaration</w:t>
            </w:r>
          </w:p>
        </w:tc>
        <w:tc>
          <w:tcPr>
            <w:tcW w:w="0" w:type="auto"/>
            <w:vAlign w:val="center"/>
            <w:hideMark/>
          </w:tcPr>
          <w:p w14:paraId="391365FA" w14:textId="77777777" w:rsidR="008606BC" w:rsidRPr="002C1F4F" w:rsidRDefault="008606BC" w:rsidP="00715DF5">
            <w:pPr>
              <w:spacing w:after="0" w:line="276" w:lineRule="auto"/>
              <w:cnfStyle w:val="000000100000" w:firstRow="0" w:lastRow="0" w:firstColumn="0" w:lastColumn="0" w:oddVBand="0" w:evenVBand="0" w:oddHBand="1" w:evenHBand="0" w:firstRowFirstColumn="0" w:firstRowLastColumn="0" w:lastRowFirstColumn="0" w:lastRowLastColumn="0"/>
              <w:rPr>
                <w:rFonts w:ascii="Tahoma" w:eastAsia="Liberation Sans" w:hAnsi="Tahoma" w:cs="Tahoma"/>
                <w:bCs/>
                <w:sz w:val="20"/>
                <w:szCs w:val="20"/>
              </w:rPr>
            </w:pPr>
            <w:r w:rsidRPr="002C1F4F">
              <w:rPr>
                <w:rFonts w:ascii="Tahoma" w:eastAsia="Liberation Sans" w:hAnsi="Tahoma" w:cs="Tahoma"/>
                <w:bCs/>
                <w:sz w:val="20"/>
                <w:szCs w:val="20"/>
              </w:rPr>
              <w:t>Completed and signed Annexure-2</w:t>
            </w:r>
          </w:p>
        </w:tc>
        <w:tc>
          <w:tcPr>
            <w:tcW w:w="0" w:type="auto"/>
            <w:vAlign w:val="center"/>
            <w:hideMark/>
          </w:tcPr>
          <w:p w14:paraId="383C040F" w14:textId="77777777" w:rsidR="008606BC" w:rsidRPr="002C1F4F" w:rsidRDefault="008606BC" w:rsidP="00715DF5">
            <w:pPr>
              <w:spacing w:after="0" w:line="276" w:lineRule="auto"/>
              <w:cnfStyle w:val="000000100000" w:firstRow="0" w:lastRow="0" w:firstColumn="0" w:lastColumn="0" w:oddVBand="0" w:evenVBand="0" w:oddHBand="1" w:evenHBand="0" w:firstRowFirstColumn="0" w:firstRowLastColumn="0" w:lastRowFirstColumn="0" w:lastRowLastColumn="0"/>
              <w:rPr>
                <w:rFonts w:ascii="Tahoma" w:eastAsia="Liberation Sans" w:hAnsi="Tahoma" w:cs="Tahoma"/>
                <w:b/>
                <w:sz w:val="20"/>
                <w:szCs w:val="20"/>
              </w:rPr>
            </w:pPr>
            <w:r w:rsidRPr="002C1F4F">
              <w:rPr>
                <w:rFonts w:ascii="Segoe UI Symbol" w:eastAsia="Liberation Sans" w:hAnsi="Segoe UI Symbol" w:cs="Segoe UI Symbol"/>
                <w:b/>
                <w:sz w:val="20"/>
                <w:szCs w:val="20"/>
              </w:rPr>
              <w:t>☐</w:t>
            </w:r>
          </w:p>
        </w:tc>
      </w:tr>
      <w:tr w:rsidR="008606BC" w:rsidRPr="002C1F4F" w14:paraId="59B9D6E5" w14:textId="77777777" w:rsidTr="00715DF5">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D0FDC12" w14:textId="77777777" w:rsidR="008606BC" w:rsidRPr="002C1F4F" w:rsidRDefault="008606BC" w:rsidP="00715DF5">
            <w:pPr>
              <w:spacing w:after="0" w:line="276" w:lineRule="auto"/>
              <w:rPr>
                <w:rFonts w:ascii="Tahoma" w:eastAsia="Liberation Sans" w:hAnsi="Tahoma" w:cs="Tahoma"/>
                <w:bCs w:val="0"/>
                <w:sz w:val="20"/>
                <w:szCs w:val="20"/>
              </w:rPr>
            </w:pPr>
            <w:r w:rsidRPr="002C1F4F">
              <w:rPr>
                <w:rFonts w:ascii="Tahoma" w:eastAsia="Liberation Sans" w:hAnsi="Tahoma" w:cs="Tahoma"/>
                <w:sz w:val="20"/>
                <w:szCs w:val="20"/>
              </w:rPr>
              <w:t>28</w:t>
            </w:r>
          </w:p>
        </w:tc>
        <w:tc>
          <w:tcPr>
            <w:tcW w:w="0" w:type="auto"/>
            <w:vAlign w:val="center"/>
            <w:hideMark/>
          </w:tcPr>
          <w:p w14:paraId="047A5278" w14:textId="77777777" w:rsidR="008606BC" w:rsidRPr="002C1F4F" w:rsidRDefault="008606BC" w:rsidP="00715DF5">
            <w:pPr>
              <w:spacing w:after="0" w:line="276" w:lineRule="auto"/>
              <w:cnfStyle w:val="000000000000" w:firstRow="0" w:lastRow="0" w:firstColumn="0" w:lastColumn="0" w:oddVBand="0" w:evenVBand="0" w:oddHBand="0" w:evenHBand="0" w:firstRowFirstColumn="0" w:firstRowLastColumn="0" w:lastRowFirstColumn="0" w:lastRowLastColumn="0"/>
              <w:rPr>
                <w:rFonts w:ascii="Tahoma" w:eastAsia="Liberation Sans" w:hAnsi="Tahoma" w:cs="Tahoma"/>
                <w:bCs/>
                <w:sz w:val="20"/>
                <w:szCs w:val="20"/>
              </w:rPr>
            </w:pPr>
            <w:r w:rsidRPr="002C1F4F">
              <w:rPr>
                <w:rFonts w:ascii="Tahoma" w:eastAsia="Liberation Sans" w:hAnsi="Tahoma" w:cs="Tahoma"/>
                <w:bCs/>
                <w:sz w:val="20"/>
                <w:szCs w:val="20"/>
              </w:rPr>
              <w:t>Company legal documents, where applicable</w:t>
            </w:r>
          </w:p>
        </w:tc>
        <w:tc>
          <w:tcPr>
            <w:tcW w:w="0" w:type="auto"/>
            <w:vAlign w:val="center"/>
            <w:hideMark/>
          </w:tcPr>
          <w:p w14:paraId="63BA7459" w14:textId="77777777" w:rsidR="008606BC" w:rsidRPr="002C1F4F" w:rsidRDefault="008606BC" w:rsidP="00715DF5">
            <w:pPr>
              <w:spacing w:after="0" w:line="276" w:lineRule="auto"/>
              <w:cnfStyle w:val="000000000000" w:firstRow="0" w:lastRow="0" w:firstColumn="0" w:lastColumn="0" w:oddVBand="0" w:evenVBand="0" w:oddHBand="0" w:evenHBand="0" w:firstRowFirstColumn="0" w:firstRowLastColumn="0" w:lastRowFirstColumn="0" w:lastRowLastColumn="0"/>
              <w:rPr>
                <w:rFonts w:ascii="Tahoma" w:eastAsia="Liberation Sans" w:hAnsi="Tahoma" w:cs="Tahoma"/>
                <w:bCs/>
                <w:sz w:val="20"/>
                <w:szCs w:val="20"/>
              </w:rPr>
            </w:pPr>
            <w:r w:rsidRPr="002C1F4F">
              <w:rPr>
                <w:rFonts w:ascii="Tahoma" w:eastAsia="Liberation Sans" w:hAnsi="Tahoma" w:cs="Tahoma"/>
                <w:bCs/>
                <w:sz w:val="20"/>
                <w:szCs w:val="20"/>
              </w:rPr>
              <w:t>Trade License / Certificate of Incorporation</w:t>
            </w:r>
          </w:p>
        </w:tc>
        <w:tc>
          <w:tcPr>
            <w:tcW w:w="0" w:type="auto"/>
            <w:vAlign w:val="center"/>
            <w:hideMark/>
          </w:tcPr>
          <w:p w14:paraId="030E615D" w14:textId="77777777" w:rsidR="008606BC" w:rsidRPr="002C1F4F" w:rsidRDefault="008606BC" w:rsidP="00715DF5">
            <w:pPr>
              <w:spacing w:after="0" w:line="276" w:lineRule="auto"/>
              <w:cnfStyle w:val="000000000000" w:firstRow="0" w:lastRow="0" w:firstColumn="0" w:lastColumn="0" w:oddVBand="0" w:evenVBand="0" w:oddHBand="0" w:evenHBand="0" w:firstRowFirstColumn="0" w:firstRowLastColumn="0" w:lastRowFirstColumn="0" w:lastRowLastColumn="0"/>
              <w:rPr>
                <w:rFonts w:ascii="Tahoma" w:eastAsia="Liberation Sans" w:hAnsi="Tahoma" w:cs="Tahoma"/>
                <w:b/>
                <w:sz w:val="20"/>
                <w:szCs w:val="20"/>
              </w:rPr>
            </w:pPr>
            <w:r w:rsidRPr="002C1F4F">
              <w:rPr>
                <w:rFonts w:ascii="Segoe UI Symbol" w:eastAsia="Liberation Sans" w:hAnsi="Segoe UI Symbol" w:cs="Segoe UI Symbol"/>
                <w:b/>
                <w:sz w:val="20"/>
                <w:szCs w:val="20"/>
              </w:rPr>
              <w:t>☐</w:t>
            </w:r>
          </w:p>
        </w:tc>
      </w:tr>
      <w:tr w:rsidR="008606BC" w:rsidRPr="002C1F4F" w14:paraId="7A4149F9" w14:textId="77777777" w:rsidTr="00715D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975EC2E" w14:textId="77777777" w:rsidR="008606BC" w:rsidRPr="002C1F4F" w:rsidRDefault="008606BC" w:rsidP="00715DF5">
            <w:pPr>
              <w:spacing w:after="0" w:line="276" w:lineRule="auto"/>
              <w:rPr>
                <w:rFonts w:ascii="Tahoma" w:eastAsia="Liberation Sans" w:hAnsi="Tahoma" w:cs="Tahoma"/>
                <w:bCs w:val="0"/>
                <w:sz w:val="20"/>
                <w:szCs w:val="20"/>
              </w:rPr>
            </w:pPr>
            <w:r w:rsidRPr="002C1F4F">
              <w:rPr>
                <w:rFonts w:ascii="Tahoma" w:eastAsia="Liberation Sans" w:hAnsi="Tahoma" w:cs="Tahoma"/>
                <w:sz w:val="20"/>
                <w:szCs w:val="20"/>
              </w:rPr>
              <w:t>29</w:t>
            </w:r>
          </w:p>
        </w:tc>
        <w:tc>
          <w:tcPr>
            <w:tcW w:w="0" w:type="auto"/>
            <w:vAlign w:val="center"/>
            <w:hideMark/>
          </w:tcPr>
          <w:p w14:paraId="4BF27B26" w14:textId="77777777" w:rsidR="008606BC" w:rsidRPr="002C1F4F" w:rsidRDefault="008606BC" w:rsidP="00715DF5">
            <w:pPr>
              <w:spacing w:after="0" w:line="276" w:lineRule="auto"/>
              <w:cnfStyle w:val="000000100000" w:firstRow="0" w:lastRow="0" w:firstColumn="0" w:lastColumn="0" w:oddVBand="0" w:evenVBand="0" w:oddHBand="1" w:evenHBand="0" w:firstRowFirstColumn="0" w:firstRowLastColumn="0" w:lastRowFirstColumn="0" w:lastRowLastColumn="0"/>
              <w:rPr>
                <w:rFonts w:ascii="Tahoma" w:eastAsia="Liberation Sans" w:hAnsi="Tahoma" w:cs="Tahoma"/>
                <w:bCs/>
                <w:sz w:val="20"/>
                <w:szCs w:val="20"/>
              </w:rPr>
            </w:pPr>
            <w:r w:rsidRPr="002C1F4F">
              <w:rPr>
                <w:rFonts w:ascii="Tahoma" w:eastAsia="Liberation Sans" w:hAnsi="Tahoma" w:cs="Tahoma"/>
                <w:bCs/>
                <w:sz w:val="20"/>
                <w:szCs w:val="20"/>
              </w:rPr>
              <w:t>TIN</w:t>
            </w:r>
          </w:p>
        </w:tc>
        <w:tc>
          <w:tcPr>
            <w:tcW w:w="0" w:type="auto"/>
            <w:vAlign w:val="center"/>
            <w:hideMark/>
          </w:tcPr>
          <w:p w14:paraId="306B43DC" w14:textId="77777777" w:rsidR="008606BC" w:rsidRPr="002C1F4F" w:rsidRDefault="008606BC" w:rsidP="00715DF5">
            <w:pPr>
              <w:spacing w:after="0" w:line="276" w:lineRule="auto"/>
              <w:cnfStyle w:val="000000100000" w:firstRow="0" w:lastRow="0" w:firstColumn="0" w:lastColumn="0" w:oddVBand="0" w:evenVBand="0" w:oddHBand="1" w:evenHBand="0" w:firstRowFirstColumn="0" w:firstRowLastColumn="0" w:lastRowFirstColumn="0" w:lastRowLastColumn="0"/>
              <w:rPr>
                <w:rFonts w:ascii="Tahoma" w:eastAsia="Liberation Sans" w:hAnsi="Tahoma" w:cs="Tahoma"/>
                <w:bCs/>
                <w:sz w:val="20"/>
                <w:szCs w:val="20"/>
              </w:rPr>
            </w:pPr>
            <w:r w:rsidRPr="002C1F4F">
              <w:rPr>
                <w:rFonts w:ascii="Tahoma" w:eastAsia="Liberation Sans" w:hAnsi="Tahoma" w:cs="Tahoma"/>
                <w:bCs/>
                <w:sz w:val="20"/>
                <w:szCs w:val="20"/>
              </w:rPr>
              <w:t>TIN Certificate</w:t>
            </w:r>
          </w:p>
        </w:tc>
        <w:tc>
          <w:tcPr>
            <w:tcW w:w="0" w:type="auto"/>
            <w:vAlign w:val="center"/>
            <w:hideMark/>
          </w:tcPr>
          <w:p w14:paraId="1E172DB5" w14:textId="77777777" w:rsidR="008606BC" w:rsidRPr="002C1F4F" w:rsidRDefault="008606BC" w:rsidP="00715DF5">
            <w:pPr>
              <w:spacing w:after="0" w:line="276" w:lineRule="auto"/>
              <w:cnfStyle w:val="000000100000" w:firstRow="0" w:lastRow="0" w:firstColumn="0" w:lastColumn="0" w:oddVBand="0" w:evenVBand="0" w:oddHBand="1" w:evenHBand="0" w:firstRowFirstColumn="0" w:firstRowLastColumn="0" w:lastRowFirstColumn="0" w:lastRowLastColumn="0"/>
              <w:rPr>
                <w:rFonts w:ascii="Tahoma" w:eastAsia="Liberation Sans" w:hAnsi="Tahoma" w:cs="Tahoma"/>
                <w:b/>
                <w:sz w:val="20"/>
                <w:szCs w:val="20"/>
              </w:rPr>
            </w:pPr>
            <w:r w:rsidRPr="002C1F4F">
              <w:rPr>
                <w:rFonts w:ascii="Segoe UI Symbol" w:eastAsia="Liberation Sans" w:hAnsi="Segoe UI Symbol" w:cs="Segoe UI Symbol"/>
                <w:b/>
                <w:sz w:val="20"/>
                <w:szCs w:val="20"/>
              </w:rPr>
              <w:t>☐</w:t>
            </w:r>
          </w:p>
        </w:tc>
      </w:tr>
      <w:tr w:rsidR="008606BC" w:rsidRPr="002C1F4F" w14:paraId="3D294DC3" w14:textId="77777777" w:rsidTr="00715DF5">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5BFD1C4" w14:textId="77777777" w:rsidR="008606BC" w:rsidRPr="002C1F4F" w:rsidRDefault="008606BC" w:rsidP="00715DF5">
            <w:pPr>
              <w:spacing w:after="0" w:line="276" w:lineRule="auto"/>
              <w:rPr>
                <w:rFonts w:ascii="Tahoma" w:eastAsia="Liberation Sans" w:hAnsi="Tahoma" w:cs="Tahoma"/>
                <w:bCs w:val="0"/>
                <w:sz w:val="20"/>
                <w:szCs w:val="20"/>
              </w:rPr>
            </w:pPr>
            <w:r w:rsidRPr="002C1F4F">
              <w:rPr>
                <w:rFonts w:ascii="Tahoma" w:eastAsia="Liberation Sans" w:hAnsi="Tahoma" w:cs="Tahoma"/>
                <w:sz w:val="20"/>
                <w:szCs w:val="20"/>
              </w:rPr>
              <w:t>30</w:t>
            </w:r>
          </w:p>
        </w:tc>
        <w:tc>
          <w:tcPr>
            <w:tcW w:w="0" w:type="auto"/>
            <w:vAlign w:val="center"/>
            <w:hideMark/>
          </w:tcPr>
          <w:p w14:paraId="1ADF0CDE" w14:textId="77777777" w:rsidR="008606BC" w:rsidRPr="002C1F4F" w:rsidRDefault="008606BC" w:rsidP="00715DF5">
            <w:pPr>
              <w:spacing w:after="0" w:line="276" w:lineRule="auto"/>
              <w:cnfStyle w:val="000000000000" w:firstRow="0" w:lastRow="0" w:firstColumn="0" w:lastColumn="0" w:oddVBand="0" w:evenVBand="0" w:oddHBand="0" w:evenHBand="0" w:firstRowFirstColumn="0" w:firstRowLastColumn="0" w:lastRowFirstColumn="0" w:lastRowLastColumn="0"/>
              <w:rPr>
                <w:rFonts w:ascii="Tahoma" w:eastAsia="Liberation Sans" w:hAnsi="Tahoma" w:cs="Tahoma"/>
                <w:bCs/>
                <w:sz w:val="20"/>
                <w:szCs w:val="20"/>
              </w:rPr>
            </w:pPr>
            <w:r w:rsidRPr="002C1F4F">
              <w:rPr>
                <w:rFonts w:ascii="Tahoma" w:eastAsia="Liberation Sans" w:hAnsi="Tahoma" w:cs="Tahoma"/>
                <w:bCs/>
                <w:sz w:val="20"/>
                <w:szCs w:val="20"/>
              </w:rPr>
              <w:t>BIN</w:t>
            </w:r>
          </w:p>
        </w:tc>
        <w:tc>
          <w:tcPr>
            <w:tcW w:w="0" w:type="auto"/>
            <w:vAlign w:val="center"/>
            <w:hideMark/>
          </w:tcPr>
          <w:p w14:paraId="79FD711E" w14:textId="77777777" w:rsidR="008606BC" w:rsidRPr="002C1F4F" w:rsidRDefault="008606BC" w:rsidP="00715DF5">
            <w:pPr>
              <w:spacing w:after="0" w:line="276" w:lineRule="auto"/>
              <w:cnfStyle w:val="000000000000" w:firstRow="0" w:lastRow="0" w:firstColumn="0" w:lastColumn="0" w:oddVBand="0" w:evenVBand="0" w:oddHBand="0" w:evenHBand="0" w:firstRowFirstColumn="0" w:firstRowLastColumn="0" w:lastRowFirstColumn="0" w:lastRowLastColumn="0"/>
              <w:rPr>
                <w:rFonts w:ascii="Tahoma" w:eastAsia="Liberation Sans" w:hAnsi="Tahoma" w:cs="Tahoma"/>
                <w:bCs/>
                <w:sz w:val="20"/>
                <w:szCs w:val="20"/>
              </w:rPr>
            </w:pPr>
            <w:r w:rsidRPr="002C1F4F">
              <w:rPr>
                <w:rFonts w:ascii="Tahoma" w:eastAsia="Liberation Sans" w:hAnsi="Tahoma" w:cs="Tahoma"/>
                <w:bCs/>
                <w:sz w:val="20"/>
                <w:szCs w:val="20"/>
              </w:rPr>
              <w:t>BIN Certificate</w:t>
            </w:r>
          </w:p>
        </w:tc>
        <w:tc>
          <w:tcPr>
            <w:tcW w:w="0" w:type="auto"/>
            <w:vAlign w:val="center"/>
            <w:hideMark/>
          </w:tcPr>
          <w:p w14:paraId="0AE98F40" w14:textId="77777777" w:rsidR="008606BC" w:rsidRPr="002C1F4F" w:rsidRDefault="008606BC" w:rsidP="00715DF5">
            <w:pPr>
              <w:spacing w:after="0" w:line="276" w:lineRule="auto"/>
              <w:cnfStyle w:val="000000000000" w:firstRow="0" w:lastRow="0" w:firstColumn="0" w:lastColumn="0" w:oddVBand="0" w:evenVBand="0" w:oddHBand="0" w:evenHBand="0" w:firstRowFirstColumn="0" w:firstRowLastColumn="0" w:lastRowFirstColumn="0" w:lastRowLastColumn="0"/>
              <w:rPr>
                <w:rFonts w:ascii="Tahoma" w:eastAsia="Liberation Sans" w:hAnsi="Tahoma" w:cs="Tahoma"/>
                <w:b/>
                <w:sz w:val="20"/>
                <w:szCs w:val="20"/>
              </w:rPr>
            </w:pPr>
            <w:r w:rsidRPr="002C1F4F">
              <w:rPr>
                <w:rFonts w:ascii="Segoe UI Symbol" w:eastAsia="Liberation Sans" w:hAnsi="Segoe UI Symbol" w:cs="Segoe UI Symbol"/>
                <w:b/>
                <w:sz w:val="20"/>
                <w:szCs w:val="20"/>
              </w:rPr>
              <w:t>☐</w:t>
            </w:r>
          </w:p>
        </w:tc>
      </w:tr>
      <w:tr w:rsidR="008606BC" w:rsidRPr="002C1F4F" w14:paraId="680D0A11" w14:textId="77777777" w:rsidTr="00715D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498FE90" w14:textId="77777777" w:rsidR="008606BC" w:rsidRPr="002C1F4F" w:rsidRDefault="008606BC" w:rsidP="00715DF5">
            <w:pPr>
              <w:spacing w:after="0" w:line="276" w:lineRule="auto"/>
              <w:rPr>
                <w:rFonts w:ascii="Tahoma" w:eastAsia="Liberation Sans" w:hAnsi="Tahoma" w:cs="Tahoma"/>
                <w:bCs w:val="0"/>
                <w:sz w:val="20"/>
                <w:szCs w:val="20"/>
              </w:rPr>
            </w:pPr>
            <w:r w:rsidRPr="002C1F4F">
              <w:rPr>
                <w:rFonts w:ascii="Tahoma" w:eastAsia="Liberation Sans" w:hAnsi="Tahoma" w:cs="Tahoma"/>
                <w:sz w:val="20"/>
                <w:szCs w:val="20"/>
              </w:rPr>
              <w:t>31</w:t>
            </w:r>
          </w:p>
        </w:tc>
        <w:tc>
          <w:tcPr>
            <w:tcW w:w="0" w:type="auto"/>
            <w:vAlign w:val="center"/>
            <w:hideMark/>
          </w:tcPr>
          <w:p w14:paraId="2C6ADA84" w14:textId="77777777" w:rsidR="008606BC" w:rsidRPr="002C1F4F" w:rsidRDefault="008606BC" w:rsidP="00715DF5">
            <w:pPr>
              <w:spacing w:after="0" w:line="276" w:lineRule="auto"/>
              <w:cnfStyle w:val="000000100000" w:firstRow="0" w:lastRow="0" w:firstColumn="0" w:lastColumn="0" w:oddVBand="0" w:evenVBand="0" w:oddHBand="1" w:evenHBand="0" w:firstRowFirstColumn="0" w:firstRowLastColumn="0" w:lastRowFirstColumn="0" w:lastRowLastColumn="0"/>
              <w:rPr>
                <w:rFonts w:ascii="Tahoma" w:eastAsia="Liberation Sans" w:hAnsi="Tahoma" w:cs="Tahoma"/>
                <w:bCs/>
                <w:sz w:val="20"/>
                <w:szCs w:val="20"/>
              </w:rPr>
            </w:pPr>
            <w:r w:rsidRPr="002C1F4F">
              <w:rPr>
                <w:rFonts w:ascii="Tahoma" w:eastAsia="Liberation Sans" w:hAnsi="Tahoma" w:cs="Tahoma"/>
                <w:bCs/>
                <w:sz w:val="20"/>
                <w:szCs w:val="20"/>
              </w:rPr>
              <w:t>Financial capability, where requested for participation</w:t>
            </w:r>
          </w:p>
        </w:tc>
        <w:tc>
          <w:tcPr>
            <w:tcW w:w="0" w:type="auto"/>
            <w:vAlign w:val="center"/>
            <w:hideMark/>
          </w:tcPr>
          <w:p w14:paraId="1A4DCBB4" w14:textId="77777777" w:rsidR="008606BC" w:rsidRPr="002C1F4F" w:rsidRDefault="008606BC" w:rsidP="00715DF5">
            <w:pPr>
              <w:spacing w:after="0" w:line="276" w:lineRule="auto"/>
              <w:cnfStyle w:val="000000100000" w:firstRow="0" w:lastRow="0" w:firstColumn="0" w:lastColumn="0" w:oddVBand="0" w:evenVBand="0" w:oddHBand="1" w:evenHBand="0" w:firstRowFirstColumn="0" w:firstRowLastColumn="0" w:lastRowFirstColumn="0" w:lastRowLastColumn="0"/>
              <w:rPr>
                <w:rFonts w:ascii="Tahoma" w:eastAsia="Liberation Sans" w:hAnsi="Tahoma" w:cs="Tahoma"/>
                <w:bCs/>
                <w:sz w:val="20"/>
                <w:szCs w:val="20"/>
              </w:rPr>
            </w:pPr>
            <w:r w:rsidRPr="002C1F4F">
              <w:rPr>
                <w:rFonts w:ascii="Tahoma" w:eastAsia="Liberation Sans" w:hAnsi="Tahoma" w:cs="Tahoma"/>
                <w:bCs/>
                <w:sz w:val="20"/>
                <w:szCs w:val="20"/>
              </w:rPr>
              <w:t>Bank Solvency Certificate / Bank Statement</w:t>
            </w:r>
          </w:p>
        </w:tc>
        <w:tc>
          <w:tcPr>
            <w:tcW w:w="0" w:type="auto"/>
            <w:vAlign w:val="center"/>
            <w:hideMark/>
          </w:tcPr>
          <w:p w14:paraId="358C7263" w14:textId="77777777" w:rsidR="008606BC" w:rsidRPr="002C1F4F" w:rsidRDefault="008606BC" w:rsidP="00715DF5">
            <w:pPr>
              <w:spacing w:after="0" w:line="276" w:lineRule="auto"/>
              <w:cnfStyle w:val="000000100000" w:firstRow="0" w:lastRow="0" w:firstColumn="0" w:lastColumn="0" w:oddVBand="0" w:evenVBand="0" w:oddHBand="1" w:evenHBand="0" w:firstRowFirstColumn="0" w:firstRowLastColumn="0" w:lastRowFirstColumn="0" w:lastRowLastColumn="0"/>
              <w:rPr>
                <w:rFonts w:ascii="Tahoma" w:eastAsia="Liberation Sans" w:hAnsi="Tahoma" w:cs="Tahoma"/>
                <w:b/>
                <w:sz w:val="20"/>
                <w:szCs w:val="20"/>
              </w:rPr>
            </w:pPr>
            <w:r w:rsidRPr="002C1F4F">
              <w:rPr>
                <w:rFonts w:ascii="Segoe UI Symbol" w:eastAsia="Liberation Sans" w:hAnsi="Segoe UI Symbol" w:cs="Segoe UI Symbol"/>
                <w:b/>
                <w:sz w:val="20"/>
                <w:szCs w:val="20"/>
              </w:rPr>
              <w:t>☐</w:t>
            </w:r>
          </w:p>
        </w:tc>
      </w:tr>
      <w:tr w:rsidR="008606BC" w:rsidRPr="002C1F4F" w14:paraId="44913E5D" w14:textId="77777777" w:rsidTr="00715DF5">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74820AA" w14:textId="77777777" w:rsidR="008606BC" w:rsidRPr="002C1F4F" w:rsidRDefault="008606BC" w:rsidP="00715DF5">
            <w:pPr>
              <w:spacing w:after="0" w:line="276" w:lineRule="auto"/>
              <w:rPr>
                <w:rFonts w:ascii="Tahoma" w:eastAsia="Liberation Sans" w:hAnsi="Tahoma" w:cs="Tahoma"/>
                <w:bCs w:val="0"/>
                <w:sz w:val="20"/>
                <w:szCs w:val="20"/>
              </w:rPr>
            </w:pPr>
            <w:r w:rsidRPr="002C1F4F">
              <w:rPr>
                <w:rFonts w:ascii="Tahoma" w:eastAsia="Liberation Sans" w:hAnsi="Tahoma" w:cs="Tahoma"/>
                <w:sz w:val="20"/>
                <w:szCs w:val="20"/>
              </w:rPr>
              <w:t>32</w:t>
            </w:r>
          </w:p>
        </w:tc>
        <w:tc>
          <w:tcPr>
            <w:tcW w:w="0" w:type="auto"/>
            <w:vAlign w:val="center"/>
            <w:hideMark/>
          </w:tcPr>
          <w:p w14:paraId="051A0895" w14:textId="77777777" w:rsidR="008606BC" w:rsidRPr="002C1F4F" w:rsidRDefault="008606BC" w:rsidP="00715DF5">
            <w:pPr>
              <w:spacing w:after="0" w:line="276" w:lineRule="auto"/>
              <w:cnfStyle w:val="000000000000" w:firstRow="0" w:lastRow="0" w:firstColumn="0" w:lastColumn="0" w:oddVBand="0" w:evenVBand="0" w:oddHBand="0" w:evenHBand="0" w:firstRowFirstColumn="0" w:firstRowLastColumn="0" w:lastRowFirstColumn="0" w:lastRowLastColumn="0"/>
              <w:rPr>
                <w:rFonts w:ascii="Tahoma" w:eastAsia="Liberation Sans" w:hAnsi="Tahoma" w:cs="Tahoma"/>
                <w:bCs/>
                <w:sz w:val="20"/>
                <w:szCs w:val="20"/>
              </w:rPr>
            </w:pPr>
            <w:r w:rsidRPr="002C1F4F">
              <w:rPr>
                <w:rFonts w:ascii="Tahoma" w:eastAsia="Liberation Sans" w:hAnsi="Tahoma" w:cs="Tahoma"/>
                <w:bCs/>
                <w:sz w:val="20"/>
                <w:szCs w:val="20"/>
              </w:rPr>
              <w:t>Company profile</w:t>
            </w:r>
          </w:p>
        </w:tc>
        <w:tc>
          <w:tcPr>
            <w:tcW w:w="0" w:type="auto"/>
            <w:vAlign w:val="center"/>
            <w:hideMark/>
          </w:tcPr>
          <w:p w14:paraId="52C7E20B" w14:textId="77777777" w:rsidR="008606BC" w:rsidRPr="002C1F4F" w:rsidRDefault="008606BC" w:rsidP="00715DF5">
            <w:pPr>
              <w:spacing w:after="0" w:line="276" w:lineRule="auto"/>
              <w:cnfStyle w:val="000000000000" w:firstRow="0" w:lastRow="0" w:firstColumn="0" w:lastColumn="0" w:oddVBand="0" w:evenVBand="0" w:oddHBand="0" w:evenHBand="0" w:firstRowFirstColumn="0" w:firstRowLastColumn="0" w:lastRowFirstColumn="0" w:lastRowLastColumn="0"/>
              <w:rPr>
                <w:rFonts w:ascii="Tahoma" w:eastAsia="Liberation Sans" w:hAnsi="Tahoma" w:cs="Tahoma"/>
                <w:bCs/>
                <w:sz w:val="20"/>
                <w:szCs w:val="20"/>
              </w:rPr>
            </w:pPr>
            <w:r w:rsidRPr="002C1F4F">
              <w:rPr>
                <w:rFonts w:ascii="Tahoma" w:eastAsia="Liberation Sans" w:hAnsi="Tahoma" w:cs="Tahoma"/>
                <w:bCs/>
                <w:sz w:val="20"/>
                <w:szCs w:val="20"/>
              </w:rPr>
              <w:t>Updated corporate profile</w:t>
            </w:r>
          </w:p>
        </w:tc>
        <w:tc>
          <w:tcPr>
            <w:tcW w:w="0" w:type="auto"/>
            <w:vAlign w:val="center"/>
            <w:hideMark/>
          </w:tcPr>
          <w:p w14:paraId="59379663" w14:textId="77777777" w:rsidR="008606BC" w:rsidRPr="002C1F4F" w:rsidRDefault="008606BC" w:rsidP="00715DF5">
            <w:pPr>
              <w:spacing w:after="0" w:line="276" w:lineRule="auto"/>
              <w:cnfStyle w:val="000000000000" w:firstRow="0" w:lastRow="0" w:firstColumn="0" w:lastColumn="0" w:oddVBand="0" w:evenVBand="0" w:oddHBand="0" w:evenHBand="0" w:firstRowFirstColumn="0" w:firstRowLastColumn="0" w:lastRowFirstColumn="0" w:lastRowLastColumn="0"/>
              <w:rPr>
                <w:rFonts w:ascii="Tahoma" w:eastAsia="Liberation Sans" w:hAnsi="Tahoma" w:cs="Tahoma"/>
                <w:b/>
                <w:sz w:val="20"/>
                <w:szCs w:val="20"/>
              </w:rPr>
            </w:pPr>
            <w:r w:rsidRPr="002C1F4F">
              <w:rPr>
                <w:rFonts w:ascii="Segoe UI Symbol" w:eastAsia="Liberation Sans" w:hAnsi="Segoe UI Symbol" w:cs="Segoe UI Symbol"/>
                <w:b/>
                <w:sz w:val="20"/>
                <w:szCs w:val="20"/>
              </w:rPr>
              <w:t>☐</w:t>
            </w:r>
          </w:p>
        </w:tc>
      </w:tr>
      <w:tr w:rsidR="008606BC" w:rsidRPr="002C1F4F" w14:paraId="65B26709" w14:textId="77777777" w:rsidTr="00715D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3124CEE" w14:textId="77777777" w:rsidR="008606BC" w:rsidRPr="002C1F4F" w:rsidRDefault="008606BC" w:rsidP="00715DF5">
            <w:pPr>
              <w:spacing w:after="0" w:line="276" w:lineRule="auto"/>
              <w:rPr>
                <w:rFonts w:ascii="Tahoma" w:eastAsia="Liberation Sans" w:hAnsi="Tahoma" w:cs="Tahoma"/>
                <w:bCs w:val="0"/>
                <w:sz w:val="20"/>
                <w:szCs w:val="20"/>
              </w:rPr>
            </w:pPr>
            <w:r w:rsidRPr="002C1F4F">
              <w:rPr>
                <w:rFonts w:ascii="Tahoma" w:eastAsia="Liberation Sans" w:hAnsi="Tahoma" w:cs="Tahoma"/>
                <w:sz w:val="20"/>
                <w:szCs w:val="20"/>
              </w:rPr>
              <w:t>33</w:t>
            </w:r>
          </w:p>
        </w:tc>
        <w:tc>
          <w:tcPr>
            <w:tcW w:w="0" w:type="auto"/>
            <w:vAlign w:val="center"/>
            <w:hideMark/>
          </w:tcPr>
          <w:p w14:paraId="401E0374" w14:textId="77777777" w:rsidR="008606BC" w:rsidRPr="002C1F4F" w:rsidRDefault="008606BC" w:rsidP="00715DF5">
            <w:pPr>
              <w:spacing w:after="0" w:line="276" w:lineRule="auto"/>
              <w:cnfStyle w:val="000000100000" w:firstRow="0" w:lastRow="0" w:firstColumn="0" w:lastColumn="0" w:oddVBand="0" w:evenVBand="0" w:oddHBand="1" w:evenHBand="0" w:firstRowFirstColumn="0" w:firstRowLastColumn="0" w:lastRowFirstColumn="0" w:lastRowLastColumn="0"/>
              <w:rPr>
                <w:rFonts w:ascii="Tahoma" w:eastAsia="Liberation Sans" w:hAnsi="Tahoma" w:cs="Tahoma"/>
                <w:bCs/>
                <w:sz w:val="20"/>
                <w:szCs w:val="20"/>
              </w:rPr>
            </w:pPr>
            <w:r w:rsidRPr="002C1F4F">
              <w:rPr>
                <w:rFonts w:ascii="Tahoma" w:eastAsia="Liberation Sans" w:hAnsi="Tahoma" w:cs="Tahoma"/>
                <w:bCs/>
                <w:sz w:val="20"/>
                <w:szCs w:val="20"/>
              </w:rPr>
              <w:t>Contact information</w:t>
            </w:r>
          </w:p>
        </w:tc>
        <w:tc>
          <w:tcPr>
            <w:tcW w:w="0" w:type="auto"/>
            <w:vAlign w:val="center"/>
            <w:hideMark/>
          </w:tcPr>
          <w:p w14:paraId="5A774D6F" w14:textId="77777777" w:rsidR="008606BC" w:rsidRPr="002C1F4F" w:rsidRDefault="008606BC" w:rsidP="00715DF5">
            <w:pPr>
              <w:spacing w:after="0" w:line="276" w:lineRule="auto"/>
              <w:cnfStyle w:val="000000100000" w:firstRow="0" w:lastRow="0" w:firstColumn="0" w:lastColumn="0" w:oddVBand="0" w:evenVBand="0" w:oddHBand="1" w:evenHBand="0" w:firstRowFirstColumn="0" w:firstRowLastColumn="0" w:lastRowFirstColumn="0" w:lastRowLastColumn="0"/>
              <w:rPr>
                <w:rFonts w:ascii="Tahoma" w:eastAsia="Liberation Sans" w:hAnsi="Tahoma" w:cs="Tahoma"/>
                <w:bCs/>
                <w:sz w:val="20"/>
                <w:szCs w:val="20"/>
              </w:rPr>
            </w:pPr>
            <w:r w:rsidRPr="002C1F4F">
              <w:rPr>
                <w:rFonts w:ascii="Tahoma" w:eastAsia="Liberation Sans" w:hAnsi="Tahoma" w:cs="Tahoma"/>
                <w:bCs/>
                <w:sz w:val="20"/>
                <w:szCs w:val="20"/>
              </w:rPr>
              <w:t>Authorized contact person's name, mobile and email</w:t>
            </w:r>
          </w:p>
        </w:tc>
        <w:tc>
          <w:tcPr>
            <w:tcW w:w="0" w:type="auto"/>
            <w:vAlign w:val="center"/>
            <w:hideMark/>
          </w:tcPr>
          <w:p w14:paraId="2DE2826D" w14:textId="77777777" w:rsidR="008606BC" w:rsidRPr="002C1F4F" w:rsidRDefault="008606BC" w:rsidP="00715DF5">
            <w:pPr>
              <w:spacing w:after="0" w:line="276" w:lineRule="auto"/>
              <w:cnfStyle w:val="000000100000" w:firstRow="0" w:lastRow="0" w:firstColumn="0" w:lastColumn="0" w:oddVBand="0" w:evenVBand="0" w:oddHBand="1" w:evenHBand="0" w:firstRowFirstColumn="0" w:firstRowLastColumn="0" w:lastRowFirstColumn="0" w:lastRowLastColumn="0"/>
              <w:rPr>
                <w:rFonts w:ascii="Tahoma" w:eastAsia="Liberation Sans" w:hAnsi="Tahoma" w:cs="Tahoma"/>
                <w:b/>
                <w:sz w:val="20"/>
                <w:szCs w:val="20"/>
              </w:rPr>
            </w:pPr>
            <w:r w:rsidRPr="002C1F4F">
              <w:rPr>
                <w:rFonts w:ascii="Segoe UI Symbol" w:eastAsia="Liberation Sans" w:hAnsi="Segoe UI Symbol" w:cs="Segoe UI Symbol"/>
                <w:b/>
                <w:sz w:val="20"/>
                <w:szCs w:val="20"/>
              </w:rPr>
              <w:t>☐</w:t>
            </w:r>
          </w:p>
        </w:tc>
      </w:tr>
    </w:tbl>
    <w:p w14:paraId="4FA4DECF" w14:textId="4B0C85E8" w:rsidR="006C29B1" w:rsidRPr="00216110" w:rsidRDefault="009F3CFA" w:rsidP="00216110">
      <w:pPr>
        <w:pStyle w:val="Heading2"/>
        <w:rPr>
          <w:rFonts w:ascii="Tahoma" w:hAnsi="Tahoma" w:cs="Tahoma"/>
        </w:rPr>
      </w:pPr>
      <w:bookmarkStart w:id="50" w:name="_Toc237861847"/>
      <w:r w:rsidRPr="00216110">
        <w:rPr>
          <w:rFonts w:ascii="Tahoma" w:hAnsi="Tahoma" w:cs="Tahoma"/>
        </w:rPr>
        <w:t>26</w:t>
      </w:r>
      <w:r w:rsidR="00272CC8" w:rsidRPr="00216110">
        <w:rPr>
          <w:rFonts w:ascii="Tahoma" w:hAnsi="Tahoma" w:cs="Tahoma"/>
        </w:rPr>
        <w:t xml:space="preserve"> Non-Compliance Declaration</w:t>
      </w:r>
      <w:r w:rsidR="008249C2" w:rsidRPr="00216110">
        <w:rPr>
          <w:rFonts w:ascii="Tahoma" w:hAnsi="Tahoma" w:cs="Tahoma"/>
        </w:rPr>
        <w:t>:</w:t>
      </w:r>
      <w:bookmarkEnd w:id="50"/>
    </w:p>
    <w:p w14:paraId="3A79F99C" w14:textId="77777777" w:rsidR="008249C2" w:rsidRPr="002C1F4F" w:rsidRDefault="008249C2" w:rsidP="008249C2">
      <w:pPr>
        <w:rPr>
          <w:rFonts w:ascii="Tahoma" w:hAnsi="Tahoma" w:cs="Tahoma"/>
          <w:sz w:val="20"/>
          <w:szCs w:val="20"/>
        </w:rPr>
      </w:pPr>
    </w:p>
    <w:tbl>
      <w:tblPr>
        <w:tblW w:w="0" w:type="auto"/>
        <w:jc w:val="center"/>
        <w:tblLook w:val="04A0" w:firstRow="1" w:lastRow="0" w:firstColumn="1" w:lastColumn="0" w:noHBand="0" w:noVBand="1"/>
      </w:tblPr>
      <w:tblGrid>
        <w:gridCol w:w="10006"/>
      </w:tblGrid>
      <w:tr w:rsidR="006C29B1" w:rsidRPr="002C1F4F" w14:paraId="60F1D0F9" w14:textId="77777777">
        <w:trPr>
          <w:cantSplit/>
          <w:jc w:val="center"/>
        </w:trPr>
        <w:tc>
          <w:tcPr>
            <w:tcW w:w="10036" w:type="dxa"/>
            <w:tcBorders>
              <w:top w:val="single" w:sz="8" w:space="0" w:color="2F6FA3"/>
              <w:left w:val="single" w:sz="14" w:space="0" w:color="00A8C6"/>
              <w:bottom w:val="single" w:sz="8" w:space="0" w:color="2F6FA3"/>
              <w:right w:val="single" w:sz="8" w:space="0" w:color="2F6FA3"/>
            </w:tcBorders>
            <w:shd w:val="clear" w:color="auto" w:fill="E8F5EE"/>
            <w:tcMar>
              <w:top w:w="130" w:type="dxa"/>
              <w:left w:w="150" w:type="dxa"/>
              <w:bottom w:w="130" w:type="dxa"/>
              <w:right w:w="150" w:type="dxa"/>
            </w:tcMar>
          </w:tcPr>
          <w:p w14:paraId="03048F15" w14:textId="3BA57B2F" w:rsidR="006C29B1" w:rsidRPr="002C1F4F" w:rsidRDefault="00272CC8" w:rsidP="009645DD">
            <w:pPr>
              <w:spacing w:after="0" w:line="276" w:lineRule="auto"/>
              <w:rPr>
                <w:rFonts w:ascii="Tahoma" w:hAnsi="Tahoma" w:cs="Tahoma"/>
                <w:sz w:val="20"/>
                <w:szCs w:val="20"/>
              </w:rPr>
            </w:pPr>
            <w:r w:rsidRPr="002C1F4F">
              <w:rPr>
                <w:rFonts w:ascii="Tahoma" w:eastAsia="Liberation Sans" w:hAnsi="Tahoma" w:cs="Tahoma"/>
                <w:b/>
                <w:color w:val="0A2B4E"/>
                <w:sz w:val="20"/>
                <w:szCs w:val="20"/>
              </w:rPr>
              <w:t>Declaration</w:t>
            </w:r>
            <w:r w:rsidRPr="002C1F4F">
              <w:rPr>
                <w:rFonts w:ascii="Tahoma" w:eastAsia="Liberation Sans" w:hAnsi="Tahoma" w:cs="Tahoma"/>
                <w:b/>
                <w:color w:val="0A2B4E"/>
                <w:sz w:val="20"/>
                <w:szCs w:val="20"/>
              </w:rPr>
              <w:br/>
            </w:r>
            <w:r w:rsidRPr="002C1F4F">
              <w:rPr>
                <w:rFonts w:ascii="Tahoma" w:eastAsia="Liberation Sans" w:hAnsi="Tahoma" w:cs="Tahoma"/>
                <w:sz w:val="20"/>
                <w:szCs w:val="20"/>
              </w:rPr>
              <w:t>No functional or technical exception is proposed against the RFP scope described in Annexure-II. No commercial information is included in this technical proposal.</w:t>
            </w:r>
          </w:p>
        </w:tc>
      </w:tr>
    </w:tbl>
    <w:p w14:paraId="37EAD114" w14:textId="76B1F680" w:rsidR="006C29B1" w:rsidRPr="002C1F4F" w:rsidRDefault="006C29B1" w:rsidP="005A3932">
      <w:pPr>
        <w:spacing w:after="0" w:line="276" w:lineRule="auto"/>
        <w:rPr>
          <w:rFonts w:ascii="Tahoma" w:hAnsi="Tahoma" w:cs="Tahoma"/>
          <w:sz w:val="20"/>
          <w:szCs w:val="20"/>
        </w:rPr>
      </w:pPr>
    </w:p>
    <w:p w14:paraId="62C52670" w14:textId="73D0DC9F" w:rsidR="00715DF5" w:rsidRPr="002C1F4F" w:rsidRDefault="00715DF5" w:rsidP="005A3932">
      <w:pPr>
        <w:spacing w:after="0" w:line="276" w:lineRule="auto"/>
        <w:rPr>
          <w:rFonts w:ascii="Tahoma" w:hAnsi="Tahoma" w:cs="Tahoma"/>
          <w:sz w:val="20"/>
          <w:szCs w:val="20"/>
        </w:rPr>
      </w:pPr>
    </w:p>
    <w:p w14:paraId="4663B6F8" w14:textId="6FF9DA27" w:rsidR="006C29B1" w:rsidRPr="00216110" w:rsidRDefault="00272CC8" w:rsidP="00216110">
      <w:pPr>
        <w:pStyle w:val="Heading2"/>
        <w:rPr>
          <w:rFonts w:ascii="Tahoma" w:hAnsi="Tahoma" w:cs="Tahoma"/>
        </w:rPr>
      </w:pPr>
      <w:bookmarkStart w:id="51" w:name="_Toc237861848"/>
      <w:r w:rsidRPr="00216110">
        <w:rPr>
          <w:rFonts w:ascii="Tahoma" w:hAnsi="Tahoma" w:cs="Tahoma"/>
        </w:rPr>
        <w:t>2</w:t>
      </w:r>
      <w:r w:rsidR="009F3CFA" w:rsidRPr="00216110">
        <w:rPr>
          <w:rFonts w:ascii="Tahoma" w:hAnsi="Tahoma" w:cs="Tahoma"/>
        </w:rPr>
        <w:t>7</w:t>
      </w:r>
      <w:r w:rsidRPr="00216110">
        <w:rPr>
          <w:rFonts w:ascii="Tahoma" w:hAnsi="Tahoma" w:cs="Tahoma"/>
        </w:rPr>
        <w:t xml:space="preserve">. </w:t>
      </w:r>
      <w:r w:rsidR="00004C4D" w:rsidRPr="00216110">
        <w:rPr>
          <w:rFonts w:ascii="Tahoma" w:hAnsi="Tahoma" w:cs="Tahoma"/>
        </w:rPr>
        <w:t>Authorization</w:t>
      </w:r>
      <w:r w:rsidRPr="00216110">
        <w:rPr>
          <w:rFonts w:ascii="Tahoma" w:hAnsi="Tahoma" w:cs="Tahoma"/>
        </w:rPr>
        <w:t xml:space="preserve"> and Acceptance</w:t>
      </w:r>
      <w:r w:rsidR="008249C2" w:rsidRPr="00216110">
        <w:rPr>
          <w:rFonts w:ascii="Tahoma" w:hAnsi="Tahoma" w:cs="Tahoma"/>
        </w:rPr>
        <w:t>:</w:t>
      </w:r>
      <w:bookmarkEnd w:id="51"/>
    </w:p>
    <w:p w14:paraId="423351C1" w14:textId="2564D8B6" w:rsidR="008249C2" w:rsidRPr="002C1F4F" w:rsidRDefault="008249C2" w:rsidP="008249C2">
      <w:pPr>
        <w:rPr>
          <w:rFonts w:ascii="Tahoma" w:hAnsi="Tahoma" w:cs="Tahoma"/>
          <w:sz w:val="20"/>
          <w:szCs w:val="20"/>
        </w:rPr>
      </w:pPr>
    </w:p>
    <w:tbl>
      <w:tblPr>
        <w:tblStyle w:val="PlainTable1"/>
        <w:tblW w:w="102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44"/>
        <w:gridCol w:w="7488"/>
      </w:tblGrid>
      <w:tr w:rsidR="006C29B1" w:rsidRPr="002C1F4F" w14:paraId="1AEEE93F" w14:textId="77777777" w:rsidTr="00F1288B">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744" w:type="dxa"/>
            <w:shd w:val="clear" w:color="auto" w:fill="F2F2F2" w:themeFill="background1" w:themeFillShade="F2"/>
            <w:vAlign w:val="center"/>
          </w:tcPr>
          <w:p w14:paraId="7A6F259A" w14:textId="77777777" w:rsidR="006C29B1" w:rsidRPr="002C1F4F" w:rsidRDefault="00272CC8" w:rsidP="00F1288B">
            <w:pPr>
              <w:spacing w:after="0" w:line="276" w:lineRule="auto"/>
              <w:rPr>
                <w:rFonts w:ascii="Tahoma" w:hAnsi="Tahoma" w:cs="Tahoma"/>
                <w:sz w:val="20"/>
                <w:szCs w:val="20"/>
              </w:rPr>
            </w:pPr>
            <w:r w:rsidRPr="002C1F4F">
              <w:rPr>
                <w:rFonts w:ascii="Tahoma" w:eastAsia="Liberation Sans" w:hAnsi="Tahoma" w:cs="Tahoma"/>
                <w:sz w:val="20"/>
                <w:szCs w:val="20"/>
              </w:rPr>
              <w:t>For and on behalf of</w:t>
            </w:r>
          </w:p>
        </w:tc>
        <w:tc>
          <w:tcPr>
            <w:tcW w:w="7488" w:type="dxa"/>
            <w:shd w:val="clear" w:color="auto" w:fill="F2F2F2" w:themeFill="background1" w:themeFillShade="F2"/>
            <w:vAlign w:val="center"/>
          </w:tcPr>
          <w:p w14:paraId="15027929" w14:textId="4D5B62C3" w:rsidR="006C29B1" w:rsidRPr="002C1F4F" w:rsidRDefault="00004C4D" w:rsidP="00F1288B">
            <w:pPr>
              <w:spacing w:after="0" w:line="276" w:lineRule="auto"/>
              <w:cnfStyle w:val="100000000000" w:firstRow="1" w:lastRow="0" w:firstColumn="0" w:lastColumn="0" w:oddVBand="0" w:evenVBand="0" w:oddHBand="0" w:evenHBand="0" w:firstRowFirstColumn="0" w:firstRowLastColumn="0" w:lastRowFirstColumn="0" w:lastRowLastColumn="0"/>
              <w:rPr>
                <w:rFonts w:ascii="Tahoma" w:hAnsi="Tahoma" w:cs="Tahoma"/>
                <w:sz w:val="20"/>
                <w:szCs w:val="20"/>
              </w:rPr>
            </w:pPr>
            <w:r w:rsidRPr="002C1F4F">
              <w:rPr>
                <w:rFonts w:ascii="Tahoma" w:eastAsia="Liberation Sans" w:hAnsi="Tahoma" w:cs="Tahoma"/>
                <w:sz w:val="20"/>
                <w:szCs w:val="20"/>
              </w:rPr>
              <w:t>ACNABIN</w:t>
            </w:r>
            <w:r w:rsidR="00715DF5" w:rsidRPr="002C1F4F">
              <w:rPr>
                <w:rFonts w:ascii="Tahoma" w:eastAsia="Liberation Sans" w:hAnsi="Tahoma" w:cs="Tahoma"/>
                <w:sz w:val="20"/>
                <w:szCs w:val="20"/>
              </w:rPr>
              <w:t xml:space="preserve">, </w:t>
            </w:r>
            <w:r w:rsidRPr="002C1F4F">
              <w:rPr>
                <w:rFonts w:ascii="Tahoma" w:eastAsia="Liberation Sans" w:hAnsi="Tahoma" w:cs="Tahoma"/>
                <w:sz w:val="20"/>
                <w:szCs w:val="20"/>
              </w:rPr>
              <w:t>Chartered Accountants</w:t>
            </w:r>
          </w:p>
        </w:tc>
      </w:tr>
      <w:tr w:rsidR="006C29B1" w:rsidRPr="002C1F4F" w14:paraId="717B01E2" w14:textId="77777777" w:rsidTr="00F1288B">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744" w:type="dxa"/>
            <w:shd w:val="clear" w:color="auto" w:fill="FFFFFF" w:themeFill="background1"/>
            <w:vAlign w:val="center"/>
          </w:tcPr>
          <w:p w14:paraId="5A76D713" w14:textId="5ACFE56E" w:rsidR="006C29B1" w:rsidRPr="002C1F4F" w:rsidRDefault="00004C4D" w:rsidP="00F1288B">
            <w:pPr>
              <w:spacing w:after="0" w:line="276" w:lineRule="auto"/>
              <w:rPr>
                <w:rFonts w:ascii="Tahoma" w:hAnsi="Tahoma" w:cs="Tahoma"/>
                <w:sz w:val="20"/>
                <w:szCs w:val="20"/>
              </w:rPr>
            </w:pPr>
            <w:r w:rsidRPr="002C1F4F">
              <w:rPr>
                <w:rFonts w:ascii="Tahoma" w:eastAsia="Liberation Sans" w:hAnsi="Tahoma" w:cs="Tahoma"/>
                <w:sz w:val="20"/>
                <w:szCs w:val="20"/>
              </w:rPr>
              <w:t>Authorized Signatory</w:t>
            </w:r>
          </w:p>
        </w:tc>
        <w:tc>
          <w:tcPr>
            <w:tcW w:w="7488" w:type="dxa"/>
            <w:shd w:val="clear" w:color="auto" w:fill="FFFFFF" w:themeFill="background1"/>
            <w:vAlign w:val="center"/>
          </w:tcPr>
          <w:p w14:paraId="1C25CECB" w14:textId="398F7B4C" w:rsidR="006C29B1" w:rsidRPr="002C1F4F" w:rsidRDefault="006D302E" w:rsidP="00F1288B">
            <w:pPr>
              <w:spacing w:after="0" w:line="276" w:lineRule="auto"/>
              <w:cnfStyle w:val="000000100000" w:firstRow="0" w:lastRow="0" w:firstColumn="0" w:lastColumn="0" w:oddVBand="0" w:evenVBand="0" w:oddHBand="1" w:evenHBand="0" w:firstRowFirstColumn="0" w:firstRowLastColumn="0" w:lastRowFirstColumn="0" w:lastRowLastColumn="0"/>
              <w:rPr>
                <w:rFonts w:ascii="Tahoma" w:hAnsi="Tahoma" w:cs="Tahoma"/>
                <w:sz w:val="20"/>
                <w:szCs w:val="20"/>
              </w:rPr>
            </w:pPr>
            <w:r w:rsidRPr="002C1F4F">
              <w:rPr>
                <w:rFonts w:ascii="Tahoma" w:hAnsi="Tahoma" w:cs="Tahoma"/>
                <w:sz w:val="20"/>
                <w:szCs w:val="20"/>
              </w:rPr>
              <w:t>Muhammad Aminul Hoque, FCA</w:t>
            </w:r>
          </w:p>
        </w:tc>
      </w:tr>
      <w:tr w:rsidR="006C29B1" w:rsidRPr="002C1F4F" w14:paraId="14875FDB" w14:textId="77777777" w:rsidTr="00F1288B">
        <w:trPr>
          <w:trHeight w:val="432"/>
        </w:trPr>
        <w:tc>
          <w:tcPr>
            <w:cnfStyle w:val="001000000000" w:firstRow="0" w:lastRow="0" w:firstColumn="1" w:lastColumn="0" w:oddVBand="0" w:evenVBand="0" w:oddHBand="0" w:evenHBand="0" w:firstRowFirstColumn="0" w:firstRowLastColumn="0" w:lastRowFirstColumn="0" w:lastRowLastColumn="0"/>
            <w:tcW w:w="2744" w:type="dxa"/>
            <w:shd w:val="clear" w:color="auto" w:fill="F2F2F2" w:themeFill="background1" w:themeFillShade="F2"/>
            <w:vAlign w:val="center"/>
          </w:tcPr>
          <w:p w14:paraId="17042787" w14:textId="77777777" w:rsidR="006C29B1" w:rsidRPr="002C1F4F" w:rsidRDefault="00272CC8" w:rsidP="00F1288B">
            <w:pPr>
              <w:spacing w:after="0" w:line="276" w:lineRule="auto"/>
              <w:rPr>
                <w:rFonts w:ascii="Tahoma" w:hAnsi="Tahoma" w:cs="Tahoma"/>
                <w:sz w:val="20"/>
                <w:szCs w:val="20"/>
              </w:rPr>
            </w:pPr>
            <w:r w:rsidRPr="002C1F4F">
              <w:rPr>
                <w:rFonts w:ascii="Tahoma" w:eastAsia="Liberation Sans" w:hAnsi="Tahoma" w:cs="Tahoma"/>
                <w:sz w:val="20"/>
                <w:szCs w:val="20"/>
              </w:rPr>
              <w:t>Designation</w:t>
            </w:r>
          </w:p>
        </w:tc>
        <w:tc>
          <w:tcPr>
            <w:tcW w:w="7488" w:type="dxa"/>
            <w:shd w:val="clear" w:color="auto" w:fill="F2F2F2" w:themeFill="background1" w:themeFillShade="F2"/>
            <w:vAlign w:val="center"/>
          </w:tcPr>
          <w:p w14:paraId="156D133A" w14:textId="17BEB07B" w:rsidR="006C29B1" w:rsidRPr="002C1F4F" w:rsidRDefault="006D302E" w:rsidP="00F1288B">
            <w:pPr>
              <w:spacing w:after="0" w:line="276" w:lineRule="auto"/>
              <w:cnfStyle w:val="000000000000" w:firstRow="0" w:lastRow="0" w:firstColumn="0" w:lastColumn="0" w:oddVBand="0" w:evenVBand="0" w:oddHBand="0" w:evenHBand="0" w:firstRowFirstColumn="0" w:firstRowLastColumn="0" w:lastRowFirstColumn="0" w:lastRowLastColumn="0"/>
              <w:rPr>
                <w:rFonts w:ascii="Tahoma" w:hAnsi="Tahoma" w:cs="Tahoma"/>
                <w:sz w:val="20"/>
                <w:szCs w:val="20"/>
              </w:rPr>
            </w:pPr>
            <w:r w:rsidRPr="002C1F4F">
              <w:rPr>
                <w:rFonts w:ascii="Tahoma" w:eastAsia="Liberation Sans" w:hAnsi="Tahoma" w:cs="Tahoma"/>
                <w:sz w:val="20"/>
                <w:szCs w:val="20"/>
              </w:rPr>
              <w:t>Partner</w:t>
            </w:r>
          </w:p>
        </w:tc>
      </w:tr>
      <w:tr w:rsidR="006C29B1" w:rsidRPr="002C1F4F" w14:paraId="4203FC49" w14:textId="77777777" w:rsidTr="00471D55">
        <w:trPr>
          <w:cnfStyle w:val="000000100000" w:firstRow="0" w:lastRow="0" w:firstColumn="0" w:lastColumn="0" w:oddVBand="0" w:evenVBand="0" w:oddHBand="1" w:evenHBand="0" w:firstRowFirstColumn="0" w:firstRowLastColumn="0" w:lastRowFirstColumn="0" w:lastRowLastColumn="0"/>
          <w:trHeight w:val="1394"/>
        </w:trPr>
        <w:tc>
          <w:tcPr>
            <w:cnfStyle w:val="001000000000" w:firstRow="0" w:lastRow="0" w:firstColumn="1" w:lastColumn="0" w:oddVBand="0" w:evenVBand="0" w:oddHBand="0" w:evenHBand="0" w:firstRowFirstColumn="0" w:firstRowLastColumn="0" w:lastRowFirstColumn="0" w:lastRowLastColumn="0"/>
            <w:tcW w:w="2744" w:type="dxa"/>
            <w:shd w:val="clear" w:color="auto" w:fill="auto"/>
            <w:vAlign w:val="center"/>
          </w:tcPr>
          <w:p w14:paraId="2875087C" w14:textId="77777777" w:rsidR="006C29B1" w:rsidRPr="002C1F4F" w:rsidRDefault="00272CC8" w:rsidP="00F1288B">
            <w:pPr>
              <w:spacing w:after="0" w:line="276" w:lineRule="auto"/>
              <w:rPr>
                <w:rFonts w:ascii="Tahoma" w:hAnsi="Tahoma" w:cs="Tahoma"/>
                <w:sz w:val="20"/>
                <w:szCs w:val="20"/>
              </w:rPr>
            </w:pPr>
            <w:r w:rsidRPr="002C1F4F">
              <w:rPr>
                <w:rFonts w:ascii="Tahoma" w:eastAsia="Liberation Sans" w:hAnsi="Tahoma" w:cs="Tahoma"/>
                <w:sz w:val="20"/>
                <w:szCs w:val="20"/>
              </w:rPr>
              <w:t>Signature</w:t>
            </w:r>
          </w:p>
        </w:tc>
        <w:tc>
          <w:tcPr>
            <w:tcW w:w="7488" w:type="dxa"/>
            <w:shd w:val="clear" w:color="auto" w:fill="auto"/>
            <w:vAlign w:val="center"/>
          </w:tcPr>
          <w:p w14:paraId="2CD3522B" w14:textId="09850BDE" w:rsidR="006C29B1" w:rsidRPr="002C1F4F" w:rsidRDefault="00471D55" w:rsidP="00F1288B">
            <w:pPr>
              <w:spacing w:after="0" w:line="276" w:lineRule="auto"/>
              <w:cnfStyle w:val="000000100000" w:firstRow="0" w:lastRow="0" w:firstColumn="0" w:lastColumn="0" w:oddVBand="0" w:evenVBand="0" w:oddHBand="1" w:evenHBand="0" w:firstRowFirstColumn="0" w:firstRowLastColumn="0" w:lastRowFirstColumn="0" w:lastRowLastColumn="0"/>
              <w:rPr>
                <w:rFonts w:ascii="Tahoma" w:hAnsi="Tahoma" w:cs="Tahoma"/>
                <w:sz w:val="20"/>
                <w:szCs w:val="20"/>
              </w:rPr>
            </w:pPr>
            <w:r>
              <w:rPr>
                <w:noProof/>
              </w:rPr>
              <w:drawing>
                <wp:anchor distT="0" distB="0" distL="114300" distR="114300" simplePos="0" relativeHeight="251660288" behindDoc="1" locked="0" layoutInCell="1" allowOverlap="1" wp14:anchorId="4E6CC8E3" wp14:editId="646E9E0F">
                  <wp:simplePos x="0" y="0"/>
                  <wp:positionH relativeFrom="column">
                    <wp:posOffset>143510</wp:posOffset>
                  </wp:positionH>
                  <wp:positionV relativeFrom="paragraph">
                    <wp:posOffset>59690</wp:posOffset>
                  </wp:positionV>
                  <wp:extent cx="1877060" cy="70485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3">
                            <a:extLst>
                              <a:ext uri="{BEBA8EAE-BF5A-486C-A8C5-ECC9F3942E4B}">
                                <a14:imgProps xmlns:a14="http://schemas.microsoft.com/office/drawing/2010/main">
                                  <a14:imgLayer r:embed="rId14">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1877060" cy="704850"/>
                          </a:xfrm>
                          <a:prstGeom prst="rect">
                            <a:avLst/>
                          </a:prstGeom>
                        </pic:spPr>
                      </pic:pic>
                    </a:graphicData>
                  </a:graphic>
                  <wp14:sizeRelH relativeFrom="margin">
                    <wp14:pctWidth>0</wp14:pctWidth>
                  </wp14:sizeRelH>
                  <wp14:sizeRelV relativeFrom="margin">
                    <wp14:pctHeight>0</wp14:pctHeight>
                  </wp14:sizeRelV>
                </wp:anchor>
              </w:drawing>
            </w:r>
          </w:p>
        </w:tc>
      </w:tr>
      <w:tr w:rsidR="006C29B1" w:rsidRPr="002C1F4F" w14:paraId="351E92C7" w14:textId="77777777" w:rsidTr="00F1288B">
        <w:trPr>
          <w:trHeight w:val="432"/>
        </w:trPr>
        <w:tc>
          <w:tcPr>
            <w:cnfStyle w:val="001000000000" w:firstRow="0" w:lastRow="0" w:firstColumn="1" w:lastColumn="0" w:oddVBand="0" w:evenVBand="0" w:oddHBand="0" w:evenHBand="0" w:firstRowFirstColumn="0" w:firstRowLastColumn="0" w:lastRowFirstColumn="0" w:lastRowLastColumn="0"/>
            <w:tcW w:w="2744" w:type="dxa"/>
            <w:shd w:val="clear" w:color="auto" w:fill="F2F2F2" w:themeFill="background1" w:themeFillShade="F2"/>
            <w:vAlign w:val="center"/>
          </w:tcPr>
          <w:p w14:paraId="2DF24CFE" w14:textId="77777777" w:rsidR="006C29B1" w:rsidRPr="002C1F4F" w:rsidRDefault="00272CC8" w:rsidP="00F1288B">
            <w:pPr>
              <w:spacing w:after="0" w:line="276" w:lineRule="auto"/>
              <w:rPr>
                <w:rFonts w:ascii="Tahoma" w:hAnsi="Tahoma" w:cs="Tahoma"/>
                <w:sz w:val="20"/>
                <w:szCs w:val="20"/>
              </w:rPr>
            </w:pPr>
            <w:r w:rsidRPr="002C1F4F">
              <w:rPr>
                <w:rFonts w:ascii="Tahoma" w:eastAsia="Liberation Sans" w:hAnsi="Tahoma" w:cs="Tahoma"/>
                <w:sz w:val="20"/>
                <w:szCs w:val="20"/>
              </w:rPr>
              <w:t>Date</w:t>
            </w:r>
          </w:p>
        </w:tc>
        <w:tc>
          <w:tcPr>
            <w:tcW w:w="7488" w:type="dxa"/>
            <w:shd w:val="clear" w:color="auto" w:fill="F2F2F2" w:themeFill="background1" w:themeFillShade="F2"/>
            <w:vAlign w:val="center"/>
          </w:tcPr>
          <w:p w14:paraId="43808942" w14:textId="7D792060" w:rsidR="006C29B1" w:rsidRPr="002C1F4F" w:rsidRDefault="006D302E" w:rsidP="00F1288B">
            <w:pPr>
              <w:spacing w:after="0" w:line="276" w:lineRule="auto"/>
              <w:cnfStyle w:val="000000000000" w:firstRow="0" w:lastRow="0" w:firstColumn="0" w:lastColumn="0" w:oddVBand="0" w:evenVBand="0" w:oddHBand="0" w:evenHBand="0" w:firstRowFirstColumn="0" w:firstRowLastColumn="0" w:lastRowFirstColumn="0" w:lastRowLastColumn="0"/>
              <w:rPr>
                <w:rFonts w:ascii="Tahoma" w:hAnsi="Tahoma" w:cs="Tahoma"/>
                <w:sz w:val="20"/>
                <w:szCs w:val="20"/>
              </w:rPr>
            </w:pPr>
            <w:r w:rsidRPr="002C1F4F">
              <w:rPr>
                <w:rFonts w:ascii="Tahoma" w:eastAsia="Liberation Sans" w:hAnsi="Tahoma" w:cs="Tahoma"/>
                <w:sz w:val="20"/>
                <w:szCs w:val="20"/>
              </w:rPr>
              <w:t>17</w:t>
            </w:r>
            <w:r w:rsidR="00272CC8" w:rsidRPr="002C1F4F">
              <w:rPr>
                <w:rFonts w:ascii="Tahoma" w:eastAsia="Liberation Sans" w:hAnsi="Tahoma" w:cs="Tahoma"/>
                <w:sz w:val="20"/>
                <w:szCs w:val="20"/>
              </w:rPr>
              <w:t xml:space="preserve"> </w:t>
            </w:r>
            <w:r w:rsidRPr="002C1F4F">
              <w:rPr>
                <w:rFonts w:ascii="Tahoma" w:eastAsia="Liberation Sans" w:hAnsi="Tahoma" w:cs="Tahoma"/>
                <w:sz w:val="20"/>
                <w:szCs w:val="20"/>
              </w:rPr>
              <w:t>Augus</w:t>
            </w:r>
            <w:r w:rsidR="00272CC8" w:rsidRPr="002C1F4F">
              <w:rPr>
                <w:rFonts w:ascii="Tahoma" w:eastAsia="Liberation Sans" w:hAnsi="Tahoma" w:cs="Tahoma"/>
                <w:sz w:val="20"/>
                <w:szCs w:val="20"/>
              </w:rPr>
              <w:t xml:space="preserve"> 2026</w:t>
            </w:r>
          </w:p>
        </w:tc>
      </w:tr>
      <w:tr w:rsidR="006C29B1" w:rsidRPr="002C1F4F" w14:paraId="12BACD06" w14:textId="77777777" w:rsidTr="007074BD">
        <w:trPr>
          <w:cnfStyle w:val="000000100000" w:firstRow="0" w:lastRow="0" w:firstColumn="0" w:lastColumn="0" w:oddVBand="0" w:evenVBand="0" w:oddHBand="1" w:evenHBand="0" w:firstRowFirstColumn="0" w:firstRowLastColumn="0" w:lastRowFirstColumn="0" w:lastRowLastColumn="0"/>
          <w:trHeight w:val="1439"/>
        </w:trPr>
        <w:tc>
          <w:tcPr>
            <w:cnfStyle w:val="001000000000" w:firstRow="0" w:lastRow="0" w:firstColumn="1" w:lastColumn="0" w:oddVBand="0" w:evenVBand="0" w:oddHBand="0" w:evenHBand="0" w:firstRowFirstColumn="0" w:firstRowLastColumn="0" w:lastRowFirstColumn="0" w:lastRowLastColumn="0"/>
            <w:tcW w:w="2744" w:type="dxa"/>
            <w:shd w:val="clear" w:color="auto" w:fill="auto"/>
            <w:vAlign w:val="center"/>
          </w:tcPr>
          <w:p w14:paraId="70F1A20C" w14:textId="77777777" w:rsidR="006C29B1" w:rsidRPr="002C1F4F" w:rsidRDefault="00272CC8" w:rsidP="00F1288B">
            <w:pPr>
              <w:spacing w:after="0" w:line="276" w:lineRule="auto"/>
              <w:rPr>
                <w:rFonts w:ascii="Tahoma" w:hAnsi="Tahoma" w:cs="Tahoma"/>
                <w:sz w:val="20"/>
                <w:szCs w:val="20"/>
              </w:rPr>
            </w:pPr>
            <w:r w:rsidRPr="002C1F4F">
              <w:rPr>
                <w:rFonts w:ascii="Tahoma" w:eastAsia="Liberation Sans" w:hAnsi="Tahoma" w:cs="Tahoma"/>
                <w:sz w:val="20"/>
                <w:szCs w:val="20"/>
              </w:rPr>
              <w:t>Company Seal</w:t>
            </w:r>
          </w:p>
        </w:tc>
        <w:tc>
          <w:tcPr>
            <w:tcW w:w="7488" w:type="dxa"/>
            <w:shd w:val="clear" w:color="auto" w:fill="auto"/>
            <w:vAlign w:val="center"/>
          </w:tcPr>
          <w:p w14:paraId="00E2AAB0" w14:textId="72F256A3" w:rsidR="006C29B1" w:rsidRPr="002C1F4F" w:rsidRDefault="007074BD" w:rsidP="00F1288B">
            <w:pPr>
              <w:spacing w:after="0" w:line="276" w:lineRule="auto"/>
              <w:cnfStyle w:val="000000100000" w:firstRow="0" w:lastRow="0" w:firstColumn="0" w:lastColumn="0" w:oddVBand="0" w:evenVBand="0" w:oddHBand="1" w:evenHBand="0" w:firstRowFirstColumn="0" w:firstRowLastColumn="0" w:lastRowFirstColumn="0" w:lastRowLastColumn="0"/>
              <w:rPr>
                <w:rFonts w:ascii="Tahoma" w:hAnsi="Tahoma" w:cs="Tahoma"/>
                <w:sz w:val="20"/>
                <w:szCs w:val="20"/>
              </w:rPr>
            </w:pPr>
            <w:r>
              <w:rPr>
                <w:rFonts w:ascii="Tahoma" w:hAnsi="Tahoma" w:cs="Tahoma"/>
                <w:noProof/>
                <w:sz w:val="20"/>
                <w:szCs w:val="20"/>
              </w:rPr>
              <w:drawing>
                <wp:anchor distT="0" distB="0" distL="114300" distR="114300" simplePos="0" relativeHeight="251661312" behindDoc="1" locked="0" layoutInCell="1" allowOverlap="1" wp14:anchorId="55F29011" wp14:editId="420E67C8">
                  <wp:simplePos x="0" y="0"/>
                  <wp:positionH relativeFrom="column">
                    <wp:posOffset>528955</wp:posOffset>
                  </wp:positionH>
                  <wp:positionV relativeFrom="paragraph">
                    <wp:posOffset>27940</wp:posOffset>
                  </wp:positionV>
                  <wp:extent cx="885190" cy="837565"/>
                  <wp:effectExtent l="0" t="0" r="0" b="63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rotWithShape="1">
                          <a:blip r:embed="rId24"/>
                          <a:srcRect l="21287" t="27498" r="32508" b="39678"/>
                          <a:stretch/>
                        </pic:blipFill>
                        <pic:spPr bwMode="auto">
                          <a:xfrm>
                            <a:off x="0" y="0"/>
                            <a:ext cx="885190" cy="8375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F1288B" w:rsidRPr="002C1F4F" w14:paraId="0023ECA5" w14:textId="77777777" w:rsidTr="00F1288B">
        <w:trPr>
          <w:trHeight w:val="432"/>
        </w:trPr>
        <w:tc>
          <w:tcPr>
            <w:cnfStyle w:val="001000000000" w:firstRow="0" w:lastRow="0" w:firstColumn="1" w:lastColumn="0" w:oddVBand="0" w:evenVBand="0" w:oddHBand="0" w:evenHBand="0" w:firstRowFirstColumn="0" w:firstRowLastColumn="0" w:lastRowFirstColumn="0" w:lastRowLastColumn="0"/>
            <w:tcW w:w="2744" w:type="dxa"/>
            <w:shd w:val="clear" w:color="auto" w:fill="FFFFFF" w:themeFill="background1"/>
            <w:vAlign w:val="center"/>
          </w:tcPr>
          <w:p w14:paraId="73A789C5" w14:textId="149DCCC6" w:rsidR="00F1288B" w:rsidRPr="002C1F4F" w:rsidRDefault="00F1288B" w:rsidP="00F1288B">
            <w:pPr>
              <w:spacing w:after="0" w:line="276" w:lineRule="auto"/>
              <w:rPr>
                <w:rFonts w:ascii="Tahoma" w:eastAsia="Liberation Sans" w:hAnsi="Tahoma" w:cs="Tahoma"/>
                <w:b w:val="0"/>
                <w:sz w:val="20"/>
                <w:szCs w:val="20"/>
              </w:rPr>
            </w:pPr>
            <w:r w:rsidRPr="002C1F4F">
              <w:rPr>
                <w:rFonts w:ascii="Tahoma" w:eastAsia="Liberation Sans" w:hAnsi="Tahoma" w:cs="Tahoma"/>
                <w:sz w:val="20"/>
                <w:szCs w:val="20"/>
              </w:rPr>
              <w:t>Mobile</w:t>
            </w:r>
          </w:p>
        </w:tc>
        <w:tc>
          <w:tcPr>
            <w:tcW w:w="7488" w:type="dxa"/>
            <w:shd w:val="clear" w:color="auto" w:fill="FFFFFF" w:themeFill="background1"/>
            <w:vAlign w:val="center"/>
          </w:tcPr>
          <w:p w14:paraId="7D5D521C" w14:textId="04C59615" w:rsidR="00F1288B" w:rsidRPr="002C1F4F" w:rsidRDefault="00F1288B" w:rsidP="00F1288B">
            <w:pPr>
              <w:spacing w:after="0" w:line="276" w:lineRule="auto"/>
              <w:cnfStyle w:val="000000000000" w:firstRow="0" w:lastRow="0" w:firstColumn="0" w:lastColumn="0" w:oddVBand="0" w:evenVBand="0" w:oddHBand="0" w:evenHBand="0" w:firstRowFirstColumn="0" w:firstRowLastColumn="0" w:lastRowFirstColumn="0" w:lastRowLastColumn="0"/>
              <w:rPr>
                <w:rFonts w:ascii="Tahoma" w:hAnsi="Tahoma" w:cs="Tahoma"/>
                <w:sz w:val="20"/>
                <w:szCs w:val="20"/>
              </w:rPr>
            </w:pPr>
            <w:r w:rsidRPr="002C1F4F">
              <w:rPr>
                <w:rFonts w:ascii="Tahoma" w:eastAsia="Liberation Sans" w:hAnsi="Tahoma" w:cs="Tahoma"/>
                <w:bCs/>
                <w:sz w:val="20"/>
                <w:szCs w:val="20"/>
              </w:rPr>
              <w:t>01671-024714</w:t>
            </w:r>
          </w:p>
        </w:tc>
      </w:tr>
      <w:tr w:rsidR="00F1288B" w:rsidRPr="002C1F4F" w14:paraId="19425C1D" w14:textId="77777777" w:rsidTr="00F1288B">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744" w:type="dxa"/>
            <w:shd w:val="clear" w:color="auto" w:fill="FFFFFF" w:themeFill="background1"/>
            <w:vAlign w:val="center"/>
          </w:tcPr>
          <w:p w14:paraId="235823AB" w14:textId="67753F2F" w:rsidR="00F1288B" w:rsidRPr="002C1F4F" w:rsidRDefault="00F1288B" w:rsidP="00F1288B">
            <w:pPr>
              <w:spacing w:after="0" w:line="276" w:lineRule="auto"/>
              <w:rPr>
                <w:rFonts w:ascii="Tahoma" w:hAnsi="Tahoma" w:cs="Tahoma"/>
                <w:sz w:val="20"/>
                <w:szCs w:val="20"/>
              </w:rPr>
            </w:pPr>
            <w:r w:rsidRPr="002C1F4F">
              <w:rPr>
                <w:rFonts w:ascii="Tahoma" w:eastAsia="Liberation Sans" w:hAnsi="Tahoma" w:cs="Tahoma"/>
                <w:sz w:val="20"/>
                <w:szCs w:val="20"/>
              </w:rPr>
              <w:t xml:space="preserve">Email </w:t>
            </w:r>
          </w:p>
        </w:tc>
        <w:tc>
          <w:tcPr>
            <w:tcW w:w="7488" w:type="dxa"/>
            <w:shd w:val="clear" w:color="auto" w:fill="FFFFFF" w:themeFill="background1"/>
            <w:vAlign w:val="center"/>
          </w:tcPr>
          <w:p w14:paraId="075D16DA" w14:textId="312176A7" w:rsidR="00F1288B" w:rsidRPr="002C1F4F" w:rsidRDefault="00F1288B" w:rsidP="00F1288B">
            <w:pPr>
              <w:spacing w:after="0" w:line="276" w:lineRule="auto"/>
              <w:cnfStyle w:val="000000100000" w:firstRow="0" w:lastRow="0" w:firstColumn="0" w:lastColumn="0" w:oddVBand="0" w:evenVBand="0" w:oddHBand="1" w:evenHBand="0" w:firstRowFirstColumn="0" w:firstRowLastColumn="0" w:lastRowFirstColumn="0" w:lastRowLastColumn="0"/>
              <w:rPr>
                <w:rFonts w:ascii="Tahoma" w:hAnsi="Tahoma" w:cs="Tahoma"/>
                <w:sz w:val="20"/>
                <w:szCs w:val="20"/>
              </w:rPr>
            </w:pPr>
            <w:r w:rsidRPr="002C1F4F">
              <w:rPr>
                <w:rFonts w:ascii="Tahoma" w:hAnsi="Tahoma" w:cs="Tahoma"/>
                <w:sz w:val="20"/>
                <w:szCs w:val="20"/>
              </w:rPr>
              <w:t>amin@acnabin-bd.com</w:t>
            </w:r>
          </w:p>
        </w:tc>
      </w:tr>
    </w:tbl>
    <w:p w14:paraId="21D47521" w14:textId="77777777" w:rsidR="0060793F" w:rsidRPr="002C1F4F" w:rsidRDefault="0060793F" w:rsidP="005A3932">
      <w:pPr>
        <w:spacing w:line="276" w:lineRule="auto"/>
        <w:rPr>
          <w:rFonts w:ascii="Tahoma" w:hAnsi="Tahoma" w:cs="Tahoma"/>
          <w:sz w:val="20"/>
          <w:szCs w:val="20"/>
        </w:rPr>
      </w:pPr>
    </w:p>
    <w:sectPr w:rsidR="0060793F" w:rsidRPr="002C1F4F" w:rsidSect="00087A1A">
      <w:headerReference w:type="default" r:id="rId25"/>
      <w:footerReference w:type="default" r:id="rId26"/>
      <w:pgSz w:w="11906" w:h="16838" w:code="9"/>
      <w:pgMar w:top="1440" w:right="936" w:bottom="821" w:left="936" w:header="259" w:footer="25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894082" w14:textId="77777777" w:rsidR="005A1524" w:rsidRDefault="005A1524">
      <w:pPr>
        <w:spacing w:after="0" w:line="240" w:lineRule="auto"/>
        <w:rPr>
          <w:rFonts w:hint="eastAsia"/>
        </w:rPr>
      </w:pPr>
      <w:r>
        <w:separator/>
      </w:r>
    </w:p>
  </w:endnote>
  <w:endnote w:type="continuationSeparator" w:id="0">
    <w:p w14:paraId="2604F820" w14:textId="77777777" w:rsidR="005A1524" w:rsidRDefault="005A1524">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iberation Sans">
    <w:altName w:val="Arial"/>
    <w:panose1 w:val="00000000000000000000"/>
    <w:charset w:val="00"/>
    <w:family w:val="roman"/>
    <w:notTrueType/>
    <w:pitch w:val="default"/>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9001B1" w14:textId="7563F529" w:rsidR="008249C2" w:rsidRDefault="008249C2">
    <w:pPr>
      <w:pStyle w:val="Footer"/>
      <w:rPr>
        <w:rFonts w:hint="eastAsia"/>
      </w:rPr>
    </w:pPr>
  </w:p>
  <w:tbl>
    <w:tblPr>
      <w:tblW w:w="0" w:type="auto"/>
      <w:tblLayout w:type="fixed"/>
      <w:tblLook w:val="04A0" w:firstRow="1" w:lastRow="0" w:firstColumn="1" w:lastColumn="0" w:noHBand="0" w:noVBand="1"/>
    </w:tblPr>
    <w:tblGrid>
      <w:gridCol w:w="2520"/>
      <w:gridCol w:w="2520"/>
      <w:gridCol w:w="2520"/>
      <w:gridCol w:w="2520"/>
    </w:tblGrid>
    <w:tr w:rsidR="008249C2" w14:paraId="7DC17BEF" w14:textId="77777777">
      <w:tc>
        <w:tcPr>
          <w:tcW w:w="2520" w:type="dxa"/>
          <w:tcBorders>
            <w:top w:val="single" w:sz="8" w:space="0" w:color="2F6FA3"/>
          </w:tcBorders>
          <w:tcMar>
            <w:top w:w="45" w:type="dxa"/>
            <w:left w:w="0" w:type="dxa"/>
            <w:bottom w:w="0" w:type="dxa"/>
            <w:right w:w="0" w:type="dxa"/>
          </w:tcMar>
        </w:tcPr>
        <w:p w14:paraId="499DDD95" w14:textId="7D03DF8B" w:rsidR="008249C2" w:rsidRDefault="008249C2">
          <w:pPr>
            <w:rPr>
              <w:rFonts w:hint="eastAsia"/>
            </w:rPr>
          </w:pPr>
          <w:r>
            <w:rPr>
              <w:rFonts w:eastAsia="Liberation Sans"/>
              <w:sz w:val="16"/>
            </w:rPr>
            <w:t>ACNABIN-CipherShield</w:t>
          </w:r>
        </w:p>
      </w:tc>
      <w:tc>
        <w:tcPr>
          <w:tcW w:w="2520" w:type="dxa"/>
          <w:tcBorders>
            <w:top w:val="single" w:sz="8" w:space="0" w:color="2F6FA3"/>
          </w:tcBorders>
          <w:tcMar>
            <w:top w:w="45" w:type="dxa"/>
            <w:left w:w="0" w:type="dxa"/>
            <w:bottom w:w="0" w:type="dxa"/>
            <w:right w:w="0" w:type="dxa"/>
          </w:tcMar>
        </w:tcPr>
        <w:p w14:paraId="484A87C0" w14:textId="00F8B20B" w:rsidR="008249C2" w:rsidRDefault="008249C2">
          <w:pPr>
            <w:jc w:val="center"/>
            <w:rPr>
              <w:rFonts w:hint="eastAsia"/>
            </w:rPr>
          </w:pPr>
          <w:r>
            <w:rPr>
              <w:rFonts w:eastAsia="Liberation Sans"/>
              <w:sz w:val="16"/>
            </w:rPr>
            <w:t>2026-Aug-ANCCB-ISO18788</w:t>
          </w:r>
        </w:p>
      </w:tc>
      <w:tc>
        <w:tcPr>
          <w:tcW w:w="2520" w:type="dxa"/>
          <w:tcBorders>
            <w:top w:val="single" w:sz="8" w:space="0" w:color="2F6FA3"/>
          </w:tcBorders>
          <w:tcMar>
            <w:top w:w="45" w:type="dxa"/>
            <w:left w:w="0" w:type="dxa"/>
            <w:bottom w:w="0" w:type="dxa"/>
            <w:right w:w="0" w:type="dxa"/>
          </w:tcMar>
        </w:tcPr>
        <w:p w14:paraId="6E46BCCB" w14:textId="77777777" w:rsidR="008249C2" w:rsidRDefault="008249C2">
          <w:pPr>
            <w:jc w:val="center"/>
            <w:rPr>
              <w:rFonts w:hint="eastAsia"/>
            </w:rPr>
          </w:pPr>
          <w:r>
            <w:rPr>
              <w:rFonts w:eastAsia="Liberation Sans"/>
              <w:color w:val="B42318"/>
              <w:sz w:val="16"/>
            </w:rPr>
            <w:t>Confidential</w:t>
          </w:r>
        </w:p>
      </w:tc>
      <w:tc>
        <w:tcPr>
          <w:tcW w:w="2520" w:type="dxa"/>
          <w:tcBorders>
            <w:top w:val="single" w:sz="8" w:space="0" w:color="2F6FA3"/>
          </w:tcBorders>
          <w:tcMar>
            <w:top w:w="45" w:type="dxa"/>
            <w:left w:w="0" w:type="dxa"/>
            <w:bottom w:w="0" w:type="dxa"/>
            <w:right w:w="0" w:type="dxa"/>
          </w:tcMar>
        </w:tcPr>
        <w:p w14:paraId="2AC5B51A" w14:textId="63FF91F5" w:rsidR="008249C2" w:rsidRDefault="008249C2">
          <w:pPr>
            <w:jc w:val="right"/>
            <w:rPr>
              <w:rFonts w:hint="eastAsia"/>
            </w:rPr>
          </w:pPr>
          <w:r>
            <w:rPr>
              <w:rFonts w:eastAsia="Liberation Sans"/>
              <w:sz w:val="16"/>
            </w:rPr>
            <w:t xml:space="preserve">Page </w:t>
          </w:r>
          <w:r>
            <w:rPr>
              <w:rFonts w:eastAsia="Liberation Sans"/>
              <w:sz w:val="16"/>
            </w:rPr>
            <w:fldChar w:fldCharType="begin"/>
          </w:r>
          <w:r>
            <w:rPr>
              <w:rFonts w:eastAsia="Liberation Sans"/>
              <w:sz w:val="16"/>
            </w:rPr>
            <w:instrText xml:space="preserve"> PAGE </w:instrText>
          </w:r>
          <w:r>
            <w:rPr>
              <w:rFonts w:eastAsia="Liberation Sans"/>
              <w:sz w:val="16"/>
            </w:rPr>
            <w:fldChar w:fldCharType="separate"/>
          </w:r>
          <w:r w:rsidR="00BB3DD0">
            <w:rPr>
              <w:rFonts w:eastAsia="Liberation Sans"/>
              <w:noProof/>
              <w:sz w:val="16"/>
            </w:rPr>
            <w:t>23</w:t>
          </w:r>
          <w:r>
            <w:rPr>
              <w:rFonts w:eastAsia="Liberation Sans"/>
              <w:sz w:val="16"/>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894F0C" w14:textId="77777777" w:rsidR="005A1524" w:rsidRDefault="005A1524">
      <w:pPr>
        <w:spacing w:after="0" w:line="240" w:lineRule="auto"/>
        <w:rPr>
          <w:rFonts w:hint="eastAsia"/>
        </w:rPr>
      </w:pPr>
      <w:r>
        <w:separator/>
      </w:r>
    </w:p>
  </w:footnote>
  <w:footnote w:type="continuationSeparator" w:id="0">
    <w:p w14:paraId="049214B7" w14:textId="77777777" w:rsidR="005A1524" w:rsidRDefault="005A1524">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F5A188" w14:textId="4CCEF7E1" w:rsidR="008249C2" w:rsidRDefault="008249C2">
    <w:pPr>
      <w:pStyle w:val="Header"/>
      <w:rPr>
        <w:rFonts w:hint="eastAsia"/>
      </w:rPr>
    </w:pPr>
    <w:r>
      <w:rPr>
        <w:noProof/>
        <w:lang w:val="en-GB" w:eastAsia="en-GB"/>
      </w:rPr>
      <w:drawing>
        <wp:anchor distT="0" distB="0" distL="114300" distR="114300" simplePos="0" relativeHeight="251656192" behindDoc="0" locked="0" layoutInCell="1" allowOverlap="1" wp14:anchorId="600E9944" wp14:editId="1243ABCC">
          <wp:simplePos x="0" y="0"/>
          <wp:positionH relativeFrom="column">
            <wp:posOffset>1416050</wp:posOffset>
          </wp:positionH>
          <wp:positionV relativeFrom="paragraph">
            <wp:posOffset>76200</wp:posOffset>
          </wp:positionV>
          <wp:extent cx="1266825" cy="319405"/>
          <wp:effectExtent l="0" t="0" r="9525" b="4445"/>
          <wp:wrapNone/>
          <wp:docPr id="402932244" name="Picture 402932244">
            <a:extLst xmlns:a="http://schemas.openxmlformats.org/drawingml/2006/main">
              <a:ext uri="{FF2B5EF4-FFF2-40B4-BE49-F238E27FC236}">
                <a16:creationId xmlns:a16="http://schemas.microsoft.com/office/drawing/2014/main" id="{0221D925-B1B1-4697-935C-2F9D615AA5D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phershield_logo.jpeg"/>
                  <pic:cNvPicPr/>
                </pic:nvPicPr>
                <pic:blipFill>
                  <a:blip r:embed="rId1"/>
                  <a:stretch>
                    <a:fillRect/>
                  </a:stretch>
                </pic:blipFill>
                <pic:spPr>
                  <a:xfrm>
                    <a:off x="0" y="0"/>
                    <a:ext cx="1266825" cy="319405"/>
                  </a:xfrm>
                  <a:prstGeom prst="rect">
                    <a:avLst/>
                  </a:prstGeom>
                </pic:spPr>
              </pic:pic>
            </a:graphicData>
          </a:graphic>
          <wp14:sizeRelH relativeFrom="page">
            <wp14:pctWidth>0</wp14:pctWidth>
          </wp14:sizeRelH>
          <wp14:sizeRelV relativeFrom="page">
            <wp14:pctHeight>0</wp14:pctHeight>
          </wp14:sizeRelV>
        </wp:anchor>
      </w:drawing>
    </w:r>
    <w:r w:rsidRPr="00895F2E">
      <w:rPr>
        <w:noProof/>
        <w:lang w:val="en-GB" w:eastAsia="en-GB"/>
      </w:rPr>
      <w:drawing>
        <wp:anchor distT="0" distB="0" distL="114300" distR="114300" simplePos="0" relativeHeight="251665408" behindDoc="0" locked="0" layoutInCell="1" allowOverlap="1" wp14:anchorId="774930F0" wp14:editId="625F181E">
          <wp:simplePos x="0" y="0"/>
          <wp:positionH relativeFrom="column">
            <wp:posOffset>-3175</wp:posOffset>
          </wp:positionH>
          <wp:positionV relativeFrom="paragraph">
            <wp:posOffset>57150</wp:posOffset>
          </wp:positionV>
          <wp:extent cx="1278105" cy="400050"/>
          <wp:effectExtent l="0" t="0" r="0" b="0"/>
          <wp:wrapNone/>
          <wp:docPr id="1375250725" name="Picture 4">
            <a:extLst xmlns:a="http://schemas.openxmlformats.org/drawingml/2006/main">
              <a:ext uri="{FF2B5EF4-FFF2-40B4-BE49-F238E27FC236}">
                <a16:creationId xmlns:a16="http://schemas.microsoft.com/office/drawing/2014/main" id="{670DB433-C20D-4894-B939-86C9E8A4DA1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14F204E2-74AD-3C4E-3074-545A9DA65F7B}"/>
                      </a:ext>
                    </a:extLst>
                  </pic:cNvPr>
                  <pic:cNvPicPr>
                    <a:picLocks noChangeAspect="1"/>
                  </pic:cNvPicPr>
                </pic:nvPicPr>
                <pic:blipFill rotWithShape="1">
                  <a:blip r:embed="rId2"/>
                  <a:srcRect t="10778" b="17693"/>
                  <a:stretch/>
                </pic:blipFill>
                <pic:spPr>
                  <a:xfrm>
                    <a:off x="0" y="0"/>
                    <a:ext cx="1278105" cy="400050"/>
                  </a:xfrm>
                  <a:prstGeom prst="rect">
                    <a:avLst/>
                  </a:prstGeom>
                </pic:spPr>
              </pic:pic>
            </a:graphicData>
          </a:graphic>
          <wp14:sizeRelH relativeFrom="page">
            <wp14:pctWidth>0</wp14:pctWidth>
          </wp14:sizeRelH>
          <wp14:sizeRelV relativeFrom="page">
            <wp14:pctHeight>0</wp14:pctHeight>
          </wp14:sizeRelV>
        </wp:anchor>
      </w:drawing>
    </w:r>
  </w:p>
  <w:tbl>
    <w:tblPr>
      <w:tblW w:w="0" w:type="auto"/>
      <w:tblBorders>
        <w:bottom w:val="single" w:sz="12" w:space="0" w:color="2F6FA3"/>
      </w:tblBorders>
      <w:tblLayout w:type="fixed"/>
      <w:tblLook w:val="04A0" w:firstRow="1" w:lastRow="0" w:firstColumn="1" w:lastColumn="0" w:noHBand="0" w:noVBand="1"/>
    </w:tblPr>
    <w:tblGrid>
      <w:gridCol w:w="5040"/>
      <w:gridCol w:w="5040"/>
    </w:tblGrid>
    <w:tr w:rsidR="008249C2" w14:paraId="2D2DCE5C" w14:textId="77777777" w:rsidTr="00822F3E">
      <w:trPr>
        <w:trHeight w:val="540"/>
      </w:trPr>
      <w:tc>
        <w:tcPr>
          <w:tcW w:w="5040" w:type="dxa"/>
          <w:tcBorders>
            <w:bottom w:val="single" w:sz="12" w:space="0" w:color="2F6FA3"/>
          </w:tcBorders>
          <w:tcMar>
            <w:top w:w="0" w:type="dxa"/>
            <w:left w:w="0" w:type="dxa"/>
            <w:bottom w:w="50" w:type="dxa"/>
            <w:right w:w="0" w:type="dxa"/>
          </w:tcMar>
        </w:tcPr>
        <w:p w14:paraId="1642A19F" w14:textId="5E8C70C4" w:rsidR="008249C2" w:rsidRDefault="008249C2">
          <w:pPr>
            <w:rPr>
              <w:rFonts w:hint="eastAsia"/>
            </w:rPr>
          </w:pPr>
        </w:p>
      </w:tc>
      <w:tc>
        <w:tcPr>
          <w:tcW w:w="5040" w:type="dxa"/>
          <w:tcMar>
            <w:top w:w="0" w:type="dxa"/>
            <w:left w:w="0" w:type="dxa"/>
            <w:bottom w:w="50" w:type="dxa"/>
            <w:right w:w="0" w:type="dxa"/>
          </w:tcMar>
        </w:tcPr>
        <w:p w14:paraId="153F019E" w14:textId="2F59C4B3" w:rsidR="008249C2" w:rsidRDefault="008249C2">
          <w:pPr>
            <w:jc w:val="right"/>
            <w:rPr>
              <w:rFonts w:hint="eastAsia"/>
            </w:rPr>
          </w:pPr>
          <w:r>
            <w:rPr>
              <w:rFonts w:eastAsia="Liberation Sans"/>
              <w:b/>
              <w:color w:val="0A2B4E"/>
              <w:sz w:val="24"/>
            </w:rPr>
            <w:t>ISO 18788 TECHNICAL PROPOSAL</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6BC1BF0"/>
    <w:multiLevelType w:val="multilevel"/>
    <w:tmpl w:val="66986DF0"/>
    <w:lvl w:ilvl="0">
      <w:start w:val="1"/>
      <w:numFmt w:val="low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07D82604"/>
    <w:multiLevelType w:val="multilevel"/>
    <w:tmpl w:val="66986DF0"/>
    <w:lvl w:ilvl="0">
      <w:start w:val="1"/>
      <w:numFmt w:val="low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083F0B58"/>
    <w:multiLevelType w:val="multilevel"/>
    <w:tmpl w:val="66986DF0"/>
    <w:lvl w:ilvl="0">
      <w:start w:val="1"/>
      <w:numFmt w:val="low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14DD106A"/>
    <w:multiLevelType w:val="multilevel"/>
    <w:tmpl w:val="E626D8C6"/>
    <w:lvl w:ilvl="0">
      <w:start w:val="1"/>
      <w:numFmt w:val="low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16FC7D78"/>
    <w:multiLevelType w:val="multilevel"/>
    <w:tmpl w:val="17EC2D7A"/>
    <w:lvl w:ilvl="0">
      <w:start w:val="1"/>
      <w:numFmt w:val="lowerLetter"/>
      <w:lvlText w:val="%1."/>
      <w:lvlJc w:val="left"/>
      <w:pPr>
        <w:tabs>
          <w:tab w:val="num" w:pos="1080"/>
        </w:tabs>
        <w:ind w:left="1080" w:hanging="360"/>
      </w:pPr>
      <w:rPr>
        <w:rFonts w:hint="default"/>
        <w:b/>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1C436DA4"/>
    <w:multiLevelType w:val="multilevel"/>
    <w:tmpl w:val="FF9834F6"/>
    <w:lvl w:ilvl="0">
      <w:start w:val="1"/>
      <w:numFmt w:val="low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1DAA34DF"/>
    <w:multiLevelType w:val="multilevel"/>
    <w:tmpl w:val="66986DF0"/>
    <w:lvl w:ilvl="0">
      <w:start w:val="1"/>
      <w:numFmt w:val="low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27120A84"/>
    <w:multiLevelType w:val="hybridMultilevel"/>
    <w:tmpl w:val="4D588F70"/>
    <w:lvl w:ilvl="0" w:tplc="0C090005">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4" w15:restartNumberingAfterBreak="0">
    <w:nsid w:val="295F56EC"/>
    <w:multiLevelType w:val="multilevel"/>
    <w:tmpl w:val="EDEABCE0"/>
    <w:lvl w:ilvl="0">
      <w:start w:val="22"/>
      <w:numFmt w:val="decimal"/>
      <w:lvlText w:val="%1"/>
      <w:lvlJc w:val="left"/>
      <w:pPr>
        <w:ind w:left="380" w:hanging="380"/>
      </w:pPr>
      <w:rPr>
        <w:rFonts w:hint="default"/>
        <w:b/>
      </w:rPr>
    </w:lvl>
    <w:lvl w:ilvl="1">
      <w:start w:val="2"/>
      <w:numFmt w:val="decimal"/>
      <w:lvlText w:val="%1.%2"/>
      <w:lvlJc w:val="left"/>
      <w:pPr>
        <w:ind w:left="380" w:hanging="38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080" w:hanging="108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15" w15:restartNumberingAfterBreak="0">
    <w:nsid w:val="30130261"/>
    <w:multiLevelType w:val="hybridMultilevel"/>
    <w:tmpl w:val="F9642B2C"/>
    <w:lvl w:ilvl="0" w:tplc="57523CC4">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2F27508"/>
    <w:multiLevelType w:val="multilevel"/>
    <w:tmpl w:val="66986DF0"/>
    <w:lvl w:ilvl="0">
      <w:start w:val="1"/>
      <w:numFmt w:val="low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4C255C30"/>
    <w:multiLevelType w:val="multilevel"/>
    <w:tmpl w:val="66986DF0"/>
    <w:lvl w:ilvl="0">
      <w:start w:val="1"/>
      <w:numFmt w:val="low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51F57695"/>
    <w:multiLevelType w:val="multilevel"/>
    <w:tmpl w:val="08D08B3A"/>
    <w:lvl w:ilvl="0">
      <w:start w:val="1"/>
      <w:numFmt w:val="lowerLetter"/>
      <w:lvlText w:val="%1."/>
      <w:lvlJc w:val="left"/>
      <w:pPr>
        <w:ind w:left="380" w:hanging="380"/>
      </w:pPr>
      <w:rPr>
        <w:rFonts w:hint="default"/>
        <w:b/>
      </w:rPr>
    </w:lvl>
    <w:lvl w:ilvl="1">
      <w:start w:val="2"/>
      <w:numFmt w:val="decimal"/>
      <w:lvlText w:val="%1.%2"/>
      <w:lvlJc w:val="left"/>
      <w:pPr>
        <w:ind w:left="380" w:hanging="38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080" w:hanging="108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19" w15:restartNumberingAfterBreak="0">
    <w:nsid w:val="5A4E2E68"/>
    <w:multiLevelType w:val="multilevel"/>
    <w:tmpl w:val="66986DF0"/>
    <w:lvl w:ilvl="0">
      <w:start w:val="1"/>
      <w:numFmt w:val="low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5F3E137C"/>
    <w:multiLevelType w:val="multilevel"/>
    <w:tmpl w:val="66986DF0"/>
    <w:lvl w:ilvl="0">
      <w:start w:val="1"/>
      <w:numFmt w:val="low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5FDE0B19"/>
    <w:multiLevelType w:val="multilevel"/>
    <w:tmpl w:val="DFC0661C"/>
    <w:lvl w:ilvl="0">
      <w:start w:val="1"/>
      <w:numFmt w:val="low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618157E1"/>
    <w:multiLevelType w:val="multilevel"/>
    <w:tmpl w:val="66986DF0"/>
    <w:lvl w:ilvl="0">
      <w:start w:val="1"/>
      <w:numFmt w:val="low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67515FB4"/>
    <w:multiLevelType w:val="multilevel"/>
    <w:tmpl w:val="AF5E1EF6"/>
    <w:lvl w:ilvl="0">
      <w:start w:val="6"/>
      <w:numFmt w:val="decimal"/>
      <w:lvlText w:val="%1"/>
      <w:lvlJc w:val="left"/>
      <w:pPr>
        <w:ind w:left="360" w:hanging="360"/>
      </w:pPr>
      <w:rPr>
        <w:rFonts w:hint="default"/>
        <w:b/>
        <w:w w:val="105"/>
      </w:rPr>
    </w:lvl>
    <w:lvl w:ilvl="1">
      <w:start w:val="1"/>
      <w:numFmt w:val="decimal"/>
      <w:lvlText w:val="%1.%2"/>
      <w:lvlJc w:val="left"/>
      <w:pPr>
        <w:ind w:left="360" w:hanging="360"/>
      </w:pPr>
      <w:rPr>
        <w:rFonts w:hint="default"/>
        <w:b/>
        <w:w w:val="105"/>
      </w:rPr>
    </w:lvl>
    <w:lvl w:ilvl="2">
      <w:start w:val="1"/>
      <w:numFmt w:val="decimal"/>
      <w:lvlText w:val="%1.%2.%3"/>
      <w:lvlJc w:val="left"/>
      <w:pPr>
        <w:ind w:left="720" w:hanging="720"/>
      </w:pPr>
      <w:rPr>
        <w:rFonts w:hint="default"/>
        <w:b/>
        <w:w w:val="105"/>
      </w:rPr>
    </w:lvl>
    <w:lvl w:ilvl="3">
      <w:start w:val="1"/>
      <w:numFmt w:val="decimal"/>
      <w:lvlText w:val="%1.%2.%3.%4"/>
      <w:lvlJc w:val="left"/>
      <w:pPr>
        <w:ind w:left="720" w:hanging="720"/>
      </w:pPr>
      <w:rPr>
        <w:rFonts w:hint="default"/>
        <w:b/>
        <w:w w:val="105"/>
      </w:rPr>
    </w:lvl>
    <w:lvl w:ilvl="4">
      <w:start w:val="1"/>
      <w:numFmt w:val="decimal"/>
      <w:lvlText w:val="%1.%2.%3.%4.%5"/>
      <w:lvlJc w:val="left"/>
      <w:pPr>
        <w:ind w:left="1080" w:hanging="1080"/>
      </w:pPr>
      <w:rPr>
        <w:rFonts w:hint="default"/>
        <w:b/>
        <w:w w:val="105"/>
      </w:rPr>
    </w:lvl>
    <w:lvl w:ilvl="5">
      <w:start w:val="1"/>
      <w:numFmt w:val="decimal"/>
      <w:lvlText w:val="%1.%2.%3.%4.%5.%6"/>
      <w:lvlJc w:val="left"/>
      <w:pPr>
        <w:ind w:left="1080" w:hanging="1080"/>
      </w:pPr>
      <w:rPr>
        <w:rFonts w:hint="default"/>
        <w:b/>
        <w:w w:val="105"/>
      </w:rPr>
    </w:lvl>
    <w:lvl w:ilvl="6">
      <w:start w:val="1"/>
      <w:numFmt w:val="decimal"/>
      <w:lvlText w:val="%1.%2.%3.%4.%5.%6.%7"/>
      <w:lvlJc w:val="left"/>
      <w:pPr>
        <w:ind w:left="1440" w:hanging="1440"/>
      </w:pPr>
      <w:rPr>
        <w:rFonts w:hint="default"/>
        <w:b/>
        <w:w w:val="105"/>
      </w:rPr>
    </w:lvl>
    <w:lvl w:ilvl="7">
      <w:start w:val="1"/>
      <w:numFmt w:val="decimal"/>
      <w:lvlText w:val="%1.%2.%3.%4.%5.%6.%7.%8"/>
      <w:lvlJc w:val="left"/>
      <w:pPr>
        <w:ind w:left="1440" w:hanging="1440"/>
      </w:pPr>
      <w:rPr>
        <w:rFonts w:hint="default"/>
        <w:b/>
        <w:w w:val="105"/>
      </w:rPr>
    </w:lvl>
    <w:lvl w:ilvl="8">
      <w:start w:val="1"/>
      <w:numFmt w:val="decimal"/>
      <w:lvlText w:val="%1.%2.%3.%4.%5.%6.%7.%8.%9"/>
      <w:lvlJc w:val="left"/>
      <w:pPr>
        <w:ind w:left="1800" w:hanging="1800"/>
      </w:pPr>
      <w:rPr>
        <w:rFonts w:hint="default"/>
        <w:b/>
        <w:w w:val="105"/>
      </w:rPr>
    </w:lvl>
  </w:abstractNum>
  <w:abstractNum w:abstractNumId="24" w15:restartNumberingAfterBreak="0">
    <w:nsid w:val="686B103A"/>
    <w:multiLevelType w:val="multilevel"/>
    <w:tmpl w:val="66986DF0"/>
    <w:lvl w:ilvl="0">
      <w:start w:val="1"/>
      <w:numFmt w:val="low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6D3145E1"/>
    <w:multiLevelType w:val="hybridMultilevel"/>
    <w:tmpl w:val="5ECC0E06"/>
    <w:lvl w:ilvl="0" w:tplc="40102C74">
      <w:start w:val="1"/>
      <w:numFmt w:val="lowerLetter"/>
      <w:lvlText w:val="%1."/>
      <w:lvlJc w:val="left"/>
      <w:pPr>
        <w:ind w:left="614" w:hanging="614"/>
      </w:pPr>
      <w:rPr>
        <w:rFonts w:hint="default"/>
        <w:b w:val="0"/>
        <w:bCs/>
        <w:i w:val="0"/>
        <w:iCs w:val="0"/>
        <w:color w:val="151515"/>
        <w:spacing w:val="-1"/>
        <w:w w:val="106"/>
        <w:sz w:val="19"/>
        <w:szCs w:val="19"/>
        <w:lang w:val="en-US" w:eastAsia="en-US" w:bidi="ar-SA"/>
      </w:rPr>
    </w:lvl>
    <w:lvl w:ilvl="1" w:tplc="FFFFFFFF">
      <w:numFmt w:val="bullet"/>
      <w:lvlText w:val="•"/>
      <w:lvlJc w:val="left"/>
      <w:pPr>
        <w:ind w:left="422" w:hanging="387"/>
      </w:pPr>
      <w:rPr>
        <w:rFonts w:ascii="Arial" w:eastAsia="Arial" w:hAnsi="Arial" w:cs="Arial" w:hint="default"/>
        <w:spacing w:val="0"/>
        <w:w w:val="103"/>
        <w:lang w:val="en-US" w:eastAsia="en-US" w:bidi="ar-SA"/>
      </w:rPr>
    </w:lvl>
    <w:lvl w:ilvl="2" w:tplc="0C090005">
      <w:start w:val="1"/>
      <w:numFmt w:val="bullet"/>
      <w:lvlText w:val=""/>
      <w:lvlJc w:val="left"/>
      <w:pPr>
        <w:ind w:left="580" w:hanging="360"/>
      </w:pPr>
      <w:rPr>
        <w:rFonts w:ascii="Wingdings" w:hAnsi="Wingdings" w:hint="default"/>
      </w:rPr>
    </w:lvl>
    <w:lvl w:ilvl="3" w:tplc="FFFFFFFF">
      <w:numFmt w:val="bullet"/>
      <w:lvlText w:val="•"/>
      <w:lvlJc w:val="left"/>
      <w:pPr>
        <w:ind w:left="1053" w:hanging="162"/>
      </w:pPr>
      <w:rPr>
        <w:rFonts w:hint="default"/>
        <w:lang w:val="en-US" w:eastAsia="en-US" w:bidi="ar-SA"/>
      </w:rPr>
    </w:lvl>
    <w:lvl w:ilvl="4" w:tplc="FFFFFFFF">
      <w:numFmt w:val="bullet"/>
      <w:lvlText w:val="•"/>
      <w:lvlJc w:val="left"/>
      <w:pPr>
        <w:ind w:left="2445" w:hanging="162"/>
      </w:pPr>
      <w:rPr>
        <w:rFonts w:hint="default"/>
        <w:lang w:val="en-US" w:eastAsia="en-US" w:bidi="ar-SA"/>
      </w:rPr>
    </w:lvl>
    <w:lvl w:ilvl="5" w:tplc="FFFFFFFF">
      <w:numFmt w:val="bullet"/>
      <w:lvlText w:val="•"/>
      <w:lvlJc w:val="left"/>
      <w:pPr>
        <w:ind w:left="3838" w:hanging="162"/>
      </w:pPr>
      <w:rPr>
        <w:rFonts w:hint="default"/>
        <w:lang w:val="en-US" w:eastAsia="en-US" w:bidi="ar-SA"/>
      </w:rPr>
    </w:lvl>
    <w:lvl w:ilvl="6" w:tplc="FFFFFFFF">
      <w:numFmt w:val="bullet"/>
      <w:lvlText w:val="•"/>
      <w:lvlJc w:val="left"/>
      <w:pPr>
        <w:ind w:left="5231" w:hanging="162"/>
      </w:pPr>
      <w:rPr>
        <w:rFonts w:hint="default"/>
        <w:lang w:val="en-US" w:eastAsia="en-US" w:bidi="ar-SA"/>
      </w:rPr>
    </w:lvl>
    <w:lvl w:ilvl="7" w:tplc="FFFFFFFF">
      <w:numFmt w:val="bullet"/>
      <w:lvlText w:val="•"/>
      <w:lvlJc w:val="left"/>
      <w:pPr>
        <w:ind w:left="6623" w:hanging="162"/>
      </w:pPr>
      <w:rPr>
        <w:rFonts w:hint="default"/>
        <w:lang w:val="en-US" w:eastAsia="en-US" w:bidi="ar-SA"/>
      </w:rPr>
    </w:lvl>
    <w:lvl w:ilvl="8" w:tplc="FFFFFFFF">
      <w:numFmt w:val="bullet"/>
      <w:lvlText w:val="•"/>
      <w:lvlJc w:val="left"/>
      <w:pPr>
        <w:ind w:left="8016" w:hanging="162"/>
      </w:pPr>
      <w:rPr>
        <w:rFonts w:hint="default"/>
        <w:lang w:val="en-US" w:eastAsia="en-US" w:bidi="ar-SA"/>
      </w:rPr>
    </w:lvl>
  </w:abstractNum>
  <w:abstractNum w:abstractNumId="26" w15:restartNumberingAfterBreak="0">
    <w:nsid w:val="706D4A61"/>
    <w:multiLevelType w:val="hybridMultilevel"/>
    <w:tmpl w:val="79902C40"/>
    <w:lvl w:ilvl="0" w:tplc="E5EEA1B8">
      <w:start w:val="1"/>
      <w:numFmt w:val="bullet"/>
      <w:lvlText w:val=""/>
      <w:lvlJc w:val="left"/>
      <w:pPr>
        <w:ind w:left="720" w:hanging="360"/>
      </w:pPr>
      <w:rPr>
        <w:rFonts w:ascii="Symbol" w:hAnsi="Symbol" w:hint="default"/>
        <w:sz w:val="16"/>
        <w:szCs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396256A"/>
    <w:multiLevelType w:val="multilevel"/>
    <w:tmpl w:val="66986DF0"/>
    <w:lvl w:ilvl="0">
      <w:start w:val="1"/>
      <w:numFmt w:val="low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74291334"/>
    <w:multiLevelType w:val="hybridMultilevel"/>
    <w:tmpl w:val="9692FF32"/>
    <w:lvl w:ilvl="0" w:tplc="D160EDE2">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7F0351F5"/>
    <w:multiLevelType w:val="hybridMultilevel"/>
    <w:tmpl w:val="FFFFFFFF"/>
    <w:lvl w:ilvl="0" w:tplc="6A84B160">
      <w:start w:val="1"/>
      <w:numFmt w:val="bullet"/>
      <w:lvlText w:val=""/>
      <w:lvlJc w:val="left"/>
      <w:pPr>
        <w:ind w:left="720" w:hanging="360"/>
      </w:pPr>
      <w:rPr>
        <w:rFonts w:ascii="Symbol" w:hAnsi="Symbol" w:hint="default"/>
      </w:rPr>
    </w:lvl>
    <w:lvl w:ilvl="1" w:tplc="5CB6506E">
      <w:start w:val="1"/>
      <w:numFmt w:val="bullet"/>
      <w:lvlText w:val="o"/>
      <w:lvlJc w:val="left"/>
      <w:pPr>
        <w:ind w:left="1440" w:hanging="360"/>
      </w:pPr>
      <w:rPr>
        <w:rFonts w:ascii="Courier New" w:hAnsi="Courier New" w:hint="default"/>
      </w:rPr>
    </w:lvl>
    <w:lvl w:ilvl="2" w:tplc="DC4606D8">
      <w:start w:val="1"/>
      <w:numFmt w:val="bullet"/>
      <w:lvlText w:val=""/>
      <w:lvlJc w:val="left"/>
      <w:pPr>
        <w:ind w:left="2160" w:hanging="360"/>
      </w:pPr>
      <w:rPr>
        <w:rFonts w:ascii="Wingdings" w:hAnsi="Wingdings" w:hint="default"/>
      </w:rPr>
    </w:lvl>
    <w:lvl w:ilvl="3" w:tplc="C848F8A4">
      <w:start w:val="1"/>
      <w:numFmt w:val="bullet"/>
      <w:lvlText w:val=""/>
      <w:lvlJc w:val="left"/>
      <w:pPr>
        <w:ind w:left="2880" w:hanging="360"/>
      </w:pPr>
      <w:rPr>
        <w:rFonts w:ascii="Symbol" w:hAnsi="Symbol" w:hint="default"/>
      </w:rPr>
    </w:lvl>
    <w:lvl w:ilvl="4" w:tplc="36386430">
      <w:start w:val="1"/>
      <w:numFmt w:val="bullet"/>
      <w:lvlText w:val="o"/>
      <w:lvlJc w:val="left"/>
      <w:pPr>
        <w:ind w:left="3600" w:hanging="360"/>
      </w:pPr>
      <w:rPr>
        <w:rFonts w:ascii="Courier New" w:hAnsi="Courier New" w:hint="default"/>
      </w:rPr>
    </w:lvl>
    <w:lvl w:ilvl="5" w:tplc="25B283DE">
      <w:start w:val="1"/>
      <w:numFmt w:val="bullet"/>
      <w:lvlText w:val=""/>
      <w:lvlJc w:val="left"/>
      <w:pPr>
        <w:ind w:left="4320" w:hanging="360"/>
      </w:pPr>
      <w:rPr>
        <w:rFonts w:ascii="Wingdings" w:hAnsi="Wingdings" w:hint="default"/>
      </w:rPr>
    </w:lvl>
    <w:lvl w:ilvl="6" w:tplc="3E5A6B24">
      <w:start w:val="1"/>
      <w:numFmt w:val="bullet"/>
      <w:lvlText w:val=""/>
      <w:lvlJc w:val="left"/>
      <w:pPr>
        <w:ind w:left="5040" w:hanging="360"/>
      </w:pPr>
      <w:rPr>
        <w:rFonts w:ascii="Symbol" w:hAnsi="Symbol" w:hint="default"/>
      </w:rPr>
    </w:lvl>
    <w:lvl w:ilvl="7" w:tplc="E56C13E2">
      <w:start w:val="1"/>
      <w:numFmt w:val="bullet"/>
      <w:lvlText w:val="o"/>
      <w:lvlJc w:val="left"/>
      <w:pPr>
        <w:ind w:left="5760" w:hanging="360"/>
      </w:pPr>
      <w:rPr>
        <w:rFonts w:ascii="Courier New" w:hAnsi="Courier New" w:hint="default"/>
      </w:rPr>
    </w:lvl>
    <w:lvl w:ilvl="8" w:tplc="1BE0C710">
      <w:start w:val="1"/>
      <w:numFmt w:val="bullet"/>
      <w:lvlText w:val=""/>
      <w:lvlJc w:val="left"/>
      <w:pPr>
        <w:ind w:left="6480" w:hanging="360"/>
      </w:pPr>
      <w:rPr>
        <w:rFonts w:ascii="Wingdings" w:hAnsi="Wingdings" w:hint="default"/>
      </w:rPr>
    </w:lvl>
  </w:abstractNum>
  <w:num w:numId="1" w16cid:durableId="465007190">
    <w:abstractNumId w:val="0"/>
  </w:num>
  <w:num w:numId="2" w16cid:durableId="454373864">
    <w:abstractNumId w:val="2"/>
  </w:num>
  <w:num w:numId="3" w16cid:durableId="442579981">
    <w:abstractNumId w:val="1"/>
  </w:num>
  <w:num w:numId="4" w16cid:durableId="716271947">
    <w:abstractNumId w:val="5"/>
  </w:num>
  <w:num w:numId="5" w16cid:durableId="943725794">
    <w:abstractNumId w:val="4"/>
  </w:num>
  <w:num w:numId="6" w16cid:durableId="51121626">
    <w:abstractNumId w:val="3"/>
  </w:num>
  <w:num w:numId="7" w16cid:durableId="1040202682">
    <w:abstractNumId w:val="24"/>
  </w:num>
  <w:num w:numId="8" w16cid:durableId="884367672">
    <w:abstractNumId w:val="22"/>
  </w:num>
  <w:num w:numId="9" w16cid:durableId="34549561">
    <w:abstractNumId w:val="6"/>
  </w:num>
  <w:num w:numId="10" w16cid:durableId="1975678229">
    <w:abstractNumId w:val="8"/>
  </w:num>
  <w:num w:numId="11" w16cid:durableId="1967082724">
    <w:abstractNumId w:val="12"/>
  </w:num>
  <w:num w:numId="12" w16cid:durableId="715356724">
    <w:abstractNumId w:val="7"/>
  </w:num>
  <w:num w:numId="13" w16cid:durableId="1803183678">
    <w:abstractNumId w:val="26"/>
  </w:num>
  <w:num w:numId="14" w16cid:durableId="1042443189">
    <w:abstractNumId w:val="29"/>
  </w:num>
  <w:num w:numId="15" w16cid:durableId="1428886462">
    <w:abstractNumId w:val="13"/>
  </w:num>
  <w:num w:numId="16" w16cid:durableId="1276133548">
    <w:abstractNumId w:val="23"/>
  </w:num>
  <w:num w:numId="17" w16cid:durableId="84151175">
    <w:abstractNumId w:val="25"/>
  </w:num>
  <w:num w:numId="18" w16cid:durableId="926810768">
    <w:abstractNumId w:val="9"/>
  </w:num>
  <w:num w:numId="19" w16cid:durableId="1279409631">
    <w:abstractNumId w:val="15"/>
  </w:num>
  <w:num w:numId="20" w16cid:durableId="1196231701">
    <w:abstractNumId w:val="20"/>
  </w:num>
  <w:num w:numId="21" w16cid:durableId="973870065">
    <w:abstractNumId w:val="27"/>
  </w:num>
  <w:num w:numId="22" w16cid:durableId="1205949539">
    <w:abstractNumId w:val="16"/>
  </w:num>
  <w:num w:numId="23" w16cid:durableId="934435602">
    <w:abstractNumId w:val="19"/>
  </w:num>
  <w:num w:numId="24" w16cid:durableId="1886746589">
    <w:abstractNumId w:val="17"/>
  </w:num>
  <w:num w:numId="25" w16cid:durableId="1485313034">
    <w:abstractNumId w:val="10"/>
  </w:num>
  <w:num w:numId="26" w16cid:durableId="716079050">
    <w:abstractNumId w:val="28"/>
  </w:num>
  <w:num w:numId="27" w16cid:durableId="505553747">
    <w:abstractNumId w:val="14"/>
  </w:num>
  <w:num w:numId="28" w16cid:durableId="988703895">
    <w:abstractNumId w:val="18"/>
  </w:num>
  <w:num w:numId="29" w16cid:durableId="788088012">
    <w:abstractNumId w:val="21"/>
  </w:num>
  <w:num w:numId="30" w16cid:durableId="1922442105">
    <w:abstractNumId w:val="11"/>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00699"/>
    <w:rsid w:val="00004942"/>
    <w:rsid w:val="00004C4D"/>
    <w:rsid w:val="00010FB6"/>
    <w:rsid w:val="00013F12"/>
    <w:rsid w:val="0001400B"/>
    <w:rsid w:val="000168D7"/>
    <w:rsid w:val="000169BD"/>
    <w:rsid w:val="00017F3E"/>
    <w:rsid w:val="0002222C"/>
    <w:rsid w:val="00022911"/>
    <w:rsid w:val="000325DA"/>
    <w:rsid w:val="00034616"/>
    <w:rsid w:val="00035167"/>
    <w:rsid w:val="00035857"/>
    <w:rsid w:val="00035D07"/>
    <w:rsid w:val="000404E4"/>
    <w:rsid w:val="00041CE1"/>
    <w:rsid w:val="00044C42"/>
    <w:rsid w:val="000454C6"/>
    <w:rsid w:val="00046475"/>
    <w:rsid w:val="0005124C"/>
    <w:rsid w:val="0005378A"/>
    <w:rsid w:val="00053DAD"/>
    <w:rsid w:val="00056B92"/>
    <w:rsid w:val="00057C84"/>
    <w:rsid w:val="0006063C"/>
    <w:rsid w:val="0006090B"/>
    <w:rsid w:val="00065E30"/>
    <w:rsid w:val="000771B4"/>
    <w:rsid w:val="00080D4D"/>
    <w:rsid w:val="00087A1A"/>
    <w:rsid w:val="00097943"/>
    <w:rsid w:val="000A07BC"/>
    <w:rsid w:val="000A2ED6"/>
    <w:rsid w:val="000C31CC"/>
    <w:rsid w:val="000C3905"/>
    <w:rsid w:val="000D046F"/>
    <w:rsid w:val="000D1B41"/>
    <w:rsid w:val="000D68C8"/>
    <w:rsid w:val="000E1E0A"/>
    <w:rsid w:val="000E6D29"/>
    <w:rsid w:val="000E7018"/>
    <w:rsid w:val="000F20C2"/>
    <w:rsid w:val="000F289B"/>
    <w:rsid w:val="000F2F2A"/>
    <w:rsid w:val="00100802"/>
    <w:rsid w:val="00100DE4"/>
    <w:rsid w:val="00112985"/>
    <w:rsid w:val="001140A3"/>
    <w:rsid w:val="0011683F"/>
    <w:rsid w:val="00120DCA"/>
    <w:rsid w:val="00137A2F"/>
    <w:rsid w:val="00146DD9"/>
    <w:rsid w:val="0015074B"/>
    <w:rsid w:val="00153578"/>
    <w:rsid w:val="00153BA6"/>
    <w:rsid w:val="00154282"/>
    <w:rsid w:val="00156153"/>
    <w:rsid w:val="00160F06"/>
    <w:rsid w:val="001615B4"/>
    <w:rsid w:val="00163DAD"/>
    <w:rsid w:val="001724AF"/>
    <w:rsid w:val="00181A01"/>
    <w:rsid w:val="001901E5"/>
    <w:rsid w:val="00195E37"/>
    <w:rsid w:val="001960A4"/>
    <w:rsid w:val="001B0D01"/>
    <w:rsid w:val="001B5153"/>
    <w:rsid w:val="001B6654"/>
    <w:rsid w:val="001C29C5"/>
    <w:rsid w:val="001C3A6F"/>
    <w:rsid w:val="001C5711"/>
    <w:rsid w:val="001C5B97"/>
    <w:rsid w:val="001E6EB2"/>
    <w:rsid w:val="001E7FA9"/>
    <w:rsid w:val="001F517D"/>
    <w:rsid w:val="001F5EC0"/>
    <w:rsid w:val="00205E8F"/>
    <w:rsid w:val="00207391"/>
    <w:rsid w:val="00214554"/>
    <w:rsid w:val="00215725"/>
    <w:rsid w:val="00216110"/>
    <w:rsid w:val="00216869"/>
    <w:rsid w:val="002200F2"/>
    <w:rsid w:val="00224520"/>
    <w:rsid w:val="00226F5D"/>
    <w:rsid w:val="00227C9C"/>
    <w:rsid w:val="00231735"/>
    <w:rsid w:val="00232874"/>
    <w:rsid w:val="00235D32"/>
    <w:rsid w:val="002368BC"/>
    <w:rsid w:val="00244365"/>
    <w:rsid w:val="0025764D"/>
    <w:rsid w:val="00262383"/>
    <w:rsid w:val="0026704D"/>
    <w:rsid w:val="00272CC8"/>
    <w:rsid w:val="00275C03"/>
    <w:rsid w:val="00276C34"/>
    <w:rsid w:val="002845B0"/>
    <w:rsid w:val="0028621C"/>
    <w:rsid w:val="0029255E"/>
    <w:rsid w:val="0029639D"/>
    <w:rsid w:val="002A536D"/>
    <w:rsid w:val="002B02BD"/>
    <w:rsid w:val="002B577E"/>
    <w:rsid w:val="002C0D32"/>
    <w:rsid w:val="002C1F4F"/>
    <w:rsid w:val="002C39A6"/>
    <w:rsid w:val="002C3FE7"/>
    <w:rsid w:val="002C6022"/>
    <w:rsid w:val="002D320A"/>
    <w:rsid w:val="002D3B85"/>
    <w:rsid w:val="002D5233"/>
    <w:rsid w:val="002D7952"/>
    <w:rsid w:val="002D7C67"/>
    <w:rsid w:val="002E0B31"/>
    <w:rsid w:val="002F21AB"/>
    <w:rsid w:val="002F37A1"/>
    <w:rsid w:val="002F5CB5"/>
    <w:rsid w:val="002F5EBD"/>
    <w:rsid w:val="00305B65"/>
    <w:rsid w:val="003119CD"/>
    <w:rsid w:val="003132FD"/>
    <w:rsid w:val="0031377A"/>
    <w:rsid w:val="00317188"/>
    <w:rsid w:val="00317D3B"/>
    <w:rsid w:val="0032414C"/>
    <w:rsid w:val="00326F90"/>
    <w:rsid w:val="00330639"/>
    <w:rsid w:val="00331683"/>
    <w:rsid w:val="003317C1"/>
    <w:rsid w:val="00331890"/>
    <w:rsid w:val="00341742"/>
    <w:rsid w:val="00344AE5"/>
    <w:rsid w:val="00350A7C"/>
    <w:rsid w:val="00352210"/>
    <w:rsid w:val="00354A01"/>
    <w:rsid w:val="00360BC6"/>
    <w:rsid w:val="003620E6"/>
    <w:rsid w:val="00362B79"/>
    <w:rsid w:val="00364E0B"/>
    <w:rsid w:val="00367B23"/>
    <w:rsid w:val="00372BFD"/>
    <w:rsid w:val="00375498"/>
    <w:rsid w:val="003829AA"/>
    <w:rsid w:val="0039085B"/>
    <w:rsid w:val="00397EDA"/>
    <w:rsid w:val="003A0A72"/>
    <w:rsid w:val="003B0FC7"/>
    <w:rsid w:val="003B31A8"/>
    <w:rsid w:val="003B4BC0"/>
    <w:rsid w:val="003B6C56"/>
    <w:rsid w:val="003C0D7F"/>
    <w:rsid w:val="003D1B54"/>
    <w:rsid w:val="003D30E0"/>
    <w:rsid w:val="003D5114"/>
    <w:rsid w:val="003E2B9C"/>
    <w:rsid w:val="003E3A61"/>
    <w:rsid w:val="003E4839"/>
    <w:rsid w:val="003E7DF3"/>
    <w:rsid w:val="003F5FB2"/>
    <w:rsid w:val="003F676B"/>
    <w:rsid w:val="003F71F4"/>
    <w:rsid w:val="00401ED1"/>
    <w:rsid w:val="004036A6"/>
    <w:rsid w:val="004204A8"/>
    <w:rsid w:val="00422A61"/>
    <w:rsid w:val="004241C9"/>
    <w:rsid w:val="004267BB"/>
    <w:rsid w:val="00426E7C"/>
    <w:rsid w:val="00433921"/>
    <w:rsid w:val="00433D2D"/>
    <w:rsid w:val="004436A8"/>
    <w:rsid w:val="00454B6A"/>
    <w:rsid w:val="00461A81"/>
    <w:rsid w:val="00461EE3"/>
    <w:rsid w:val="00465B1A"/>
    <w:rsid w:val="00470D0D"/>
    <w:rsid w:val="00471D55"/>
    <w:rsid w:val="00473088"/>
    <w:rsid w:val="00474B2E"/>
    <w:rsid w:val="00481C0A"/>
    <w:rsid w:val="00483F7E"/>
    <w:rsid w:val="004866B4"/>
    <w:rsid w:val="00493C37"/>
    <w:rsid w:val="00495DEE"/>
    <w:rsid w:val="00496FEB"/>
    <w:rsid w:val="004A4B37"/>
    <w:rsid w:val="004A7BF4"/>
    <w:rsid w:val="004C20FD"/>
    <w:rsid w:val="004C2129"/>
    <w:rsid w:val="004C22A6"/>
    <w:rsid w:val="004C30BB"/>
    <w:rsid w:val="004C3846"/>
    <w:rsid w:val="004C3E20"/>
    <w:rsid w:val="004C601E"/>
    <w:rsid w:val="004D39F6"/>
    <w:rsid w:val="004D3AAD"/>
    <w:rsid w:val="004D435A"/>
    <w:rsid w:val="004D6E46"/>
    <w:rsid w:val="004D7507"/>
    <w:rsid w:val="004E0388"/>
    <w:rsid w:val="004F2F88"/>
    <w:rsid w:val="004F59AC"/>
    <w:rsid w:val="00501175"/>
    <w:rsid w:val="0050262D"/>
    <w:rsid w:val="00502F51"/>
    <w:rsid w:val="005034FF"/>
    <w:rsid w:val="00504946"/>
    <w:rsid w:val="00504D14"/>
    <w:rsid w:val="0051000D"/>
    <w:rsid w:val="00521FAC"/>
    <w:rsid w:val="0052640F"/>
    <w:rsid w:val="0053159E"/>
    <w:rsid w:val="00533DB5"/>
    <w:rsid w:val="00533F9D"/>
    <w:rsid w:val="0053402F"/>
    <w:rsid w:val="00540213"/>
    <w:rsid w:val="0054263B"/>
    <w:rsid w:val="00562FDA"/>
    <w:rsid w:val="00585770"/>
    <w:rsid w:val="00586FE6"/>
    <w:rsid w:val="00591D6F"/>
    <w:rsid w:val="00594454"/>
    <w:rsid w:val="00595314"/>
    <w:rsid w:val="005A09AA"/>
    <w:rsid w:val="005A1524"/>
    <w:rsid w:val="005A3932"/>
    <w:rsid w:val="005B37DB"/>
    <w:rsid w:val="005C795C"/>
    <w:rsid w:val="005C7EFD"/>
    <w:rsid w:val="005D5B5B"/>
    <w:rsid w:val="005E3C94"/>
    <w:rsid w:val="005E630A"/>
    <w:rsid w:val="005F2BDB"/>
    <w:rsid w:val="005F4D0D"/>
    <w:rsid w:val="0060793F"/>
    <w:rsid w:val="0061384C"/>
    <w:rsid w:val="00614715"/>
    <w:rsid w:val="00615D40"/>
    <w:rsid w:val="00615DF3"/>
    <w:rsid w:val="006226FC"/>
    <w:rsid w:val="00623382"/>
    <w:rsid w:val="00626E95"/>
    <w:rsid w:val="00633E43"/>
    <w:rsid w:val="00634128"/>
    <w:rsid w:val="0063771C"/>
    <w:rsid w:val="006421E7"/>
    <w:rsid w:val="0064291B"/>
    <w:rsid w:val="00647293"/>
    <w:rsid w:val="00647D5B"/>
    <w:rsid w:val="006518E1"/>
    <w:rsid w:val="0065393B"/>
    <w:rsid w:val="00655527"/>
    <w:rsid w:val="00656046"/>
    <w:rsid w:val="00657342"/>
    <w:rsid w:val="00665FDE"/>
    <w:rsid w:val="00672007"/>
    <w:rsid w:val="00674D97"/>
    <w:rsid w:val="00676259"/>
    <w:rsid w:val="00676ABA"/>
    <w:rsid w:val="00684390"/>
    <w:rsid w:val="0068631E"/>
    <w:rsid w:val="006A04D1"/>
    <w:rsid w:val="006A27D9"/>
    <w:rsid w:val="006A2CFE"/>
    <w:rsid w:val="006A5393"/>
    <w:rsid w:val="006A7790"/>
    <w:rsid w:val="006B41EE"/>
    <w:rsid w:val="006C29B1"/>
    <w:rsid w:val="006C49C9"/>
    <w:rsid w:val="006C5EE1"/>
    <w:rsid w:val="006D302E"/>
    <w:rsid w:val="006D3C96"/>
    <w:rsid w:val="006D5380"/>
    <w:rsid w:val="006E24DD"/>
    <w:rsid w:val="00706AFC"/>
    <w:rsid w:val="007074BD"/>
    <w:rsid w:val="00715DF5"/>
    <w:rsid w:val="007175B7"/>
    <w:rsid w:val="00723741"/>
    <w:rsid w:val="00727621"/>
    <w:rsid w:val="00727BB5"/>
    <w:rsid w:val="00731633"/>
    <w:rsid w:val="00731671"/>
    <w:rsid w:val="0073473F"/>
    <w:rsid w:val="00734DC9"/>
    <w:rsid w:val="00735D66"/>
    <w:rsid w:val="00741298"/>
    <w:rsid w:val="007439A6"/>
    <w:rsid w:val="007513AB"/>
    <w:rsid w:val="0075372D"/>
    <w:rsid w:val="0075543C"/>
    <w:rsid w:val="00760B87"/>
    <w:rsid w:val="00760D71"/>
    <w:rsid w:val="0076322E"/>
    <w:rsid w:val="00763AA9"/>
    <w:rsid w:val="00764621"/>
    <w:rsid w:val="0077511E"/>
    <w:rsid w:val="007760BE"/>
    <w:rsid w:val="00787E11"/>
    <w:rsid w:val="00795448"/>
    <w:rsid w:val="007B2A27"/>
    <w:rsid w:val="007B55B4"/>
    <w:rsid w:val="007B6D84"/>
    <w:rsid w:val="007C1F20"/>
    <w:rsid w:val="007C20FD"/>
    <w:rsid w:val="007C4870"/>
    <w:rsid w:val="007C5C5F"/>
    <w:rsid w:val="007D4FB8"/>
    <w:rsid w:val="007E05E7"/>
    <w:rsid w:val="007E1C1C"/>
    <w:rsid w:val="007E3907"/>
    <w:rsid w:val="007E3C9B"/>
    <w:rsid w:val="007E3E83"/>
    <w:rsid w:val="007F1494"/>
    <w:rsid w:val="007F5D49"/>
    <w:rsid w:val="007F772B"/>
    <w:rsid w:val="007F78B6"/>
    <w:rsid w:val="00800B9C"/>
    <w:rsid w:val="008044C9"/>
    <w:rsid w:val="008046C4"/>
    <w:rsid w:val="00807BC4"/>
    <w:rsid w:val="0081719D"/>
    <w:rsid w:val="00817B1D"/>
    <w:rsid w:val="00817D93"/>
    <w:rsid w:val="00822554"/>
    <w:rsid w:val="00822F3E"/>
    <w:rsid w:val="00824901"/>
    <w:rsid w:val="008249C2"/>
    <w:rsid w:val="00831A50"/>
    <w:rsid w:val="00836F70"/>
    <w:rsid w:val="008426AB"/>
    <w:rsid w:val="0084408E"/>
    <w:rsid w:val="00853844"/>
    <w:rsid w:val="008606BC"/>
    <w:rsid w:val="008607AB"/>
    <w:rsid w:val="0086336B"/>
    <w:rsid w:val="00863FEF"/>
    <w:rsid w:val="00866FE3"/>
    <w:rsid w:val="00867ABC"/>
    <w:rsid w:val="008718BE"/>
    <w:rsid w:val="0087476A"/>
    <w:rsid w:val="00884F2A"/>
    <w:rsid w:val="00892232"/>
    <w:rsid w:val="00895F2E"/>
    <w:rsid w:val="0089798A"/>
    <w:rsid w:val="008A37EF"/>
    <w:rsid w:val="008A6A70"/>
    <w:rsid w:val="008B32F3"/>
    <w:rsid w:val="008B6CEC"/>
    <w:rsid w:val="008B6ED1"/>
    <w:rsid w:val="008B7882"/>
    <w:rsid w:val="008C2D6A"/>
    <w:rsid w:val="008C3380"/>
    <w:rsid w:val="008C3838"/>
    <w:rsid w:val="008C7C9C"/>
    <w:rsid w:val="008D07A9"/>
    <w:rsid w:val="008D2C43"/>
    <w:rsid w:val="008D4B52"/>
    <w:rsid w:val="008D6C9D"/>
    <w:rsid w:val="008E05B7"/>
    <w:rsid w:val="008E2B95"/>
    <w:rsid w:val="008E6D46"/>
    <w:rsid w:val="008F1AD9"/>
    <w:rsid w:val="008F5818"/>
    <w:rsid w:val="009000AC"/>
    <w:rsid w:val="00907219"/>
    <w:rsid w:val="009177BF"/>
    <w:rsid w:val="00924782"/>
    <w:rsid w:val="009273CF"/>
    <w:rsid w:val="00930E9B"/>
    <w:rsid w:val="00931E91"/>
    <w:rsid w:val="009329C3"/>
    <w:rsid w:val="00933DEF"/>
    <w:rsid w:val="0094799F"/>
    <w:rsid w:val="00952400"/>
    <w:rsid w:val="00954408"/>
    <w:rsid w:val="009645DD"/>
    <w:rsid w:val="009741AA"/>
    <w:rsid w:val="00975D8F"/>
    <w:rsid w:val="00980178"/>
    <w:rsid w:val="0098202D"/>
    <w:rsid w:val="00987599"/>
    <w:rsid w:val="0098793D"/>
    <w:rsid w:val="00991FE7"/>
    <w:rsid w:val="00992CDC"/>
    <w:rsid w:val="00993467"/>
    <w:rsid w:val="00995489"/>
    <w:rsid w:val="009A4915"/>
    <w:rsid w:val="009A79AE"/>
    <w:rsid w:val="009B0508"/>
    <w:rsid w:val="009C11BD"/>
    <w:rsid w:val="009C1CB9"/>
    <w:rsid w:val="009C214A"/>
    <w:rsid w:val="009C4665"/>
    <w:rsid w:val="009D0827"/>
    <w:rsid w:val="009D3365"/>
    <w:rsid w:val="009E0858"/>
    <w:rsid w:val="009F3CFA"/>
    <w:rsid w:val="00A05532"/>
    <w:rsid w:val="00A05F99"/>
    <w:rsid w:val="00A06D95"/>
    <w:rsid w:val="00A10015"/>
    <w:rsid w:val="00A106BF"/>
    <w:rsid w:val="00A14C56"/>
    <w:rsid w:val="00A16B34"/>
    <w:rsid w:val="00A27FCE"/>
    <w:rsid w:val="00A3241C"/>
    <w:rsid w:val="00A33067"/>
    <w:rsid w:val="00A351EB"/>
    <w:rsid w:val="00A36740"/>
    <w:rsid w:val="00A41173"/>
    <w:rsid w:val="00A435A1"/>
    <w:rsid w:val="00A452E9"/>
    <w:rsid w:val="00A46D13"/>
    <w:rsid w:val="00A56B97"/>
    <w:rsid w:val="00A627CB"/>
    <w:rsid w:val="00A650D8"/>
    <w:rsid w:val="00A807E4"/>
    <w:rsid w:val="00A81184"/>
    <w:rsid w:val="00A8535F"/>
    <w:rsid w:val="00A856CF"/>
    <w:rsid w:val="00A87F7A"/>
    <w:rsid w:val="00A93D70"/>
    <w:rsid w:val="00AA1D8D"/>
    <w:rsid w:val="00AB11FB"/>
    <w:rsid w:val="00AD5168"/>
    <w:rsid w:val="00AE0D5C"/>
    <w:rsid w:val="00AE15C0"/>
    <w:rsid w:val="00AE7ED7"/>
    <w:rsid w:val="00AF5FF3"/>
    <w:rsid w:val="00B0153F"/>
    <w:rsid w:val="00B02FBB"/>
    <w:rsid w:val="00B056E3"/>
    <w:rsid w:val="00B0734A"/>
    <w:rsid w:val="00B115BD"/>
    <w:rsid w:val="00B1243B"/>
    <w:rsid w:val="00B139CA"/>
    <w:rsid w:val="00B2002A"/>
    <w:rsid w:val="00B31A58"/>
    <w:rsid w:val="00B371FE"/>
    <w:rsid w:val="00B43B67"/>
    <w:rsid w:val="00B43E65"/>
    <w:rsid w:val="00B45948"/>
    <w:rsid w:val="00B4672B"/>
    <w:rsid w:val="00B47730"/>
    <w:rsid w:val="00B51052"/>
    <w:rsid w:val="00B54248"/>
    <w:rsid w:val="00B55422"/>
    <w:rsid w:val="00B56C68"/>
    <w:rsid w:val="00B57160"/>
    <w:rsid w:val="00B62969"/>
    <w:rsid w:val="00B62B5E"/>
    <w:rsid w:val="00B63115"/>
    <w:rsid w:val="00B6370E"/>
    <w:rsid w:val="00B72259"/>
    <w:rsid w:val="00B72318"/>
    <w:rsid w:val="00B76A1F"/>
    <w:rsid w:val="00B85B79"/>
    <w:rsid w:val="00B85DDE"/>
    <w:rsid w:val="00B86638"/>
    <w:rsid w:val="00B97504"/>
    <w:rsid w:val="00BB2B55"/>
    <w:rsid w:val="00BB392D"/>
    <w:rsid w:val="00BB3DD0"/>
    <w:rsid w:val="00BB4348"/>
    <w:rsid w:val="00BB484A"/>
    <w:rsid w:val="00BB523A"/>
    <w:rsid w:val="00BB583A"/>
    <w:rsid w:val="00BB5D1F"/>
    <w:rsid w:val="00BB6E31"/>
    <w:rsid w:val="00BB7163"/>
    <w:rsid w:val="00BC2E18"/>
    <w:rsid w:val="00BC3448"/>
    <w:rsid w:val="00BD1D69"/>
    <w:rsid w:val="00BF2666"/>
    <w:rsid w:val="00BF3124"/>
    <w:rsid w:val="00C006ED"/>
    <w:rsid w:val="00C0381B"/>
    <w:rsid w:val="00C07A76"/>
    <w:rsid w:val="00C111C0"/>
    <w:rsid w:val="00C22307"/>
    <w:rsid w:val="00C22C56"/>
    <w:rsid w:val="00C32546"/>
    <w:rsid w:val="00C3363E"/>
    <w:rsid w:val="00C34072"/>
    <w:rsid w:val="00C42704"/>
    <w:rsid w:val="00C43BFA"/>
    <w:rsid w:val="00C455C3"/>
    <w:rsid w:val="00C50C34"/>
    <w:rsid w:val="00C54E9A"/>
    <w:rsid w:val="00C55A3C"/>
    <w:rsid w:val="00C60EB9"/>
    <w:rsid w:val="00C62BA0"/>
    <w:rsid w:val="00C646E0"/>
    <w:rsid w:val="00C67828"/>
    <w:rsid w:val="00C70F49"/>
    <w:rsid w:val="00C7154E"/>
    <w:rsid w:val="00C72777"/>
    <w:rsid w:val="00C8078F"/>
    <w:rsid w:val="00C903F6"/>
    <w:rsid w:val="00C90547"/>
    <w:rsid w:val="00C93E4D"/>
    <w:rsid w:val="00CA3626"/>
    <w:rsid w:val="00CA40EE"/>
    <w:rsid w:val="00CA4EF7"/>
    <w:rsid w:val="00CA561D"/>
    <w:rsid w:val="00CA7244"/>
    <w:rsid w:val="00CA73AA"/>
    <w:rsid w:val="00CB0664"/>
    <w:rsid w:val="00CB76FD"/>
    <w:rsid w:val="00CC07FB"/>
    <w:rsid w:val="00CC1939"/>
    <w:rsid w:val="00CC483A"/>
    <w:rsid w:val="00CC625D"/>
    <w:rsid w:val="00CC629A"/>
    <w:rsid w:val="00CD0584"/>
    <w:rsid w:val="00CD067B"/>
    <w:rsid w:val="00CD2568"/>
    <w:rsid w:val="00CD643E"/>
    <w:rsid w:val="00CE2B5B"/>
    <w:rsid w:val="00CF275E"/>
    <w:rsid w:val="00CF4661"/>
    <w:rsid w:val="00D01379"/>
    <w:rsid w:val="00D0726C"/>
    <w:rsid w:val="00D1199F"/>
    <w:rsid w:val="00D15848"/>
    <w:rsid w:val="00D1713B"/>
    <w:rsid w:val="00D25D79"/>
    <w:rsid w:val="00D328AF"/>
    <w:rsid w:val="00D37996"/>
    <w:rsid w:val="00D545EA"/>
    <w:rsid w:val="00D67F01"/>
    <w:rsid w:val="00D812B3"/>
    <w:rsid w:val="00D905BD"/>
    <w:rsid w:val="00D92052"/>
    <w:rsid w:val="00D92AF2"/>
    <w:rsid w:val="00D93379"/>
    <w:rsid w:val="00D93F29"/>
    <w:rsid w:val="00D96230"/>
    <w:rsid w:val="00DA3B65"/>
    <w:rsid w:val="00DB764E"/>
    <w:rsid w:val="00DB7E88"/>
    <w:rsid w:val="00DC3D59"/>
    <w:rsid w:val="00DD5153"/>
    <w:rsid w:val="00DD6437"/>
    <w:rsid w:val="00DE0FD6"/>
    <w:rsid w:val="00DE5C43"/>
    <w:rsid w:val="00DF47FB"/>
    <w:rsid w:val="00E006B5"/>
    <w:rsid w:val="00E077D5"/>
    <w:rsid w:val="00E079F9"/>
    <w:rsid w:val="00E11584"/>
    <w:rsid w:val="00E14A34"/>
    <w:rsid w:val="00E273B9"/>
    <w:rsid w:val="00E33AB0"/>
    <w:rsid w:val="00E36638"/>
    <w:rsid w:val="00E40D60"/>
    <w:rsid w:val="00E51A09"/>
    <w:rsid w:val="00E60B37"/>
    <w:rsid w:val="00E64756"/>
    <w:rsid w:val="00E66A9D"/>
    <w:rsid w:val="00E71608"/>
    <w:rsid w:val="00E76E8E"/>
    <w:rsid w:val="00E94CA5"/>
    <w:rsid w:val="00EA1246"/>
    <w:rsid w:val="00EB2CE5"/>
    <w:rsid w:val="00EB46AE"/>
    <w:rsid w:val="00EB4AF4"/>
    <w:rsid w:val="00EB4B41"/>
    <w:rsid w:val="00EB75F8"/>
    <w:rsid w:val="00EC0551"/>
    <w:rsid w:val="00EC176B"/>
    <w:rsid w:val="00EC4B07"/>
    <w:rsid w:val="00ED2404"/>
    <w:rsid w:val="00ED4776"/>
    <w:rsid w:val="00ED5B94"/>
    <w:rsid w:val="00EE5F8B"/>
    <w:rsid w:val="00F02D55"/>
    <w:rsid w:val="00F0321B"/>
    <w:rsid w:val="00F063A3"/>
    <w:rsid w:val="00F06F34"/>
    <w:rsid w:val="00F1288B"/>
    <w:rsid w:val="00F15084"/>
    <w:rsid w:val="00F17FFB"/>
    <w:rsid w:val="00F20A2C"/>
    <w:rsid w:val="00F2388F"/>
    <w:rsid w:val="00F259DC"/>
    <w:rsid w:val="00F405AC"/>
    <w:rsid w:val="00F41739"/>
    <w:rsid w:val="00F47228"/>
    <w:rsid w:val="00F53A0A"/>
    <w:rsid w:val="00F53E3A"/>
    <w:rsid w:val="00F54872"/>
    <w:rsid w:val="00F57C50"/>
    <w:rsid w:val="00F60158"/>
    <w:rsid w:val="00F62F07"/>
    <w:rsid w:val="00F6583E"/>
    <w:rsid w:val="00F70D14"/>
    <w:rsid w:val="00F72754"/>
    <w:rsid w:val="00F728CB"/>
    <w:rsid w:val="00F828D0"/>
    <w:rsid w:val="00F857EE"/>
    <w:rsid w:val="00F87898"/>
    <w:rsid w:val="00FB49B5"/>
    <w:rsid w:val="00FB55B1"/>
    <w:rsid w:val="00FB6BB8"/>
    <w:rsid w:val="00FB7CEF"/>
    <w:rsid w:val="00FC5A23"/>
    <w:rsid w:val="00FC5D23"/>
    <w:rsid w:val="00FC63A2"/>
    <w:rsid w:val="00FC693F"/>
    <w:rsid w:val="00FD0207"/>
    <w:rsid w:val="00FD439F"/>
    <w:rsid w:val="00FD4718"/>
    <w:rsid w:val="00FD4DAF"/>
    <w:rsid w:val="00FE61CC"/>
    <w:rsid w:val="00FE7928"/>
    <w:rsid w:val="00FF1975"/>
    <w:rsid w:val="00FF290E"/>
    <w:rsid w:val="00FF3292"/>
    <w:rsid w:val="00FF4531"/>
    <w:rsid w:val="00FF723A"/>
    <w:rsid w:val="1D532E01"/>
    <w:rsid w:val="2F04A76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99E52D9"/>
  <w14:defaultImageDpi w14:val="32767"/>
  <w15:docId w15:val="{F9098794-773C-4511-BB55-3EDD14C7C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7928"/>
    <w:pPr>
      <w:spacing w:after="80" w:line="259" w:lineRule="auto"/>
    </w:pPr>
    <w:rPr>
      <w:rFonts w:ascii="Liberation Sans" w:hAnsi="Liberation Sans"/>
      <w:color w:val="344054"/>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A2B4E"/>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6FA3"/>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F6FA3"/>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A2B4E"/>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b/>
      <w:i/>
      <w:iCs/>
      <w:color w:val="2F6FA3"/>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aliases w:val="H4,H4CxSpLast,H4CxSpLastCxSpLast"/>
    <w:basedOn w:val="Normal"/>
    <w:link w:val="ListParagraphChar"/>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4"/>
      </w:numPr>
      <w:contextualSpacing/>
    </w:pPr>
    <w:rPr>
      <w:sz w:val="18"/>
    </w:rPr>
  </w:style>
  <w:style w:type="paragraph" w:styleId="ListBullet2">
    <w:name w:val="List Bullet 2"/>
    <w:basedOn w:val="Normal"/>
    <w:uiPriority w:val="99"/>
    <w:unhideWhenUsed/>
    <w:rsid w:val="00326F90"/>
    <w:pPr>
      <w:numPr>
        <w:numId w:val="6"/>
      </w:numPr>
      <w:contextualSpacing/>
    </w:pPr>
    <w:rPr>
      <w:sz w:val="18"/>
    </w:rPr>
  </w:style>
  <w:style w:type="paragraph" w:styleId="ListBullet3">
    <w:name w:val="List Bullet 3"/>
    <w:basedOn w:val="Normal"/>
    <w:uiPriority w:val="99"/>
    <w:unhideWhenUsed/>
    <w:rsid w:val="00326F90"/>
    <w:pPr>
      <w:numPr>
        <w:numId w:val="2"/>
      </w:numPr>
      <w:contextualSpacing/>
    </w:pPr>
  </w:style>
  <w:style w:type="paragraph" w:styleId="ListNumber">
    <w:name w:val="List Number"/>
    <w:basedOn w:val="Normal"/>
    <w:uiPriority w:val="99"/>
    <w:unhideWhenUsed/>
    <w:rsid w:val="00326F90"/>
    <w:pPr>
      <w:numPr>
        <w:numId w:val="5"/>
      </w:numPr>
      <w:contextualSpacing/>
    </w:pPr>
    <w:rPr>
      <w:sz w:val="18"/>
    </w:rPr>
  </w:style>
  <w:style w:type="paragraph" w:styleId="ListNumber2">
    <w:name w:val="List Number 2"/>
    <w:basedOn w:val="Normal"/>
    <w:uiPriority w:val="99"/>
    <w:unhideWhenUsed/>
    <w:rsid w:val="0029639D"/>
    <w:pPr>
      <w:numPr>
        <w:numId w:val="3"/>
      </w:numPr>
      <w:contextualSpacing/>
    </w:pPr>
    <w:rPr>
      <w:sz w:val="18"/>
    </w:rPr>
  </w:style>
  <w:style w:type="paragraph" w:styleId="ListNumber3">
    <w:name w:val="List Number 3"/>
    <w:basedOn w:val="Normal"/>
    <w:uiPriority w:val="99"/>
    <w:unhideWhenUsed/>
    <w:rsid w:val="0029639D"/>
    <w:pPr>
      <w:numPr>
        <w:numId w:val="1"/>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087A1A"/>
    <w:rPr>
      <w:sz w:val="16"/>
      <w:szCs w:val="16"/>
    </w:rPr>
  </w:style>
  <w:style w:type="paragraph" w:styleId="CommentText">
    <w:name w:val="annotation text"/>
    <w:basedOn w:val="Normal"/>
    <w:link w:val="CommentTextChar"/>
    <w:uiPriority w:val="99"/>
    <w:unhideWhenUsed/>
    <w:rsid w:val="00087A1A"/>
    <w:pPr>
      <w:spacing w:line="240" w:lineRule="auto"/>
    </w:pPr>
    <w:rPr>
      <w:sz w:val="20"/>
      <w:szCs w:val="20"/>
    </w:rPr>
  </w:style>
  <w:style w:type="character" w:customStyle="1" w:styleId="CommentTextChar">
    <w:name w:val="Comment Text Char"/>
    <w:basedOn w:val="DefaultParagraphFont"/>
    <w:link w:val="CommentText"/>
    <w:uiPriority w:val="99"/>
    <w:rsid w:val="00087A1A"/>
    <w:rPr>
      <w:rFonts w:ascii="Liberation Sans" w:hAnsi="Liberation Sans"/>
      <w:color w:val="344054"/>
      <w:sz w:val="20"/>
      <w:szCs w:val="20"/>
    </w:rPr>
  </w:style>
  <w:style w:type="paragraph" w:styleId="CommentSubject">
    <w:name w:val="annotation subject"/>
    <w:basedOn w:val="CommentText"/>
    <w:next w:val="CommentText"/>
    <w:link w:val="CommentSubjectChar"/>
    <w:uiPriority w:val="99"/>
    <w:semiHidden/>
    <w:unhideWhenUsed/>
    <w:rsid w:val="00087A1A"/>
    <w:rPr>
      <w:b/>
      <w:bCs/>
    </w:rPr>
  </w:style>
  <w:style w:type="character" w:customStyle="1" w:styleId="CommentSubjectChar">
    <w:name w:val="Comment Subject Char"/>
    <w:basedOn w:val="CommentTextChar"/>
    <w:link w:val="CommentSubject"/>
    <w:uiPriority w:val="99"/>
    <w:semiHidden/>
    <w:rsid w:val="00087A1A"/>
    <w:rPr>
      <w:rFonts w:ascii="Liberation Sans" w:hAnsi="Liberation Sans"/>
      <w:b/>
      <w:bCs/>
      <w:color w:val="344054"/>
      <w:sz w:val="20"/>
      <w:szCs w:val="20"/>
    </w:rPr>
  </w:style>
  <w:style w:type="character" w:customStyle="1" w:styleId="ListParagraphChar">
    <w:name w:val="List Paragraph Char"/>
    <w:aliases w:val="H4 Char,H4CxSpLast Char,H4CxSpLastCxSpLast Char"/>
    <w:basedOn w:val="DefaultParagraphFont"/>
    <w:link w:val="ListParagraph"/>
    <w:rsid w:val="00BD1D69"/>
    <w:rPr>
      <w:rFonts w:ascii="Liberation Sans" w:hAnsi="Liberation Sans"/>
      <w:color w:val="344054"/>
      <w:sz w:val="19"/>
    </w:rPr>
  </w:style>
  <w:style w:type="paragraph" w:customStyle="1" w:styleId="TableText">
    <w:name w:val="Table Text"/>
    <w:link w:val="TableTextChar"/>
    <w:unhideWhenUsed/>
    <w:qFormat/>
    <w:rsid w:val="008606BC"/>
    <w:pPr>
      <w:spacing w:before="60" w:after="60"/>
    </w:pPr>
    <w:rPr>
      <w:rFonts w:ascii="Arial" w:eastAsia="Times New Roman" w:hAnsi="Arial"/>
      <w:sz w:val="20"/>
      <w:lang w:val="en-AU"/>
    </w:rPr>
  </w:style>
  <w:style w:type="character" w:customStyle="1" w:styleId="TableTextChar">
    <w:name w:val="Table Text Char"/>
    <w:basedOn w:val="DefaultParagraphFont"/>
    <w:link w:val="TableText"/>
    <w:locked/>
    <w:rsid w:val="008606BC"/>
    <w:rPr>
      <w:rFonts w:ascii="Arial" w:eastAsia="Times New Roman" w:hAnsi="Arial"/>
      <w:sz w:val="20"/>
      <w:lang w:val="en-AU"/>
    </w:rPr>
  </w:style>
  <w:style w:type="paragraph" w:customStyle="1" w:styleId="BulletList1">
    <w:name w:val="Bullet List 1"/>
    <w:basedOn w:val="Normal"/>
    <w:link w:val="BulletList1Char"/>
    <w:qFormat/>
    <w:rsid w:val="008606BC"/>
    <w:pPr>
      <w:spacing w:before="20" w:after="20" w:line="240" w:lineRule="auto"/>
    </w:pPr>
    <w:rPr>
      <w:rFonts w:ascii="Arial" w:eastAsia="Times New Roman" w:hAnsi="Arial"/>
      <w:color w:val="auto"/>
      <w:w w:val="105"/>
      <w:sz w:val="22"/>
      <w:lang w:val="en-AU"/>
    </w:rPr>
  </w:style>
  <w:style w:type="character" w:customStyle="1" w:styleId="BulletList1Char">
    <w:name w:val="Bullet List 1 Char"/>
    <w:basedOn w:val="DefaultParagraphFont"/>
    <w:link w:val="BulletList1"/>
    <w:rsid w:val="008606BC"/>
    <w:rPr>
      <w:rFonts w:ascii="Arial" w:eastAsia="Times New Roman" w:hAnsi="Arial"/>
      <w:w w:val="105"/>
      <w:lang w:val="en-AU"/>
    </w:rPr>
  </w:style>
  <w:style w:type="table" w:styleId="GridTable6Colorful">
    <w:name w:val="Grid Table 6 Colorful"/>
    <w:basedOn w:val="TableNormal"/>
    <w:uiPriority w:val="51"/>
    <w:rsid w:val="008606BC"/>
    <w:pPr>
      <w:spacing w:after="0" w:line="240" w:lineRule="auto"/>
    </w:pPr>
    <w:rPr>
      <w:rFonts w:eastAsiaTheme="minorHAnsi"/>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PlaceholderText">
    <w:name w:val="Placeholder Text"/>
    <w:basedOn w:val="DefaultParagraphFont"/>
    <w:uiPriority w:val="99"/>
    <w:rsid w:val="008606BC"/>
  </w:style>
  <w:style w:type="paragraph" w:styleId="BalloonText">
    <w:name w:val="Balloon Text"/>
    <w:basedOn w:val="Normal"/>
    <w:link w:val="BalloonTextChar"/>
    <w:uiPriority w:val="99"/>
    <w:semiHidden/>
    <w:unhideWhenUsed/>
    <w:rsid w:val="003E2B9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E2B9C"/>
    <w:rPr>
      <w:rFonts w:ascii="Segoe UI" w:hAnsi="Segoe UI" w:cs="Segoe UI"/>
      <w:color w:val="344054"/>
      <w:sz w:val="18"/>
      <w:szCs w:val="18"/>
    </w:rPr>
  </w:style>
  <w:style w:type="table" w:styleId="PlainTable1">
    <w:name w:val="Plain Table 1"/>
    <w:basedOn w:val="TableNormal"/>
    <w:uiPriority w:val="99"/>
    <w:rsid w:val="00715DF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1">
    <w:name w:val="toc 1"/>
    <w:basedOn w:val="Normal"/>
    <w:next w:val="Normal"/>
    <w:autoRedefine/>
    <w:uiPriority w:val="39"/>
    <w:unhideWhenUsed/>
    <w:rsid w:val="008B6CEC"/>
    <w:pPr>
      <w:spacing w:after="100"/>
    </w:pPr>
  </w:style>
  <w:style w:type="paragraph" w:styleId="TOC2">
    <w:name w:val="toc 2"/>
    <w:basedOn w:val="Normal"/>
    <w:next w:val="Normal"/>
    <w:autoRedefine/>
    <w:uiPriority w:val="39"/>
    <w:unhideWhenUsed/>
    <w:rsid w:val="008B6CEC"/>
    <w:pPr>
      <w:spacing w:after="100"/>
      <w:ind w:left="190"/>
    </w:pPr>
  </w:style>
  <w:style w:type="character" w:styleId="Hyperlink">
    <w:name w:val="Hyperlink"/>
    <w:basedOn w:val="DefaultParagraphFont"/>
    <w:uiPriority w:val="99"/>
    <w:unhideWhenUsed/>
    <w:rsid w:val="008B6CE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3027732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diagramColors" Target="diagrams/colors1.xml"/><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17.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diagramQuickStyle" Target="diagrams/quickStyle1.xml"/><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diagramLayout" Target="diagrams/layout1.xml"/><Relationship Id="rId20" Type="http://schemas.openxmlformats.org/officeDocument/2006/relationships/image" Target="media/image16.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20.png"/><Relationship Id="rId5" Type="http://schemas.openxmlformats.org/officeDocument/2006/relationships/numbering" Target="numbering.xml"/><Relationship Id="rId15" Type="http://schemas.openxmlformats.org/officeDocument/2006/relationships/diagramData" Target="diagrams/data1.xml"/><Relationship Id="rId23" Type="http://schemas.openxmlformats.org/officeDocument/2006/relationships/image" Target="media/image19.jpeg"/><Relationship Id="rId28" Type="http://schemas.openxmlformats.org/officeDocument/2006/relationships/glossaryDocument" Target="glossary/document.xml"/><Relationship Id="rId10" Type="http://schemas.openxmlformats.org/officeDocument/2006/relationships/endnotes" Target="endnotes.xml"/><Relationship Id="rId19" Type="http://schemas.microsoft.com/office/2007/relationships/diagramDrawing" Target="diagrams/drawing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07/relationships/hdphoto" Target="media/hdphoto1.wdp"/><Relationship Id="rId22" Type="http://schemas.openxmlformats.org/officeDocument/2006/relationships/image" Target="media/image18.jpe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diagrams/_rels/data1.xml.rels><?xml version="1.0" encoding="UTF-8" standalone="yes"?>
<Relationships xmlns="http://schemas.openxmlformats.org/package/2006/relationships"><Relationship Id="rId8" Type="http://schemas.openxmlformats.org/officeDocument/2006/relationships/image" Target="../media/image11.svg"/><Relationship Id="rId3" Type="http://schemas.openxmlformats.org/officeDocument/2006/relationships/image" Target="../media/image6.png"/><Relationship Id="rId7" Type="http://schemas.openxmlformats.org/officeDocument/2006/relationships/image" Target="../media/image10.png"/><Relationship Id="rId12" Type="http://schemas.openxmlformats.org/officeDocument/2006/relationships/image" Target="../media/image15.svg"/><Relationship Id="rId2" Type="http://schemas.openxmlformats.org/officeDocument/2006/relationships/image" Target="../media/image5.svg"/><Relationship Id="rId1" Type="http://schemas.openxmlformats.org/officeDocument/2006/relationships/image" Target="../media/image4.png"/><Relationship Id="rId6" Type="http://schemas.openxmlformats.org/officeDocument/2006/relationships/image" Target="../media/image9.svg"/><Relationship Id="rId11" Type="http://schemas.openxmlformats.org/officeDocument/2006/relationships/image" Target="../media/image14.png"/><Relationship Id="rId5" Type="http://schemas.openxmlformats.org/officeDocument/2006/relationships/image" Target="../media/image8.png"/><Relationship Id="rId10" Type="http://schemas.openxmlformats.org/officeDocument/2006/relationships/image" Target="../media/image13.svg"/><Relationship Id="rId4" Type="http://schemas.openxmlformats.org/officeDocument/2006/relationships/image" Target="../media/image7.svg"/><Relationship Id="rId9" Type="http://schemas.openxmlformats.org/officeDocument/2006/relationships/image" Target="../media/image12.png"/></Relationships>
</file>

<file path=word/diagrams/_rels/drawing1.xml.rels><?xml version="1.0" encoding="UTF-8" standalone="yes"?>
<Relationships xmlns="http://schemas.openxmlformats.org/package/2006/relationships"><Relationship Id="rId8" Type="http://schemas.openxmlformats.org/officeDocument/2006/relationships/image" Target="../media/image11.svg"/><Relationship Id="rId3" Type="http://schemas.openxmlformats.org/officeDocument/2006/relationships/image" Target="../media/image6.png"/><Relationship Id="rId7" Type="http://schemas.openxmlformats.org/officeDocument/2006/relationships/image" Target="../media/image10.png"/><Relationship Id="rId12" Type="http://schemas.openxmlformats.org/officeDocument/2006/relationships/image" Target="../media/image15.svg"/><Relationship Id="rId2" Type="http://schemas.openxmlformats.org/officeDocument/2006/relationships/image" Target="../media/image5.svg"/><Relationship Id="rId1" Type="http://schemas.openxmlformats.org/officeDocument/2006/relationships/image" Target="../media/image4.png"/><Relationship Id="rId6" Type="http://schemas.openxmlformats.org/officeDocument/2006/relationships/image" Target="../media/image9.svg"/><Relationship Id="rId11" Type="http://schemas.openxmlformats.org/officeDocument/2006/relationships/image" Target="../media/image14.png"/><Relationship Id="rId5" Type="http://schemas.openxmlformats.org/officeDocument/2006/relationships/image" Target="../media/image8.png"/><Relationship Id="rId10" Type="http://schemas.openxmlformats.org/officeDocument/2006/relationships/image" Target="../media/image13.svg"/><Relationship Id="rId4" Type="http://schemas.openxmlformats.org/officeDocument/2006/relationships/image" Target="../media/image7.svg"/><Relationship Id="rId9" Type="http://schemas.openxmlformats.org/officeDocument/2006/relationships/image" Target="../media/image12.png"/></Relationships>
</file>

<file path=word/diagrams/colors1.xml><?xml version="1.0" encoding="utf-8"?>
<dgm:colorsDef xmlns:dgm="http://schemas.openxmlformats.org/drawingml/2006/diagram" xmlns:a="http://schemas.openxmlformats.org/drawingml/2006/main" uniqueId="urn:microsoft.com/office/officeart/2005/8/colors/accent1_3">
  <dgm:title val=""/>
  <dgm:desc val=""/>
  <dgm:catLst>
    <dgm:cat type="accent1" pri="11300"/>
  </dgm:catLst>
  <dgm:styleLbl name="node0">
    <dgm:fillClrLst meth="repeat">
      <a:schemeClr val="accent1">
        <a:shade val="80000"/>
      </a:schemeClr>
    </dgm:fillClrLst>
    <dgm:linClrLst meth="repeat">
      <a:schemeClr val="lt1"/>
    </dgm:linClrLst>
    <dgm:effectClrLst/>
    <dgm:txLinClrLst/>
    <dgm:txFillClrLst/>
    <dgm:txEffectClrLst/>
  </dgm:styleLbl>
  <dgm:styleLbl name="alignNode1">
    <dgm:fillClrLst>
      <a:schemeClr val="accent1">
        <a:shade val="80000"/>
      </a:schemeClr>
      <a:schemeClr val="accent1">
        <a:tint val="70000"/>
      </a:schemeClr>
    </dgm:fillClrLst>
    <dgm:linClrLst>
      <a:schemeClr val="accent1">
        <a:shade val="80000"/>
      </a:schemeClr>
      <a:schemeClr val="accent1">
        <a:tint val="70000"/>
      </a:schemeClr>
    </dgm:linClrLst>
    <dgm:effectClrLst/>
    <dgm:txLinClrLst/>
    <dgm:txFillClrLst/>
    <dgm:txEffectClrLst/>
  </dgm:styleLbl>
  <dgm:styleLbl name="node1">
    <dgm:fillClrLst>
      <a:schemeClr val="accent1">
        <a:shade val="80000"/>
      </a:schemeClr>
      <a:schemeClr val="accent1">
        <a:tint val="70000"/>
      </a:schemeClr>
    </dgm:fillClrLst>
    <dgm:linClrLst meth="repeat">
      <a:schemeClr val="lt1"/>
    </dgm:linClrLst>
    <dgm:effectClrLst/>
    <dgm:txLinClrLst/>
    <dgm:txFillClrLst/>
    <dgm:txEffectClrLst/>
  </dgm:styleLbl>
  <dgm:styleLbl name="lnNode1">
    <dgm:fillClrLst>
      <a:schemeClr val="accent1">
        <a:shade val="80000"/>
      </a:schemeClr>
      <a:schemeClr val="accent1">
        <a:tint val="70000"/>
      </a:schemeClr>
    </dgm:fillClrLst>
    <dgm:linClrLst meth="repeat">
      <a:schemeClr val="lt1"/>
    </dgm:linClrLst>
    <dgm:effectClrLst/>
    <dgm:txLinClrLst/>
    <dgm:txFillClrLst/>
    <dgm:txEffectClrLst/>
  </dgm:styleLbl>
  <dgm:styleLbl name="vennNode1">
    <dgm:fillClrLst>
      <a:schemeClr val="accent1">
        <a:shade val="80000"/>
        <a:alpha val="50000"/>
      </a:schemeClr>
      <a:schemeClr val="accent1">
        <a:tint val="70000"/>
        <a:alpha val="50000"/>
      </a:schemeClr>
    </dgm:fillClrLst>
    <dgm:linClrLst meth="repeat">
      <a:schemeClr val="lt1"/>
    </dgm:linClrLst>
    <dgm:effectClrLst/>
    <dgm:txLinClrLst/>
    <dgm:txFillClrLst/>
    <dgm:txEffectClrLst/>
  </dgm:styleLbl>
  <dgm:styleLbl name="node2">
    <dgm:fillClrLst>
      <a:schemeClr val="accent1">
        <a:tint val="99000"/>
      </a:schemeClr>
    </dgm:fillClrLst>
    <dgm:linClrLst meth="repeat">
      <a:schemeClr val="lt1"/>
    </dgm:linClrLst>
    <dgm:effectClrLst/>
    <dgm:txLinClrLst/>
    <dgm:txFillClrLst/>
    <dgm:txEffectClrLst/>
  </dgm:styleLbl>
  <dgm:styleLbl name="node3">
    <dgm:fillClrLst>
      <a:schemeClr val="accent1">
        <a:tint val="80000"/>
      </a:schemeClr>
    </dgm:fillClrLst>
    <dgm:linClrLst meth="repeat">
      <a:schemeClr val="lt1"/>
    </dgm:linClrLst>
    <dgm:effectClrLst/>
    <dgm:txLinClrLst/>
    <dgm:txFillClrLst/>
    <dgm:txEffectClrLst/>
  </dgm:styleLbl>
  <dgm:styleLbl name="node4">
    <dgm:fillClrLst>
      <a:schemeClr val="accent1">
        <a:tint val="70000"/>
      </a:schemeClr>
    </dgm:fillClrLst>
    <dgm:linClrLst meth="repeat">
      <a:schemeClr val="lt1"/>
    </dgm:linClrLst>
    <dgm:effectClrLst/>
    <dgm:txLinClrLst/>
    <dgm:txFillClrLst/>
    <dgm:txEffectClrLst/>
  </dgm:styleLbl>
  <dgm:styleLbl name="f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dgm:txEffectClrLst/>
  </dgm:styleLbl>
  <dgm:styleLbl name="fg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lt1"/>
    </dgm:txFillClrLst>
    <dgm:txEffectClrLst/>
  </dgm:styleLbl>
  <dgm:styleLbl name="bg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lt1"/>
    </dgm:txFillClrLst>
    <dgm:txEffectClrLst/>
  </dgm:styleLbl>
  <dgm:styleLbl name="sibTrans1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accent1">
        <a:shade val="80000"/>
      </a:schemeClr>
    </dgm:fillClrLst>
    <dgm:linClrLst meth="repeat">
      <a:schemeClr val="lt1"/>
    </dgm:linClrLst>
    <dgm:effectClrLst/>
    <dgm:txLinClrLst/>
    <dgm:txFillClrLst/>
    <dgm:txEffectClrLst/>
  </dgm:styleLbl>
  <dgm:styleLbl name="asst1">
    <dgm:fillClrLst meth="repeat">
      <a:schemeClr val="accent1">
        <a:shade val="80000"/>
      </a:schemeClr>
    </dgm:fillClrLst>
    <dgm:linClrLst meth="repeat">
      <a:schemeClr val="lt1"/>
    </dgm:linClrLst>
    <dgm:effectClrLst/>
    <dgm:txLinClrLst/>
    <dgm:txFillClrLst/>
    <dgm:txEffectClrLst/>
  </dgm:styleLbl>
  <dgm:styleLbl name="asst2">
    <dgm:fillClrLst>
      <a:schemeClr val="accent1">
        <a:tint val="99000"/>
      </a:schemeClr>
    </dgm:fillClrLst>
    <dgm:linClrLst meth="repeat">
      <a:schemeClr val="lt1"/>
    </dgm:linClrLst>
    <dgm:effectClrLst/>
    <dgm:txLinClrLst/>
    <dgm:txFillClrLst/>
    <dgm:txEffectClrLst/>
  </dgm:styleLbl>
  <dgm:styleLbl name="asst3">
    <dgm:fillClrLst>
      <a:schemeClr val="accent1">
        <a:tint val="80000"/>
      </a:schemeClr>
    </dgm:fillClrLst>
    <dgm:linClrLst meth="repeat">
      <a:schemeClr val="lt1"/>
    </dgm:linClrLst>
    <dgm:effectClrLst/>
    <dgm:txLinClrLst/>
    <dgm:txFillClrLst/>
    <dgm:txEffectClrLst/>
  </dgm:styleLbl>
  <dgm:styleLbl name="asst4">
    <dgm:fillClrLst>
      <a:schemeClr val="accent1">
        <a:tint val="70000"/>
      </a:schemeClr>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a:tint val="90000"/>
      </a:schemeClr>
    </dgm:fillClrLst>
    <dgm:linClrLst meth="repeat">
      <a:schemeClr val="accent1">
        <a:tint val="90000"/>
      </a:schemeClr>
    </dgm:linClrLst>
    <dgm:effectClrLst/>
    <dgm:txLinClrLst/>
    <dgm:txFillClrLst/>
    <dgm:txEffectClrLst/>
  </dgm:styleLbl>
  <dgm:styleLbl name="parChTrans2D3">
    <dgm:fillClrLst meth="repeat">
      <a:schemeClr val="accent1">
        <a:tint val="70000"/>
      </a:schemeClr>
    </dgm:fillClrLst>
    <dgm:linClrLst meth="repeat">
      <a:schemeClr val="accent1">
        <a:tint val="70000"/>
      </a:schemeClr>
    </dgm:linClrLst>
    <dgm:effectClrLst/>
    <dgm:txLinClrLst/>
    <dgm:txFillClrLst/>
    <dgm:txEffectClrLst/>
  </dgm:styleLbl>
  <dgm:styleLbl name="parChTrans2D4">
    <dgm:fillClrLst meth="repeat">
      <a:schemeClr val="accent1">
        <a:tint val="50000"/>
      </a:schemeClr>
    </dgm:fillClrLst>
    <dgm:linClrLst meth="repeat">
      <a:schemeClr val="accent1">
        <a:tint val="50000"/>
      </a:schemeClr>
    </dgm:linClrLst>
    <dgm:effectClrLst/>
    <dgm:txLinClrLst/>
    <dgm:txFillClrLst meth="repeat">
      <a:schemeClr val="lt1"/>
    </dgm:txFillClrLst>
    <dgm:txEffectClrLst/>
  </dgm:styleLbl>
  <dgm:styleLbl name="parChTrans1D1">
    <dgm:fillClrLst meth="repeat">
      <a:schemeClr val="accent1">
        <a:shade val="80000"/>
      </a:schemeClr>
    </dgm:fillClrLst>
    <dgm:linClrLst meth="repeat">
      <a:schemeClr val="accent1">
        <a:shade val="80000"/>
      </a:schemeClr>
    </dgm:linClrLst>
    <dgm:effectClrLst/>
    <dgm:txLinClrLst/>
    <dgm:txFillClrLst meth="repeat">
      <a:schemeClr val="tx1"/>
    </dgm:txFillClrLst>
    <dgm:txEffectClrLst/>
  </dgm:styleLbl>
  <dgm:styleLbl name="parChTrans1D2">
    <dgm:fillClrLst meth="repeat">
      <a:schemeClr val="accent1">
        <a:tint val="99000"/>
      </a:schemeClr>
    </dgm:fillClrLst>
    <dgm:linClrLst meth="repeat">
      <a:schemeClr val="accent1">
        <a:tint val="99000"/>
      </a:schemeClr>
    </dgm:linClrLst>
    <dgm:effectClrLst/>
    <dgm:txLinClrLst/>
    <dgm:txFillClrLst meth="repeat">
      <a:schemeClr val="tx1"/>
    </dgm:txFillClrLst>
    <dgm:txEffectClrLst/>
  </dgm:styleLbl>
  <dgm:styleLbl name="parChTrans1D3">
    <dgm:fillClrLst meth="repeat">
      <a:schemeClr val="accent1">
        <a:tint val="80000"/>
      </a:schemeClr>
    </dgm:fillClrLst>
    <dgm:linClrLst meth="repeat">
      <a:schemeClr val="accent1">
        <a:tint val="80000"/>
      </a:schemeClr>
    </dgm:linClrLst>
    <dgm:effectClrLst/>
    <dgm:txLinClrLst/>
    <dgm:txFillClrLst meth="repeat">
      <a:schemeClr val="tx1"/>
    </dgm:txFillClrLst>
    <dgm:txEffectClrLst/>
  </dgm:styleLbl>
  <dgm:styleLbl name="parChTrans1D4">
    <dgm:fillClrLst meth="repeat">
      <a:schemeClr val="accent1">
        <a:tint val="70000"/>
      </a:schemeClr>
    </dgm:fillClrLst>
    <dgm:linClrLst meth="repeat">
      <a:schemeClr val="accent1">
        <a:tint val="7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solidFgAcc1">
    <dgm:fillClrLst meth="repeat">
      <a:schemeClr val="lt1"/>
    </dgm:fillClrLst>
    <dgm:linClrLst>
      <a:schemeClr val="accent1">
        <a:shade val="80000"/>
      </a:schemeClr>
      <a:schemeClr val="accent1">
        <a:tint val="7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a:tint val="99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a:tint val="8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a:tint val="70000"/>
      </a:schemeClr>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1">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39654D4-859B-468E-805E-08ADC487237B}" type="doc">
      <dgm:prSet loTypeId="urn:microsoft.com/office/officeart/2018/5/layout/CenteredIconLabelDescriptionList" loCatId="icon" qsTypeId="urn:microsoft.com/office/officeart/2005/8/quickstyle/simple1" qsCatId="simple" csTypeId="urn:microsoft.com/office/officeart/2005/8/colors/accent1_3" csCatId="accent1" phldr="1"/>
      <dgm:spPr/>
      <dgm:t>
        <a:bodyPr/>
        <a:lstStyle/>
        <a:p>
          <a:endParaRPr lang="en-AU"/>
        </a:p>
      </dgm:t>
    </dgm:pt>
    <dgm:pt modelId="{248E0AF4-54FF-4C81-B170-855DB12C00B1}">
      <dgm:prSet custT="1"/>
      <dgm:spPr/>
      <dgm:t>
        <a:bodyPr/>
        <a:lstStyle/>
        <a:p>
          <a:pPr algn="ctr">
            <a:lnSpc>
              <a:spcPct val="100000"/>
            </a:lnSpc>
            <a:defRPr b="1"/>
          </a:pPr>
          <a:r>
            <a:rPr lang="en-AU" sz="1000" b="1">
              <a:latin typeface="Calibri" panose="020F0502020204030204" pitchFamily="34" charset="0"/>
              <a:ea typeface="Calibri" panose="020F0502020204030204" pitchFamily="34" charset="0"/>
              <a:cs typeface="Calibri" panose="020F0502020204030204" pitchFamily="34" charset="0"/>
            </a:rPr>
            <a:t>Strengthened Security:</a:t>
          </a:r>
          <a:endParaRPr lang="en-AU" sz="1000">
            <a:latin typeface="Calibri" panose="020F0502020204030204" pitchFamily="34" charset="0"/>
            <a:ea typeface="Calibri" panose="020F0502020204030204" pitchFamily="34" charset="0"/>
            <a:cs typeface="Calibri" panose="020F0502020204030204" pitchFamily="34" charset="0"/>
          </a:endParaRPr>
        </a:p>
      </dgm:t>
    </dgm:pt>
    <dgm:pt modelId="{23E2A46C-32DE-4241-9C9B-3D90D215F3BE}" type="parTrans" cxnId="{F16C1E5A-E6AE-4C83-AED8-8961FB2CA502}">
      <dgm:prSet/>
      <dgm:spPr/>
      <dgm:t>
        <a:bodyPr/>
        <a:lstStyle/>
        <a:p>
          <a:pPr algn="ctr"/>
          <a:endParaRPr lang="en-AU" sz="1000">
            <a:latin typeface="Calibri" panose="020F0502020204030204" pitchFamily="34" charset="0"/>
            <a:ea typeface="Calibri" panose="020F0502020204030204" pitchFamily="34" charset="0"/>
            <a:cs typeface="Calibri" panose="020F0502020204030204" pitchFamily="34" charset="0"/>
          </a:endParaRPr>
        </a:p>
      </dgm:t>
    </dgm:pt>
    <dgm:pt modelId="{ADC9B75E-DC09-47FE-8B07-8366EB8A9EAA}" type="sibTrans" cxnId="{F16C1E5A-E6AE-4C83-AED8-8961FB2CA502}">
      <dgm:prSet/>
      <dgm:spPr/>
      <dgm:t>
        <a:bodyPr/>
        <a:lstStyle/>
        <a:p>
          <a:pPr algn="ctr"/>
          <a:endParaRPr lang="en-AU" sz="1000">
            <a:latin typeface="Calibri" panose="020F0502020204030204" pitchFamily="34" charset="0"/>
            <a:ea typeface="Calibri" panose="020F0502020204030204" pitchFamily="34" charset="0"/>
            <a:cs typeface="Calibri" panose="020F0502020204030204" pitchFamily="34" charset="0"/>
          </a:endParaRPr>
        </a:p>
      </dgm:t>
    </dgm:pt>
    <dgm:pt modelId="{D0086195-8A9D-4951-8FD5-02CC3698FB98}">
      <dgm:prSet custT="1"/>
      <dgm:spPr/>
      <dgm:t>
        <a:bodyPr/>
        <a:lstStyle/>
        <a:p>
          <a:pPr algn="ctr">
            <a:lnSpc>
              <a:spcPct val="100000"/>
            </a:lnSpc>
            <a:defRPr b="1"/>
          </a:pPr>
          <a:r>
            <a:rPr lang="en-AU" sz="1000" b="1">
              <a:latin typeface="Calibri" panose="020F0502020204030204" pitchFamily="34" charset="0"/>
              <a:ea typeface="Calibri" panose="020F0502020204030204" pitchFamily="34" charset="0"/>
              <a:cs typeface="Calibri" panose="020F0502020204030204" pitchFamily="34" charset="0"/>
            </a:rPr>
            <a:t>Increased Trust:</a:t>
          </a:r>
          <a:endParaRPr lang="en-AU" sz="1000">
            <a:latin typeface="Calibri" panose="020F0502020204030204" pitchFamily="34" charset="0"/>
            <a:ea typeface="Calibri" panose="020F0502020204030204" pitchFamily="34" charset="0"/>
            <a:cs typeface="Calibri" panose="020F0502020204030204" pitchFamily="34" charset="0"/>
          </a:endParaRPr>
        </a:p>
      </dgm:t>
    </dgm:pt>
    <dgm:pt modelId="{535744FE-2CEA-4EDD-8BEB-F8E5B8164E3E}" type="parTrans" cxnId="{B7AE4E55-F9DA-45A9-A12E-E6E27269DA91}">
      <dgm:prSet/>
      <dgm:spPr/>
      <dgm:t>
        <a:bodyPr/>
        <a:lstStyle/>
        <a:p>
          <a:pPr algn="ctr"/>
          <a:endParaRPr lang="en-AU" sz="1000">
            <a:latin typeface="Calibri" panose="020F0502020204030204" pitchFamily="34" charset="0"/>
            <a:ea typeface="Calibri" panose="020F0502020204030204" pitchFamily="34" charset="0"/>
            <a:cs typeface="Calibri" panose="020F0502020204030204" pitchFamily="34" charset="0"/>
          </a:endParaRPr>
        </a:p>
      </dgm:t>
    </dgm:pt>
    <dgm:pt modelId="{78D8674C-8284-46FA-91D1-85F115107205}" type="sibTrans" cxnId="{B7AE4E55-F9DA-45A9-A12E-E6E27269DA91}">
      <dgm:prSet/>
      <dgm:spPr/>
      <dgm:t>
        <a:bodyPr/>
        <a:lstStyle/>
        <a:p>
          <a:pPr algn="ctr"/>
          <a:endParaRPr lang="en-AU" sz="1000">
            <a:latin typeface="Calibri" panose="020F0502020204030204" pitchFamily="34" charset="0"/>
            <a:ea typeface="Calibri" panose="020F0502020204030204" pitchFamily="34" charset="0"/>
            <a:cs typeface="Calibri" panose="020F0502020204030204" pitchFamily="34" charset="0"/>
          </a:endParaRPr>
        </a:p>
      </dgm:t>
    </dgm:pt>
    <dgm:pt modelId="{914110C6-DA50-4B6E-9A14-234459038676}">
      <dgm:prSet custT="1"/>
      <dgm:spPr/>
      <dgm:t>
        <a:bodyPr/>
        <a:lstStyle/>
        <a:p>
          <a:pPr algn="ctr">
            <a:lnSpc>
              <a:spcPct val="100000"/>
            </a:lnSpc>
            <a:defRPr b="1"/>
          </a:pPr>
          <a:r>
            <a:rPr lang="en-AU" sz="1000" b="1">
              <a:latin typeface="Calibri" panose="020F0502020204030204" pitchFamily="34" charset="0"/>
              <a:ea typeface="Calibri" panose="020F0502020204030204" pitchFamily="34" charset="0"/>
              <a:cs typeface="Calibri" panose="020F0502020204030204" pitchFamily="34" charset="0"/>
            </a:rPr>
            <a:t>Regulatory Compliance:</a:t>
          </a:r>
          <a:endParaRPr lang="en-AU" sz="1000">
            <a:latin typeface="Calibri" panose="020F0502020204030204" pitchFamily="34" charset="0"/>
            <a:ea typeface="Calibri" panose="020F0502020204030204" pitchFamily="34" charset="0"/>
            <a:cs typeface="Calibri" panose="020F0502020204030204" pitchFamily="34" charset="0"/>
          </a:endParaRPr>
        </a:p>
      </dgm:t>
    </dgm:pt>
    <dgm:pt modelId="{62382CB8-B7E5-4F60-B22F-1799585A86D3}" type="parTrans" cxnId="{00F578A3-DC3D-4052-A26A-0C88A1DA15C3}">
      <dgm:prSet/>
      <dgm:spPr/>
      <dgm:t>
        <a:bodyPr/>
        <a:lstStyle/>
        <a:p>
          <a:pPr algn="ctr"/>
          <a:endParaRPr lang="en-AU" sz="1000">
            <a:latin typeface="Calibri" panose="020F0502020204030204" pitchFamily="34" charset="0"/>
            <a:ea typeface="Calibri" panose="020F0502020204030204" pitchFamily="34" charset="0"/>
            <a:cs typeface="Calibri" panose="020F0502020204030204" pitchFamily="34" charset="0"/>
          </a:endParaRPr>
        </a:p>
      </dgm:t>
    </dgm:pt>
    <dgm:pt modelId="{9CBE4866-4600-450F-B827-2EFFB1D90C6B}" type="sibTrans" cxnId="{00F578A3-DC3D-4052-A26A-0C88A1DA15C3}">
      <dgm:prSet/>
      <dgm:spPr/>
      <dgm:t>
        <a:bodyPr/>
        <a:lstStyle/>
        <a:p>
          <a:pPr algn="ctr"/>
          <a:endParaRPr lang="en-AU" sz="1000">
            <a:latin typeface="Calibri" panose="020F0502020204030204" pitchFamily="34" charset="0"/>
            <a:ea typeface="Calibri" panose="020F0502020204030204" pitchFamily="34" charset="0"/>
            <a:cs typeface="Calibri" panose="020F0502020204030204" pitchFamily="34" charset="0"/>
          </a:endParaRPr>
        </a:p>
      </dgm:t>
    </dgm:pt>
    <dgm:pt modelId="{46A67BD8-D246-4C7A-B236-DC68E26787F3}">
      <dgm:prSet custT="1"/>
      <dgm:spPr/>
      <dgm:t>
        <a:bodyPr/>
        <a:lstStyle/>
        <a:p>
          <a:pPr algn="ctr">
            <a:lnSpc>
              <a:spcPct val="100000"/>
            </a:lnSpc>
            <a:defRPr b="1"/>
          </a:pPr>
          <a:r>
            <a:rPr lang="en-AU" sz="1000" b="1">
              <a:latin typeface="Calibri" panose="020F0502020204030204" pitchFamily="34" charset="0"/>
              <a:ea typeface="Calibri" panose="020F0502020204030204" pitchFamily="34" charset="0"/>
              <a:cs typeface="Calibri" panose="020F0502020204030204" pitchFamily="34" charset="0"/>
            </a:rPr>
            <a:t>Improved Risk Management:</a:t>
          </a:r>
          <a:endParaRPr lang="en-AU" sz="1000">
            <a:latin typeface="Calibri" panose="020F0502020204030204" pitchFamily="34" charset="0"/>
            <a:ea typeface="Calibri" panose="020F0502020204030204" pitchFamily="34" charset="0"/>
            <a:cs typeface="Calibri" panose="020F0502020204030204" pitchFamily="34" charset="0"/>
          </a:endParaRPr>
        </a:p>
      </dgm:t>
    </dgm:pt>
    <dgm:pt modelId="{54EA00B9-FF4C-4815-A322-8B5B2BB8D720}" type="parTrans" cxnId="{7F7ACE37-6DD1-4162-93B8-89D63EF41911}">
      <dgm:prSet/>
      <dgm:spPr/>
      <dgm:t>
        <a:bodyPr/>
        <a:lstStyle/>
        <a:p>
          <a:pPr algn="ctr"/>
          <a:endParaRPr lang="en-AU" sz="1000">
            <a:latin typeface="Calibri" panose="020F0502020204030204" pitchFamily="34" charset="0"/>
            <a:ea typeface="Calibri" panose="020F0502020204030204" pitchFamily="34" charset="0"/>
            <a:cs typeface="Calibri" panose="020F0502020204030204" pitchFamily="34" charset="0"/>
          </a:endParaRPr>
        </a:p>
      </dgm:t>
    </dgm:pt>
    <dgm:pt modelId="{156295A4-47F7-4979-957C-6A92BC303F9D}" type="sibTrans" cxnId="{7F7ACE37-6DD1-4162-93B8-89D63EF41911}">
      <dgm:prSet/>
      <dgm:spPr/>
      <dgm:t>
        <a:bodyPr/>
        <a:lstStyle/>
        <a:p>
          <a:pPr algn="ctr"/>
          <a:endParaRPr lang="en-AU" sz="1000">
            <a:latin typeface="Calibri" panose="020F0502020204030204" pitchFamily="34" charset="0"/>
            <a:ea typeface="Calibri" panose="020F0502020204030204" pitchFamily="34" charset="0"/>
            <a:cs typeface="Calibri" panose="020F0502020204030204" pitchFamily="34" charset="0"/>
          </a:endParaRPr>
        </a:p>
      </dgm:t>
    </dgm:pt>
    <dgm:pt modelId="{A26584DC-5B3C-49BD-9DE7-452CC15973F2}">
      <dgm:prSet custT="1"/>
      <dgm:spPr/>
      <dgm:t>
        <a:bodyPr/>
        <a:lstStyle/>
        <a:p>
          <a:pPr algn="ctr">
            <a:lnSpc>
              <a:spcPct val="100000"/>
            </a:lnSpc>
            <a:defRPr b="1"/>
          </a:pPr>
          <a:r>
            <a:rPr lang="en-AU" sz="1000" b="1">
              <a:latin typeface="Calibri" panose="020F0502020204030204" pitchFamily="34" charset="0"/>
              <a:ea typeface="Calibri" panose="020F0502020204030204" pitchFamily="34" charset="0"/>
              <a:cs typeface="Calibri" panose="020F0502020204030204" pitchFamily="34" charset="0"/>
            </a:rPr>
            <a:t>Competitive Edge:</a:t>
          </a:r>
          <a:endParaRPr lang="en-AU" sz="1000">
            <a:latin typeface="Calibri" panose="020F0502020204030204" pitchFamily="34" charset="0"/>
            <a:ea typeface="Calibri" panose="020F0502020204030204" pitchFamily="34" charset="0"/>
            <a:cs typeface="Calibri" panose="020F0502020204030204" pitchFamily="34" charset="0"/>
          </a:endParaRPr>
        </a:p>
      </dgm:t>
    </dgm:pt>
    <dgm:pt modelId="{79128753-D441-49F9-851A-AFFC41B9F13E}" type="parTrans" cxnId="{EAE28B6C-F10A-469E-92F7-A929D717DEC7}">
      <dgm:prSet/>
      <dgm:spPr/>
      <dgm:t>
        <a:bodyPr/>
        <a:lstStyle/>
        <a:p>
          <a:pPr algn="ctr"/>
          <a:endParaRPr lang="en-AU" sz="1000">
            <a:latin typeface="Calibri" panose="020F0502020204030204" pitchFamily="34" charset="0"/>
            <a:ea typeface="Calibri" panose="020F0502020204030204" pitchFamily="34" charset="0"/>
            <a:cs typeface="Calibri" panose="020F0502020204030204" pitchFamily="34" charset="0"/>
          </a:endParaRPr>
        </a:p>
      </dgm:t>
    </dgm:pt>
    <dgm:pt modelId="{159027AD-BC25-4328-8FEB-3616EF779CAB}" type="sibTrans" cxnId="{EAE28B6C-F10A-469E-92F7-A929D717DEC7}">
      <dgm:prSet/>
      <dgm:spPr/>
      <dgm:t>
        <a:bodyPr/>
        <a:lstStyle/>
        <a:p>
          <a:pPr algn="ctr"/>
          <a:endParaRPr lang="en-AU" sz="1000">
            <a:latin typeface="Calibri" panose="020F0502020204030204" pitchFamily="34" charset="0"/>
            <a:ea typeface="Calibri" panose="020F0502020204030204" pitchFamily="34" charset="0"/>
            <a:cs typeface="Calibri" panose="020F0502020204030204" pitchFamily="34" charset="0"/>
          </a:endParaRPr>
        </a:p>
      </dgm:t>
    </dgm:pt>
    <dgm:pt modelId="{44804B70-B6A1-471E-9673-75A790E0F52D}">
      <dgm:prSet custT="1"/>
      <dgm:spPr/>
      <dgm:t>
        <a:bodyPr/>
        <a:lstStyle/>
        <a:p>
          <a:pPr algn="ctr">
            <a:lnSpc>
              <a:spcPct val="100000"/>
            </a:lnSpc>
            <a:defRPr b="1"/>
          </a:pPr>
          <a:r>
            <a:rPr lang="en-AU" sz="1000" b="1">
              <a:latin typeface="Calibri" panose="020F0502020204030204" pitchFamily="34" charset="0"/>
              <a:ea typeface="Calibri" panose="020F0502020204030204" pitchFamily="34" charset="0"/>
              <a:cs typeface="Calibri" panose="020F0502020204030204" pitchFamily="34" charset="0"/>
            </a:rPr>
            <a:t>Continuous Improvement:</a:t>
          </a:r>
          <a:endParaRPr lang="en-AU" sz="1000">
            <a:latin typeface="Calibri" panose="020F0502020204030204" pitchFamily="34" charset="0"/>
            <a:ea typeface="Calibri" panose="020F0502020204030204" pitchFamily="34" charset="0"/>
            <a:cs typeface="Calibri" panose="020F0502020204030204" pitchFamily="34" charset="0"/>
          </a:endParaRPr>
        </a:p>
      </dgm:t>
    </dgm:pt>
    <dgm:pt modelId="{CCD904BC-903A-47B4-8104-42CB08376947}" type="parTrans" cxnId="{423528B3-6C22-4B3F-B8B5-2A6199D38225}">
      <dgm:prSet/>
      <dgm:spPr/>
      <dgm:t>
        <a:bodyPr/>
        <a:lstStyle/>
        <a:p>
          <a:pPr algn="ctr"/>
          <a:endParaRPr lang="en-AU" sz="1000">
            <a:latin typeface="Calibri" panose="020F0502020204030204" pitchFamily="34" charset="0"/>
            <a:ea typeface="Calibri" panose="020F0502020204030204" pitchFamily="34" charset="0"/>
            <a:cs typeface="Calibri" panose="020F0502020204030204" pitchFamily="34" charset="0"/>
          </a:endParaRPr>
        </a:p>
      </dgm:t>
    </dgm:pt>
    <dgm:pt modelId="{B6E246A9-0519-4C37-AEF3-A7A5BC0C2161}" type="sibTrans" cxnId="{423528B3-6C22-4B3F-B8B5-2A6199D38225}">
      <dgm:prSet/>
      <dgm:spPr/>
      <dgm:t>
        <a:bodyPr/>
        <a:lstStyle/>
        <a:p>
          <a:pPr algn="ctr"/>
          <a:endParaRPr lang="en-AU" sz="1000">
            <a:latin typeface="Calibri" panose="020F0502020204030204" pitchFamily="34" charset="0"/>
            <a:ea typeface="Calibri" panose="020F0502020204030204" pitchFamily="34" charset="0"/>
            <a:cs typeface="Calibri" panose="020F0502020204030204" pitchFamily="34" charset="0"/>
          </a:endParaRPr>
        </a:p>
      </dgm:t>
    </dgm:pt>
    <dgm:pt modelId="{E9C00124-910A-43D0-9EDF-96C3B4CD9A23}">
      <dgm:prSet custT="1"/>
      <dgm:spPr/>
      <dgm:t>
        <a:bodyPr/>
        <a:lstStyle/>
        <a:p>
          <a:pPr algn="ctr">
            <a:lnSpc>
              <a:spcPct val="100000"/>
            </a:lnSpc>
          </a:pPr>
          <a:r>
            <a:rPr lang="en-AU" sz="1000">
              <a:latin typeface="Tahoma" panose="020B0604030504040204" pitchFamily="34" charset="0"/>
              <a:ea typeface="Tahoma" panose="020B0604030504040204" pitchFamily="34" charset="0"/>
              <a:cs typeface="Tahoma" panose="020B0604030504040204" pitchFamily="34" charset="0"/>
            </a:rPr>
            <a:t>Protect sensitive data, reduce cyber risks, and minimise the impact of security breaches.</a:t>
          </a:r>
        </a:p>
      </dgm:t>
    </dgm:pt>
    <dgm:pt modelId="{D3EB1CE5-645A-40F8-81AC-76AC08411C54}" type="parTrans" cxnId="{A20E2AF3-742A-4405-AA59-6405E853DC7D}">
      <dgm:prSet/>
      <dgm:spPr/>
      <dgm:t>
        <a:bodyPr/>
        <a:lstStyle/>
        <a:p>
          <a:pPr algn="ctr"/>
          <a:endParaRPr lang="en-AU" sz="1000">
            <a:latin typeface="Calibri" panose="020F0502020204030204" pitchFamily="34" charset="0"/>
            <a:ea typeface="Calibri" panose="020F0502020204030204" pitchFamily="34" charset="0"/>
            <a:cs typeface="Calibri" panose="020F0502020204030204" pitchFamily="34" charset="0"/>
          </a:endParaRPr>
        </a:p>
      </dgm:t>
    </dgm:pt>
    <dgm:pt modelId="{17B96136-CB62-492A-B2EE-7FECC6A7E037}" type="sibTrans" cxnId="{A20E2AF3-742A-4405-AA59-6405E853DC7D}">
      <dgm:prSet/>
      <dgm:spPr/>
      <dgm:t>
        <a:bodyPr/>
        <a:lstStyle/>
        <a:p>
          <a:pPr algn="ctr"/>
          <a:endParaRPr lang="en-AU" sz="1000">
            <a:latin typeface="Calibri" panose="020F0502020204030204" pitchFamily="34" charset="0"/>
            <a:ea typeface="Calibri" panose="020F0502020204030204" pitchFamily="34" charset="0"/>
            <a:cs typeface="Calibri" panose="020F0502020204030204" pitchFamily="34" charset="0"/>
          </a:endParaRPr>
        </a:p>
      </dgm:t>
    </dgm:pt>
    <dgm:pt modelId="{FA989833-0C08-44FF-99EF-99F22BB2B330}">
      <dgm:prSet custT="1"/>
      <dgm:spPr/>
      <dgm:t>
        <a:bodyPr/>
        <a:lstStyle/>
        <a:p>
          <a:pPr algn="ctr">
            <a:lnSpc>
              <a:spcPct val="100000"/>
            </a:lnSpc>
          </a:pPr>
          <a:r>
            <a:rPr lang="en-AU" sz="900">
              <a:latin typeface="Tahoma" panose="020B0604030504040204" pitchFamily="34" charset="0"/>
              <a:ea typeface="Tahoma" panose="020B0604030504040204" pitchFamily="34" charset="0"/>
              <a:cs typeface="Tahoma" panose="020B0604030504040204" pitchFamily="34" charset="0"/>
            </a:rPr>
            <a:t>Demonstrate your commitment to information security best practices to build confidence with customers, partners, and stakeholders.</a:t>
          </a:r>
        </a:p>
      </dgm:t>
    </dgm:pt>
    <dgm:pt modelId="{7743FF5D-5CC0-4A06-BFF4-0988E40C9DB8}" type="parTrans" cxnId="{7AD40E27-5763-48A8-89CE-B62B0F67B634}">
      <dgm:prSet/>
      <dgm:spPr/>
      <dgm:t>
        <a:bodyPr/>
        <a:lstStyle/>
        <a:p>
          <a:pPr algn="ctr"/>
          <a:endParaRPr lang="en-AU" sz="1000">
            <a:latin typeface="Calibri" panose="020F0502020204030204" pitchFamily="34" charset="0"/>
            <a:ea typeface="Calibri" panose="020F0502020204030204" pitchFamily="34" charset="0"/>
            <a:cs typeface="Calibri" panose="020F0502020204030204" pitchFamily="34" charset="0"/>
          </a:endParaRPr>
        </a:p>
      </dgm:t>
    </dgm:pt>
    <dgm:pt modelId="{260D3A58-D55B-4F4D-9928-75AC4A727FAB}" type="sibTrans" cxnId="{7AD40E27-5763-48A8-89CE-B62B0F67B634}">
      <dgm:prSet/>
      <dgm:spPr/>
      <dgm:t>
        <a:bodyPr/>
        <a:lstStyle/>
        <a:p>
          <a:pPr algn="ctr"/>
          <a:endParaRPr lang="en-AU" sz="1000">
            <a:latin typeface="Calibri" panose="020F0502020204030204" pitchFamily="34" charset="0"/>
            <a:ea typeface="Calibri" panose="020F0502020204030204" pitchFamily="34" charset="0"/>
            <a:cs typeface="Calibri" panose="020F0502020204030204" pitchFamily="34" charset="0"/>
          </a:endParaRPr>
        </a:p>
      </dgm:t>
    </dgm:pt>
    <dgm:pt modelId="{CCAC1348-4856-4241-8AC4-CC5938CA782B}">
      <dgm:prSet custT="1"/>
      <dgm:spPr/>
      <dgm:t>
        <a:bodyPr/>
        <a:lstStyle/>
        <a:p>
          <a:pPr algn="ctr">
            <a:lnSpc>
              <a:spcPct val="100000"/>
            </a:lnSpc>
          </a:pPr>
          <a:r>
            <a:rPr lang="en-AU" sz="1000">
              <a:latin typeface="Tahoma" panose="020B0604030504040204" pitchFamily="34" charset="0"/>
              <a:ea typeface="Tahoma" panose="020B0604030504040204" pitchFamily="34" charset="0"/>
              <a:cs typeface="Tahoma" panose="020B0604030504040204" pitchFamily="34" charset="0"/>
            </a:rPr>
            <a:t>Ensure adherence to legal and industry requirements, avoiding costly fines and penalties.</a:t>
          </a:r>
        </a:p>
      </dgm:t>
    </dgm:pt>
    <dgm:pt modelId="{E27D016E-67E8-4641-A13B-3AD4BA96317E}" type="parTrans" cxnId="{337F7BDD-4ACE-4BA3-B74B-7FD8E2C4F8E3}">
      <dgm:prSet/>
      <dgm:spPr/>
      <dgm:t>
        <a:bodyPr/>
        <a:lstStyle/>
        <a:p>
          <a:pPr algn="ctr"/>
          <a:endParaRPr lang="en-AU" sz="1000">
            <a:latin typeface="Calibri" panose="020F0502020204030204" pitchFamily="34" charset="0"/>
            <a:ea typeface="Calibri" panose="020F0502020204030204" pitchFamily="34" charset="0"/>
            <a:cs typeface="Calibri" panose="020F0502020204030204" pitchFamily="34" charset="0"/>
          </a:endParaRPr>
        </a:p>
      </dgm:t>
    </dgm:pt>
    <dgm:pt modelId="{E8B4854D-5A74-4222-BEAA-B36DC5C6FB64}" type="sibTrans" cxnId="{337F7BDD-4ACE-4BA3-B74B-7FD8E2C4F8E3}">
      <dgm:prSet/>
      <dgm:spPr/>
      <dgm:t>
        <a:bodyPr/>
        <a:lstStyle/>
        <a:p>
          <a:pPr algn="ctr"/>
          <a:endParaRPr lang="en-AU" sz="1000">
            <a:latin typeface="Calibri" panose="020F0502020204030204" pitchFamily="34" charset="0"/>
            <a:ea typeface="Calibri" panose="020F0502020204030204" pitchFamily="34" charset="0"/>
            <a:cs typeface="Calibri" panose="020F0502020204030204" pitchFamily="34" charset="0"/>
          </a:endParaRPr>
        </a:p>
      </dgm:t>
    </dgm:pt>
    <dgm:pt modelId="{5A4CD9EC-D95E-48D1-8443-B9CD6D9D5E79}">
      <dgm:prSet custT="1"/>
      <dgm:spPr/>
      <dgm:t>
        <a:bodyPr/>
        <a:lstStyle/>
        <a:p>
          <a:pPr algn="ctr">
            <a:lnSpc>
              <a:spcPct val="100000"/>
            </a:lnSpc>
          </a:pPr>
          <a:r>
            <a:rPr lang="en-AU" sz="1000">
              <a:latin typeface="Tahoma" panose="020B0604030504040204" pitchFamily="34" charset="0"/>
              <a:ea typeface="Tahoma" panose="020B0604030504040204" pitchFamily="34" charset="0"/>
              <a:cs typeface="Tahoma" panose="020B0604030504040204" pitchFamily="34" charset="0"/>
            </a:rPr>
            <a:t>Effectively identify, assess, and mitigate risks, optimising resource allocation and preventing security incidents.</a:t>
          </a:r>
        </a:p>
      </dgm:t>
    </dgm:pt>
    <dgm:pt modelId="{594E7B68-7F86-489E-9B97-DD36199717EB}" type="parTrans" cxnId="{00C3731D-A137-430D-8AB4-262657A72128}">
      <dgm:prSet/>
      <dgm:spPr/>
      <dgm:t>
        <a:bodyPr/>
        <a:lstStyle/>
        <a:p>
          <a:pPr algn="ctr"/>
          <a:endParaRPr lang="en-AU" sz="1000">
            <a:latin typeface="Calibri" panose="020F0502020204030204" pitchFamily="34" charset="0"/>
            <a:ea typeface="Calibri" panose="020F0502020204030204" pitchFamily="34" charset="0"/>
            <a:cs typeface="Calibri" panose="020F0502020204030204" pitchFamily="34" charset="0"/>
          </a:endParaRPr>
        </a:p>
      </dgm:t>
    </dgm:pt>
    <dgm:pt modelId="{888765BB-06D7-4C8F-BBB4-D807699A6350}" type="sibTrans" cxnId="{00C3731D-A137-430D-8AB4-262657A72128}">
      <dgm:prSet/>
      <dgm:spPr/>
      <dgm:t>
        <a:bodyPr/>
        <a:lstStyle/>
        <a:p>
          <a:pPr algn="ctr"/>
          <a:endParaRPr lang="en-AU" sz="1000">
            <a:latin typeface="Calibri" panose="020F0502020204030204" pitchFamily="34" charset="0"/>
            <a:ea typeface="Calibri" panose="020F0502020204030204" pitchFamily="34" charset="0"/>
            <a:cs typeface="Calibri" panose="020F0502020204030204" pitchFamily="34" charset="0"/>
          </a:endParaRPr>
        </a:p>
      </dgm:t>
    </dgm:pt>
    <dgm:pt modelId="{BF71BAF7-E2DB-4AA5-B950-704A819FF884}">
      <dgm:prSet custT="1"/>
      <dgm:spPr/>
      <dgm:t>
        <a:bodyPr/>
        <a:lstStyle/>
        <a:p>
          <a:pPr algn="ctr">
            <a:lnSpc>
              <a:spcPct val="100000"/>
            </a:lnSpc>
          </a:pPr>
          <a:r>
            <a:rPr lang="en-AU" sz="1000">
              <a:latin typeface="Tahoma" panose="020B0604030504040204" pitchFamily="34" charset="0"/>
              <a:ea typeface="Tahoma" panose="020B0604030504040204" pitchFamily="34" charset="0"/>
              <a:cs typeface="Tahoma" panose="020B0604030504040204" pitchFamily="34" charset="0"/>
            </a:rPr>
            <a:t>Differentiate your organisation in the market and attract new opportunities through certification and a strong security posture.</a:t>
          </a:r>
        </a:p>
      </dgm:t>
    </dgm:pt>
    <dgm:pt modelId="{A6C6DFD9-3450-4D45-909B-9E4B0848C3A4}" type="parTrans" cxnId="{7DF9B576-9E69-487E-BB7D-69A6A6CC9DE2}">
      <dgm:prSet/>
      <dgm:spPr/>
      <dgm:t>
        <a:bodyPr/>
        <a:lstStyle/>
        <a:p>
          <a:pPr algn="ctr"/>
          <a:endParaRPr lang="en-AU" sz="1000">
            <a:latin typeface="Calibri" panose="020F0502020204030204" pitchFamily="34" charset="0"/>
            <a:ea typeface="Calibri" panose="020F0502020204030204" pitchFamily="34" charset="0"/>
            <a:cs typeface="Calibri" panose="020F0502020204030204" pitchFamily="34" charset="0"/>
          </a:endParaRPr>
        </a:p>
      </dgm:t>
    </dgm:pt>
    <dgm:pt modelId="{48F351AB-DD09-44A2-B5A5-CF1627BFC619}" type="sibTrans" cxnId="{7DF9B576-9E69-487E-BB7D-69A6A6CC9DE2}">
      <dgm:prSet/>
      <dgm:spPr/>
      <dgm:t>
        <a:bodyPr/>
        <a:lstStyle/>
        <a:p>
          <a:pPr algn="ctr"/>
          <a:endParaRPr lang="en-AU" sz="1000">
            <a:latin typeface="Calibri" panose="020F0502020204030204" pitchFamily="34" charset="0"/>
            <a:ea typeface="Calibri" panose="020F0502020204030204" pitchFamily="34" charset="0"/>
            <a:cs typeface="Calibri" panose="020F0502020204030204" pitchFamily="34" charset="0"/>
          </a:endParaRPr>
        </a:p>
      </dgm:t>
    </dgm:pt>
    <dgm:pt modelId="{7A34F7B5-B9E0-4D3F-8CCE-0ABD687CC3D8}">
      <dgm:prSet custT="1"/>
      <dgm:spPr/>
      <dgm:t>
        <a:bodyPr/>
        <a:lstStyle/>
        <a:p>
          <a:pPr algn="ctr">
            <a:lnSpc>
              <a:spcPct val="100000"/>
            </a:lnSpc>
          </a:pPr>
          <a:r>
            <a:rPr lang="en-AU" sz="1000">
              <a:latin typeface="Tahoma" panose="020B0604030504040204" pitchFamily="34" charset="0"/>
              <a:ea typeface="Tahoma" panose="020B0604030504040204" pitchFamily="34" charset="0"/>
              <a:cs typeface="Tahoma" panose="020B0604030504040204" pitchFamily="34" charset="0"/>
            </a:rPr>
            <a:t> </a:t>
          </a:r>
        </a:p>
      </dgm:t>
    </dgm:pt>
    <dgm:pt modelId="{60765DBC-E237-46AE-83EA-8FB8A4344AF0}" type="parTrans" cxnId="{B009F131-8C6C-4101-BCE1-CFD32F520D2F}">
      <dgm:prSet/>
      <dgm:spPr/>
      <dgm:t>
        <a:bodyPr/>
        <a:lstStyle/>
        <a:p>
          <a:pPr algn="ctr"/>
          <a:endParaRPr lang="en-AU" sz="1000">
            <a:latin typeface="Calibri" panose="020F0502020204030204" pitchFamily="34" charset="0"/>
            <a:ea typeface="Calibri" panose="020F0502020204030204" pitchFamily="34" charset="0"/>
            <a:cs typeface="Calibri" panose="020F0502020204030204" pitchFamily="34" charset="0"/>
          </a:endParaRPr>
        </a:p>
      </dgm:t>
    </dgm:pt>
    <dgm:pt modelId="{F6381CB9-D52E-48F0-8B69-CBC66370E9A0}" type="sibTrans" cxnId="{B009F131-8C6C-4101-BCE1-CFD32F520D2F}">
      <dgm:prSet/>
      <dgm:spPr/>
      <dgm:t>
        <a:bodyPr/>
        <a:lstStyle/>
        <a:p>
          <a:pPr algn="ctr"/>
          <a:endParaRPr lang="en-AU" sz="1000">
            <a:latin typeface="Calibri" panose="020F0502020204030204" pitchFamily="34" charset="0"/>
            <a:ea typeface="Calibri" panose="020F0502020204030204" pitchFamily="34" charset="0"/>
            <a:cs typeface="Calibri" panose="020F0502020204030204" pitchFamily="34" charset="0"/>
          </a:endParaRPr>
        </a:p>
      </dgm:t>
    </dgm:pt>
    <dgm:pt modelId="{B3C098BB-872E-4C07-8239-718259F68CC6}">
      <dgm:prSet custT="1"/>
      <dgm:spPr/>
      <dgm:t>
        <a:bodyPr/>
        <a:lstStyle/>
        <a:p>
          <a:pPr algn="ctr">
            <a:lnSpc>
              <a:spcPct val="100000"/>
            </a:lnSpc>
          </a:pPr>
          <a:endParaRPr lang="en-AU" sz="1000">
            <a:latin typeface="Tahoma" panose="020B0604030504040204" pitchFamily="34" charset="0"/>
            <a:ea typeface="Tahoma" panose="020B0604030504040204" pitchFamily="34" charset="0"/>
            <a:cs typeface="Tahoma" panose="020B0604030504040204" pitchFamily="34" charset="0"/>
          </a:endParaRPr>
        </a:p>
      </dgm:t>
    </dgm:pt>
    <dgm:pt modelId="{394E2C05-C47D-4CE9-B1D5-3F914259A529}" type="parTrans" cxnId="{DADE3E6A-8E74-431A-973C-F66465A67411}">
      <dgm:prSet/>
      <dgm:spPr/>
      <dgm:t>
        <a:bodyPr/>
        <a:lstStyle/>
        <a:p>
          <a:pPr algn="ctr"/>
          <a:endParaRPr lang="en-AU"/>
        </a:p>
      </dgm:t>
    </dgm:pt>
    <dgm:pt modelId="{2EFC9513-13ED-43DD-B748-7AAA5394AC6D}" type="sibTrans" cxnId="{DADE3E6A-8E74-431A-973C-F66465A67411}">
      <dgm:prSet/>
      <dgm:spPr/>
      <dgm:t>
        <a:bodyPr/>
        <a:lstStyle/>
        <a:p>
          <a:pPr algn="ctr"/>
          <a:endParaRPr lang="en-AU"/>
        </a:p>
      </dgm:t>
    </dgm:pt>
    <dgm:pt modelId="{5778AA10-9D6A-49E8-A0D2-BBE68D66CBE1}">
      <dgm:prSet custT="1"/>
      <dgm:spPr/>
      <dgm:t>
        <a:bodyPr/>
        <a:lstStyle/>
        <a:p>
          <a:pPr algn="ctr">
            <a:lnSpc>
              <a:spcPct val="100000"/>
            </a:lnSpc>
          </a:pPr>
          <a:endParaRPr lang="en-AU" sz="900">
            <a:latin typeface="Tahoma" panose="020B0604030504040204" pitchFamily="34" charset="0"/>
            <a:ea typeface="Tahoma" panose="020B0604030504040204" pitchFamily="34" charset="0"/>
            <a:cs typeface="Tahoma" panose="020B0604030504040204" pitchFamily="34" charset="0"/>
          </a:endParaRPr>
        </a:p>
      </dgm:t>
    </dgm:pt>
    <dgm:pt modelId="{5A6E59D5-F504-41B5-9A12-A9558D64BF42}" type="parTrans" cxnId="{9699A7FD-911E-492D-ADB0-7769650A0835}">
      <dgm:prSet/>
      <dgm:spPr/>
      <dgm:t>
        <a:bodyPr/>
        <a:lstStyle/>
        <a:p>
          <a:pPr algn="ctr"/>
          <a:endParaRPr lang="en-AU"/>
        </a:p>
      </dgm:t>
    </dgm:pt>
    <dgm:pt modelId="{0DCD90DA-482D-4765-A91A-CF4D0206C370}" type="sibTrans" cxnId="{9699A7FD-911E-492D-ADB0-7769650A0835}">
      <dgm:prSet/>
      <dgm:spPr/>
      <dgm:t>
        <a:bodyPr/>
        <a:lstStyle/>
        <a:p>
          <a:pPr algn="ctr"/>
          <a:endParaRPr lang="en-AU"/>
        </a:p>
      </dgm:t>
    </dgm:pt>
    <dgm:pt modelId="{3D93AFA5-E22A-4D8B-876A-61FCA07CCB66}">
      <dgm:prSet custT="1"/>
      <dgm:spPr/>
      <dgm:t>
        <a:bodyPr/>
        <a:lstStyle/>
        <a:p>
          <a:pPr algn="ctr">
            <a:lnSpc>
              <a:spcPct val="100000"/>
            </a:lnSpc>
          </a:pPr>
          <a:endParaRPr lang="en-AU" sz="1000">
            <a:latin typeface="Tahoma" panose="020B0604030504040204" pitchFamily="34" charset="0"/>
            <a:ea typeface="Tahoma" panose="020B0604030504040204" pitchFamily="34" charset="0"/>
            <a:cs typeface="Tahoma" panose="020B0604030504040204" pitchFamily="34" charset="0"/>
          </a:endParaRPr>
        </a:p>
      </dgm:t>
    </dgm:pt>
    <dgm:pt modelId="{B01392D4-4093-4847-8479-E6DD72800ECC}" type="parTrans" cxnId="{CB76AD30-F60F-419D-ACF0-31B1CCC62D72}">
      <dgm:prSet/>
      <dgm:spPr/>
      <dgm:t>
        <a:bodyPr/>
        <a:lstStyle/>
        <a:p>
          <a:pPr algn="ctr"/>
          <a:endParaRPr lang="en-AU"/>
        </a:p>
      </dgm:t>
    </dgm:pt>
    <dgm:pt modelId="{910E5035-1ED0-4D95-9368-21A2CB195BC8}" type="sibTrans" cxnId="{CB76AD30-F60F-419D-ACF0-31B1CCC62D72}">
      <dgm:prSet/>
      <dgm:spPr/>
      <dgm:t>
        <a:bodyPr/>
        <a:lstStyle/>
        <a:p>
          <a:pPr algn="ctr"/>
          <a:endParaRPr lang="en-AU"/>
        </a:p>
      </dgm:t>
    </dgm:pt>
    <dgm:pt modelId="{7087B1C5-6310-46C1-A22B-0EE999477285}">
      <dgm:prSet custT="1"/>
      <dgm:spPr/>
      <dgm:t>
        <a:bodyPr/>
        <a:lstStyle/>
        <a:p>
          <a:pPr algn="ctr">
            <a:lnSpc>
              <a:spcPct val="100000"/>
            </a:lnSpc>
          </a:pPr>
          <a:endParaRPr lang="en-AU" sz="1000">
            <a:latin typeface="Tahoma" panose="020B0604030504040204" pitchFamily="34" charset="0"/>
            <a:ea typeface="Tahoma" panose="020B0604030504040204" pitchFamily="34" charset="0"/>
            <a:cs typeface="Tahoma" panose="020B0604030504040204" pitchFamily="34" charset="0"/>
          </a:endParaRPr>
        </a:p>
      </dgm:t>
    </dgm:pt>
    <dgm:pt modelId="{2DBF7376-76E9-41F9-8367-8E083147449D}" type="parTrans" cxnId="{97277736-F7B6-4D7D-B721-F684D5DB58EB}">
      <dgm:prSet/>
      <dgm:spPr/>
      <dgm:t>
        <a:bodyPr/>
        <a:lstStyle/>
        <a:p>
          <a:pPr algn="ctr"/>
          <a:endParaRPr lang="en-AU"/>
        </a:p>
      </dgm:t>
    </dgm:pt>
    <dgm:pt modelId="{1377F954-6A5D-4CD8-98FE-CECAB8729F02}" type="sibTrans" cxnId="{97277736-F7B6-4D7D-B721-F684D5DB58EB}">
      <dgm:prSet/>
      <dgm:spPr/>
      <dgm:t>
        <a:bodyPr/>
        <a:lstStyle/>
        <a:p>
          <a:pPr algn="ctr"/>
          <a:endParaRPr lang="en-AU"/>
        </a:p>
      </dgm:t>
    </dgm:pt>
    <dgm:pt modelId="{3D10D187-FFD2-4541-A4C8-F669BE557746}">
      <dgm:prSet custT="1"/>
      <dgm:spPr/>
      <dgm:t>
        <a:bodyPr/>
        <a:lstStyle/>
        <a:p>
          <a:pPr algn="ctr">
            <a:lnSpc>
              <a:spcPct val="100000"/>
            </a:lnSpc>
          </a:pPr>
          <a:endParaRPr lang="en-AU" sz="1000">
            <a:latin typeface="Tahoma" panose="020B0604030504040204" pitchFamily="34" charset="0"/>
            <a:ea typeface="Tahoma" panose="020B0604030504040204" pitchFamily="34" charset="0"/>
            <a:cs typeface="Tahoma" panose="020B0604030504040204" pitchFamily="34" charset="0"/>
          </a:endParaRPr>
        </a:p>
      </dgm:t>
    </dgm:pt>
    <dgm:pt modelId="{18DABB1E-1AF5-4FB9-A0C4-9823E7C41E94}" type="parTrans" cxnId="{AF56B5F3-B092-49E9-91DC-D97B5BBE6604}">
      <dgm:prSet/>
      <dgm:spPr/>
      <dgm:t>
        <a:bodyPr/>
        <a:lstStyle/>
        <a:p>
          <a:pPr algn="ctr"/>
          <a:endParaRPr lang="en-AU"/>
        </a:p>
      </dgm:t>
    </dgm:pt>
    <dgm:pt modelId="{932C129A-EE92-4266-884F-F201F87613B5}" type="sibTrans" cxnId="{AF56B5F3-B092-49E9-91DC-D97B5BBE6604}">
      <dgm:prSet/>
      <dgm:spPr/>
      <dgm:t>
        <a:bodyPr/>
        <a:lstStyle/>
        <a:p>
          <a:pPr algn="ctr"/>
          <a:endParaRPr lang="en-AU"/>
        </a:p>
      </dgm:t>
    </dgm:pt>
    <dgm:pt modelId="{CC2FF73A-18BD-4B3E-99D2-9B9DB2FB42CC}">
      <dgm:prSet custT="1"/>
      <dgm:spPr/>
      <dgm:t>
        <a:bodyPr/>
        <a:lstStyle/>
        <a:p>
          <a:pPr algn="ctr">
            <a:lnSpc>
              <a:spcPct val="100000"/>
            </a:lnSpc>
          </a:pPr>
          <a:r>
            <a:rPr lang="en-AU" sz="1000">
              <a:latin typeface="Tahoma" panose="020B0604030504040204" pitchFamily="34" charset="0"/>
              <a:ea typeface="Tahoma" panose="020B0604030504040204" pitchFamily="34" charset="0"/>
              <a:cs typeface="Tahoma" panose="020B0604030504040204" pitchFamily="34" charset="0"/>
            </a:rPr>
            <a:t>Establish a framework for ongoing improvement, ensuring your ISMS remains adaptable and practical.</a:t>
          </a:r>
        </a:p>
      </dgm:t>
    </dgm:pt>
    <dgm:pt modelId="{EE988840-2969-41AD-9846-65FCB41B3BF7}" type="parTrans" cxnId="{247CF77B-3CB9-4833-9CB8-B281AE5F7076}">
      <dgm:prSet/>
      <dgm:spPr/>
      <dgm:t>
        <a:bodyPr/>
        <a:lstStyle/>
        <a:p>
          <a:pPr algn="ctr"/>
          <a:endParaRPr lang="en-AU"/>
        </a:p>
      </dgm:t>
    </dgm:pt>
    <dgm:pt modelId="{317D6A02-3DA3-4715-BECB-E3618DA21B21}" type="sibTrans" cxnId="{247CF77B-3CB9-4833-9CB8-B281AE5F7076}">
      <dgm:prSet/>
      <dgm:spPr/>
      <dgm:t>
        <a:bodyPr/>
        <a:lstStyle/>
        <a:p>
          <a:pPr algn="ctr"/>
          <a:endParaRPr lang="en-AU"/>
        </a:p>
      </dgm:t>
    </dgm:pt>
    <dgm:pt modelId="{077D1EBC-90C7-465C-A325-D54C224FE207}" type="pres">
      <dgm:prSet presAssocID="{739654D4-859B-468E-805E-08ADC487237B}" presName="root" presStyleCnt="0">
        <dgm:presLayoutVars>
          <dgm:dir/>
          <dgm:resizeHandles val="exact"/>
        </dgm:presLayoutVars>
      </dgm:prSet>
      <dgm:spPr/>
    </dgm:pt>
    <dgm:pt modelId="{62BB4D56-FDCE-457C-8E33-6005145DE0CC}" type="pres">
      <dgm:prSet presAssocID="{248E0AF4-54FF-4C81-B170-855DB12C00B1}" presName="compNode" presStyleCnt="0"/>
      <dgm:spPr/>
    </dgm:pt>
    <dgm:pt modelId="{A875FB5E-DA4C-4576-B9A7-232A825F05F8}" type="pres">
      <dgm:prSet presAssocID="{248E0AF4-54FF-4C81-B170-855DB12C00B1}" presName="iconRect" presStyleLbl="node1" presStyleIdx="0" presStyleCnt="6"/>
      <dgm:spPr>
        <a:blipFill>
          <a:blip xmlns:r="http://schemas.openxmlformats.org/officeDocument/2006/relationships"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a:blipFill>
      </dgm:spPr>
      <dgm:extLst>
        <a:ext uri="{E40237B7-FDA0-4F09-8148-C483321AD2D9}">
          <dgm14:cNvPr xmlns:dgm14="http://schemas.microsoft.com/office/drawing/2010/diagram" id="0" name="" descr="Security Camera Sign"/>
        </a:ext>
      </dgm:extLst>
    </dgm:pt>
    <dgm:pt modelId="{D802C233-E461-4198-B0DE-9EDCA95D4040}" type="pres">
      <dgm:prSet presAssocID="{248E0AF4-54FF-4C81-B170-855DB12C00B1}" presName="iconSpace" presStyleCnt="0"/>
      <dgm:spPr/>
    </dgm:pt>
    <dgm:pt modelId="{F154A10E-33C8-45AF-ADCB-2E8055C2D360}" type="pres">
      <dgm:prSet presAssocID="{248E0AF4-54FF-4C81-B170-855DB12C00B1}" presName="parTx" presStyleLbl="revTx" presStyleIdx="0" presStyleCnt="12">
        <dgm:presLayoutVars>
          <dgm:chMax val="0"/>
          <dgm:chPref val="0"/>
        </dgm:presLayoutVars>
      </dgm:prSet>
      <dgm:spPr/>
    </dgm:pt>
    <dgm:pt modelId="{593B395B-F709-4025-A175-470B670BCE48}" type="pres">
      <dgm:prSet presAssocID="{248E0AF4-54FF-4C81-B170-855DB12C00B1}" presName="txSpace" presStyleCnt="0"/>
      <dgm:spPr/>
    </dgm:pt>
    <dgm:pt modelId="{A3C8E164-D3D7-4764-9B03-757E55C9C20A}" type="pres">
      <dgm:prSet presAssocID="{248E0AF4-54FF-4C81-B170-855DB12C00B1}" presName="desTx" presStyleLbl="revTx" presStyleIdx="1" presStyleCnt="12">
        <dgm:presLayoutVars/>
      </dgm:prSet>
      <dgm:spPr/>
    </dgm:pt>
    <dgm:pt modelId="{B8559A81-7487-4974-BA9B-5634C0B50507}" type="pres">
      <dgm:prSet presAssocID="{ADC9B75E-DC09-47FE-8B07-8366EB8A9EAA}" presName="sibTrans" presStyleCnt="0"/>
      <dgm:spPr/>
    </dgm:pt>
    <dgm:pt modelId="{6C945E89-7436-4476-8761-340F7D52B462}" type="pres">
      <dgm:prSet presAssocID="{D0086195-8A9D-4951-8FD5-02CC3698FB98}" presName="compNode" presStyleCnt="0"/>
      <dgm:spPr/>
    </dgm:pt>
    <dgm:pt modelId="{883CBFCA-E0EE-4568-9C4F-98AC611F8868}" type="pres">
      <dgm:prSet presAssocID="{D0086195-8A9D-4951-8FD5-02CC3698FB98}" presName="iconRect" presStyleLbl="node1" presStyleIdx="1" presStyleCnt="6"/>
      <dgm:spPr>
        <a:blipFill>
          <a:blip xmlns:r="http://schemas.openxmlformats.org/officeDocument/2006/relationships" r:embed="rId3">
            <a:extLst>
              <a:ext uri="{28A0092B-C50C-407E-A947-70E740481C1C}">
                <a14:useLocalDpi xmlns:a14="http://schemas.microsoft.com/office/drawing/2010/main" val="0"/>
              </a:ext>
              <a:ext uri="{96DAC541-7B7A-43D3-8B79-37D633B846F1}">
                <asvg:svgBlip xmlns:asvg="http://schemas.microsoft.com/office/drawing/2016/SVG/main" r:embed="rId4"/>
              </a:ext>
            </a:extLst>
          </a:blip>
          <a:stretch>
            <a:fillRect/>
          </a:stretch>
        </a:blipFill>
      </dgm:spPr>
      <dgm:extLst>
        <a:ext uri="{E40237B7-FDA0-4F09-8148-C483321AD2D9}">
          <dgm14:cNvPr xmlns:dgm14="http://schemas.microsoft.com/office/drawing/2010/diagram" id="0" name="" descr="Handshake"/>
        </a:ext>
      </dgm:extLst>
    </dgm:pt>
    <dgm:pt modelId="{F9281C2E-EBF2-4B90-A121-E11C84EB3981}" type="pres">
      <dgm:prSet presAssocID="{D0086195-8A9D-4951-8FD5-02CC3698FB98}" presName="iconSpace" presStyleCnt="0"/>
      <dgm:spPr/>
    </dgm:pt>
    <dgm:pt modelId="{5AA25D94-C264-4AD7-8679-75D8CF52B853}" type="pres">
      <dgm:prSet presAssocID="{D0086195-8A9D-4951-8FD5-02CC3698FB98}" presName="parTx" presStyleLbl="revTx" presStyleIdx="2" presStyleCnt="12">
        <dgm:presLayoutVars>
          <dgm:chMax val="0"/>
          <dgm:chPref val="0"/>
        </dgm:presLayoutVars>
      </dgm:prSet>
      <dgm:spPr/>
    </dgm:pt>
    <dgm:pt modelId="{26480B54-6DBD-49C2-BBFC-79847B3B94C4}" type="pres">
      <dgm:prSet presAssocID="{D0086195-8A9D-4951-8FD5-02CC3698FB98}" presName="txSpace" presStyleCnt="0"/>
      <dgm:spPr/>
    </dgm:pt>
    <dgm:pt modelId="{44E022E8-FE81-471D-91A1-AE8D65B6BCA6}" type="pres">
      <dgm:prSet presAssocID="{D0086195-8A9D-4951-8FD5-02CC3698FB98}" presName="desTx" presStyleLbl="revTx" presStyleIdx="3" presStyleCnt="12">
        <dgm:presLayoutVars/>
      </dgm:prSet>
      <dgm:spPr/>
    </dgm:pt>
    <dgm:pt modelId="{48E420AD-0888-4813-A634-02448DC8DFB5}" type="pres">
      <dgm:prSet presAssocID="{78D8674C-8284-46FA-91D1-85F115107205}" presName="sibTrans" presStyleCnt="0"/>
      <dgm:spPr/>
    </dgm:pt>
    <dgm:pt modelId="{04A37F51-B627-493D-8433-E8D1A42AC4F2}" type="pres">
      <dgm:prSet presAssocID="{914110C6-DA50-4B6E-9A14-234459038676}" presName="compNode" presStyleCnt="0"/>
      <dgm:spPr/>
    </dgm:pt>
    <dgm:pt modelId="{A7733904-9259-4CE1-B041-9831868A06D6}" type="pres">
      <dgm:prSet presAssocID="{914110C6-DA50-4B6E-9A14-234459038676}" presName="iconRect" presStyleLbl="node1" presStyleIdx="2" presStyleCnt="6"/>
      <dgm:spPr>
        <a:blipFill>
          <a:blip xmlns:r="http://schemas.openxmlformats.org/officeDocument/2006/relationships" r:embed="rId5">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a:blipFill>
      </dgm:spPr>
      <dgm:extLst>
        <a:ext uri="{E40237B7-FDA0-4F09-8148-C483321AD2D9}">
          <dgm14:cNvPr xmlns:dgm14="http://schemas.microsoft.com/office/drawing/2010/diagram" id="0" name="" descr="Gavel"/>
        </a:ext>
      </dgm:extLst>
    </dgm:pt>
    <dgm:pt modelId="{9BA370E4-B3C5-4F7F-B124-D4500B03500C}" type="pres">
      <dgm:prSet presAssocID="{914110C6-DA50-4B6E-9A14-234459038676}" presName="iconSpace" presStyleCnt="0"/>
      <dgm:spPr/>
    </dgm:pt>
    <dgm:pt modelId="{F15FB7C3-7F92-4DCA-9911-8CC5DDF0B8C7}" type="pres">
      <dgm:prSet presAssocID="{914110C6-DA50-4B6E-9A14-234459038676}" presName="parTx" presStyleLbl="revTx" presStyleIdx="4" presStyleCnt="12">
        <dgm:presLayoutVars>
          <dgm:chMax val="0"/>
          <dgm:chPref val="0"/>
        </dgm:presLayoutVars>
      </dgm:prSet>
      <dgm:spPr/>
    </dgm:pt>
    <dgm:pt modelId="{652B11B7-FDAB-4583-A30D-133001B44DE9}" type="pres">
      <dgm:prSet presAssocID="{914110C6-DA50-4B6E-9A14-234459038676}" presName="txSpace" presStyleCnt="0"/>
      <dgm:spPr/>
    </dgm:pt>
    <dgm:pt modelId="{CB5325D8-E1AC-42D7-9942-19ADF99E2BB9}" type="pres">
      <dgm:prSet presAssocID="{914110C6-DA50-4B6E-9A14-234459038676}" presName="desTx" presStyleLbl="revTx" presStyleIdx="5" presStyleCnt="12">
        <dgm:presLayoutVars/>
      </dgm:prSet>
      <dgm:spPr/>
    </dgm:pt>
    <dgm:pt modelId="{6D5FBFB2-74F9-453C-9630-92DFB436A2B2}" type="pres">
      <dgm:prSet presAssocID="{9CBE4866-4600-450F-B827-2EFFB1D90C6B}" presName="sibTrans" presStyleCnt="0"/>
      <dgm:spPr/>
    </dgm:pt>
    <dgm:pt modelId="{B48B999E-90BF-434A-97C2-4253857D5D13}" type="pres">
      <dgm:prSet presAssocID="{46A67BD8-D246-4C7A-B236-DC68E26787F3}" presName="compNode" presStyleCnt="0"/>
      <dgm:spPr/>
    </dgm:pt>
    <dgm:pt modelId="{CB15FFF9-7B21-4055-96C1-72FC7796DD8B}" type="pres">
      <dgm:prSet presAssocID="{46A67BD8-D246-4C7A-B236-DC68E26787F3}" presName="iconRect" presStyleLbl="node1" presStyleIdx="3" presStyleCnt="6"/>
      <dgm:spPr>
        <a:blipFill>
          <a:blip xmlns:r="http://schemas.openxmlformats.org/officeDocument/2006/relationships"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a:blipFill>
      </dgm:spPr>
      <dgm:extLst>
        <a:ext uri="{E40237B7-FDA0-4F09-8148-C483321AD2D9}">
          <dgm14:cNvPr xmlns:dgm14="http://schemas.microsoft.com/office/drawing/2010/diagram" id="0" name="" descr="Hierarchy"/>
        </a:ext>
      </dgm:extLst>
    </dgm:pt>
    <dgm:pt modelId="{BE8E56AC-13A2-4299-A385-4EA66B0CBA56}" type="pres">
      <dgm:prSet presAssocID="{46A67BD8-D246-4C7A-B236-DC68E26787F3}" presName="iconSpace" presStyleCnt="0"/>
      <dgm:spPr/>
    </dgm:pt>
    <dgm:pt modelId="{AC5B913C-7E93-4411-A9FB-6F732C0EEFA2}" type="pres">
      <dgm:prSet presAssocID="{46A67BD8-D246-4C7A-B236-DC68E26787F3}" presName="parTx" presStyleLbl="revTx" presStyleIdx="6" presStyleCnt="12">
        <dgm:presLayoutVars>
          <dgm:chMax val="0"/>
          <dgm:chPref val="0"/>
        </dgm:presLayoutVars>
      </dgm:prSet>
      <dgm:spPr/>
    </dgm:pt>
    <dgm:pt modelId="{B12040FF-A37B-496D-A5F1-0AA26FF37028}" type="pres">
      <dgm:prSet presAssocID="{46A67BD8-D246-4C7A-B236-DC68E26787F3}" presName="txSpace" presStyleCnt="0"/>
      <dgm:spPr/>
    </dgm:pt>
    <dgm:pt modelId="{5735F76B-8593-47AD-AA06-B341E16642FA}" type="pres">
      <dgm:prSet presAssocID="{46A67BD8-D246-4C7A-B236-DC68E26787F3}" presName="desTx" presStyleLbl="revTx" presStyleIdx="7" presStyleCnt="12">
        <dgm:presLayoutVars/>
      </dgm:prSet>
      <dgm:spPr/>
    </dgm:pt>
    <dgm:pt modelId="{0163CB20-AB9E-4AF5-BB24-75F99FBFE05B}" type="pres">
      <dgm:prSet presAssocID="{156295A4-47F7-4979-957C-6A92BC303F9D}" presName="sibTrans" presStyleCnt="0"/>
      <dgm:spPr/>
    </dgm:pt>
    <dgm:pt modelId="{94D81E3F-FAAB-4E72-84C5-A94221DAFFAA}" type="pres">
      <dgm:prSet presAssocID="{A26584DC-5B3C-49BD-9DE7-452CC15973F2}" presName="compNode" presStyleCnt="0"/>
      <dgm:spPr/>
    </dgm:pt>
    <dgm:pt modelId="{84948932-D5EE-4A7C-A711-3948CD310ABB}" type="pres">
      <dgm:prSet presAssocID="{A26584DC-5B3C-49BD-9DE7-452CC15973F2}" presName="iconRect" presStyleLbl="node1" presStyleIdx="4" presStyleCnt="6"/>
      <dgm:spPr>
        <a:blipFill>
          <a:blip xmlns:r="http://schemas.openxmlformats.org/officeDocument/2006/relationships" r:embed="rId9">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a:blipFill>
      </dgm:spPr>
      <dgm:extLst>
        <a:ext uri="{E40237B7-FDA0-4F09-8148-C483321AD2D9}">
          <dgm14:cNvPr xmlns:dgm14="http://schemas.microsoft.com/office/drawing/2010/diagram" id="0" name="" descr="Business Growth"/>
        </a:ext>
      </dgm:extLst>
    </dgm:pt>
    <dgm:pt modelId="{595E0C06-A515-4061-8E3B-A78F1F80265A}" type="pres">
      <dgm:prSet presAssocID="{A26584DC-5B3C-49BD-9DE7-452CC15973F2}" presName="iconSpace" presStyleCnt="0"/>
      <dgm:spPr/>
    </dgm:pt>
    <dgm:pt modelId="{80CF9CC4-935A-4624-8FEF-06BA0097C9EC}" type="pres">
      <dgm:prSet presAssocID="{A26584DC-5B3C-49BD-9DE7-452CC15973F2}" presName="parTx" presStyleLbl="revTx" presStyleIdx="8" presStyleCnt="12">
        <dgm:presLayoutVars>
          <dgm:chMax val="0"/>
          <dgm:chPref val="0"/>
        </dgm:presLayoutVars>
      </dgm:prSet>
      <dgm:spPr/>
    </dgm:pt>
    <dgm:pt modelId="{FF65B2F3-2CDC-48E0-A41E-F13B06FDF042}" type="pres">
      <dgm:prSet presAssocID="{A26584DC-5B3C-49BD-9DE7-452CC15973F2}" presName="txSpace" presStyleCnt="0"/>
      <dgm:spPr/>
    </dgm:pt>
    <dgm:pt modelId="{D047EF1D-BE3B-4B92-B0BC-5FE5A37B66F4}" type="pres">
      <dgm:prSet presAssocID="{A26584DC-5B3C-49BD-9DE7-452CC15973F2}" presName="desTx" presStyleLbl="revTx" presStyleIdx="9" presStyleCnt="12">
        <dgm:presLayoutVars/>
      </dgm:prSet>
      <dgm:spPr/>
    </dgm:pt>
    <dgm:pt modelId="{3368BABE-C7D5-4857-9FC9-6A54A85B3335}" type="pres">
      <dgm:prSet presAssocID="{159027AD-BC25-4328-8FEB-3616EF779CAB}" presName="sibTrans" presStyleCnt="0"/>
      <dgm:spPr/>
    </dgm:pt>
    <dgm:pt modelId="{D4B7B5F1-0BEA-4615-9DE9-032B7955472F}" type="pres">
      <dgm:prSet presAssocID="{44804B70-B6A1-471E-9673-75A790E0F52D}" presName="compNode" presStyleCnt="0"/>
      <dgm:spPr/>
    </dgm:pt>
    <dgm:pt modelId="{2AAC17A9-D21F-4C3B-A6E2-F8CEF1B81AB3}" type="pres">
      <dgm:prSet presAssocID="{44804B70-B6A1-471E-9673-75A790E0F52D}" presName="iconRect" presStyleLbl="node1" presStyleIdx="5" presStyleCnt="6"/>
      <dgm:spPr>
        <a:blipFill>
          <a:blip xmlns:r="http://schemas.openxmlformats.org/officeDocument/2006/relationships"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a:blipFill>
      </dgm:spPr>
      <dgm:extLst>
        <a:ext uri="{E40237B7-FDA0-4F09-8148-C483321AD2D9}">
          <dgm14:cNvPr xmlns:dgm14="http://schemas.microsoft.com/office/drawing/2010/diagram" id="0" name="" descr="Server"/>
        </a:ext>
      </dgm:extLst>
    </dgm:pt>
    <dgm:pt modelId="{BE305C1F-9070-4CEB-B408-E0F8E34EE48E}" type="pres">
      <dgm:prSet presAssocID="{44804B70-B6A1-471E-9673-75A790E0F52D}" presName="iconSpace" presStyleCnt="0"/>
      <dgm:spPr/>
    </dgm:pt>
    <dgm:pt modelId="{9B1B2C39-6AA3-43B7-9E79-AB81493CE2CA}" type="pres">
      <dgm:prSet presAssocID="{44804B70-B6A1-471E-9673-75A790E0F52D}" presName="parTx" presStyleLbl="revTx" presStyleIdx="10" presStyleCnt="12">
        <dgm:presLayoutVars>
          <dgm:chMax val="0"/>
          <dgm:chPref val="0"/>
        </dgm:presLayoutVars>
      </dgm:prSet>
      <dgm:spPr/>
    </dgm:pt>
    <dgm:pt modelId="{A3C3EA99-AFED-4787-8D49-D1EDB61B537F}" type="pres">
      <dgm:prSet presAssocID="{44804B70-B6A1-471E-9673-75A790E0F52D}" presName="txSpace" presStyleCnt="0"/>
      <dgm:spPr/>
    </dgm:pt>
    <dgm:pt modelId="{BEC235BB-6635-4A6B-8151-9C330E1AD731}" type="pres">
      <dgm:prSet presAssocID="{44804B70-B6A1-471E-9673-75A790E0F52D}" presName="desTx" presStyleLbl="revTx" presStyleIdx="11" presStyleCnt="12">
        <dgm:presLayoutVars/>
      </dgm:prSet>
      <dgm:spPr/>
    </dgm:pt>
  </dgm:ptLst>
  <dgm:cxnLst>
    <dgm:cxn modelId="{CE711C0D-44EF-4EAE-9B58-9D2F7A1CC0F9}" type="presOf" srcId="{FA989833-0C08-44FF-99EF-99F22BB2B330}" destId="{44E022E8-FE81-471D-91A1-AE8D65B6BCA6}" srcOrd="0" destOrd="1" presId="urn:microsoft.com/office/officeart/2018/5/layout/CenteredIconLabelDescriptionList"/>
    <dgm:cxn modelId="{F3BEB40F-DECB-4205-84F7-343222D7F122}" type="presOf" srcId="{3D10D187-FFD2-4541-A4C8-F669BE557746}" destId="{D047EF1D-BE3B-4B92-B0BC-5FE5A37B66F4}" srcOrd="0" destOrd="0" presId="urn:microsoft.com/office/officeart/2018/5/layout/CenteredIconLabelDescriptionList"/>
    <dgm:cxn modelId="{00C3731D-A137-430D-8AB4-262657A72128}" srcId="{46A67BD8-D246-4C7A-B236-DC68E26787F3}" destId="{5A4CD9EC-D95E-48D1-8443-B9CD6D9D5E79}" srcOrd="1" destOrd="0" parTransId="{594E7B68-7F86-489E-9B97-DD36199717EB}" sibTransId="{888765BB-06D7-4C8F-BBB4-D807699A6350}"/>
    <dgm:cxn modelId="{1938431E-D529-41F2-9234-57209713CD1F}" type="presOf" srcId="{B3C098BB-872E-4C07-8239-718259F68CC6}" destId="{A3C8E164-D3D7-4764-9B03-757E55C9C20A}" srcOrd="0" destOrd="0" presId="urn:microsoft.com/office/officeart/2018/5/layout/CenteredIconLabelDescriptionList"/>
    <dgm:cxn modelId="{7AD40E27-5763-48A8-89CE-B62B0F67B634}" srcId="{D0086195-8A9D-4951-8FD5-02CC3698FB98}" destId="{FA989833-0C08-44FF-99EF-99F22BB2B330}" srcOrd="1" destOrd="0" parTransId="{7743FF5D-5CC0-4A06-BFF4-0988E40C9DB8}" sibTransId="{260D3A58-D55B-4F4D-9928-75AC4A727FAB}"/>
    <dgm:cxn modelId="{0F048C28-3A27-4EE3-BAF3-6DF4A42929E9}" type="presOf" srcId="{5778AA10-9D6A-49E8-A0D2-BBE68D66CBE1}" destId="{44E022E8-FE81-471D-91A1-AE8D65B6BCA6}" srcOrd="0" destOrd="0" presId="urn:microsoft.com/office/officeart/2018/5/layout/CenteredIconLabelDescriptionList"/>
    <dgm:cxn modelId="{D4C69230-99C4-4B87-9338-8A5F08481D22}" type="presOf" srcId="{3D93AFA5-E22A-4D8B-876A-61FCA07CCB66}" destId="{CB5325D8-E1AC-42D7-9942-19ADF99E2BB9}" srcOrd="0" destOrd="0" presId="urn:microsoft.com/office/officeart/2018/5/layout/CenteredIconLabelDescriptionList"/>
    <dgm:cxn modelId="{CB76AD30-F60F-419D-ACF0-31B1CCC62D72}" srcId="{914110C6-DA50-4B6E-9A14-234459038676}" destId="{3D93AFA5-E22A-4D8B-876A-61FCA07CCB66}" srcOrd="0" destOrd="0" parTransId="{B01392D4-4093-4847-8479-E6DD72800ECC}" sibTransId="{910E5035-1ED0-4D95-9368-21A2CB195BC8}"/>
    <dgm:cxn modelId="{B009F131-8C6C-4101-BCE1-CFD32F520D2F}" srcId="{44804B70-B6A1-471E-9673-75A790E0F52D}" destId="{7A34F7B5-B9E0-4D3F-8CCE-0ABD687CC3D8}" srcOrd="0" destOrd="0" parTransId="{60765DBC-E237-46AE-83EA-8FB8A4344AF0}" sibTransId="{F6381CB9-D52E-48F0-8B69-CBC66370E9A0}"/>
    <dgm:cxn modelId="{97277736-F7B6-4D7D-B721-F684D5DB58EB}" srcId="{46A67BD8-D246-4C7A-B236-DC68E26787F3}" destId="{7087B1C5-6310-46C1-A22B-0EE999477285}" srcOrd="0" destOrd="0" parTransId="{2DBF7376-76E9-41F9-8367-8E083147449D}" sibTransId="{1377F954-6A5D-4CD8-98FE-CECAB8729F02}"/>
    <dgm:cxn modelId="{7F7ACE37-6DD1-4162-93B8-89D63EF41911}" srcId="{739654D4-859B-468E-805E-08ADC487237B}" destId="{46A67BD8-D246-4C7A-B236-DC68E26787F3}" srcOrd="3" destOrd="0" parTransId="{54EA00B9-FF4C-4815-A322-8B5B2BB8D720}" sibTransId="{156295A4-47F7-4979-957C-6A92BC303F9D}"/>
    <dgm:cxn modelId="{F913255E-9D60-48BC-874A-1A7700D079DB}" type="presOf" srcId="{CC2FF73A-18BD-4B3E-99D2-9B9DB2FB42CC}" destId="{BEC235BB-6635-4A6B-8151-9C330E1AD731}" srcOrd="0" destOrd="1" presId="urn:microsoft.com/office/officeart/2018/5/layout/CenteredIconLabelDescriptionList"/>
    <dgm:cxn modelId="{DADE3E6A-8E74-431A-973C-F66465A67411}" srcId="{248E0AF4-54FF-4C81-B170-855DB12C00B1}" destId="{B3C098BB-872E-4C07-8239-718259F68CC6}" srcOrd="0" destOrd="0" parTransId="{394E2C05-C47D-4CE9-B1D5-3F914259A529}" sibTransId="{2EFC9513-13ED-43DD-B748-7AAA5394AC6D}"/>
    <dgm:cxn modelId="{EAE28B6C-F10A-469E-92F7-A929D717DEC7}" srcId="{739654D4-859B-468E-805E-08ADC487237B}" destId="{A26584DC-5B3C-49BD-9DE7-452CC15973F2}" srcOrd="4" destOrd="0" parTransId="{79128753-D441-49F9-851A-AFFC41B9F13E}" sibTransId="{159027AD-BC25-4328-8FEB-3616EF779CAB}"/>
    <dgm:cxn modelId="{A160EF6D-E099-4907-B661-937C2C36B04E}" type="presOf" srcId="{D0086195-8A9D-4951-8FD5-02CC3698FB98}" destId="{5AA25D94-C264-4AD7-8679-75D8CF52B853}" srcOrd="0" destOrd="0" presId="urn:microsoft.com/office/officeart/2018/5/layout/CenteredIconLabelDescriptionList"/>
    <dgm:cxn modelId="{15C4C26F-AFDD-45BA-9BD7-495F53A2BFBF}" type="presOf" srcId="{CCAC1348-4856-4241-8AC4-CC5938CA782B}" destId="{CB5325D8-E1AC-42D7-9942-19ADF99E2BB9}" srcOrd="0" destOrd="1" presId="urn:microsoft.com/office/officeart/2018/5/layout/CenteredIconLabelDescriptionList"/>
    <dgm:cxn modelId="{77FEDE71-D80B-45F5-8885-E01ABA478F86}" type="presOf" srcId="{7A34F7B5-B9E0-4D3F-8CCE-0ABD687CC3D8}" destId="{BEC235BB-6635-4A6B-8151-9C330E1AD731}" srcOrd="0" destOrd="0" presId="urn:microsoft.com/office/officeart/2018/5/layout/CenteredIconLabelDescriptionList"/>
    <dgm:cxn modelId="{B7AE4E55-F9DA-45A9-A12E-E6E27269DA91}" srcId="{739654D4-859B-468E-805E-08ADC487237B}" destId="{D0086195-8A9D-4951-8FD5-02CC3698FB98}" srcOrd="1" destOrd="0" parTransId="{535744FE-2CEA-4EDD-8BEB-F8E5B8164E3E}" sibTransId="{78D8674C-8284-46FA-91D1-85F115107205}"/>
    <dgm:cxn modelId="{7DF9B576-9E69-487E-BB7D-69A6A6CC9DE2}" srcId="{A26584DC-5B3C-49BD-9DE7-452CC15973F2}" destId="{BF71BAF7-E2DB-4AA5-B950-704A819FF884}" srcOrd="1" destOrd="0" parTransId="{A6C6DFD9-3450-4D45-909B-9E4B0848C3A4}" sibTransId="{48F351AB-DD09-44A2-B5A5-CF1627BFC619}"/>
    <dgm:cxn modelId="{F16C1E5A-E6AE-4C83-AED8-8961FB2CA502}" srcId="{739654D4-859B-468E-805E-08ADC487237B}" destId="{248E0AF4-54FF-4C81-B170-855DB12C00B1}" srcOrd="0" destOrd="0" parTransId="{23E2A46C-32DE-4241-9C9B-3D90D215F3BE}" sibTransId="{ADC9B75E-DC09-47FE-8B07-8366EB8A9EAA}"/>
    <dgm:cxn modelId="{247CF77B-3CB9-4833-9CB8-B281AE5F7076}" srcId="{44804B70-B6A1-471E-9673-75A790E0F52D}" destId="{CC2FF73A-18BD-4B3E-99D2-9B9DB2FB42CC}" srcOrd="1" destOrd="0" parTransId="{EE988840-2969-41AD-9846-65FCB41B3BF7}" sibTransId="{317D6A02-3DA3-4715-BECB-E3618DA21B21}"/>
    <dgm:cxn modelId="{4B674288-4EE9-4244-85CE-2EB17BB7E701}" type="presOf" srcId="{44804B70-B6A1-471E-9673-75A790E0F52D}" destId="{9B1B2C39-6AA3-43B7-9E79-AB81493CE2CA}" srcOrd="0" destOrd="0" presId="urn:microsoft.com/office/officeart/2018/5/layout/CenteredIconLabelDescriptionList"/>
    <dgm:cxn modelId="{146FCA9F-10D9-4BE5-B7CA-2031EAD79050}" type="presOf" srcId="{7087B1C5-6310-46C1-A22B-0EE999477285}" destId="{5735F76B-8593-47AD-AA06-B341E16642FA}" srcOrd="0" destOrd="0" presId="urn:microsoft.com/office/officeart/2018/5/layout/CenteredIconLabelDescriptionList"/>
    <dgm:cxn modelId="{00F578A3-DC3D-4052-A26A-0C88A1DA15C3}" srcId="{739654D4-859B-468E-805E-08ADC487237B}" destId="{914110C6-DA50-4B6E-9A14-234459038676}" srcOrd="2" destOrd="0" parTransId="{62382CB8-B7E5-4F60-B22F-1799585A86D3}" sibTransId="{9CBE4866-4600-450F-B827-2EFFB1D90C6B}"/>
    <dgm:cxn modelId="{423528B3-6C22-4B3F-B8B5-2A6199D38225}" srcId="{739654D4-859B-468E-805E-08ADC487237B}" destId="{44804B70-B6A1-471E-9673-75A790E0F52D}" srcOrd="5" destOrd="0" parTransId="{CCD904BC-903A-47B4-8104-42CB08376947}" sibTransId="{B6E246A9-0519-4C37-AEF3-A7A5BC0C2161}"/>
    <dgm:cxn modelId="{F45E7FC1-3B9A-41F5-914B-7CA4D18FE96E}" type="presOf" srcId="{E9C00124-910A-43D0-9EDF-96C3B4CD9A23}" destId="{A3C8E164-D3D7-4764-9B03-757E55C9C20A}" srcOrd="0" destOrd="1" presId="urn:microsoft.com/office/officeart/2018/5/layout/CenteredIconLabelDescriptionList"/>
    <dgm:cxn modelId="{A84BE6CD-5598-4C3E-BAC8-244CB656578E}" type="presOf" srcId="{A26584DC-5B3C-49BD-9DE7-452CC15973F2}" destId="{80CF9CC4-935A-4624-8FEF-06BA0097C9EC}" srcOrd="0" destOrd="0" presId="urn:microsoft.com/office/officeart/2018/5/layout/CenteredIconLabelDescriptionList"/>
    <dgm:cxn modelId="{0EF318D3-A13E-4AD4-90E5-8D43DAB5E4CE}" type="presOf" srcId="{914110C6-DA50-4B6E-9A14-234459038676}" destId="{F15FB7C3-7F92-4DCA-9911-8CC5DDF0B8C7}" srcOrd="0" destOrd="0" presId="urn:microsoft.com/office/officeart/2018/5/layout/CenteredIconLabelDescriptionList"/>
    <dgm:cxn modelId="{A27E33D3-0D81-4319-81B4-79D7F7B4CDB3}" type="presOf" srcId="{739654D4-859B-468E-805E-08ADC487237B}" destId="{077D1EBC-90C7-465C-A325-D54C224FE207}" srcOrd="0" destOrd="0" presId="urn:microsoft.com/office/officeart/2018/5/layout/CenteredIconLabelDescriptionList"/>
    <dgm:cxn modelId="{337F7BDD-4ACE-4BA3-B74B-7FD8E2C4F8E3}" srcId="{914110C6-DA50-4B6E-9A14-234459038676}" destId="{CCAC1348-4856-4241-8AC4-CC5938CA782B}" srcOrd="1" destOrd="0" parTransId="{E27D016E-67E8-4641-A13B-3AD4BA96317E}" sibTransId="{E8B4854D-5A74-4222-BEAA-B36DC5C6FB64}"/>
    <dgm:cxn modelId="{DD8390E8-2E4D-4828-BB4A-B0BD423FED65}" type="presOf" srcId="{248E0AF4-54FF-4C81-B170-855DB12C00B1}" destId="{F154A10E-33C8-45AF-ADCB-2E8055C2D360}" srcOrd="0" destOrd="0" presId="urn:microsoft.com/office/officeart/2018/5/layout/CenteredIconLabelDescriptionList"/>
    <dgm:cxn modelId="{1F9CD0EB-3A14-43EE-9DE4-BCBF92C04BE3}" type="presOf" srcId="{BF71BAF7-E2DB-4AA5-B950-704A819FF884}" destId="{D047EF1D-BE3B-4B92-B0BC-5FE5A37B66F4}" srcOrd="0" destOrd="1" presId="urn:microsoft.com/office/officeart/2018/5/layout/CenteredIconLabelDescriptionList"/>
    <dgm:cxn modelId="{A20E2AF3-742A-4405-AA59-6405E853DC7D}" srcId="{248E0AF4-54FF-4C81-B170-855DB12C00B1}" destId="{E9C00124-910A-43D0-9EDF-96C3B4CD9A23}" srcOrd="1" destOrd="0" parTransId="{D3EB1CE5-645A-40F8-81AC-76AC08411C54}" sibTransId="{17B96136-CB62-492A-B2EE-7FECC6A7E037}"/>
    <dgm:cxn modelId="{AF56B5F3-B092-49E9-91DC-D97B5BBE6604}" srcId="{A26584DC-5B3C-49BD-9DE7-452CC15973F2}" destId="{3D10D187-FFD2-4541-A4C8-F669BE557746}" srcOrd="0" destOrd="0" parTransId="{18DABB1E-1AF5-4FB9-A0C4-9823E7C41E94}" sibTransId="{932C129A-EE92-4266-884F-F201F87613B5}"/>
    <dgm:cxn modelId="{395807F7-5E60-49C8-9C43-525A3D13C681}" type="presOf" srcId="{46A67BD8-D246-4C7A-B236-DC68E26787F3}" destId="{AC5B913C-7E93-4411-A9FB-6F732C0EEFA2}" srcOrd="0" destOrd="0" presId="urn:microsoft.com/office/officeart/2018/5/layout/CenteredIconLabelDescriptionList"/>
    <dgm:cxn modelId="{769CC0F8-31CF-49EC-BF20-50623935B4F6}" type="presOf" srcId="{5A4CD9EC-D95E-48D1-8443-B9CD6D9D5E79}" destId="{5735F76B-8593-47AD-AA06-B341E16642FA}" srcOrd="0" destOrd="1" presId="urn:microsoft.com/office/officeart/2018/5/layout/CenteredIconLabelDescriptionList"/>
    <dgm:cxn modelId="{9699A7FD-911E-492D-ADB0-7769650A0835}" srcId="{D0086195-8A9D-4951-8FD5-02CC3698FB98}" destId="{5778AA10-9D6A-49E8-A0D2-BBE68D66CBE1}" srcOrd="0" destOrd="0" parTransId="{5A6E59D5-F504-41B5-9A12-A9558D64BF42}" sibTransId="{0DCD90DA-482D-4765-A91A-CF4D0206C370}"/>
    <dgm:cxn modelId="{0AE85621-DBB9-4263-86B8-691C7D5E18CC}" type="presParOf" srcId="{077D1EBC-90C7-465C-A325-D54C224FE207}" destId="{62BB4D56-FDCE-457C-8E33-6005145DE0CC}" srcOrd="0" destOrd="0" presId="urn:microsoft.com/office/officeart/2018/5/layout/CenteredIconLabelDescriptionList"/>
    <dgm:cxn modelId="{F320671E-29D8-4FE6-99B6-A2DA6FF9E516}" type="presParOf" srcId="{62BB4D56-FDCE-457C-8E33-6005145DE0CC}" destId="{A875FB5E-DA4C-4576-B9A7-232A825F05F8}" srcOrd="0" destOrd="0" presId="urn:microsoft.com/office/officeart/2018/5/layout/CenteredIconLabelDescriptionList"/>
    <dgm:cxn modelId="{CFEEE36B-3029-4CD5-93CD-F4A6C3EEFD4B}" type="presParOf" srcId="{62BB4D56-FDCE-457C-8E33-6005145DE0CC}" destId="{D802C233-E461-4198-B0DE-9EDCA95D4040}" srcOrd="1" destOrd="0" presId="urn:microsoft.com/office/officeart/2018/5/layout/CenteredIconLabelDescriptionList"/>
    <dgm:cxn modelId="{13605396-02FF-4F1E-BD11-C77B0E019ED4}" type="presParOf" srcId="{62BB4D56-FDCE-457C-8E33-6005145DE0CC}" destId="{F154A10E-33C8-45AF-ADCB-2E8055C2D360}" srcOrd="2" destOrd="0" presId="urn:microsoft.com/office/officeart/2018/5/layout/CenteredIconLabelDescriptionList"/>
    <dgm:cxn modelId="{11281594-A136-4091-9EB4-071F21E549BE}" type="presParOf" srcId="{62BB4D56-FDCE-457C-8E33-6005145DE0CC}" destId="{593B395B-F709-4025-A175-470B670BCE48}" srcOrd="3" destOrd="0" presId="urn:microsoft.com/office/officeart/2018/5/layout/CenteredIconLabelDescriptionList"/>
    <dgm:cxn modelId="{CA05F7AD-9827-46E2-853A-F08D40EFA7A0}" type="presParOf" srcId="{62BB4D56-FDCE-457C-8E33-6005145DE0CC}" destId="{A3C8E164-D3D7-4764-9B03-757E55C9C20A}" srcOrd="4" destOrd="0" presId="urn:microsoft.com/office/officeart/2018/5/layout/CenteredIconLabelDescriptionList"/>
    <dgm:cxn modelId="{F7A20C1F-83BA-463D-B45A-211B68BB1DE9}" type="presParOf" srcId="{077D1EBC-90C7-465C-A325-D54C224FE207}" destId="{B8559A81-7487-4974-BA9B-5634C0B50507}" srcOrd="1" destOrd="0" presId="urn:microsoft.com/office/officeart/2018/5/layout/CenteredIconLabelDescriptionList"/>
    <dgm:cxn modelId="{4E05DA12-4603-478C-A5FF-5368751D0018}" type="presParOf" srcId="{077D1EBC-90C7-465C-A325-D54C224FE207}" destId="{6C945E89-7436-4476-8761-340F7D52B462}" srcOrd="2" destOrd="0" presId="urn:microsoft.com/office/officeart/2018/5/layout/CenteredIconLabelDescriptionList"/>
    <dgm:cxn modelId="{61F90847-4F3A-4DC7-984F-44D1EE417254}" type="presParOf" srcId="{6C945E89-7436-4476-8761-340F7D52B462}" destId="{883CBFCA-E0EE-4568-9C4F-98AC611F8868}" srcOrd="0" destOrd="0" presId="urn:microsoft.com/office/officeart/2018/5/layout/CenteredIconLabelDescriptionList"/>
    <dgm:cxn modelId="{33F77877-2594-49A6-A56F-3A58C3E6799F}" type="presParOf" srcId="{6C945E89-7436-4476-8761-340F7D52B462}" destId="{F9281C2E-EBF2-4B90-A121-E11C84EB3981}" srcOrd="1" destOrd="0" presId="urn:microsoft.com/office/officeart/2018/5/layout/CenteredIconLabelDescriptionList"/>
    <dgm:cxn modelId="{EBC1689B-EDF7-4ABA-84EC-7286BD85A080}" type="presParOf" srcId="{6C945E89-7436-4476-8761-340F7D52B462}" destId="{5AA25D94-C264-4AD7-8679-75D8CF52B853}" srcOrd="2" destOrd="0" presId="urn:microsoft.com/office/officeart/2018/5/layout/CenteredIconLabelDescriptionList"/>
    <dgm:cxn modelId="{9250B585-315D-4441-B89A-FF30D3B23BD6}" type="presParOf" srcId="{6C945E89-7436-4476-8761-340F7D52B462}" destId="{26480B54-6DBD-49C2-BBFC-79847B3B94C4}" srcOrd="3" destOrd="0" presId="urn:microsoft.com/office/officeart/2018/5/layout/CenteredIconLabelDescriptionList"/>
    <dgm:cxn modelId="{B2F2A175-1DB8-4A94-A081-4981C508E265}" type="presParOf" srcId="{6C945E89-7436-4476-8761-340F7D52B462}" destId="{44E022E8-FE81-471D-91A1-AE8D65B6BCA6}" srcOrd="4" destOrd="0" presId="urn:microsoft.com/office/officeart/2018/5/layout/CenteredIconLabelDescriptionList"/>
    <dgm:cxn modelId="{BF08D9F2-CCD2-4D03-BB8F-7B31BF3CAA85}" type="presParOf" srcId="{077D1EBC-90C7-465C-A325-D54C224FE207}" destId="{48E420AD-0888-4813-A634-02448DC8DFB5}" srcOrd="3" destOrd="0" presId="urn:microsoft.com/office/officeart/2018/5/layout/CenteredIconLabelDescriptionList"/>
    <dgm:cxn modelId="{BC5588D9-9FB4-4F37-B721-D2E441BD7521}" type="presParOf" srcId="{077D1EBC-90C7-465C-A325-D54C224FE207}" destId="{04A37F51-B627-493D-8433-E8D1A42AC4F2}" srcOrd="4" destOrd="0" presId="urn:microsoft.com/office/officeart/2018/5/layout/CenteredIconLabelDescriptionList"/>
    <dgm:cxn modelId="{6756B532-8019-46B9-AC4E-48EF56C41EDD}" type="presParOf" srcId="{04A37F51-B627-493D-8433-E8D1A42AC4F2}" destId="{A7733904-9259-4CE1-B041-9831868A06D6}" srcOrd="0" destOrd="0" presId="urn:microsoft.com/office/officeart/2018/5/layout/CenteredIconLabelDescriptionList"/>
    <dgm:cxn modelId="{94316A9C-464C-4875-8BA5-132214371CB5}" type="presParOf" srcId="{04A37F51-B627-493D-8433-E8D1A42AC4F2}" destId="{9BA370E4-B3C5-4F7F-B124-D4500B03500C}" srcOrd="1" destOrd="0" presId="urn:microsoft.com/office/officeart/2018/5/layout/CenteredIconLabelDescriptionList"/>
    <dgm:cxn modelId="{43B2C487-DF98-48C9-A3BC-E1B27BBC4C81}" type="presParOf" srcId="{04A37F51-B627-493D-8433-E8D1A42AC4F2}" destId="{F15FB7C3-7F92-4DCA-9911-8CC5DDF0B8C7}" srcOrd="2" destOrd="0" presId="urn:microsoft.com/office/officeart/2018/5/layout/CenteredIconLabelDescriptionList"/>
    <dgm:cxn modelId="{7BB0BF4E-1AAE-4D5A-BF48-18D732DFD433}" type="presParOf" srcId="{04A37F51-B627-493D-8433-E8D1A42AC4F2}" destId="{652B11B7-FDAB-4583-A30D-133001B44DE9}" srcOrd="3" destOrd="0" presId="urn:microsoft.com/office/officeart/2018/5/layout/CenteredIconLabelDescriptionList"/>
    <dgm:cxn modelId="{5C76E353-C9FE-4394-9ACD-37B834E3F7D4}" type="presParOf" srcId="{04A37F51-B627-493D-8433-E8D1A42AC4F2}" destId="{CB5325D8-E1AC-42D7-9942-19ADF99E2BB9}" srcOrd="4" destOrd="0" presId="urn:microsoft.com/office/officeart/2018/5/layout/CenteredIconLabelDescriptionList"/>
    <dgm:cxn modelId="{8C1013A2-80E5-4EFD-8128-672243850DA8}" type="presParOf" srcId="{077D1EBC-90C7-465C-A325-D54C224FE207}" destId="{6D5FBFB2-74F9-453C-9630-92DFB436A2B2}" srcOrd="5" destOrd="0" presId="urn:microsoft.com/office/officeart/2018/5/layout/CenteredIconLabelDescriptionList"/>
    <dgm:cxn modelId="{D0E3D2A5-9E3A-4604-95EA-ED419DC70754}" type="presParOf" srcId="{077D1EBC-90C7-465C-A325-D54C224FE207}" destId="{B48B999E-90BF-434A-97C2-4253857D5D13}" srcOrd="6" destOrd="0" presId="urn:microsoft.com/office/officeart/2018/5/layout/CenteredIconLabelDescriptionList"/>
    <dgm:cxn modelId="{C95461E1-FCE6-4291-8060-7D324D535D28}" type="presParOf" srcId="{B48B999E-90BF-434A-97C2-4253857D5D13}" destId="{CB15FFF9-7B21-4055-96C1-72FC7796DD8B}" srcOrd="0" destOrd="0" presId="urn:microsoft.com/office/officeart/2018/5/layout/CenteredIconLabelDescriptionList"/>
    <dgm:cxn modelId="{C917028C-1DE6-4757-9970-F0E0F3D4B627}" type="presParOf" srcId="{B48B999E-90BF-434A-97C2-4253857D5D13}" destId="{BE8E56AC-13A2-4299-A385-4EA66B0CBA56}" srcOrd="1" destOrd="0" presId="urn:microsoft.com/office/officeart/2018/5/layout/CenteredIconLabelDescriptionList"/>
    <dgm:cxn modelId="{02835B40-A26B-4882-ACE1-1AA9323F639F}" type="presParOf" srcId="{B48B999E-90BF-434A-97C2-4253857D5D13}" destId="{AC5B913C-7E93-4411-A9FB-6F732C0EEFA2}" srcOrd="2" destOrd="0" presId="urn:microsoft.com/office/officeart/2018/5/layout/CenteredIconLabelDescriptionList"/>
    <dgm:cxn modelId="{C6966E4C-9551-45CA-BFFF-0DB4658146EB}" type="presParOf" srcId="{B48B999E-90BF-434A-97C2-4253857D5D13}" destId="{B12040FF-A37B-496D-A5F1-0AA26FF37028}" srcOrd="3" destOrd="0" presId="urn:microsoft.com/office/officeart/2018/5/layout/CenteredIconLabelDescriptionList"/>
    <dgm:cxn modelId="{A02E3AE6-87AF-43F4-94E6-0638225EC5DF}" type="presParOf" srcId="{B48B999E-90BF-434A-97C2-4253857D5D13}" destId="{5735F76B-8593-47AD-AA06-B341E16642FA}" srcOrd="4" destOrd="0" presId="urn:microsoft.com/office/officeart/2018/5/layout/CenteredIconLabelDescriptionList"/>
    <dgm:cxn modelId="{ACE345C1-01CA-4BC1-BEBF-BE1250D94F88}" type="presParOf" srcId="{077D1EBC-90C7-465C-A325-D54C224FE207}" destId="{0163CB20-AB9E-4AF5-BB24-75F99FBFE05B}" srcOrd="7" destOrd="0" presId="urn:microsoft.com/office/officeart/2018/5/layout/CenteredIconLabelDescriptionList"/>
    <dgm:cxn modelId="{C2B26067-D5CE-4FEE-865F-ACD4359B38D4}" type="presParOf" srcId="{077D1EBC-90C7-465C-A325-D54C224FE207}" destId="{94D81E3F-FAAB-4E72-84C5-A94221DAFFAA}" srcOrd="8" destOrd="0" presId="urn:microsoft.com/office/officeart/2018/5/layout/CenteredIconLabelDescriptionList"/>
    <dgm:cxn modelId="{B23D865E-4E6C-4AA8-A2AB-4A8A3A6565DE}" type="presParOf" srcId="{94D81E3F-FAAB-4E72-84C5-A94221DAFFAA}" destId="{84948932-D5EE-4A7C-A711-3948CD310ABB}" srcOrd="0" destOrd="0" presId="urn:microsoft.com/office/officeart/2018/5/layout/CenteredIconLabelDescriptionList"/>
    <dgm:cxn modelId="{12FEAE6E-1F9C-4EB0-A387-99050AF05B1D}" type="presParOf" srcId="{94D81E3F-FAAB-4E72-84C5-A94221DAFFAA}" destId="{595E0C06-A515-4061-8E3B-A78F1F80265A}" srcOrd="1" destOrd="0" presId="urn:microsoft.com/office/officeart/2018/5/layout/CenteredIconLabelDescriptionList"/>
    <dgm:cxn modelId="{15309C1D-A5FC-4281-9A51-222500D12A62}" type="presParOf" srcId="{94D81E3F-FAAB-4E72-84C5-A94221DAFFAA}" destId="{80CF9CC4-935A-4624-8FEF-06BA0097C9EC}" srcOrd="2" destOrd="0" presId="urn:microsoft.com/office/officeart/2018/5/layout/CenteredIconLabelDescriptionList"/>
    <dgm:cxn modelId="{A487EE88-4EE0-422B-927E-3ED0A7BCB284}" type="presParOf" srcId="{94D81E3F-FAAB-4E72-84C5-A94221DAFFAA}" destId="{FF65B2F3-2CDC-48E0-A41E-F13B06FDF042}" srcOrd="3" destOrd="0" presId="urn:microsoft.com/office/officeart/2018/5/layout/CenteredIconLabelDescriptionList"/>
    <dgm:cxn modelId="{2745B7AA-9D12-48A1-AA32-5C70E71E6184}" type="presParOf" srcId="{94D81E3F-FAAB-4E72-84C5-A94221DAFFAA}" destId="{D047EF1D-BE3B-4B92-B0BC-5FE5A37B66F4}" srcOrd="4" destOrd="0" presId="urn:microsoft.com/office/officeart/2018/5/layout/CenteredIconLabelDescriptionList"/>
    <dgm:cxn modelId="{FD7CA713-F365-4B38-94BB-92F941B6FD84}" type="presParOf" srcId="{077D1EBC-90C7-465C-A325-D54C224FE207}" destId="{3368BABE-C7D5-4857-9FC9-6A54A85B3335}" srcOrd="9" destOrd="0" presId="urn:microsoft.com/office/officeart/2018/5/layout/CenteredIconLabelDescriptionList"/>
    <dgm:cxn modelId="{DA4E7754-539C-48FD-B0B3-B83AEC386510}" type="presParOf" srcId="{077D1EBC-90C7-465C-A325-D54C224FE207}" destId="{D4B7B5F1-0BEA-4615-9DE9-032B7955472F}" srcOrd="10" destOrd="0" presId="urn:microsoft.com/office/officeart/2018/5/layout/CenteredIconLabelDescriptionList"/>
    <dgm:cxn modelId="{E44D418E-2151-418C-BE6D-C3B4F24B2FF8}" type="presParOf" srcId="{D4B7B5F1-0BEA-4615-9DE9-032B7955472F}" destId="{2AAC17A9-D21F-4C3B-A6E2-F8CEF1B81AB3}" srcOrd="0" destOrd="0" presId="urn:microsoft.com/office/officeart/2018/5/layout/CenteredIconLabelDescriptionList"/>
    <dgm:cxn modelId="{65D779B7-DAB6-4E9A-807F-228EA223A814}" type="presParOf" srcId="{D4B7B5F1-0BEA-4615-9DE9-032B7955472F}" destId="{BE305C1F-9070-4CEB-B408-E0F8E34EE48E}" srcOrd="1" destOrd="0" presId="urn:microsoft.com/office/officeart/2018/5/layout/CenteredIconLabelDescriptionList"/>
    <dgm:cxn modelId="{879A3BE3-6259-4881-9364-7DC981243A12}" type="presParOf" srcId="{D4B7B5F1-0BEA-4615-9DE9-032B7955472F}" destId="{9B1B2C39-6AA3-43B7-9E79-AB81493CE2CA}" srcOrd="2" destOrd="0" presId="urn:microsoft.com/office/officeart/2018/5/layout/CenteredIconLabelDescriptionList"/>
    <dgm:cxn modelId="{91C2561C-C23E-4ECF-8D62-5022E8CAC5E9}" type="presParOf" srcId="{D4B7B5F1-0BEA-4615-9DE9-032B7955472F}" destId="{A3C3EA99-AFED-4787-8D49-D1EDB61B537F}" srcOrd="3" destOrd="0" presId="urn:microsoft.com/office/officeart/2018/5/layout/CenteredIconLabelDescriptionList"/>
    <dgm:cxn modelId="{11BF3DB2-53FD-47A6-920B-9BFC886C9ADF}" type="presParOf" srcId="{D4B7B5F1-0BEA-4615-9DE9-032B7955472F}" destId="{BEC235BB-6635-4A6B-8151-9C330E1AD731}" srcOrd="4" destOrd="0" presId="urn:microsoft.com/office/officeart/2018/5/layout/CenteredIconLabelDescriptionList"/>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875FB5E-DA4C-4576-B9A7-232A825F05F8}">
      <dsp:nvSpPr>
        <dsp:cNvPr id="0" name=""/>
        <dsp:cNvSpPr/>
      </dsp:nvSpPr>
      <dsp:spPr>
        <a:xfrm>
          <a:off x="300647" y="108857"/>
          <a:ext cx="317150" cy="317150"/>
        </a:xfrm>
        <a:prstGeom prst="rect">
          <a:avLst/>
        </a:prstGeom>
        <a:blipFill>
          <a:blip xmlns:r="http://schemas.openxmlformats.org/officeDocument/2006/relationships"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F154A10E-33C8-45AF-ADCB-2E8055C2D360}">
      <dsp:nvSpPr>
        <dsp:cNvPr id="0" name=""/>
        <dsp:cNvSpPr/>
      </dsp:nvSpPr>
      <dsp:spPr>
        <a:xfrm>
          <a:off x="6149" y="541976"/>
          <a:ext cx="906145" cy="31431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ctr" defTabSz="444500">
            <a:lnSpc>
              <a:spcPct val="100000"/>
            </a:lnSpc>
            <a:spcBef>
              <a:spcPct val="0"/>
            </a:spcBef>
            <a:spcAft>
              <a:spcPct val="35000"/>
            </a:spcAft>
            <a:buNone/>
            <a:defRPr b="1"/>
          </a:pPr>
          <a:r>
            <a:rPr lang="en-AU" sz="1000" b="1" kern="1200">
              <a:latin typeface="Calibri" panose="020F0502020204030204" pitchFamily="34" charset="0"/>
              <a:ea typeface="Calibri" panose="020F0502020204030204" pitchFamily="34" charset="0"/>
              <a:cs typeface="Calibri" panose="020F0502020204030204" pitchFamily="34" charset="0"/>
            </a:rPr>
            <a:t>Strengthened Security:</a:t>
          </a:r>
          <a:endParaRPr lang="en-AU" sz="1000" kern="1200">
            <a:latin typeface="Calibri" panose="020F0502020204030204" pitchFamily="34" charset="0"/>
            <a:ea typeface="Calibri" panose="020F0502020204030204" pitchFamily="34" charset="0"/>
            <a:cs typeface="Calibri" panose="020F0502020204030204" pitchFamily="34" charset="0"/>
          </a:endParaRPr>
        </a:p>
      </dsp:txBody>
      <dsp:txXfrm>
        <a:off x="6149" y="541976"/>
        <a:ext cx="906145" cy="314319"/>
      </dsp:txXfrm>
    </dsp:sp>
    <dsp:sp modelId="{A3C8E164-D3D7-4764-9B03-757E55C9C20A}">
      <dsp:nvSpPr>
        <dsp:cNvPr id="0" name=""/>
        <dsp:cNvSpPr/>
      </dsp:nvSpPr>
      <dsp:spPr>
        <a:xfrm>
          <a:off x="6149" y="910234"/>
          <a:ext cx="906145" cy="189555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ctr" defTabSz="444500">
            <a:lnSpc>
              <a:spcPct val="100000"/>
            </a:lnSpc>
            <a:spcBef>
              <a:spcPct val="0"/>
            </a:spcBef>
            <a:spcAft>
              <a:spcPct val="35000"/>
            </a:spcAft>
            <a:buNone/>
          </a:pPr>
          <a:endParaRPr lang="en-AU" sz="1000" kern="1200">
            <a:latin typeface="Tahoma" panose="020B0604030504040204" pitchFamily="34" charset="0"/>
            <a:ea typeface="Tahoma" panose="020B0604030504040204" pitchFamily="34" charset="0"/>
            <a:cs typeface="Tahoma" panose="020B0604030504040204" pitchFamily="34" charset="0"/>
          </a:endParaRPr>
        </a:p>
        <a:p>
          <a:pPr marL="0" lvl="0" indent="0" algn="ctr" defTabSz="444500">
            <a:lnSpc>
              <a:spcPct val="100000"/>
            </a:lnSpc>
            <a:spcBef>
              <a:spcPct val="0"/>
            </a:spcBef>
            <a:spcAft>
              <a:spcPct val="35000"/>
            </a:spcAft>
            <a:buNone/>
          </a:pPr>
          <a:r>
            <a:rPr lang="en-AU" sz="1000" kern="1200">
              <a:latin typeface="Tahoma" panose="020B0604030504040204" pitchFamily="34" charset="0"/>
              <a:ea typeface="Tahoma" panose="020B0604030504040204" pitchFamily="34" charset="0"/>
              <a:cs typeface="Tahoma" panose="020B0604030504040204" pitchFamily="34" charset="0"/>
            </a:rPr>
            <a:t>Protect sensitive data, reduce cyber risks, and minimise the impact of security breaches.</a:t>
          </a:r>
        </a:p>
      </dsp:txBody>
      <dsp:txXfrm>
        <a:off x="6149" y="910234"/>
        <a:ext cx="906145" cy="1895558"/>
      </dsp:txXfrm>
    </dsp:sp>
    <dsp:sp modelId="{883CBFCA-E0EE-4568-9C4F-98AC611F8868}">
      <dsp:nvSpPr>
        <dsp:cNvPr id="0" name=""/>
        <dsp:cNvSpPr/>
      </dsp:nvSpPr>
      <dsp:spPr>
        <a:xfrm>
          <a:off x="1365368" y="108857"/>
          <a:ext cx="317150" cy="317150"/>
        </a:xfrm>
        <a:prstGeom prst="rect">
          <a:avLst/>
        </a:prstGeom>
        <a:blipFill>
          <a:blip xmlns:r="http://schemas.openxmlformats.org/officeDocument/2006/relationships" r:embed="rId3">
            <a:extLst>
              <a:ext uri="{28A0092B-C50C-407E-A947-70E740481C1C}">
                <a14:useLocalDpi xmlns:a14="http://schemas.microsoft.com/office/drawing/2010/main" val="0"/>
              </a:ext>
              <a:ext uri="{96DAC541-7B7A-43D3-8B79-37D633B846F1}">
                <asvg:svgBlip xmlns:asvg="http://schemas.microsoft.com/office/drawing/2016/SVG/main" r:embed="rId4"/>
              </a:ext>
            </a:extLst>
          </a:blip>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5AA25D94-C264-4AD7-8679-75D8CF52B853}">
      <dsp:nvSpPr>
        <dsp:cNvPr id="0" name=""/>
        <dsp:cNvSpPr/>
      </dsp:nvSpPr>
      <dsp:spPr>
        <a:xfrm>
          <a:off x="1070870" y="541976"/>
          <a:ext cx="906145" cy="31431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ctr" defTabSz="444500">
            <a:lnSpc>
              <a:spcPct val="100000"/>
            </a:lnSpc>
            <a:spcBef>
              <a:spcPct val="0"/>
            </a:spcBef>
            <a:spcAft>
              <a:spcPct val="35000"/>
            </a:spcAft>
            <a:buNone/>
            <a:defRPr b="1"/>
          </a:pPr>
          <a:r>
            <a:rPr lang="en-AU" sz="1000" b="1" kern="1200">
              <a:latin typeface="Calibri" panose="020F0502020204030204" pitchFamily="34" charset="0"/>
              <a:ea typeface="Calibri" panose="020F0502020204030204" pitchFamily="34" charset="0"/>
              <a:cs typeface="Calibri" panose="020F0502020204030204" pitchFamily="34" charset="0"/>
            </a:rPr>
            <a:t>Increased Trust:</a:t>
          </a:r>
          <a:endParaRPr lang="en-AU" sz="1000" kern="1200">
            <a:latin typeface="Calibri" panose="020F0502020204030204" pitchFamily="34" charset="0"/>
            <a:ea typeface="Calibri" panose="020F0502020204030204" pitchFamily="34" charset="0"/>
            <a:cs typeface="Calibri" panose="020F0502020204030204" pitchFamily="34" charset="0"/>
          </a:endParaRPr>
        </a:p>
      </dsp:txBody>
      <dsp:txXfrm>
        <a:off x="1070870" y="541976"/>
        <a:ext cx="906145" cy="314319"/>
      </dsp:txXfrm>
    </dsp:sp>
    <dsp:sp modelId="{44E022E8-FE81-471D-91A1-AE8D65B6BCA6}">
      <dsp:nvSpPr>
        <dsp:cNvPr id="0" name=""/>
        <dsp:cNvSpPr/>
      </dsp:nvSpPr>
      <dsp:spPr>
        <a:xfrm>
          <a:off x="1070870" y="910234"/>
          <a:ext cx="906145" cy="189555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ctr" defTabSz="400050">
            <a:lnSpc>
              <a:spcPct val="100000"/>
            </a:lnSpc>
            <a:spcBef>
              <a:spcPct val="0"/>
            </a:spcBef>
            <a:spcAft>
              <a:spcPct val="35000"/>
            </a:spcAft>
            <a:buNone/>
          </a:pPr>
          <a:endParaRPr lang="en-AU" sz="900" kern="1200">
            <a:latin typeface="Tahoma" panose="020B0604030504040204" pitchFamily="34" charset="0"/>
            <a:ea typeface="Tahoma" panose="020B0604030504040204" pitchFamily="34" charset="0"/>
            <a:cs typeface="Tahoma" panose="020B0604030504040204" pitchFamily="34" charset="0"/>
          </a:endParaRPr>
        </a:p>
        <a:p>
          <a:pPr marL="0" lvl="0" indent="0" algn="ctr" defTabSz="400050">
            <a:lnSpc>
              <a:spcPct val="100000"/>
            </a:lnSpc>
            <a:spcBef>
              <a:spcPct val="0"/>
            </a:spcBef>
            <a:spcAft>
              <a:spcPct val="35000"/>
            </a:spcAft>
            <a:buNone/>
          </a:pPr>
          <a:r>
            <a:rPr lang="en-AU" sz="900" kern="1200">
              <a:latin typeface="Tahoma" panose="020B0604030504040204" pitchFamily="34" charset="0"/>
              <a:ea typeface="Tahoma" panose="020B0604030504040204" pitchFamily="34" charset="0"/>
              <a:cs typeface="Tahoma" panose="020B0604030504040204" pitchFamily="34" charset="0"/>
            </a:rPr>
            <a:t>Demonstrate your commitment to information security best practices to build confidence with customers, partners, and stakeholders.</a:t>
          </a:r>
        </a:p>
      </dsp:txBody>
      <dsp:txXfrm>
        <a:off x="1070870" y="910234"/>
        <a:ext cx="906145" cy="1895558"/>
      </dsp:txXfrm>
    </dsp:sp>
    <dsp:sp modelId="{A7733904-9259-4CE1-B041-9831868A06D6}">
      <dsp:nvSpPr>
        <dsp:cNvPr id="0" name=""/>
        <dsp:cNvSpPr/>
      </dsp:nvSpPr>
      <dsp:spPr>
        <a:xfrm>
          <a:off x="2430089" y="108857"/>
          <a:ext cx="317150" cy="317150"/>
        </a:xfrm>
        <a:prstGeom prst="rect">
          <a:avLst/>
        </a:prstGeom>
        <a:blipFill>
          <a:blip xmlns:r="http://schemas.openxmlformats.org/officeDocument/2006/relationships" r:embed="rId5">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F15FB7C3-7F92-4DCA-9911-8CC5DDF0B8C7}">
      <dsp:nvSpPr>
        <dsp:cNvPr id="0" name=""/>
        <dsp:cNvSpPr/>
      </dsp:nvSpPr>
      <dsp:spPr>
        <a:xfrm>
          <a:off x="2135591" y="541976"/>
          <a:ext cx="906145" cy="31431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ctr" defTabSz="444500">
            <a:lnSpc>
              <a:spcPct val="100000"/>
            </a:lnSpc>
            <a:spcBef>
              <a:spcPct val="0"/>
            </a:spcBef>
            <a:spcAft>
              <a:spcPct val="35000"/>
            </a:spcAft>
            <a:buNone/>
            <a:defRPr b="1"/>
          </a:pPr>
          <a:r>
            <a:rPr lang="en-AU" sz="1000" b="1" kern="1200">
              <a:latin typeface="Calibri" panose="020F0502020204030204" pitchFamily="34" charset="0"/>
              <a:ea typeface="Calibri" panose="020F0502020204030204" pitchFamily="34" charset="0"/>
              <a:cs typeface="Calibri" panose="020F0502020204030204" pitchFamily="34" charset="0"/>
            </a:rPr>
            <a:t>Regulatory Compliance:</a:t>
          </a:r>
          <a:endParaRPr lang="en-AU" sz="1000" kern="1200">
            <a:latin typeface="Calibri" panose="020F0502020204030204" pitchFamily="34" charset="0"/>
            <a:ea typeface="Calibri" panose="020F0502020204030204" pitchFamily="34" charset="0"/>
            <a:cs typeface="Calibri" panose="020F0502020204030204" pitchFamily="34" charset="0"/>
          </a:endParaRPr>
        </a:p>
      </dsp:txBody>
      <dsp:txXfrm>
        <a:off x="2135591" y="541976"/>
        <a:ext cx="906145" cy="314319"/>
      </dsp:txXfrm>
    </dsp:sp>
    <dsp:sp modelId="{CB5325D8-E1AC-42D7-9942-19ADF99E2BB9}">
      <dsp:nvSpPr>
        <dsp:cNvPr id="0" name=""/>
        <dsp:cNvSpPr/>
      </dsp:nvSpPr>
      <dsp:spPr>
        <a:xfrm>
          <a:off x="2135591" y="910234"/>
          <a:ext cx="906145" cy="189555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ctr" defTabSz="444500">
            <a:lnSpc>
              <a:spcPct val="100000"/>
            </a:lnSpc>
            <a:spcBef>
              <a:spcPct val="0"/>
            </a:spcBef>
            <a:spcAft>
              <a:spcPct val="35000"/>
            </a:spcAft>
            <a:buNone/>
          </a:pPr>
          <a:endParaRPr lang="en-AU" sz="1000" kern="1200">
            <a:latin typeface="Tahoma" panose="020B0604030504040204" pitchFamily="34" charset="0"/>
            <a:ea typeface="Tahoma" panose="020B0604030504040204" pitchFamily="34" charset="0"/>
            <a:cs typeface="Tahoma" panose="020B0604030504040204" pitchFamily="34" charset="0"/>
          </a:endParaRPr>
        </a:p>
        <a:p>
          <a:pPr marL="0" lvl="0" indent="0" algn="ctr" defTabSz="444500">
            <a:lnSpc>
              <a:spcPct val="100000"/>
            </a:lnSpc>
            <a:spcBef>
              <a:spcPct val="0"/>
            </a:spcBef>
            <a:spcAft>
              <a:spcPct val="35000"/>
            </a:spcAft>
            <a:buNone/>
          </a:pPr>
          <a:r>
            <a:rPr lang="en-AU" sz="1000" kern="1200">
              <a:latin typeface="Tahoma" panose="020B0604030504040204" pitchFamily="34" charset="0"/>
              <a:ea typeface="Tahoma" panose="020B0604030504040204" pitchFamily="34" charset="0"/>
              <a:cs typeface="Tahoma" panose="020B0604030504040204" pitchFamily="34" charset="0"/>
            </a:rPr>
            <a:t>Ensure adherence to legal and industry requirements, avoiding costly fines and penalties.</a:t>
          </a:r>
        </a:p>
      </dsp:txBody>
      <dsp:txXfrm>
        <a:off x="2135591" y="910234"/>
        <a:ext cx="906145" cy="1895558"/>
      </dsp:txXfrm>
    </dsp:sp>
    <dsp:sp modelId="{CB15FFF9-7B21-4055-96C1-72FC7796DD8B}">
      <dsp:nvSpPr>
        <dsp:cNvPr id="0" name=""/>
        <dsp:cNvSpPr/>
      </dsp:nvSpPr>
      <dsp:spPr>
        <a:xfrm>
          <a:off x="3494810" y="108857"/>
          <a:ext cx="317150" cy="317150"/>
        </a:xfrm>
        <a:prstGeom prst="rect">
          <a:avLst/>
        </a:prstGeom>
        <a:blipFill>
          <a:blip xmlns:r="http://schemas.openxmlformats.org/officeDocument/2006/relationships"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AC5B913C-7E93-4411-A9FB-6F732C0EEFA2}">
      <dsp:nvSpPr>
        <dsp:cNvPr id="0" name=""/>
        <dsp:cNvSpPr/>
      </dsp:nvSpPr>
      <dsp:spPr>
        <a:xfrm>
          <a:off x="3200312" y="541976"/>
          <a:ext cx="906145" cy="31431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ctr" defTabSz="444500">
            <a:lnSpc>
              <a:spcPct val="100000"/>
            </a:lnSpc>
            <a:spcBef>
              <a:spcPct val="0"/>
            </a:spcBef>
            <a:spcAft>
              <a:spcPct val="35000"/>
            </a:spcAft>
            <a:buNone/>
            <a:defRPr b="1"/>
          </a:pPr>
          <a:r>
            <a:rPr lang="en-AU" sz="1000" b="1" kern="1200">
              <a:latin typeface="Calibri" panose="020F0502020204030204" pitchFamily="34" charset="0"/>
              <a:ea typeface="Calibri" panose="020F0502020204030204" pitchFamily="34" charset="0"/>
              <a:cs typeface="Calibri" panose="020F0502020204030204" pitchFamily="34" charset="0"/>
            </a:rPr>
            <a:t>Improved Risk Management:</a:t>
          </a:r>
          <a:endParaRPr lang="en-AU" sz="1000" kern="1200">
            <a:latin typeface="Calibri" panose="020F0502020204030204" pitchFamily="34" charset="0"/>
            <a:ea typeface="Calibri" panose="020F0502020204030204" pitchFamily="34" charset="0"/>
            <a:cs typeface="Calibri" panose="020F0502020204030204" pitchFamily="34" charset="0"/>
          </a:endParaRPr>
        </a:p>
      </dsp:txBody>
      <dsp:txXfrm>
        <a:off x="3200312" y="541976"/>
        <a:ext cx="906145" cy="314319"/>
      </dsp:txXfrm>
    </dsp:sp>
    <dsp:sp modelId="{5735F76B-8593-47AD-AA06-B341E16642FA}">
      <dsp:nvSpPr>
        <dsp:cNvPr id="0" name=""/>
        <dsp:cNvSpPr/>
      </dsp:nvSpPr>
      <dsp:spPr>
        <a:xfrm>
          <a:off x="3200312" y="910234"/>
          <a:ext cx="906145" cy="189555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ctr" defTabSz="444500">
            <a:lnSpc>
              <a:spcPct val="100000"/>
            </a:lnSpc>
            <a:spcBef>
              <a:spcPct val="0"/>
            </a:spcBef>
            <a:spcAft>
              <a:spcPct val="35000"/>
            </a:spcAft>
            <a:buNone/>
          </a:pPr>
          <a:endParaRPr lang="en-AU" sz="1000" kern="1200">
            <a:latin typeface="Tahoma" panose="020B0604030504040204" pitchFamily="34" charset="0"/>
            <a:ea typeface="Tahoma" panose="020B0604030504040204" pitchFamily="34" charset="0"/>
            <a:cs typeface="Tahoma" panose="020B0604030504040204" pitchFamily="34" charset="0"/>
          </a:endParaRPr>
        </a:p>
        <a:p>
          <a:pPr marL="0" lvl="0" indent="0" algn="ctr" defTabSz="444500">
            <a:lnSpc>
              <a:spcPct val="100000"/>
            </a:lnSpc>
            <a:spcBef>
              <a:spcPct val="0"/>
            </a:spcBef>
            <a:spcAft>
              <a:spcPct val="35000"/>
            </a:spcAft>
            <a:buNone/>
          </a:pPr>
          <a:r>
            <a:rPr lang="en-AU" sz="1000" kern="1200">
              <a:latin typeface="Tahoma" panose="020B0604030504040204" pitchFamily="34" charset="0"/>
              <a:ea typeface="Tahoma" panose="020B0604030504040204" pitchFamily="34" charset="0"/>
              <a:cs typeface="Tahoma" panose="020B0604030504040204" pitchFamily="34" charset="0"/>
            </a:rPr>
            <a:t>Effectively identify, assess, and mitigate risks, optimising resource allocation and preventing security incidents.</a:t>
          </a:r>
        </a:p>
      </dsp:txBody>
      <dsp:txXfrm>
        <a:off x="3200312" y="910234"/>
        <a:ext cx="906145" cy="1895558"/>
      </dsp:txXfrm>
    </dsp:sp>
    <dsp:sp modelId="{84948932-D5EE-4A7C-A711-3948CD310ABB}">
      <dsp:nvSpPr>
        <dsp:cNvPr id="0" name=""/>
        <dsp:cNvSpPr/>
      </dsp:nvSpPr>
      <dsp:spPr>
        <a:xfrm>
          <a:off x="4559530" y="108857"/>
          <a:ext cx="317150" cy="317150"/>
        </a:xfrm>
        <a:prstGeom prst="rect">
          <a:avLst/>
        </a:prstGeom>
        <a:blipFill>
          <a:blip xmlns:r="http://schemas.openxmlformats.org/officeDocument/2006/relationships" r:embed="rId9">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80CF9CC4-935A-4624-8FEF-06BA0097C9EC}">
      <dsp:nvSpPr>
        <dsp:cNvPr id="0" name=""/>
        <dsp:cNvSpPr/>
      </dsp:nvSpPr>
      <dsp:spPr>
        <a:xfrm>
          <a:off x="4265033" y="541976"/>
          <a:ext cx="906145" cy="31431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ctr" defTabSz="444500">
            <a:lnSpc>
              <a:spcPct val="100000"/>
            </a:lnSpc>
            <a:spcBef>
              <a:spcPct val="0"/>
            </a:spcBef>
            <a:spcAft>
              <a:spcPct val="35000"/>
            </a:spcAft>
            <a:buNone/>
            <a:defRPr b="1"/>
          </a:pPr>
          <a:r>
            <a:rPr lang="en-AU" sz="1000" b="1" kern="1200">
              <a:latin typeface="Calibri" panose="020F0502020204030204" pitchFamily="34" charset="0"/>
              <a:ea typeface="Calibri" panose="020F0502020204030204" pitchFamily="34" charset="0"/>
              <a:cs typeface="Calibri" panose="020F0502020204030204" pitchFamily="34" charset="0"/>
            </a:rPr>
            <a:t>Competitive Edge:</a:t>
          </a:r>
          <a:endParaRPr lang="en-AU" sz="1000" kern="1200">
            <a:latin typeface="Calibri" panose="020F0502020204030204" pitchFamily="34" charset="0"/>
            <a:ea typeface="Calibri" panose="020F0502020204030204" pitchFamily="34" charset="0"/>
            <a:cs typeface="Calibri" panose="020F0502020204030204" pitchFamily="34" charset="0"/>
          </a:endParaRPr>
        </a:p>
      </dsp:txBody>
      <dsp:txXfrm>
        <a:off x="4265033" y="541976"/>
        <a:ext cx="906145" cy="314319"/>
      </dsp:txXfrm>
    </dsp:sp>
    <dsp:sp modelId="{D047EF1D-BE3B-4B92-B0BC-5FE5A37B66F4}">
      <dsp:nvSpPr>
        <dsp:cNvPr id="0" name=""/>
        <dsp:cNvSpPr/>
      </dsp:nvSpPr>
      <dsp:spPr>
        <a:xfrm>
          <a:off x="4265033" y="910234"/>
          <a:ext cx="906145" cy="189555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ctr" defTabSz="444500">
            <a:lnSpc>
              <a:spcPct val="100000"/>
            </a:lnSpc>
            <a:spcBef>
              <a:spcPct val="0"/>
            </a:spcBef>
            <a:spcAft>
              <a:spcPct val="35000"/>
            </a:spcAft>
            <a:buNone/>
          </a:pPr>
          <a:endParaRPr lang="en-AU" sz="1000" kern="1200">
            <a:latin typeface="Tahoma" panose="020B0604030504040204" pitchFamily="34" charset="0"/>
            <a:ea typeface="Tahoma" panose="020B0604030504040204" pitchFamily="34" charset="0"/>
            <a:cs typeface="Tahoma" panose="020B0604030504040204" pitchFamily="34" charset="0"/>
          </a:endParaRPr>
        </a:p>
        <a:p>
          <a:pPr marL="0" lvl="0" indent="0" algn="ctr" defTabSz="444500">
            <a:lnSpc>
              <a:spcPct val="100000"/>
            </a:lnSpc>
            <a:spcBef>
              <a:spcPct val="0"/>
            </a:spcBef>
            <a:spcAft>
              <a:spcPct val="35000"/>
            </a:spcAft>
            <a:buNone/>
          </a:pPr>
          <a:r>
            <a:rPr lang="en-AU" sz="1000" kern="1200">
              <a:latin typeface="Tahoma" panose="020B0604030504040204" pitchFamily="34" charset="0"/>
              <a:ea typeface="Tahoma" panose="020B0604030504040204" pitchFamily="34" charset="0"/>
              <a:cs typeface="Tahoma" panose="020B0604030504040204" pitchFamily="34" charset="0"/>
            </a:rPr>
            <a:t>Differentiate your organisation in the market and attract new opportunities through certification and a strong security posture.</a:t>
          </a:r>
        </a:p>
      </dsp:txBody>
      <dsp:txXfrm>
        <a:off x="4265033" y="910234"/>
        <a:ext cx="906145" cy="1895558"/>
      </dsp:txXfrm>
    </dsp:sp>
    <dsp:sp modelId="{2AAC17A9-D21F-4C3B-A6E2-F8CEF1B81AB3}">
      <dsp:nvSpPr>
        <dsp:cNvPr id="0" name=""/>
        <dsp:cNvSpPr/>
      </dsp:nvSpPr>
      <dsp:spPr>
        <a:xfrm>
          <a:off x="5624251" y="108857"/>
          <a:ext cx="317150" cy="317150"/>
        </a:xfrm>
        <a:prstGeom prst="rect">
          <a:avLst/>
        </a:prstGeom>
        <a:blipFill>
          <a:blip xmlns:r="http://schemas.openxmlformats.org/officeDocument/2006/relationships"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9B1B2C39-6AA3-43B7-9E79-AB81493CE2CA}">
      <dsp:nvSpPr>
        <dsp:cNvPr id="0" name=""/>
        <dsp:cNvSpPr/>
      </dsp:nvSpPr>
      <dsp:spPr>
        <a:xfrm>
          <a:off x="5329754" y="541976"/>
          <a:ext cx="906145" cy="31431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ctr" defTabSz="444500">
            <a:lnSpc>
              <a:spcPct val="100000"/>
            </a:lnSpc>
            <a:spcBef>
              <a:spcPct val="0"/>
            </a:spcBef>
            <a:spcAft>
              <a:spcPct val="35000"/>
            </a:spcAft>
            <a:buNone/>
            <a:defRPr b="1"/>
          </a:pPr>
          <a:r>
            <a:rPr lang="en-AU" sz="1000" b="1" kern="1200">
              <a:latin typeface="Calibri" panose="020F0502020204030204" pitchFamily="34" charset="0"/>
              <a:ea typeface="Calibri" panose="020F0502020204030204" pitchFamily="34" charset="0"/>
              <a:cs typeface="Calibri" panose="020F0502020204030204" pitchFamily="34" charset="0"/>
            </a:rPr>
            <a:t>Continuous Improvement:</a:t>
          </a:r>
          <a:endParaRPr lang="en-AU" sz="1000" kern="1200">
            <a:latin typeface="Calibri" panose="020F0502020204030204" pitchFamily="34" charset="0"/>
            <a:ea typeface="Calibri" panose="020F0502020204030204" pitchFamily="34" charset="0"/>
            <a:cs typeface="Calibri" panose="020F0502020204030204" pitchFamily="34" charset="0"/>
          </a:endParaRPr>
        </a:p>
      </dsp:txBody>
      <dsp:txXfrm>
        <a:off x="5329754" y="541976"/>
        <a:ext cx="906145" cy="314319"/>
      </dsp:txXfrm>
    </dsp:sp>
    <dsp:sp modelId="{BEC235BB-6635-4A6B-8151-9C330E1AD731}">
      <dsp:nvSpPr>
        <dsp:cNvPr id="0" name=""/>
        <dsp:cNvSpPr/>
      </dsp:nvSpPr>
      <dsp:spPr>
        <a:xfrm>
          <a:off x="5329754" y="910234"/>
          <a:ext cx="906145" cy="189555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ctr" defTabSz="444500">
            <a:lnSpc>
              <a:spcPct val="100000"/>
            </a:lnSpc>
            <a:spcBef>
              <a:spcPct val="0"/>
            </a:spcBef>
            <a:spcAft>
              <a:spcPct val="35000"/>
            </a:spcAft>
            <a:buNone/>
          </a:pPr>
          <a:r>
            <a:rPr lang="en-AU" sz="1000" kern="1200">
              <a:latin typeface="Tahoma" panose="020B0604030504040204" pitchFamily="34" charset="0"/>
              <a:ea typeface="Tahoma" panose="020B0604030504040204" pitchFamily="34" charset="0"/>
              <a:cs typeface="Tahoma" panose="020B0604030504040204" pitchFamily="34" charset="0"/>
            </a:rPr>
            <a:t> </a:t>
          </a:r>
        </a:p>
        <a:p>
          <a:pPr marL="0" lvl="0" indent="0" algn="ctr" defTabSz="444500">
            <a:lnSpc>
              <a:spcPct val="100000"/>
            </a:lnSpc>
            <a:spcBef>
              <a:spcPct val="0"/>
            </a:spcBef>
            <a:spcAft>
              <a:spcPct val="35000"/>
            </a:spcAft>
            <a:buNone/>
          </a:pPr>
          <a:r>
            <a:rPr lang="en-AU" sz="1000" kern="1200">
              <a:latin typeface="Tahoma" panose="020B0604030504040204" pitchFamily="34" charset="0"/>
              <a:ea typeface="Tahoma" panose="020B0604030504040204" pitchFamily="34" charset="0"/>
              <a:cs typeface="Tahoma" panose="020B0604030504040204" pitchFamily="34" charset="0"/>
            </a:rPr>
            <a:t>Establish a framework for ongoing improvement, ensuring your ISMS remains adaptable and practical.</a:t>
          </a:r>
        </a:p>
      </dsp:txBody>
      <dsp:txXfrm>
        <a:off x="5329754" y="910234"/>
        <a:ext cx="906145" cy="1895558"/>
      </dsp:txXfrm>
    </dsp:sp>
  </dsp:spTree>
</dsp:drawing>
</file>

<file path=word/diagrams/layout1.xml><?xml version="1.0" encoding="utf-8"?>
<dgm:layoutDef xmlns:dgm="http://schemas.openxmlformats.org/drawingml/2006/diagram" xmlns:a="http://schemas.openxmlformats.org/drawingml/2006/main" uniqueId="urn:microsoft.com/office/officeart/2018/5/layout/CenteredIconLabelDescriptionList">
  <dgm:title val="Centered Icon Label Description List"/>
  <dgm:desc val="Use to show non-sequential or grouped chunks of information. The placeholder holds an icon or small picture, and corresponding text boxes show Level 1 and Level 2 text respectively. Works well for minimal Level 1 text accompanied by lengthier Level two text."/>
  <dgm:catLst>
    <dgm:cat type="icon" pri="500"/>
  </dgm:catLst>
  <dgm:sampData useDef="1">
    <dgm:dataModel>
      <dgm:ptLst/>
      <dgm:bg/>
      <dgm:whole/>
    </dgm:dataModel>
  </dgm:sampData>
  <dgm:styleData useDef="1">
    <dgm:dataModel>
      <dgm:ptLst/>
      <dgm:bg/>
      <dgm:whole/>
    </dgm:dataModel>
  </dgm:styleData>
  <dgm:clrData useDef="1">
    <dgm:dataModel>
      <dgm:ptLst/>
      <dgm:bg/>
      <dgm:whole/>
    </dgm:dataModel>
  </dgm:clrData>
  <dgm:layoutNode name="root">
    <dgm:varLst>
      <dgm:dir/>
      <dgm:resizeHandles val="exact"/>
    </dgm:varLst>
    <dgm:choose name="Name0">
      <dgm:if name="Name1" axis="self" func="var" arg="dir" op="equ" val="norm">
        <dgm:alg type="lin"/>
      </dgm:if>
      <dgm:else name="Name2">
        <dgm:alg type="lin">
          <dgm:param type="linDir" val="fromR"/>
        </dgm:alg>
      </dgm:else>
    </dgm:choose>
    <dgm:shape xmlns:r="http://schemas.openxmlformats.org/officeDocument/2006/relationships" r:blip="">
      <dgm:adjLst/>
    </dgm:shape>
    <dgm:presOf/>
    <dgm:constrLst>
      <dgm:constr type="h" for="ch" forName="compNode" refType="h" fact="0.45"/>
      <dgm:constr type="w" for="ch" forName="compNode" val="120"/>
      <dgm:constr type="w" for="ch" forName="sibTrans" refType="w" refFor="ch" refForName="compNode" fact="0.175"/>
      <dgm:constr type="primFontSz" for="des" forName="parTx" val="36"/>
      <dgm:constr type="primFontSz" for="des" forName="desTx" refType="primFontSz" refFor="des" refForName="parTx" op="lte" fact="0.75"/>
      <dgm:constr type="h" for="des" forName="compNode" op="equ"/>
      <dgm:constr type="h" for="des" forName="iconRect" op="equ"/>
      <dgm:constr type="w" for="des" forName="iconRect" op="equ"/>
      <dgm:constr type="h" for="des" forName="iconSpace" op="equ"/>
      <dgm:constr type="h" for="des" forName="parTx" op="equ"/>
      <dgm:constr type="h" for="des" forName="txSpace" op="equ"/>
      <dgm:constr type="h" for="des" forName="desTx" op="equ"/>
    </dgm:constrLst>
    <dgm:ruleLst>
      <dgm:rule type="w" for="ch" forName="compNode" val="0" fact="NaN" max="NaN"/>
    </dgm:ruleLst>
    <dgm:forEach name="Name3" axis="ch" ptType="node">
      <dgm:layoutNode name="compNode">
        <dgm:alg type="composite"/>
        <dgm:shape xmlns:r="http://schemas.openxmlformats.org/officeDocument/2006/relationships" r:blip="">
          <dgm:adjLst/>
        </dgm:shape>
        <dgm:presOf axis="self"/>
        <dgm:constrLst>
          <dgm:constr type="w" for="ch" forName="iconRect" refType="w" fact="0.35"/>
          <dgm:constr type="h" for="ch" forName="iconRect" refType="w" refFor="ch" refForName="iconRect"/>
          <dgm:constr type="ctrX" for="ch" forName="iconRect" refType="w" fact="0.5"/>
          <dgm:constr type="t" for="ch" forName="iconRect"/>
          <dgm:constr type="w" for="ch" forName="iconSpace" refType="w"/>
          <dgm:constr type="h" for="ch" forName="iconSpace" refType="h" fact="0.043"/>
          <dgm:constr type="l" for="ch" forName="iconSpace"/>
          <dgm:constr type="t" for="ch" forName="iconSpace" refType="b" refFor="ch" refForName="iconRect"/>
          <dgm:constr type="w" for="ch" forName="parTx" refType="w"/>
          <dgm:constr type="h" for="ch" forName="parTx" refType="w" fact="0.15"/>
          <dgm:constr type="l" for="ch" forName="parTx"/>
          <dgm:constr type="t" for="ch" forName="parTx" refType="b" refFor="ch" refForName="iconSpace"/>
          <dgm:constr type="h" for="ch" forName="txSpace" refType="h" fact="0.02"/>
          <dgm:constr type="w" for="ch" forName="txSpace" refType="w"/>
          <dgm:constr type="l" for="ch" forName="txSpace"/>
          <dgm:constr type="t" for="ch" forName="txSpace" refType="b" refFor="ch" refForName="parTx"/>
          <dgm:constr type="w" for="ch" forName="desTx" refType="w"/>
          <dgm:constr type="l" for="ch" forName="desTx"/>
          <dgm:constr type="t" for="ch" forName="desTx" refType="b" refFor="ch" refForName="txSpace"/>
        </dgm:constrLst>
        <dgm:ruleLst>
          <dgm:rule type="h" val="INF" fact="NaN" max="NaN"/>
        </dgm:ruleLst>
        <dgm:layoutNode name="iconRect" styleLbl="node1">
          <dgm:alg type="sp"/>
          <dgm:shape xmlns:r="http://schemas.openxmlformats.org/officeDocument/2006/relationships" type="rect" r:blip="" blipPhldr="1">
            <dgm:adjLst/>
          </dgm:shape>
          <dgm:presOf/>
          <dgm:constrLst/>
          <dgm:ruleLst/>
        </dgm:layoutNode>
        <dgm:layoutNode name="iconSpace">
          <dgm:alg type="sp"/>
          <dgm:shape xmlns:r="http://schemas.openxmlformats.org/officeDocument/2006/relationships" r:blip="">
            <dgm:adjLst/>
          </dgm:shape>
          <dgm:presOf/>
          <dgm:constrLst/>
          <dgm:ruleLst/>
        </dgm:layoutNode>
        <dgm:layoutNode name="parTx" styleLbl="revTx">
          <dgm:varLst>
            <dgm:chMax val="0"/>
            <dgm:chPref val="0"/>
          </dgm:varLst>
          <dgm:alg type="tx">
            <dgm:param type="txAnchorVert" val="t"/>
          </dgm:alg>
          <dgm:shape xmlns:r="http://schemas.openxmlformats.org/officeDocument/2006/relationships" type="rect" r:blip="">
            <dgm:adjLst/>
          </dgm:shape>
          <dgm:presOf axis="self" ptType="node"/>
          <dgm:constrLst>
            <dgm:constr type="lMarg"/>
            <dgm:constr type="rMarg"/>
            <dgm:constr type="tMarg"/>
            <dgm:constr type="bMarg"/>
          </dgm:constrLst>
          <dgm:ruleLst>
            <dgm:rule type="primFontSz" val="14" fact="NaN" max="NaN"/>
            <dgm:rule type="h" val="INF" fact="NaN" max="NaN"/>
          </dgm:ruleLst>
        </dgm:layoutNode>
        <dgm:layoutNode name="txSpace">
          <dgm:alg type="sp"/>
          <dgm:shape xmlns:r="http://schemas.openxmlformats.org/officeDocument/2006/relationships" r:blip="">
            <dgm:adjLst/>
          </dgm:shape>
          <dgm:presOf/>
          <dgm:constrLst/>
          <dgm:ruleLst/>
        </dgm:layoutNode>
        <dgm:layoutNode name="desTx" styleLbl="revTx">
          <dgm:varLst/>
          <dgm:alg type="tx">
            <dgm:param type="stBulletLvl" val="0"/>
            <dgm:param type="txAnchorVert" val="t"/>
          </dgm:alg>
          <dgm:shape xmlns:r="http://schemas.openxmlformats.org/officeDocument/2006/relationships" type="rect" r:blip="">
            <dgm:adjLst/>
          </dgm:shape>
          <dgm:presOf axis="des" ptType="node"/>
          <dgm:constrLst>
            <dgm:constr type="secFontSz" refType="primFontSz"/>
            <dgm:constr type="lMarg"/>
            <dgm:constr type="rMarg"/>
            <dgm:constr type="tMarg"/>
            <dgm:constr type="bMarg"/>
          </dgm:constrLst>
          <dgm:ruleLst>
            <dgm:rule type="primFontSz" val="NaN" fact="NaN" max="17"/>
            <dgm:rule type="h" val="INF" fact="NaN" max="NaN"/>
          </dgm:ruleLst>
        </dgm:layoutNode>
      </dgm:layoutNode>
      <dgm:forEach name="Name4" axis="followSib" ptType="sibTrans" cnt="1">
        <dgm:layoutNode name="sibTrans">
          <dgm:alg type="sp"/>
          <dgm:shape xmlns:r="http://schemas.openxmlformats.org/officeDocument/2006/relationships" r:blip="">
            <dgm:adjLst/>
          </dgm:shape>
          <dgm:presOf axis="self"/>
          <dgm:constrLst/>
          <dgm:ruleLst/>
        </dgm:layoutNode>
      </dgm:forEach>
    </dgm:forEach>
  </dgm:layoutNode>
  <dgm:extLst>
    <a:ext uri="{68A01E43-0DF5-4B5B-8FA6-DAF915123BFB}">
      <dgm1612:lstStyle xmlns:dgm1612="http://schemas.microsoft.com/office/drawing/2016/12/diagram">
        <a:lvl1pPr>
          <a:lnSpc>
            <a:spcPct val="100000"/>
          </a:lnSpc>
          <a:defRPr b="1"/>
        </a:lvl1pPr>
        <a:lvl2pPr>
          <a:lnSpc>
            <a:spcPct val="100000"/>
          </a:lnSpc>
        </a:lvl2pPr>
      </dgm1612:lstStyle>
    </a:ext>
  </dgm:extLst>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AA3F2C2860924DD1A46AB7557F23975F"/>
        <w:category>
          <w:name w:val="General"/>
          <w:gallery w:val="placeholder"/>
        </w:category>
        <w:types>
          <w:type w:val="bbPlcHdr"/>
        </w:types>
        <w:behaviors>
          <w:behavior w:val="content"/>
        </w:behaviors>
        <w:guid w:val="{AA26C290-1708-46E4-BC05-C81ABA6FEA3B}"/>
      </w:docPartPr>
      <w:docPartBody>
        <w:p w:rsidR="00384E9E" w:rsidRDefault="00F16111" w:rsidP="00F16111">
          <w:pPr>
            <w:pStyle w:val="AA3F2C2860924DD1A46AB7557F23975F"/>
          </w:pPr>
          <w:r w:rsidRPr="00E6679C">
            <w:rPr>
              <w:rStyle w:val="PlaceholderText"/>
            </w:rPr>
            <w:t>[Company]</w:t>
          </w:r>
        </w:p>
      </w:docPartBody>
    </w:docPart>
    <w:docPart>
      <w:docPartPr>
        <w:name w:val="6DCE6DD72A2F49328FE2F51DE705937A"/>
        <w:category>
          <w:name w:val="General"/>
          <w:gallery w:val="placeholder"/>
        </w:category>
        <w:types>
          <w:type w:val="bbPlcHdr"/>
        </w:types>
        <w:behaviors>
          <w:behavior w:val="content"/>
        </w:behaviors>
        <w:guid w:val="{C1124AEC-BEA4-449C-93F3-DA9F1F0B3A0B}"/>
      </w:docPartPr>
      <w:docPartBody>
        <w:p w:rsidR="00384E9E" w:rsidRDefault="00F16111" w:rsidP="00F16111">
          <w:pPr>
            <w:pStyle w:val="6DCE6DD72A2F49328FE2F51DE705937A"/>
          </w:pPr>
          <w:r w:rsidRPr="00E6679C">
            <w:rPr>
              <w:rStyle w:val="PlaceholderText"/>
            </w:rPr>
            <w:t>[Company]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iberation Sans">
    <w:altName w:val="Arial"/>
    <w:panose1 w:val="00000000000000000000"/>
    <w:charset w:val="00"/>
    <w:family w:val="roman"/>
    <w:notTrueType/>
    <w:pitch w:val="default"/>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111"/>
    <w:rsid w:val="000771B4"/>
    <w:rsid w:val="00115126"/>
    <w:rsid w:val="00384E9E"/>
    <w:rsid w:val="004214A8"/>
    <w:rsid w:val="004241C9"/>
    <w:rsid w:val="00656872"/>
    <w:rsid w:val="00680362"/>
    <w:rsid w:val="007760BE"/>
    <w:rsid w:val="008C3380"/>
    <w:rsid w:val="009A78DB"/>
    <w:rsid w:val="00AD1179"/>
    <w:rsid w:val="00C14FBB"/>
    <w:rsid w:val="00D45016"/>
    <w:rsid w:val="00F063A3"/>
    <w:rsid w:val="00F161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rsid w:val="00F16111"/>
  </w:style>
  <w:style w:type="paragraph" w:customStyle="1" w:styleId="AA3F2C2860924DD1A46AB7557F23975F">
    <w:name w:val="AA3F2C2860924DD1A46AB7557F23975F"/>
    <w:rsid w:val="00F16111"/>
  </w:style>
  <w:style w:type="paragraph" w:customStyle="1" w:styleId="6DCE6DD72A2F49328FE2F51DE705937A">
    <w:name w:val="6DCE6DD72A2F49328FE2F51DE705937A"/>
    <w:rsid w:val="00F1611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1d8e397-3cce-4bc2-97b9-3467bc35328c" xsi:nil="true"/>
    <lcf76f155ced4ddcb4097134ff3c332f xmlns="489e41e8-b4bc-4393-93e8-49671ec2ae32">
      <Terms xmlns="http://schemas.microsoft.com/office/infopath/2007/PartnerControls"/>
    </lcf76f155ced4ddcb4097134ff3c332f>
    <Location xmlns="489e41e8-b4bc-4393-93e8-49671ec2ae32"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D3B83C3BEE43C46824D8623B169BE14" ma:contentTypeVersion="11" ma:contentTypeDescription="Create a new document." ma:contentTypeScope="" ma:versionID="dc18b3a163f5edb6fdf3875d3acc05ae">
  <xsd:schema xmlns:xsd="http://www.w3.org/2001/XMLSchema" xmlns:xs="http://www.w3.org/2001/XMLSchema" xmlns:p="http://schemas.microsoft.com/office/2006/metadata/properties" xmlns:ns2="489e41e8-b4bc-4393-93e8-49671ec2ae32" xmlns:ns3="41d8e397-3cce-4bc2-97b9-3467bc35328c" targetNamespace="http://schemas.microsoft.com/office/2006/metadata/properties" ma:root="true" ma:fieldsID="23260162e8c091ada82471e4adf0ddeb" ns2:_="" ns3:_="">
    <xsd:import namespace="489e41e8-b4bc-4393-93e8-49671ec2ae32"/>
    <xsd:import namespace="41d8e397-3cce-4bc2-97b9-3467bc35328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ocation"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9e41e8-b4bc-4393-93e8-49671ec2ae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ocation" ma:index="11" nillable="true" ma:displayName="Location" ma:format="Dropdown" ma:internalName="Location">
      <xsd:simpleType>
        <xsd:restriction base="dms:Text">
          <xsd:maxLength value="255"/>
        </xsd:restriction>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0131be32-285a-4b6f-853e-6a577c0c2b7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1d8e397-3cce-4bc2-97b9-3467bc35328c"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762aa692-f387-4b8e-b4d1-495f6c34ff90}" ma:internalName="TaxCatchAll" ma:showField="CatchAllData" ma:web="41d8e397-3cce-4bc2-97b9-3467bc35328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297230A-BBC1-4F97-BB55-35B7D4DF9A5A}">
  <ds:schemaRefs>
    <ds:schemaRef ds:uri="http://schemas.microsoft.com/office/2006/metadata/properties"/>
    <ds:schemaRef ds:uri="http://schemas.microsoft.com/office/infopath/2007/PartnerControls"/>
    <ds:schemaRef ds:uri="41d8e397-3cce-4bc2-97b9-3467bc35328c"/>
    <ds:schemaRef ds:uri="489e41e8-b4bc-4393-93e8-49671ec2ae32"/>
  </ds:schemaRefs>
</ds:datastoreItem>
</file>

<file path=customXml/itemProps2.xml><?xml version="1.0" encoding="utf-8"?>
<ds:datastoreItem xmlns:ds="http://schemas.openxmlformats.org/officeDocument/2006/customXml" ds:itemID="{1154EC04-41E1-4CF5-BD73-88DDB8B665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9e41e8-b4bc-4393-93e8-49671ec2ae32"/>
    <ds:schemaRef ds:uri="41d8e397-3cce-4bc2-97b9-3467bc35328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3181710-5A1F-433B-89EA-DAA26C9764D3}">
  <ds:schemaRefs>
    <ds:schemaRef ds:uri="http://schemas.openxmlformats.org/officeDocument/2006/bibliography"/>
  </ds:schemaRefs>
</ds:datastoreItem>
</file>

<file path=customXml/itemProps4.xml><?xml version="1.0" encoding="utf-8"?>
<ds:datastoreItem xmlns:ds="http://schemas.openxmlformats.org/officeDocument/2006/customXml" ds:itemID="{5E86040A-0ACF-4489-831D-943182D0C80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134</TotalTime>
  <Pages>25</Pages>
  <Words>9653</Words>
  <Characters>55023</Characters>
  <Application>Microsoft Office Word</Application>
  <DocSecurity>0</DocSecurity>
  <Lines>458</Lines>
  <Paragraphs>129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64547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Sakibur Rahman</cp:lastModifiedBy>
  <cp:revision>44</cp:revision>
  <cp:lastPrinted>2026-08-17T07:04:00Z</cp:lastPrinted>
  <dcterms:created xsi:type="dcterms:W3CDTF">2026-08-16T06:55:00Z</dcterms:created>
  <dcterms:modified xsi:type="dcterms:W3CDTF">2026-08-17T07:04:00Z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0x0101002D3B83C3BEE43C46824D8623B169BE14</vt:lpwstr>
  </property>
  <property fmtid="{D5CDD505-2E9C-101B-9397-08002B2CF9AE}" pid="3" name="MediaServiceImageTags">
    <vt:lpwstr/>
  </property>
  <property fmtid="{D5CDD505-2E9C-101B-9397-08002B2CF9AE}" pid="4" name="GrammarlyDocumentId">
    <vt:lpwstr>f7c774cb-251d-4eff-bc4c-c54eb43072f4</vt:lpwstr>
  </property>
</Properties>
</file>