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72" w:rsidRDefault="00D312D5">
      <w:pPr>
        <w:spacing w:line="297" w:lineRule="auto"/>
        <w:ind w:left="120" w:right="120"/>
        <w:jc w:val="center"/>
        <w:rPr>
          <w:sz w:val="20"/>
          <w:szCs w:val="20"/>
        </w:rPr>
      </w:pPr>
      <w:bookmarkStart w:id="0" w:name="page1"/>
      <w:bookmarkEnd w:id="0"/>
      <w:r>
        <w:rPr>
          <w:rFonts w:ascii="Arial" w:eastAsia="Arial" w:hAnsi="Arial" w:cs="Arial"/>
          <w:sz w:val="44"/>
          <w:szCs w:val="44"/>
        </w:rPr>
        <w:t xml:space="preserve">Machine Learning Based Human Attention Recognition </w:t>
      </w:r>
      <w:proofErr w:type="gramStart"/>
      <w:r>
        <w:rPr>
          <w:rFonts w:ascii="Arial" w:eastAsia="Arial" w:hAnsi="Arial" w:cs="Arial"/>
          <w:sz w:val="44"/>
          <w:szCs w:val="44"/>
        </w:rPr>
        <w:t>From</w:t>
      </w:r>
      <w:proofErr w:type="gramEnd"/>
      <w:r>
        <w:rPr>
          <w:rFonts w:ascii="Arial" w:eastAsia="Arial" w:hAnsi="Arial" w:cs="Arial"/>
          <w:sz w:val="44"/>
          <w:szCs w:val="44"/>
        </w:rPr>
        <w:t xml:space="preserve"> Brain-EEG Signals</w:t>
      </w:r>
    </w:p>
    <w:p w:rsidR="00CE7872" w:rsidRDefault="00CE7872">
      <w:pPr>
        <w:spacing w:line="154" w:lineRule="exact"/>
        <w:rPr>
          <w:sz w:val="24"/>
          <w:szCs w:val="24"/>
        </w:rPr>
      </w:pPr>
    </w:p>
    <w:p w:rsidR="00CE7872" w:rsidRDefault="00D312D5">
      <w:pPr>
        <w:jc w:val="center"/>
        <w:rPr>
          <w:sz w:val="20"/>
          <w:szCs w:val="20"/>
        </w:rPr>
      </w:pPr>
      <w:proofErr w:type="spellStart"/>
      <w:r>
        <w:rPr>
          <w:rFonts w:ascii="Arial" w:eastAsia="Arial" w:hAnsi="Arial" w:cs="Arial"/>
          <w:sz w:val="19"/>
          <w:szCs w:val="19"/>
        </w:rPr>
        <w:t>Reshad</w:t>
      </w:r>
      <w:proofErr w:type="spellEnd"/>
      <w:r>
        <w:rPr>
          <w:rFonts w:ascii="Arial" w:eastAsia="Arial" w:hAnsi="Arial" w:cs="Arial"/>
          <w:sz w:val="19"/>
          <w:szCs w:val="19"/>
        </w:rPr>
        <w:t xml:space="preserve"> Hassan</w:t>
      </w:r>
      <w:r>
        <w:rPr>
          <w:rFonts w:ascii="Arial" w:eastAsia="Arial" w:hAnsi="Arial" w:cs="Arial"/>
          <w:sz w:val="26"/>
          <w:szCs w:val="26"/>
          <w:vertAlign w:val="superscript"/>
        </w:rPr>
        <w:t>1</w:t>
      </w:r>
      <w:r>
        <w:rPr>
          <w:rFonts w:ascii="Arial" w:eastAsia="Arial" w:hAnsi="Arial" w:cs="Arial"/>
          <w:sz w:val="19"/>
          <w:szCs w:val="19"/>
        </w:rPr>
        <w:t xml:space="preserve">, </w:t>
      </w:r>
      <w:proofErr w:type="spellStart"/>
      <w:r>
        <w:rPr>
          <w:rFonts w:ascii="Arial" w:eastAsia="Arial" w:hAnsi="Arial" w:cs="Arial"/>
          <w:sz w:val="19"/>
          <w:szCs w:val="19"/>
        </w:rPr>
        <w:t>Sakib</w:t>
      </w:r>
      <w:proofErr w:type="spellEnd"/>
      <w:r>
        <w:rPr>
          <w:rFonts w:ascii="Arial" w:eastAsia="Arial" w:hAnsi="Arial" w:cs="Arial"/>
          <w:sz w:val="19"/>
          <w:szCs w:val="19"/>
        </w:rPr>
        <w:t xml:space="preserve"> Hasan</w:t>
      </w:r>
      <w:r>
        <w:rPr>
          <w:rFonts w:ascii="Arial" w:eastAsia="Arial" w:hAnsi="Arial" w:cs="Arial"/>
          <w:sz w:val="26"/>
          <w:szCs w:val="26"/>
          <w:vertAlign w:val="superscript"/>
        </w:rPr>
        <w:t>2</w:t>
      </w:r>
      <w:r>
        <w:rPr>
          <w:rFonts w:ascii="Arial" w:eastAsia="Arial" w:hAnsi="Arial" w:cs="Arial"/>
          <w:sz w:val="19"/>
          <w:szCs w:val="19"/>
        </w:rPr>
        <w:t xml:space="preserve">, Md. </w:t>
      </w:r>
      <w:proofErr w:type="spellStart"/>
      <w:r>
        <w:rPr>
          <w:rFonts w:ascii="Arial" w:eastAsia="Arial" w:hAnsi="Arial" w:cs="Arial"/>
          <w:sz w:val="19"/>
          <w:szCs w:val="19"/>
        </w:rPr>
        <w:t>Jubaer</w:t>
      </w:r>
      <w:proofErr w:type="spellEnd"/>
      <w:r>
        <w:rPr>
          <w:rFonts w:ascii="Arial" w:eastAsia="Arial" w:hAnsi="Arial" w:cs="Arial"/>
          <w:sz w:val="19"/>
          <w:szCs w:val="19"/>
        </w:rPr>
        <w:t xml:space="preserve"> Hasan</w:t>
      </w:r>
      <w:r>
        <w:rPr>
          <w:rFonts w:ascii="Arial" w:eastAsia="Arial" w:hAnsi="Arial" w:cs="Arial"/>
          <w:sz w:val="26"/>
          <w:szCs w:val="26"/>
          <w:vertAlign w:val="superscript"/>
        </w:rPr>
        <w:t>3</w:t>
      </w:r>
      <w:r>
        <w:rPr>
          <w:rFonts w:ascii="Arial" w:eastAsia="Arial" w:hAnsi="Arial" w:cs="Arial"/>
          <w:sz w:val="19"/>
          <w:szCs w:val="19"/>
        </w:rPr>
        <w:t xml:space="preserve">, Md. </w:t>
      </w:r>
      <w:proofErr w:type="spellStart"/>
      <w:r>
        <w:rPr>
          <w:rFonts w:ascii="Arial" w:eastAsia="Arial" w:hAnsi="Arial" w:cs="Arial"/>
          <w:sz w:val="19"/>
          <w:szCs w:val="19"/>
        </w:rPr>
        <w:t>Rafat</w:t>
      </w:r>
      <w:proofErr w:type="spellEnd"/>
      <w:r>
        <w:rPr>
          <w:rFonts w:ascii="Arial" w:eastAsia="Arial" w:hAnsi="Arial" w:cs="Arial"/>
          <w:sz w:val="19"/>
          <w:szCs w:val="19"/>
        </w:rPr>
        <w:t xml:space="preserve"> Jamader</w:t>
      </w:r>
      <w:r>
        <w:rPr>
          <w:rFonts w:ascii="Arial" w:eastAsia="Arial" w:hAnsi="Arial" w:cs="Arial"/>
          <w:sz w:val="26"/>
          <w:szCs w:val="26"/>
          <w:vertAlign w:val="superscript"/>
        </w:rPr>
        <w:t>4</w:t>
      </w:r>
      <w:r>
        <w:rPr>
          <w:rFonts w:ascii="Arial" w:eastAsia="Arial" w:hAnsi="Arial" w:cs="Arial"/>
          <w:sz w:val="19"/>
          <w:szCs w:val="19"/>
        </w:rPr>
        <w:t>, David Eisenberg</w:t>
      </w:r>
      <w:r>
        <w:rPr>
          <w:rFonts w:ascii="Arial" w:eastAsia="Arial" w:hAnsi="Arial" w:cs="Arial"/>
          <w:sz w:val="26"/>
          <w:szCs w:val="26"/>
          <w:vertAlign w:val="superscript"/>
        </w:rPr>
        <w:t>5</w:t>
      </w:r>
      <w:r>
        <w:rPr>
          <w:rFonts w:ascii="Arial" w:eastAsia="Arial" w:hAnsi="Arial" w:cs="Arial"/>
          <w:sz w:val="19"/>
          <w:szCs w:val="19"/>
        </w:rPr>
        <w:t xml:space="preserve"> and </w:t>
      </w:r>
      <w:proofErr w:type="spellStart"/>
      <w:r>
        <w:rPr>
          <w:rFonts w:ascii="Arial" w:eastAsia="Arial" w:hAnsi="Arial" w:cs="Arial"/>
          <w:sz w:val="19"/>
          <w:szCs w:val="19"/>
        </w:rPr>
        <w:t>Tanmoy</w:t>
      </w:r>
      <w:proofErr w:type="spellEnd"/>
      <w:r>
        <w:rPr>
          <w:rFonts w:ascii="Arial" w:eastAsia="Arial" w:hAnsi="Arial" w:cs="Arial"/>
          <w:sz w:val="19"/>
          <w:szCs w:val="19"/>
        </w:rPr>
        <w:t xml:space="preserve"> </w:t>
      </w:r>
      <w:proofErr w:type="spellStart"/>
      <w:r>
        <w:rPr>
          <w:rFonts w:ascii="Arial" w:eastAsia="Arial" w:hAnsi="Arial" w:cs="Arial"/>
          <w:sz w:val="19"/>
          <w:szCs w:val="19"/>
        </w:rPr>
        <w:t>Pias</w:t>
      </w:r>
      <w:proofErr w:type="spellEnd"/>
      <w:r>
        <w:rPr>
          <w:rFonts w:ascii="Arial" w:eastAsia="Arial" w:hAnsi="Arial" w:cs="Arial"/>
          <w:sz w:val="26"/>
          <w:szCs w:val="26"/>
          <w:vertAlign w:val="superscript"/>
        </w:rPr>
        <w:t>*6</w:t>
      </w:r>
    </w:p>
    <w:p w:rsidR="00CE7872" w:rsidRDefault="00D312D5">
      <w:pPr>
        <w:spacing w:line="233" w:lineRule="auto"/>
        <w:ind w:left="1740"/>
        <w:rPr>
          <w:sz w:val="20"/>
          <w:szCs w:val="20"/>
        </w:rPr>
      </w:pPr>
      <w:r>
        <w:rPr>
          <w:rFonts w:ascii="Arial" w:eastAsia="Arial" w:hAnsi="Arial" w:cs="Arial"/>
          <w:sz w:val="20"/>
          <w:szCs w:val="20"/>
        </w:rPr>
        <w:t>Department of CSE, University of Asia Pacific, Bangladesh &amp; Virginia Tech, USA</w:t>
      </w:r>
    </w:p>
    <w:p w:rsidR="00CE7872" w:rsidRDefault="00CE7872">
      <w:pPr>
        <w:spacing w:line="10" w:lineRule="exact"/>
        <w:rPr>
          <w:sz w:val="24"/>
          <w:szCs w:val="24"/>
        </w:rPr>
      </w:pPr>
    </w:p>
    <w:p w:rsidR="00CE7872" w:rsidRDefault="00D312D5">
      <w:pPr>
        <w:ind w:left="1440"/>
        <w:rPr>
          <w:sz w:val="20"/>
          <w:szCs w:val="20"/>
        </w:rPr>
      </w:pPr>
      <w:r>
        <w:rPr>
          <w:rFonts w:ascii="Arial" w:eastAsia="Arial" w:hAnsi="Arial" w:cs="Arial"/>
          <w:sz w:val="20"/>
          <w:szCs w:val="20"/>
        </w:rPr>
        <w:t>f17201069</w:t>
      </w:r>
      <w:r>
        <w:rPr>
          <w:rFonts w:ascii="Arial" w:eastAsia="Arial" w:hAnsi="Arial" w:cs="Arial"/>
          <w:sz w:val="27"/>
          <w:szCs w:val="27"/>
          <w:vertAlign w:val="superscript"/>
        </w:rPr>
        <w:t>1</w:t>
      </w:r>
      <w:r>
        <w:rPr>
          <w:rFonts w:ascii="Arial" w:eastAsia="Arial" w:hAnsi="Arial" w:cs="Arial"/>
          <w:sz w:val="20"/>
          <w:szCs w:val="20"/>
        </w:rPr>
        <w:t xml:space="preserve">, </w:t>
      </w:r>
      <w:proofErr w:type="gramStart"/>
      <w:r>
        <w:rPr>
          <w:rFonts w:ascii="Arial" w:eastAsia="Arial" w:hAnsi="Arial" w:cs="Arial"/>
          <w:sz w:val="20"/>
          <w:szCs w:val="20"/>
        </w:rPr>
        <w:t>sakib.hasan</w:t>
      </w:r>
      <w:proofErr w:type="gramEnd"/>
      <w:r>
        <w:rPr>
          <w:rFonts w:ascii="Arial" w:eastAsia="Arial" w:hAnsi="Arial" w:cs="Arial"/>
          <w:sz w:val="27"/>
          <w:szCs w:val="27"/>
          <w:vertAlign w:val="superscript"/>
        </w:rPr>
        <w:t>2</w:t>
      </w:r>
      <w:r>
        <w:rPr>
          <w:rFonts w:ascii="Arial" w:eastAsia="Arial" w:hAnsi="Arial" w:cs="Arial"/>
          <w:sz w:val="20"/>
          <w:szCs w:val="20"/>
        </w:rPr>
        <w:t>, 17201070</w:t>
      </w:r>
      <w:r>
        <w:rPr>
          <w:rFonts w:ascii="Arial" w:eastAsia="Arial" w:hAnsi="Arial" w:cs="Arial"/>
          <w:sz w:val="27"/>
          <w:szCs w:val="27"/>
          <w:vertAlign w:val="superscript"/>
        </w:rPr>
        <w:t>3</w:t>
      </w:r>
      <w:r>
        <w:rPr>
          <w:rFonts w:ascii="Arial" w:eastAsia="Arial" w:hAnsi="Arial" w:cs="Arial"/>
          <w:sz w:val="20"/>
          <w:szCs w:val="20"/>
        </w:rPr>
        <w:t xml:space="preserve"> , 17201076</w:t>
      </w:r>
      <w:r>
        <w:rPr>
          <w:rFonts w:ascii="Arial" w:eastAsia="Arial" w:hAnsi="Arial" w:cs="Arial"/>
          <w:sz w:val="27"/>
          <w:szCs w:val="27"/>
          <w:vertAlign w:val="superscript"/>
        </w:rPr>
        <w:t>4</w:t>
      </w:r>
      <w:r>
        <w:rPr>
          <w:rFonts w:ascii="Arial" w:eastAsia="Arial" w:hAnsi="Arial" w:cs="Arial"/>
          <w:sz w:val="20"/>
          <w:szCs w:val="20"/>
        </w:rPr>
        <w:t xml:space="preserve">, </w:t>
      </w:r>
      <w:proofErr w:type="spellStart"/>
      <w:r>
        <w:rPr>
          <w:rFonts w:ascii="Arial" w:eastAsia="Arial" w:hAnsi="Arial" w:cs="Arial"/>
          <w:sz w:val="20"/>
          <w:szCs w:val="20"/>
        </w:rPr>
        <w:t>tsr</w:t>
      </w:r>
      <w:proofErr w:type="spellEnd"/>
      <w:r>
        <w:rPr>
          <w:rFonts w:ascii="Arial" w:eastAsia="Arial" w:hAnsi="Arial" w:cs="Arial"/>
          <w:sz w:val="27"/>
          <w:szCs w:val="27"/>
          <w:vertAlign w:val="superscript"/>
        </w:rPr>
        <w:t>*6</w:t>
      </w:r>
      <w:r>
        <w:rPr>
          <w:rFonts w:ascii="Arial" w:eastAsia="Arial" w:hAnsi="Arial" w:cs="Arial"/>
          <w:sz w:val="20"/>
          <w:szCs w:val="20"/>
        </w:rPr>
        <w:t>g @uap-bd.edu, davide77@vt.edu</w:t>
      </w:r>
      <w:r>
        <w:rPr>
          <w:rFonts w:ascii="Arial" w:eastAsia="Arial" w:hAnsi="Arial" w:cs="Arial"/>
          <w:sz w:val="27"/>
          <w:szCs w:val="27"/>
          <w:vertAlign w:val="superscript"/>
        </w:rPr>
        <w:t>5</w:t>
      </w:r>
    </w:p>
    <w:p w:rsidR="00CE7872" w:rsidRDefault="00CE7872">
      <w:pPr>
        <w:sectPr w:rsidR="00CE7872">
          <w:pgSz w:w="12240" w:h="15840"/>
          <w:pgMar w:top="984" w:right="980" w:bottom="856" w:left="980" w:header="0" w:footer="0" w:gutter="0"/>
          <w:cols w:space="720" w:equalWidth="0">
            <w:col w:w="10280"/>
          </w:cols>
        </w:sectPr>
      </w:pPr>
    </w:p>
    <w:p w:rsidR="00CE7872" w:rsidRDefault="00CE7872">
      <w:pPr>
        <w:spacing w:line="200" w:lineRule="exact"/>
        <w:rPr>
          <w:sz w:val="24"/>
          <w:szCs w:val="24"/>
        </w:rPr>
      </w:pPr>
    </w:p>
    <w:p w:rsidR="00CE7872" w:rsidRDefault="00CE7872">
      <w:pPr>
        <w:spacing w:line="203" w:lineRule="exact"/>
        <w:rPr>
          <w:sz w:val="24"/>
          <w:szCs w:val="24"/>
        </w:rPr>
      </w:pPr>
    </w:p>
    <w:p w:rsidR="00CE7872" w:rsidRDefault="00D312D5">
      <w:pPr>
        <w:spacing w:line="246" w:lineRule="auto"/>
        <w:ind w:firstLine="199"/>
        <w:jc w:val="both"/>
        <w:rPr>
          <w:sz w:val="20"/>
          <w:szCs w:val="20"/>
        </w:rPr>
      </w:pPr>
      <w:r>
        <w:rPr>
          <w:rFonts w:ascii="Arial" w:eastAsia="Arial" w:hAnsi="Arial" w:cs="Arial"/>
          <w:sz w:val="17"/>
          <w:szCs w:val="17"/>
        </w:rPr>
        <w:t xml:space="preserve">Abstract—Emotion recognition has always been a very popular field of research. Recently, EEG brain waves are being used to recognize the emotional states of a person. Attention level also plays an important role in human life but still demands more investigation. This paper proposes a cost-effective, single-channel, time-frequency scalp-EEG signals-based noble human attention level recognition system using advanced machine learning </w:t>
      </w:r>
      <w:proofErr w:type="spellStart"/>
      <w:r>
        <w:rPr>
          <w:rFonts w:ascii="Arial" w:eastAsia="Arial" w:hAnsi="Arial" w:cs="Arial"/>
          <w:sz w:val="17"/>
          <w:szCs w:val="17"/>
        </w:rPr>
        <w:t>algo-rithms</w:t>
      </w:r>
      <w:proofErr w:type="spellEnd"/>
      <w:r>
        <w:rPr>
          <w:rFonts w:ascii="Arial" w:eastAsia="Arial" w:hAnsi="Arial" w:cs="Arial"/>
          <w:sz w:val="17"/>
          <w:szCs w:val="17"/>
        </w:rPr>
        <w:t xml:space="preserve">. In this study, the </w:t>
      </w:r>
      <w:proofErr w:type="spellStart"/>
      <w:r>
        <w:rPr>
          <w:rFonts w:ascii="Arial" w:eastAsia="Arial" w:hAnsi="Arial" w:cs="Arial"/>
          <w:sz w:val="17"/>
          <w:szCs w:val="17"/>
        </w:rPr>
        <w:t>Bitalino</w:t>
      </w:r>
      <w:proofErr w:type="spellEnd"/>
      <w:r>
        <w:rPr>
          <w:rFonts w:ascii="Arial" w:eastAsia="Arial" w:hAnsi="Arial" w:cs="Arial"/>
          <w:sz w:val="17"/>
          <w:szCs w:val="17"/>
        </w:rPr>
        <w:t xml:space="preserve"> EEG sensor board has been used to record EEG signals from 30 human subjects in different attention states. Initially, the attention level was classified into three categories, which are focused, neutral and distracted. The data was taken while the subjects were watching interesting videos and boring lectures, doing simple and interesting math problems, and solving interesting and hard puzzles. At first, these EEG signals are pre-processed to remove noise such as muscle movement. Statistical coefficients (i.e. mean, standard deviation, skewness, kurtosis, and entropy) and statistical wavelet transform are used to extract meaningful features from the EEG signal. We mainly used two Multi-</w:t>
      </w:r>
      <w:proofErr w:type="gramStart"/>
      <w:r>
        <w:rPr>
          <w:rFonts w:ascii="Arial" w:eastAsia="Arial" w:hAnsi="Arial" w:cs="Arial"/>
          <w:sz w:val="17"/>
          <w:szCs w:val="17"/>
        </w:rPr>
        <w:t>scale</w:t>
      </w:r>
      <w:proofErr w:type="gramEnd"/>
      <w:r>
        <w:rPr>
          <w:rFonts w:ascii="Arial" w:eastAsia="Arial" w:hAnsi="Arial" w:cs="Arial"/>
          <w:sz w:val="17"/>
          <w:szCs w:val="17"/>
        </w:rPr>
        <w:t xml:space="preserve"> Wavelet Packet Statistics (WPS) and Multi-scale Wavelet Packet Energy Statistics (WPES) to generate the feature vector. This feature vector was used to train the complex hybrid model with CNN and LSTM. This proposed method achieved almost 89% accuracy while determining the attention level of a subject.</w:t>
      </w:r>
    </w:p>
    <w:p w:rsidR="00CE7872" w:rsidRDefault="00CE7872">
      <w:pPr>
        <w:spacing w:line="6" w:lineRule="exact"/>
        <w:rPr>
          <w:sz w:val="24"/>
          <w:szCs w:val="24"/>
        </w:rPr>
      </w:pPr>
    </w:p>
    <w:p w:rsidR="00CE7872" w:rsidRDefault="00D312D5">
      <w:pPr>
        <w:spacing w:line="235" w:lineRule="auto"/>
        <w:ind w:firstLine="199"/>
        <w:jc w:val="both"/>
        <w:rPr>
          <w:sz w:val="20"/>
          <w:szCs w:val="20"/>
        </w:rPr>
      </w:pPr>
      <w:r>
        <w:rPr>
          <w:rFonts w:ascii="Arial" w:eastAsia="Arial" w:hAnsi="Arial" w:cs="Arial"/>
          <w:sz w:val="18"/>
          <w:szCs w:val="18"/>
        </w:rPr>
        <w:t>Index Terms—EEG(Electroencephalography), Brainwave, Wavelet Decomposition, Deep Learning etc.</w:t>
      </w:r>
    </w:p>
    <w:p w:rsidR="00CE7872" w:rsidRDefault="00CE7872">
      <w:pPr>
        <w:spacing w:line="246" w:lineRule="exact"/>
        <w:rPr>
          <w:sz w:val="24"/>
          <w:szCs w:val="24"/>
        </w:rPr>
      </w:pPr>
    </w:p>
    <w:p w:rsidR="00CE7872" w:rsidRDefault="00D312D5">
      <w:pPr>
        <w:numPr>
          <w:ilvl w:val="0"/>
          <w:numId w:val="1"/>
        </w:numPr>
        <w:tabs>
          <w:tab w:val="left" w:pos="1960"/>
        </w:tabs>
        <w:ind w:left="1960"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CE7872" w:rsidRDefault="00CE7872">
      <w:pPr>
        <w:spacing w:line="114" w:lineRule="exact"/>
        <w:rPr>
          <w:sz w:val="24"/>
          <w:szCs w:val="24"/>
        </w:rPr>
      </w:pPr>
    </w:p>
    <w:p w:rsidR="00CE7872" w:rsidRDefault="00D312D5">
      <w:pPr>
        <w:spacing w:line="250" w:lineRule="auto"/>
        <w:ind w:firstLine="199"/>
        <w:jc w:val="both"/>
        <w:rPr>
          <w:sz w:val="20"/>
          <w:szCs w:val="20"/>
        </w:rPr>
      </w:pPr>
      <w:r>
        <w:rPr>
          <w:rFonts w:ascii="Arial" w:eastAsia="Arial" w:hAnsi="Arial" w:cs="Arial"/>
          <w:sz w:val="20"/>
          <w:szCs w:val="20"/>
        </w:rPr>
        <w:t>The study of the brain has always fascinated mankind. Whether in the medical sciences, psychology, or computer science, brain research promises hope for a better under-standing of ourselves and our society. The study of brain signals has helped not only to detect brain tumors from an Electroencephalograph, but has even helped cure brain-related diseases like Alzheimer’s disease [5], sleep disorders [1] or driver’s fatigue [9].</w:t>
      </w:r>
    </w:p>
    <w:p w:rsidR="00CE7872" w:rsidRDefault="00CE7872">
      <w:pPr>
        <w:spacing w:line="3" w:lineRule="exact"/>
        <w:rPr>
          <w:sz w:val="24"/>
          <w:szCs w:val="24"/>
        </w:rPr>
      </w:pPr>
    </w:p>
    <w:p w:rsidR="00CE7872" w:rsidRDefault="00D312D5">
      <w:pPr>
        <w:spacing w:line="278" w:lineRule="auto"/>
        <w:ind w:firstLine="199"/>
        <w:jc w:val="both"/>
        <w:rPr>
          <w:sz w:val="20"/>
          <w:szCs w:val="20"/>
        </w:rPr>
      </w:pPr>
      <w:r>
        <w:rPr>
          <w:rFonts w:ascii="Arial" w:eastAsia="Arial" w:hAnsi="Arial" w:cs="Arial"/>
          <w:sz w:val="18"/>
          <w:szCs w:val="18"/>
        </w:rPr>
        <w:t>Whatever the human body does affects the brain. Electrons flow across neurons, produce a variance in EEG signals. Re-searchers addressing these changes in Brain-EEG signals pro-</w:t>
      </w:r>
      <w:proofErr w:type="spellStart"/>
      <w:r>
        <w:rPr>
          <w:rFonts w:ascii="Arial" w:eastAsia="Arial" w:hAnsi="Arial" w:cs="Arial"/>
          <w:sz w:val="18"/>
          <w:szCs w:val="18"/>
        </w:rPr>
        <w:t>duced</w:t>
      </w:r>
      <w:proofErr w:type="spellEnd"/>
      <w:r>
        <w:rPr>
          <w:rFonts w:ascii="Arial" w:eastAsia="Arial" w:hAnsi="Arial" w:cs="Arial"/>
          <w:sz w:val="18"/>
          <w:szCs w:val="18"/>
        </w:rPr>
        <w:t xml:space="preserve"> a variety of experiments [2], [4], [6], [10], [11], where authors demonstrated how Machine Learning approaches can be used in emotional states classification. Albeit numerous ex-</w:t>
      </w:r>
      <w:proofErr w:type="spellStart"/>
      <w:r>
        <w:rPr>
          <w:rFonts w:ascii="Arial" w:eastAsia="Arial" w:hAnsi="Arial" w:cs="Arial"/>
          <w:sz w:val="18"/>
          <w:szCs w:val="18"/>
        </w:rPr>
        <w:t>periments</w:t>
      </w:r>
      <w:proofErr w:type="spellEnd"/>
      <w:r>
        <w:rPr>
          <w:rFonts w:ascii="Arial" w:eastAsia="Arial" w:hAnsi="Arial" w:cs="Arial"/>
          <w:sz w:val="18"/>
          <w:szCs w:val="18"/>
        </w:rPr>
        <w:t xml:space="preserve"> have taken place in detecting diseases or classifying human emotions, no one has specifically addressed Human Attention level recognition.</w:t>
      </w:r>
    </w:p>
    <w:p w:rsidR="00CE7872" w:rsidRDefault="00CE7872">
      <w:pPr>
        <w:spacing w:line="1" w:lineRule="exact"/>
        <w:rPr>
          <w:sz w:val="24"/>
          <w:szCs w:val="24"/>
        </w:rPr>
      </w:pPr>
    </w:p>
    <w:p w:rsidR="00CE7872" w:rsidRDefault="00D312D5">
      <w:pPr>
        <w:spacing w:line="283" w:lineRule="auto"/>
        <w:ind w:firstLine="199"/>
        <w:jc w:val="both"/>
        <w:rPr>
          <w:sz w:val="20"/>
          <w:szCs w:val="20"/>
        </w:rPr>
      </w:pPr>
      <w:r>
        <w:rPr>
          <w:rFonts w:ascii="Arial" w:eastAsia="Arial" w:hAnsi="Arial" w:cs="Arial"/>
          <w:sz w:val="19"/>
          <w:szCs w:val="19"/>
        </w:rPr>
        <w:t>So what is Human Attention Level? Simply put, it refers to the different states of the human brain that occur while</w:t>
      </w:r>
    </w:p>
    <w:p w:rsidR="00CE7872" w:rsidRDefault="00CE7872">
      <w:pPr>
        <w:spacing w:line="142" w:lineRule="exact"/>
        <w:rPr>
          <w:sz w:val="24"/>
          <w:szCs w:val="24"/>
        </w:rPr>
      </w:pPr>
    </w:p>
    <w:p w:rsidR="00CE7872" w:rsidRDefault="00D312D5">
      <w:pPr>
        <w:ind w:left="160"/>
        <w:rPr>
          <w:sz w:val="20"/>
          <w:szCs w:val="20"/>
        </w:rPr>
      </w:pPr>
      <w:r>
        <w:rPr>
          <w:rFonts w:ascii="Arial" w:eastAsia="Arial" w:hAnsi="Arial" w:cs="Arial"/>
          <w:sz w:val="16"/>
          <w:szCs w:val="16"/>
        </w:rPr>
        <w:t xml:space="preserve">*Corresponding </w:t>
      </w:r>
      <w:proofErr w:type="gramStart"/>
      <w:r>
        <w:rPr>
          <w:rFonts w:ascii="Arial" w:eastAsia="Arial" w:hAnsi="Arial" w:cs="Arial"/>
          <w:sz w:val="16"/>
          <w:szCs w:val="16"/>
        </w:rPr>
        <w:t>Author :</w:t>
      </w:r>
      <w:proofErr w:type="gramEnd"/>
      <w:r>
        <w:rPr>
          <w:rFonts w:ascii="Arial" w:eastAsia="Arial" w:hAnsi="Arial" w:cs="Arial"/>
          <w:sz w:val="16"/>
          <w:szCs w:val="16"/>
        </w:rPr>
        <w:t xml:space="preserve"> tsr@uap-bd.edu</w:t>
      </w:r>
    </w:p>
    <w:p w:rsidR="00CE7872" w:rsidRDefault="00D312D5">
      <w:pPr>
        <w:spacing w:line="20" w:lineRule="exact"/>
        <w:rPr>
          <w:sz w:val="24"/>
          <w:szCs w:val="24"/>
        </w:rPr>
      </w:pPr>
      <w:r>
        <w:rPr>
          <w:sz w:val="24"/>
          <w:szCs w:val="24"/>
        </w:rPr>
        <w:br w:type="column"/>
      </w:r>
    </w:p>
    <w:p w:rsidR="00CE7872" w:rsidRDefault="00CE7872">
      <w:pPr>
        <w:spacing w:line="372" w:lineRule="exact"/>
        <w:rPr>
          <w:sz w:val="24"/>
          <w:szCs w:val="24"/>
        </w:rPr>
      </w:pPr>
    </w:p>
    <w:p w:rsidR="00CE7872" w:rsidRDefault="00D312D5">
      <w:pPr>
        <w:spacing w:line="249" w:lineRule="auto"/>
        <w:jc w:val="both"/>
        <w:rPr>
          <w:sz w:val="20"/>
          <w:szCs w:val="20"/>
        </w:rPr>
      </w:pPr>
      <w:r>
        <w:rPr>
          <w:rFonts w:ascii="Arial" w:eastAsia="Arial" w:hAnsi="Arial" w:cs="Arial"/>
          <w:sz w:val="20"/>
          <w:szCs w:val="20"/>
        </w:rPr>
        <w:t>you are putting your brain to any task. For instance, a student can be either attentive or inattentive during a lecture when the brain’s functionality won’t match. In this paper, we have addressed Human Attention Level recognition using students as the focus of this sample.</w:t>
      </w:r>
    </w:p>
    <w:p w:rsidR="00CE7872" w:rsidRDefault="00CE7872">
      <w:pPr>
        <w:spacing w:line="3" w:lineRule="exact"/>
        <w:rPr>
          <w:sz w:val="24"/>
          <w:szCs w:val="24"/>
        </w:rPr>
      </w:pPr>
    </w:p>
    <w:p w:rsidR="00CE7872" w:rsidRDefault="00D312D5">
      <w:pPr>
        <w:spacing w:line="283" w:lineRule="auto"/>
        <w:ind w:firstLine="199"/>
        <w:jc w:val="both"/>
        <w:rPr>
          <w:sz w:val="20"/>
          <w:szCs w:val="20"/>
        </w:rPr>
      </w:pPr>
      <w:r>
        <w:rPr>
          <w:rFonts w:ascii="Arial" w:eastAsia="Arial" w:hAnsi="Arial" w:cs="Arial"/>
          <w:sz w:val="18"/>
          <w:szCs w:val="18"/>
        </w:rPr>
        <w:t xml:space="preserve">Though the majority of the data collections for these studies consist of students, attention level can also be studied in </w:t>
      </w:r>
      <w:proofErr w:type="spellStart"/>
      <w:r>
        <w:rPr>
          <w:rFonts w:ascii="Arial" w:eastAsia="Arial" w:hAnsi="Arial" w:cs="Arial"/>
          <w:sz w:val="18"/>
          <w:szCs w:val="18"/>
        </w:rPr>
        <w:t>var-ious</w:t>
      </w:r>
      <w:proofErr w:type="spellEnd"/>
      <w:r>
        <w:rPr>
          <w:rFonts w:ascii="Arial" w:eastAsia="Arial" w:hAnsi="Arial" w:cs="Arial"/>
          <w:sz w:val="18"/>
          <w:szCs w:val="18"/>
        </w:rPr>
        <w:t xml:space="preserve"> other domains, including office employees, commercial drivers, pilots, etc. Our work has developed a novel Machine Learning and Deep Learning-based Human Attention Level recognition model using Brain-EEG, which can identify the attention level of any single human being at an instance.</w:t>
      </w:r>
    </w:p>
    <w:p w:rsidR="00CE7872" w:rsidRDefault="00CE7872">
      <w:pPr>
        <w:spacing w:line="102" w:lineRule="exact"/>
        <w:rPr>
          <w:sz w:val="24"/>
          <w:szCs w:val="24"/>
        </w:rPr>
      </w:pPr>
    </w:p>
    <w:p w:rsidR="00CE7872" w:rsidRDefault="00D312D5">
      <w:pPr>
        <w:ind w:left="280"/>
        <w:rPr>
          <w:sz w:val="24"/>
          <w:szCs w:val="24"/>
        </w:rPr>
      </w:pPr>
      <w:r>
        <w:rPr>
          <w:rFonts w:ascii="Arial" w:eastAsia="Arial" w:hAnsi="Arial" w:cs="Arial"/>
          <w:sz w:val="20"/>
          <w:szCs w:val="20"/>
        </w:rPr>
        <w:t>II. T</w:t>
      </w:r>
      <w:r>
        <w:rPr>
          <w:rFonts w:ascii="Arial" w:eastAsia="Arial" w:hAnsi="Arial" w:cs="Arial"/>
          <w:sz w:val="15"/>
          <w:szCs w:val="15"/>
        </w:rPr>
        <w:t>HE</w:t>
      </w:r>
      <w:r>
        <w:rPr>
          <w:rFonts w:ascii="Arial" w:eastAsia="Arial" w:hAnsi="Arial" w:cs="Arial"/>
          <w:sz w:val="20"/>
          <w:szCs w:val="20"/>
        </w:rPr>
        <w:t xml:space="preserve"> S</w:t>
      </w:r>
      <w:r>
        <w:rPr>
          <w:rFonts w:ascii="Arial" w:eastAsia="Arial" w:hAnsi="Arial" w:cs="Arial"/>
          <w:sz w:val="15"/>
          <w:szCs w:val="15"/>
        </w:rPr>
        <w:t>PECIFICS OF</w:t>
      </w:r>
      <w:r>
        <w:rPr>
          <w:rFonts w:ascii="Arial" w:eastAsia="Arial" w:hAnsi="Arial" w:cs="Arial"/>
          <w:sz w:val="20"/>
          <w:szCs w:val="20"/>
        </w:rPr>
        <w:t xml:space="preserve"> E</w:t>
      </w:r>
      <w:r>
        <w:rPr>
          <w:rFonts w:ascii="Arial" w:eastAsia="Arial" w:hAnsi="Arial" w:cs="Arial"/>
          <w:sz w:val="15"/>
          <w:szCs w:val="15"/>
        </w:rPr>
        <w:t>LECTROENCEPHALOGRAPHY</w:t>
      </w:r>
    </w:p>
    <w:p w:rsidR="00CE7872" w:rsidRDefault="00CE7872">
      <w:pPr>
        <w:spacing w:line="72" w:lineRule="exact"/>
        <w:rPr>
          <w:sz w:val="24"/>
          <w:szCs w:val="24"/>
        </w:rPr>
      </w:pPr>
    </w:p>
    <w:p w:rsidR="00CE7872" w:rsidRDefault="00D312D5">
      <w:pPr>
        <w:numPr>
          <w:ilvl w:val="0"/>
          <w:numId w:val="2"/>
        </w:numPr>
        <w:tabs>
          <w:tab w:val="left" w:pos="280"/>
        </w:tabs>
        <w:ind w:left="280" w:hanging="280"/>
        <w:rPr>
          <w:rFonts w:ascii="Arial" w:eastAsia="Arial" w:hAnsi="Arial" w:cs="Arial"/>
          <w:sz w:val="20"/>
          <w:szCs w:val="20"/>
        </w:rPr>
      </w:pPr>
      <w:r>
        <w:rPr>
          <w:rFonts w:ascii="Arial" w:eastAsia="Arial" w:hAnsi="Arial" w:cs="Arial"/>
          <w:sz w:val="20"/>
          <w:szCs w:val="20"/>
        </w:rPr>
        <w:t>Composition of a raw EEG signal</w:t>
      </w:r>
    </w:p>
    <w:p w:rsidR="00CE7872" w:rsidRDefault="00CE7872">
      <w:pPr>
        <w:spacing w:line="73" w:lineRule="exact"/>
        <w:rPr>
          <w:sz w:val="24"/>
          <w:szCs w:val="24"/>
        </w:rPr>
      </w:pPr>
    </w:p>
    <w:p w:rsidR="00CE7872" w:rsidRDefault="00D312D5">
      <w:pPr>
        <w:spacing w:line="262" w:lineRule="auto"/>
        <w:ind w:firstLine="199"/>
        <w:jc w:val="both"/>
        <w:rPr>
          <w:sz w:val="20"/>
          <w:szCs w:val="20"/>
        </w:rPr>
      </w:pPr>
      <w:r>
        <w:rPr>
          <w:rFonts w:ascii="Arial" w:eastAsia="Arial" w:hAnsi="Arial" w:cs="Arial"/>
          <w:sz w:val="19"/>
          <w:szCs w:val="19"/>
        </w:rPr>
        <w:t>Electroencephalography(EEG) is an electro-physiological measurement technique used to record the electrical movement of the cerebrum. It is noninvasive, with the terminals set along the scalp, albeit obtrusive cathodes are now and again utilized, as in electro-</w:t>
      </w:r>
      <w:proofErr w:type="spellStart"/>
      <w:r>
        <w:rPr>
          <w:rFonts w:ascii="Arial" w:eastAsia="Arial" w:hAnsi="Arial" w:cs="Arial"/>
          <w:sz w:val="19"/>
          <w:szCs w:val="19"/>
        </w:rPr>
        <w:t>corticography</w:t>
      </w:r>
      <w:proofErr w:type="spellEnd"/>
      <w:r>
        <w:rPr>
          <w:rFonts w:ascii="Arial" w:eastAsia="Arial" w:hAnsi="Arial" w:cs="Arial"/>
          <w:sz w:val="19"/>
          <w:szCs w:val="19"/>
        </w:rPr>
        <w:t>. EEG measures voltage vacillations coming about because of ionic current inside the neurons of the cerebrum.</w:t>
      </w:r>
    </w:p>
    <w:p w:rsidR="00CE7872" w:rsidRDefault="00CE7872">
      <w:pPr>
        <w:spacing w:line="4" w:lineRule="exact"/>
        <w:rPr>
          <w:sz w:val="24"/>
          <w:szCs w:val="24"/>
        </w:rPr>
      </w:pPr>
    </w:p>
    <w:p w:rsidR="00CE7872" w:rsidRDefault="00D312D5">
      <w:pPr>
        <w:spacing w:line="277" w:lineRule="auto"/>
        <w:ind w:firstLine="199"/>
        <w:jc w:val="both"/>
        <w:rPr>
          <w:sz w:val="20"/>
          <w:szCs w:val="20"/>
        </w:rPr>
      </w:pPr>
      <w:r>
        <w:rPr>
          <w:rFonts w:ascii="Arial" w:eastAsia="Arial" w:hAnsi="Arial" w:cs="Arial"/>
          <w:sz w:val="18"/>
          <w:szCs w:val="18"/>
        </w:rPr>
        <w:t xml:space="preserve">A raw EEG </w:t>
      </w:r>
      <w:proofErr w:type="gramStart"/>
      <w:r>
        <w:rPr>
          <w:rFonts w:ascii="Arial" w:eastAsia="Arial" w:hAnsi="Arial" w:cs="Arial"/>
          <w:sz w:val="18"/>
          <w:szCs w:val="18"/>
        </w:rPr>
        <w:t>signal(</w:t>
      </w:r>
      <w:proofErr w:type="gramEnd"/>
      <w:r>
        <w:rPr>
          <w:rFonts w:ascii="Arial" w:eastAsia="Arial" w:hAnsi="Arial" w:cs="Arial"/>
          <w:sz w:val="18"/>
          <w:szCs w:val="18"/>
        </w:rPr>
        <w:t>Fig. 4) consists of several frequency sub-bands: Gamma(&gt;30Hz), Beta(13-30Hz), Alpha(8-12 Hz), Theta(4-8Hz), and Delta(&lt;4Hz). But a raw EEG captured from any human interferes from a lot of Noises on account of unwanted Muscular movements or outside phenomena [14].</w:t>
      </w:r>
    </w:p>
    <w:p w:rsidR="00CE7872" w:rsidRDefault="00CE7872">
      <w:pPr>
        <w:spacing w:line="1" w:lineRule="exact"/>
        <w:rPr>
          <w:sz w:val="24"/>
          <w:szCs w:val="24"/>
        </w:rPr>
      </w:pPr>
    </w:p>
    <w:p w:rsidR="00CE7872" w:rsidRDefault="00D312D5">
      <w:pPr>
        <w:spacing w:line="252" w:lineRule="auto"/>
        <w:ind w:firstLine="199"/>
        <w:jc w:val="both"/>
        <w:rPr>
          <w:sz w:val="20"/>
          <w:szCs w:val="20"/>
        </w:rPr>
      </w:pPr>
      <w:r>
        <w:rPr>
          <w:rFonts w:ascii="Arial" w:eastAsia="Arial" w:hAnsi="Arial" w:cs="Arial"/>
          <w:sz w:val="20"/>
          <w:szCs w:val="20"/>
        </w:rPr>
        <w:t>Previous research [3] has provided a clear picture of how raw EEG signals can be decomposed into sub-bands. In our present work, we used some advanced functions of Mat-lab2019a, based on this model in Fig.1</w:t>
      </w:r>
    </w:p>
    <w:p w:rsidR="00CE7872" w:rsidRDefault="00D312D5">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189230</wp:posOffset>
            </wp:positionH>
            <wp:positionV relativeFrom="paragraph">
              <wp:posOffset>160655</wp:posOffset>
            </wp:positionV>
            <wp:extent cx="2810510"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810510" cy="365760"/>
                    </a:xfrm>
                    <a:prstGeom prst="rect">
                      <a:avLst/>
                    </a:prstGeom>
                    <a:noFill/>
                  </pic:spPr>
                </pic:pic>
              </a:graphicData>
            </a:graphic>
          </wp:anchor>
        </w:drawing>
      </w:r>
    </w:p>
    <w:p w:rsidR="00CE7872" w:rsidRDefault="00CE7872">
      <w:pPr>
        <w:spacing w:line="200" w:lineRule="exact"/>
        <w:rPr>
          <w:sz w:val="24"/>
          <w:szCs w:val="24"/>
        </w:rPr>
      </w:pPr>
    </w:p>
    <w:p w:rsidR="00CE7872" w:rsidRDefault="00CE7872">
      <w:pPr>
        <w:spacing w:line="200" w:lineRule="exact"/>
        <w:rPr>
          <w:sz w:val="24"/>
          <w:szCs w:val="24"/>
        </w:rPr>
      </w:pPr>
    </w:p>
    <w:p w:rsidR="00CE7872" w:rsidRDefault="00CE7872">
      <w:pPr>
        <w:spacing w:line="200" w:lineRule="exact"/>
        <w:rPr>
          <w:sz w:val="24"/>
          <w:szCs w:val="24"/>
        </w:rPr>
      </w:pPr>
    </w:p>
    <w:p w:rsidR="00CE7872" w:rsidRDefault="00CE7872">
      <w:pPr>
        <w:spacing w:line="200" w:lineRule="exact"/>
        <w:rPr>
          <w:sz w:val="24"/>
          <w:szCs w:val="24"/>
        </w:rPr>
      </w:pPr>
    </w:p>
    <w:p w:rsidR="00CE7872" w:rsidRDefault="00CE7872">
      <w:pPr>
        <w:spacing w:line="222" w:lineRule="exact"/>
        <w:rPr>
          <w:sz w:val="24"/>
          <w:szCs w:val="24"/>
        </w:rPr>
      </w:pPr>
    </w:p>
    <w:p w:rsidR="00CE7872" w:rsidRDefault="00D312D5">
      <w:pPr>
        <w:ind w:left="1120"/>
        <w:rPr>
          <w:sz w:val="20"/>
          <w:szCs w:val="20"/>
        </w:rPr>
      </w:pPr>
      <w:r>
        <w:rPr>
          <w:rFonts w:ascii="Arial" w:eastAsia="Arial" w:hAnsi="Arial" w:cs="Arial"/>
          <w:sz w:val="16"/>
          <w:szCs w:val="16"/>
        </w:rPr>
        <w:t>Fig. 1.  Workflow to decompose raw EEG</w:t>
      </w:r>
    </w:p>
    <w:p w:rsidR="00CE7872" w:rsidRDefault="00CE7872">
      <w:pPr>
        <w:spacing w:line="349" w:lineRule="exact"/>
        <w:rPr>
          <w:sz w:val="24"/>
          <w:szCs w:val="24"/>
        </w:rPr>
      </w:pPr>
    </w:p>
    <w:p w:rsidR="00CE7872" w:rsidRDefault="00D312D5">
      <w:pPr>
        <w:ind w:right="240"/>
        <w:jc w:val="center"/>
        <w:rPr>
          <w:sz w:val="20"/>
          <w:szCs w:val="20"/>
        </w:rPr>
      </w:pPr>
      <w:r>
        <w:rPr>
          <w:rFonts w:ascii="Arial" w:eastAsia="Arial" w:hAnsi="Arial" w:cs="Arial"/>
          <w:sz w:val="18"/>
          <w:szCs w:val="18"/>
        </w:rPr>
        <w:t>B. Machine Learning and Deep Learning studies on EEG</w:t>
      </w:r>
    </w:p>
    <w:p w:rsidR="00CE7872" w:rsidRDefault="00CE7872">
      <w:pPr>
        <w:spacing w:line="96" w:lineRule="exact"/>
        <w:rPr>
          <w:sz w:val="24"/>
          <w:szCs w:val="24"/>
        </w:rPr>
      </w:pPr>
    </w:p>
    <w:p w:rsidR="00CE7872" w:rsidRDefault="00D312D5">
      <w:pPr>
        <w:spacing w:line="284" w:lineRule="auto"/>
        <w:ind w:firstLine="199"/>
        <w:jc w:val="both"/>
        <w:rPr>
          <w:sz w:val="20"/>
          <w:szCs w:val="20"/>
        </w:rPr>
      </w:pPr>
      <w:r>
        <w:rPr>
          <w:rFonts w:ascii="Arial" w:eastAsia="Arial" w:hAnsi="Arial" w:cs="Arial"/>
          <w:sz w:val="18"/>
          <w:szCs w:val="18"/>
        </w:rPr>
        <w:t xml:space="preserve">Research regarding the ML and DL-based classification of different brain states, diseases, and emotional states has been undertaken for quite some time. A comparative analysis of different Machine Learning algorithms’ performances [1], [8] attempted to classify these EEG signals. Bhardwaj et. al. [9] presented us with </w:t>
      </w:r>
      <w:proofErr w:type="gramStart"/>
      <w:r>
        <w:rPr>
          <w:rFonts w:ascii="Arial" w:eastAsia="Arial" w:hAnsi="Arial" w:cs="Arial"/>
          <w:sz w:val="18"/>
          <w:szCs w:val="18"/>
        </w:rPr>
        <w:t>a</w:t>
      </w:r>
      <w:proofErr w:type="gramEnd"/>
      <w:r>
        <w:rPr>
          <w:rFonts w:ascii="Arial" w:eastAsia="Arial" w:hAnsi="Arial" w:cs="Arial"/>
          <w:sz w:val="18"/>
          <w:szCs w:val="18"/>
        </w:rPr>
        <w:t xml:space="preserve"> in depth analysis of different ML and</w:t>
      </w:r>
    </w:p>
    <w:p w:rsidR="00CE7872" w:rsidRDefault="00CE7872">
      <w:pPr>
        <w:sectPr w:rsidR="00CE7872">
          <w:type w:val="continuous"/>
          <w:pgSz w:w="12240" w:h="15840"/>
          <w:pgMar w:top="984" w:right="980" w:bottom="856" w:left="980" w:header="0" w:footer="0" w:gutter="0"/>
          <w:cols w:num="2" w:space="720" w:equalWidth="0">
            <w:col w:w="5020" w:space="240"/>
            <w:col w:w="5020"/>
          </w:cols>
        </w:sectPr>
      </w:pPr>
    </w:p>
    <w:p w:rsidR="00CE7872" w:rsidRDefault="00D312D5">
      <w:pPr>
        <w:spacing w:line="251" w:lineRule="auto"/>
        <w:jc w:val="both"/>
        <w:rPr>
          <w:sz w:val="20"/>
          <w:szCs w:val="20"/>
        </w:rPr>
      </w:pPr>
      <w:bookmarkStart w:id="1" w:name="page2"/>
      <w:bookmarkEnd w:id="1"/>
      <w:r>
        <w:rPr>
          <w:rFonts w:ascii="Arial" w:eastAsia="Arial" w:hAnsi="Arial" w:cs="Arial"/>
          <w:sz w:val="20"/>
          <w:szCs w:val="20"/>
        </w:rPr>
        <w:lastRenderedPageBreak/>
        <w:t xml:space="preserve">DL-based algorithms while classifying EEG signals. In that paper, the authors compared SVM, KNN, DT, </w:t>
      </w:r>
      <w:proofErr w:type="spellStart"/>
      <w:r>
        <w:rPr>
          <w:rFonts w:ascii="Arial" w:eastAsia="Arial" w:hAnsi="Arial" w:cs="Arial"/>
          <w:sz w:val="20"/>
          <w:szCs w:val="20"/>
        </w:rPr>
        <w:t>Autoencoder</w:t>
      </w:r>
      <w:proofErr w:type="spellEnd"/>
      <w:r>
        <w:rPr>
          <w:rFonts w:ascii="Arial" w:eastAsia="Arial" w:hAnsi="Arial" w:cs="Arial"/>
          <w:sz w:val="20"/>
          <w:szCs w:val="20"/>
        </w:rPr>
        <w:t>, and Ensemble.</w:t>
      </w:r>
    </w:p>
    <w:p w:rsidR="00CE7872" w:rsidRDefault="00CE7872">
      <w:pPr>
        <w:spacing w:line="2" w:lineRule="exact"/>
        <w:rPr>
          <w:sz w:val="20"/>
          <w:szCs w:val="20"/>
        </w:rPr>
      </w:pPr>
    </w:p>
    <w:p w:rsidR="00CE7872" w:rsidRDefault="00D312D5">
      <w:pPr>
        <w:spacing w:line="264" w:lineRule="auto"/>
        <w:ind w:firstLine="199"/>
        <w:jc w:val="both"/>
        <w:rPr>
          <w:sz w:val="20"/>
          <w:szCs w:val="20"/>
        </w:rPr>
      </w:pPr>
      <w:r>
        <w:rPr>
          <w:rFonts w:ascii="Arial" w:eastAsia="Arial" w:hAnsi="Arial" w:cs="Arial"/>
          <w:sz w:val="19"/>
          <w:szCs w:val="19"/>
        </w:rPr>
        <w:t>In another study, Lin et. al. [6] attempted to classify human emotions while subjects listened to music. This approach was improved upon by Peng et. al. [7], when they used manifold regularized extreme learn</w:t>
      </w:r>
      <w:r w:rsidR="00FA3029">
        <w:rPr>
          <w:rFonts w:ascii="Arial" w:eastAsia="Arial" w:hAnsi="Arial" w:cs="Arial"/>
          <w:sz w:val="19"/>
          <w:szCs w:val="19"/>
        </w:rPr>
        <w:t>ing machine using advanced algo</w:t>
      </w:r>
      <w:bookmarkStart w:id="2" w:name="_GoBack"/>
      <w:bookmarkEnd w:id="2"/>
      <w:r>
        <w:rPr>
          <w:rFonts w:ascii="Arial" w:eastAsia="Arial" w:hAnsi="Arial" w:cs="Arial"/>
          <w:sz w:val="19"/>
          <w:szCs w:val="19"/>
        </w:rPr>
        <w:t>rithms like GELM, MRELM etc. over SVM.</w:t>
      </w:r>
    </w:p>
    <w:p w:rsidR="00CE7872" w:rsidRDefault="00D312D5">
      <w:pPr>
        <w:spacing w:line="250" w:lineRule="auto"/>
        <w:ind w:firstLine="199"/>
        <w:jc w:val="both"/>
        <w:rPr>
          <w:sz w:val="20"/>
          <w:szCs w:val="20"/>
        </w:rPr>
      </w:pPr>
      <w:r>
        <w:rPr>
          <w:rFonts w:ascii="Arial" w:eastAsia="Arial" w:hAnsi="Arial" w:cs="Arial"/>
          <w:sz w:val="20"/>
          <w:szCs w:val="20"/>
        </w:rPr>
        <w:t xml:space="preserve">The basics of EEG breakdown is previously described in simple terms [3], whereas </w:t>
      </w:r>
      <w:proofErr w:type="spellStart"/>
      <w:r>
        <w:rPr>
          <w:rFonts w:ascii="Arial" w:eastAsia="Arial" w:hAnsi="Arial" w:cs="Arial"/>
          <w:sz w:val="20"/>
          <w:szCs w:val="20"/>
        </w:rPr>
        <w:t>Kher</w:t>
      </w:r>
      <w:proofErr w:type="spellEnd"/>
      <w:r>
        <w:rPr>
          <w:rFonts w:ascii="Arial" w:eastAsia="Arial" w:hAnsi="Arial" w:cs="Arial"/>
          <w:sz w:val="20"/>
          <w:szCs w:val="20"/>
        </w:rPr>
        <w:t xml:space="preserve"> et. al. described how to capture raw EEG signals with wireless transmission [14]. With time, we saw the uses of recent ML and DL algorithms for classifying EEG signals. With advanced algorithms like LSTM-RNN, </w:t>
      </w:r>
      <w:proofErr w:type="spellStart"/>
      <w:r>
        <w:rPr>
          <w:rFonts w:ascii="Arial" w:eastAsia="Arial" w:hAnsi="Arial" w:cs="Arial"/>
          <w:sz w:val="20"/>
          <w:szCs w:val="20"/>
        </w:rPr>
        <w:t>Jeevan</w:t>
      </w:r>
      <w:proofErr w:type="spellEnd"/>
      <w:r>
        <w:rPr>
          <w:rFonts w:ascii="Arial" w:eastAsia="Arial" w:hAnsi="Arial" w:cs="Arial"/>
          <w:sz w:val="20"/>
          <w:szCs w:val="20"/>
        </w:rPr>
        <w:t xml:space="preserve"> et. al [4] recognized different human emotions with higher accuracy. Amin et. al. [10] took on Pattern Recognition approaches to classify EEG signals. Deep recurrent convolutional neural networks </w:t>
      </w:r>
      <w:proofErr w:type="gramStart"/>
      <w:r>
        <w:rPr>
          <w:rFonts w:ascii="Arial" w:eastAsia="Arial" w:hAnsi="Arial" w:cs="Arial"/>
          <w:sz w:val="20"/>
          <w:szCs w:val="20"/>
        </w:rPr>
        <w:t>was</w:t>
      </w:r>
      <w:proofErr w:type="gramEnd"/>
      <w:r>
        <w:rPr>
          <w:rFonts w:ascii="Arial" w:eastAsia="Arial" w:hAnsi="Arial" w:cs="Arial"/>
          <w:sz w:val="20"/>
          <w:szCs w:val="20"/>
        </w:rPr>
        <w:t xml:space="preserve"> subsequently used to classify EEG by </w:t>
      </w:r>
      <w:proofErr w:type="spellStart"/>
      <w:r>
        <w:rPr>
          <w:rFonts w:ascii="Arial" w:eastAsia="Arial" w:hAnsi="Arial" w:cs="Arial"/>
          <w:sz w:val="20"/>
          <w:szCs w:val="20"/>
        </w:rPr>
        <w:t>Bashivan</w:t>
      </w:r>
      <w:proofErr w:type="spellEnd"/>
      <w:r>
        <w:rPr>
          <w:rFonts w:ascii="Arial" w:eastAsia="Arial" w:hAnsi="Arial" w:cs="Arial"/>
          <w:sz w:val="20"/>
          <w:szCs w:val="20"/>
        </w:rPr>
        <w:t xml:space="preserve"> et. al [11], and likewise, </w:t>
      </w:r>
      <w:proofErr w:type="spellStart"/>
      <w:r>
        <w:rPr>
          <w:rFonts w:ascii="Arial" w:eastAsia="Arial" w:hAnsi="Arial" w:cs="Arial"/>
          <w:sz w:val="20"/>
          <w:szCs w:val="20"/>
        </w:rPr>
        <w:t>Subasi</w:t>
      </w:r>
      <w:proofErr w:type="spellEnd"/>
      <w:r>
        <w:rPr>
          <w:rFonts w:ascii="Arial" w:eastAsia="Arial" w:hAnsi="Arial" w:cs="Arial"/>
          <w:sz w:val="20"/>
          <w:szCs w:val="20"/>
        </w:rPr>
        <w:t xml:space="preserve"> et. al. [13] used mixture of expert models with the same intention.</w:t>
      </w:r>
    </w:p>
    <w:p w:rsidR="00CE7872" w:rsidRDefault="00CE7872">
      <w:pPr>
        <w:spacing w:line="1"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Apart from these examples, EEG signal classification is used in detecting diseases including, but not limited to, Seizures, Alzheimer’s disease, Driver’s fatigue stages, Human sleeping stages, Brain Tumor, Strokes, and Dementia.</w:t>
      </w:r>
    </w:p>
    <w:p w:rsidR="00CE7872" w:rsidRDefault="00CE7872">
      <w:pPr>
        <w:spacing w:line="149" w:lineRule="exact"/>
        <w:rPr>
          <w:sz w:val="20"/>
          <w:szCs w:val="20"/>
        </w:rPr>
      </w:pPr>
    </w:p>
    <w:p w:rsidR="00CE7872" w:rsidRDefault="00D312D5">
      <w:pPr>
        <w:numPr>
          <w:ilvl w:val="0"/>
          <w:numId w:val="3"/>
        </w:numPr>
        <w:tabs>
          <w:tab w:val="left" w:pos="772"/>
        </w:tabs>
        <w:spacing w:line="256" w:lineRule="auto"/>
        <w:ind w:left="2060" w:right="380" w:hanging="1676"/>
        <w:rPr>
          <w:rFonts w:ascii="Arial" w:eastAsia="Arial" w:hAnsi="Arial" w:cs="Arial"/>
          <w:sz w:val="20"/>
          <w:szCs w:val="20"/>
        </w:rPr>
      </w:pPr>
      <w:r>
        <w:rPr>
          <w:rFonts w:ascii="Arial" w:eastAsia="Arial" w:hAnsi="Arial" w:cs="Arial"/>
          <w:sz w:val="20"/>
          <w:szCs w:val="20"/>
        </w:rPr>
        <w:t>H</w:t>
      </w:r>
      <w:r>
        <w:rPr>
          <w:rFonts w:ascii="Arial" w:eastAsia="Arial" w:hAnsi="Arial" w:cs="Arial"/>
          <w:sz w:val="15"/>
          <w:szCs w:val="15"/>
        </w:rPr>
        <w:t>UMAN</w:t>
      </w:r>
      <w:r>
        <w:rPr>
          <w:rFonts w:ascii="Arial" w:eastAsia="Arial" w:hAnsi="Arial" w:cs="Arial"/>
          <w:sz w:val="20"/>
          <w:szCs w:val="20"/>
        </w:rPr>
        <w:t xml:space="preserve"> A</w:t>
      </w:r>
      <w:r>
        <w:rPr>
          <w:rFonts w:ascii="Arial" w:eastAsia="Arial" w:hAnsi="Arial" w:cs="Arial"/>
          <w:sz w:val="15"/>
          <w:szCs w:val="15"/>
        </w:rPr>
        <w:t>TTENTION</w:t>
      </w:r>
      <w:r>
        <w:rPr>
          <w:rFonts w:ascii="Arial" w:eastAsia="Arial" w:hAnsi="Arial" w:cs="Arial"/>
          <w:sz w:val="20"/>
          <w:szCs w:val="20"/>
        </w:rPr>
        <w:t xml:space="preserve"> R</w:t>
      </w:r>
      <w:r>
        <w:rPr>
          <w:rFonts w:ascii="Arial" w:eastAsia="Arial" w:hAnsi="Arial" w:cs="Arial"/>
          <w:sz w:val="15"/>
          <w:szCs w:val="15"/>
        </w:rPr>
        <w:t>ECOGNITION AND</w:t>
      </w:r>
      <w:r>
        <w:rPr>
          <w:rFonts w:ascii="Arial" w:eastAsia="Arial" w:hAnsi="Arial" w:cs="Arial"/>
          <w:sz w:val="20"/>
          <w:szCs w:val="20"/>
        </w:rPr>
        <w:t xml:space="preserve"> O</w:t>
      </w:r>
      <w:r>
        <w:rPr>
          <w:rFonts w:ascii="Arial" w:eastAsia="Arial" w:hAnsi="Arial" w:cs="Arial"/>
          <w:sz w:val="15"/>
          <w:szCs w:val="15"/>
        </w:rPr>
        <w:t>UR</w:t>
      </w:r>
      <w:r>
        <w:rPr>
          <w:rFonts w:ascii="Arial" w:eastAsia="Arial" w:hAnsi="Arial" w:cs="Arial"/>
          <w:sz w:val="20"/>
          <w:szCs w:val="20"/>
        </w:rPr>
        <w:t xml:space="preserve"> P</w:t>
      </w:r>
      <w:r>
        <w:rPr>
          <w:rFonts w:ascii="Arial" w:eastAsia="Arial" w:hAnsi="Arial" w:cs="Arial"/>
          <w:sz w:val="15"/>
          <w:szCs w:val="15"/>
        </w:rPr>
        <w:t>ROPOSAL</w:t>
      </w:r>
    </w:p>
    <w:p w:rsidR="00CE7872" w:rsidRDefault="00CE7872">
      <w:pPr>
        <w:spacing w:line="87" w:lineRule="exact"/>
        <w:rPr>
          <w:sz w:val="20"/>
          <w:szCs w:val="20"/>
        </w:rPr>
      </w:pPr>
    </w:p>
    <w:p w:rsidR="00CE7872" w:rsidRDefault="00D312D5">
      <w:pPr>
        <w:spacing w:line="251" w:lineRule="auto"/>
        <w:ind w:firstLine="199"/>
        <w:jc w:val="both"/>
        <w:rPr>
          <w:sz w:val="20"/>
          <w:szCs w:val="20"/>
        </w:rPr>
      </w:pPr>
      <w:r>
        <w:rPr>
          <w:rFonts w:ascii="Arial" w:eastAsia="Arial" w:hAnsi="Arial" w:cs="Arial"/>
          <w:sz w:val="20"/>
          <w:szCs w:val="20"/>
        </w:rPr>
        <w:t>No one can maintain 100% attention at every moment while listening to an entire lecture. At times, one adheres to his/her studies fully (Attentive Mode), sometimes that person will enter into an excited state (Happy or Sad), and sometimes s/he just does nothing (Neutral Mode).</w:t>
      </w:r>
    </w:p>
    <w:p w:rsidR="00CE7872" w:rsidRDefault="00CE7872">
      <w:pPr>
        <w:spacing w:line="3" w:lineRule="exact"/>
        <w:rPr>
          <w:sz w:val="20"/>
          <w:szCs w:val="20"/>
        </w:rPr>
      </w:pPr>
    </w:p>
    <w:p w:rsidR="00CE7872" w:rsidRDefault="00D312D5">
      <w:pPr>
        <w:spacing w:line="249" w:lineRule="auto"/>
        <w:ind w:firstLine="199"/>
        <w:jc w:val="both"/>
        <w:rPr>
          <w:sz w:val="20"/>
          <w:szCs w:val="20"/>
        </w:rPr>
      </w:pPr>
      <w:r>
        <w:rPr>
          <w:rFonts w:ascii="Arial" w:eastAsia="Arial" w:hAnsi="Arial" w:cs="Arial"/>
          <w:sz w:val="20"/>
          <w:szCs w:val="20"/>
        </w:rPr>
        <w:t>Although much work has been done on classifying human emotions and diseases, almost no work has targeted human attention levels. The changes in human EEG signals during different attention levels for students have never been taken into consideration for study.</w:t>
      </w:r>
    </w:p>
    <w:p w:rsidR="00CE7872" w:rsidRDefault="00CE7872">
      <w:pPr>
        <w:spacing w:line="5"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In this paper, we devised a novel machine learning-based Human Attention recognition model using raw Brain-EEG signals. We built our own data-set for training and testing, and designed a complex hybrid model using CNN &amp; LSTM.</w:t>
      </w:r>
    </w:p>
    <w:p w:rsidR="00CE7872" w:rsidRDefault="00CE7872">
      <w:pPr>
        <w:spacing w:line="149" w:lineRule="exact"/>
        <w:rPr>
          <w:sz w:val="20"/>
          <w:szCs w:val="20"/>
        </w:rPr>
      </w:pPr>
    </w:p>
    <w:p w:rsidR="00CE7872" w:rsidRDefault="00D312D5">
      <w:pPr>
        <w:ind w:left="1000"/>
        <w:rPr>
          <w:sz w:val="20"/>
          <w:szCs w:val="20"/>
        </w:rPr>
      </w:pPr>
      <w:r>
        <w:rPr>
          <w:rFonts w:ascii="Arial" w:eastAsia="Arial" w:hAnsi="Arial" w:cs="Arial"/>
          <w:sz w:val="20"/>
          <w:szCs w:val="20"/>
        </w:rPr>
        <w:t>IV. D</w:t>
      </w:r>
      <w:r>
        <w:rPr>
          <w:rFonts w:ascii="Arial" w:eastAsia="Arial" w:hAnsi="Arial" w:cs="Arial"/>
          <w:sz w:val="15"/>
          <w:szCs w:val="15"/>
        </w:rPr>
        <w:t>ATA</w:t>
      </w:r>
      <w:r>
        <w:rPr>
          <w:rFonts w:ascii="Arial" w:eastAsia="Arial" w:hAnsi="Arial" w:cs="Arial"/>
          <w:sz w:val="20"/>
          <w:szCs w:val="20"/>
        </w:rPr>
        <w:t xml:space="preserve"> C</w:t>
      </w:r>
      <w:r>
        <w:rPr>
          <w:rFonts w:ascii="Arial" w:eastAsia="Arial" w:hAnsi="Arial" w:cs="Arial"/>
          <w:sz w:val="15"/>
          <w:szCs w:val="15"/>
        </w:rPr>
        <w:t>OLLECTION AND</w:t>
      </w:r>
      <w:r>
        <w:rPr>
          <w:rFonts w:ascii="Arial" w:eastAsia="Arial" w:hAnsi="Arial" w:cs="Arial"/>
          <w:sz w:val="20"/>
          <w:szCs w:val="20"/>
        </w:rPr>
        <w:t xml:space="preserve"> S</w:t>
      </w:r>
      <w:r>
        <w:rPr>
          <w:rFonts w:ascii="Arial" w:eastAsia="Arial" w:hAnsi="Arial" w:cs="Arial"/>
          <w:sz w:val="15"/>
          <w:szCs w:val="15"/>
        </w:rPr>
        <w:t>ETUP</w:t>
      </w:r>
    </w:p>
    <w:p w:rsidR="00CE7872" w:rsidRDefault="00CE7872">
      <w:pPr>
        <w:spacing w:line="108" w:lineRule="exact"/>
        <w:rPr>
          <w:sz w:val="20"/>
          <w:szCs w:val="20"/>
        </w:rPr>
      </w:pPr>
    </w:p>
    <w:p w:rsidR="00CE7872" w:rsidRDefault="00D312D5">
      <w:pPr>
        <w:rPr>
          <w:sz w:val="20"/>
          <w:szCs w:val="20"/>
        </w:rPr>
      </w:pPr>
      <w:r>
        <w:rPr>
          <w:rFonts w:ascii="Arial" w:eastAsia="Arial" w:hAnsi="Arial" w:cs="Arial"/>
          <w:sz w:val="20"/>
          <w:szCs w:val="20"/>
        </w:rPr>
        <w:t xml:space="preserve">A. Device </w:t>
      </w:r>
      <w:proofErr w:type="gramStart"/>
      <w:r>
        <w:rPr>
          <w:rFonts w:ascii="Arial" w:eastAsia="Arial" w:hAnsi="Arial" w:cs="Arial"/>
          <w:sz w:val="20"/>
          <w:szCs w:val="20"/>
        </w:rPr>
        <w:t>used :</w:t>
      </w:r>
      <w:proofErr w:type="gramEnd"/>
      <w:r>
        <w:rPr>
          <w:rFonts w:ascii="Arial" w:eastAsia="Arial" w:hAnsi="Arial" w:cs="Arial"/>
          <w:sz w:val="20"/>
          <w:szCs w:val="20"/>
        </w:rPr>
        <w:t xml:space="preserve"> </w:t>
      </w:r>
      <w:proofErr w:type="spellStart"/>
      <w:r>
        <w:rPr>
          <w:rFonts w:ascii="Arial" w:eastAsia="Arial" w:hAnsi="Arial" w:cs="Arial"/>
          <w:sz w:val="20"/>
          <w:szCs w:val="20"/>
        </w:rPr>
        <w:t>Bitalino</w:t>
      </w:r>
      <w:proofErr w:type="spellEnd"/>
    </w:p>
    <w:p w:rsidR="00CE7872" w:rsidRDefault="00CE7872">
      <w:pPr>
        <w:spacing w:line="93" w:lineRule="exact"/>
        <w:rPr>
          <w:sz w:val="20"/>
          <w:szCs w:val="20"/>
        </w:rPr>
      </w:pPr>
    </w:p>
    <w:p w:rsidR="00CE7872" w:rsidRDefault="00D312D5">
      <w:pPr>
        <w:spacing w:line="267" w:lineRule="auto"/>
        <w:ind w:firstLine="199"/>
        <w:jc w:val="both"/>
        <w:rPr>
          <w:sz w:val="20"/>
          <w:szCs w:val="20"/>
        </w:rPr>
      </w:pPr>
      <w:r>
        <w:rPr>
          <w:rFonts w:ascii="Arial" w:eastAsia="Arial" w:hAnsi="Arial" w:cs="Arial"/>
          <w:sz w:val="19"/>
          <w:szCs w:val="19"/>
        </w:rPr>
        <w:t xml:space="preserve">For data collection we used </w:t>
      </w:r>
      <w:proofErr w:type="gramStart"/>
      <w:r>
        <w:rPr>
          <w:rFonts w:ascii="Arial" w:eastAsia="Arial" w:hAnsi="Arial" w:cs="Arial"/>
          <w:sz w:val="19"/>
          <w:szCs w:val="19"/>
        </w:rPr>
        <w:t>the ”</w:t>
      </w:r>
      <w:proofErr w:type="gramEnd"/>
      <w:r>
        <w:rPr>
          <w:rFonts w:ascii="Arial" w:eastAsia="Arial" w:hAnsi="Arial" w:cs="Arial"/>
          <w:sz w:val="19"/>
          <w:szCs w:val="19"/>
        </w:rPr>
        <w:t xml:space="preserve">(R)evolution Plugged Kit BT” from </w:t>
      </w:r>
      <w:proofErr w:type="spellStart"/>
      <w:r>
        <w:rPr>
          <w:rFonts w:ascii="Arial" w:eastAsia="Arial" w:hAnsi="Arial" w:cs="Arial"/>
          <w:sz w:val="19"/>
          <w:szCs w:val="19"/>
        </w:rPr>
        <w:t>Bitalino</w:t>
      </w:r>
      <w:proofErr w:type="spellEnd"/>
      <w:r>
        <w:rPr>
          <w:rFonts w:ascii="Arial" w:eastAsia="Arial" w:hAnsi="Arial" w:cs="Arial"/>
          <w:sz w:val="19"/>
          <w:szCs w:val="19"/>
        </w:rPr>
        <w:t xml:space="preserve"> Inc.(https://bitalino.com/en/). This device features ability to capture EEG, ECG, EMG, EDA signals and also comes with a software which stores the real-time data in the host workstation in text or </w:t>
      </w:r>
      <w:proofErr w:type="spellStart"/>
      <w:r>
        <w:rPr>
          <w:rFonts w:ascii="Arial" w:eastAsia="Arial" w:hAnsi="Arial" w:cs="Arial"/>
          <w:sz w:val="19"/>
          <w:szCs w:val="19"/>
        </w:rPr>
        <w:t>edf</w:t>
      </w:r>
      <w:proofErr w:type="spellEnd"/>
      <w:r>
        <w:rPr>
          <w:rFonts w:ascii="Arial" w:eastAsia="Arial" w:hAnsi="Arial" w:cs="Arial"/>
          <w:sz w:val="19"/>
          <w:szCs w:val="19"/>
        </w:rPr>
        <w:t xml:space="preserve"> format.</w:t>
      </w:r>
    </w:p>
    <w:p w:rsidR="00CE7872" w:rsidRDefault="00CE7872">
      <w:pPr>
        <w:spacing w:line="166" w:lineRule="exact"/>
        <w:rPr>
          <w:sz w:val="20"/>
          <w:szCs w:val="20"/>
        </w:rPr>
      </w:pPr>
    </w:p>
    <w:p w:rsidR="00CE7872" w:rsidRDefault="00D312D5">
      <w:pPr>
        <w:rPr>
          <w:sz w:val="20"/>
          <w:szCs w:val="20"/>
        </w:rPr>
      </w:pPr>
      <w:r>
        <w:rPr>
          <w:rFonts w:ascii="Arial" w:eastAsia="Arial" w:hAnsi="Arial" w:cs="Arial"/>
          <w:sz w:val="20"/>
          <w:szCs w:val="20"/>
        </w:rPr>
        <w:t>B. Target Audience and Our Data</w:t>
      </w:r>
    </w:p>
    <w:p w:rsidR="00CE7872" w:rsidRDefault="00CE7872">
      <w:pPr>
        <w:spacing w:line="93"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There were 20 participants, for which the EEG signal was recorded twice from each participant. Therefore, we have 40 unique instances of EEG Brain signals. Each instance of EEG was eight minutes (480 seconds) long. The signals that we</w:t>
      </w:r>
    </w:p>
    <w:p w:rsidR="00CE7872" w:rsidRDefault="00D312D5">
      <w:pPr>
        <w:spacing w:line="20" w:lineRule="exact"/>
        <w:rPr>
          <w:sz w:val="20"/>
          <w:szCs w:val="20"/>
        </w:rPr>
      </w:pPr>
      <w:r>
        <w:rPr>
          <w:sz w:val="20"/>
          <w:szCs w:val="20"/>
        </w:rPr>
        <w:br w:type="column"/>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28" w:lineRule="exact"/>
        <w:rPr>
          <w:sz w:val="20"/>
          <w:szCs w:val="20"/>
        </w:rPr>
      </w:pPr>
    </w:p>
    <w:p w:rsidR="00CE7872" w:rsidRDefault="00D312D5">
      <w:pPr>
        <w:ind w:left="1540"/>
        <w:rPr>
          <w:sz w:val="20"/>
          <w:szCs w:val="20"/>
        </w:rPr>
      </w:pPr>
      <w:r>
        <w:rPr>
          <w:rFonts w:ascii="Arial" w:eastAsia="Arial" w:hAnsi="Arial" w:cs="Arial"/>
          <w:sz w:val="16"/>
          <w:szCs w:val="16"/>
        </w:rPr>
        <w:t>Fig. 2.  Data Capture process</w:t>
      </w:r>
    </w:p>
    <w:p w:rsidR="00CE7872" w:rsidRDefault="00D312D5">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-153670</wp:posOffset>
            </wp:positionH>
            <wp:positionV relativeFrom="paragraph">
              <wp:posOffset>-518160</wp:posOffset>
            </wp:positionV>
            <wp:extent cx="3496310" cy="266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496310" cy="26670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5" w:lineRule="exact"/>
        <w:rPr>
          <w:sz w:val="20"/>
          <w:szCs w:val="20"/>
        </w:rPr>
      </w:pPr>
    </w:p>
    <w:p w:rsidR="00CE7872" w:rsidRDefault="00D312D5">
      <w:pPr>
        <w:spacing w:line="277" w:lineRule="auto"/>
        <w:rPr>
          <w:sz w:val="20"/>
          <w:szCs w:val="20"/>
        </w:rPr>
      </w:pPr>
      <w:r>
        <w:rPr>
          <w:rFonts w:ascii="Arial" w:eastAsia="Arial" w:hAnsi="Arial" w:cs="Arial"/>
          <w:sz w:val="18"/>
          <w:szCs w:val="18"/>
        </w:rPr>
        <w:t>have collected were from students attending the University of Asia Pacific, Bangladesh, all aged between 21 to 25 years.</w:t>
      </w:r>
    </w:p>
    <w:p w:rsidR="00CE7872" w:rsidRDefault="00CE7872">
      <w:pPr>
        <w:spacing w:line="1" w:lineRule="exact"/>
        <w:rPr>
          <w:sz w:val="20"/>
          <w:szCs w:val="20"/>
        </w:rPr>
      </w:pPr>
    </w:p>
    <w:p w:rsidR="00CE7872" w:rsidRDefault="00D312D5">
      <w:pPr>
        <w:spacing w:line="283" w:lineRule="auto"/>
        <w:ind w:firstLine="199"/>
        <w:rPr>
          <w:sz w:val="20"/>
          <w:szCs w:val="20"/>
        </w:rPr>
      </w:pPr>
      <w:r>
        <w:rPr>
          <w:rFonts w:ascii="Arial" w:eastAsia="Arial" w:hAnsi="Arial" w:cs="Arial"/>
          <w:sz w:val="19"/>
          <w:szCs w:val="19"/>
        </w:rPr>
        <w:t>Fig. 2 provides our data collection procedure, and our methodology used to change the student’s attention states.</w:t>
      </w:r>
    </w:p>
    <w:p w:rsidR="00CE7872" w:rsidRDefault="00CE7872">
      <w:pPr>
        <w:spacing w:line="103" w:lineRule="exact"/>
        <w:rPr>
          <w:sz w:val="20"/>
          <w:szCs w:val="20"/>
        </w:rPr>
      </w:pPr>
    </w:p>
    <w:p w:rsidR="00CE7872" w:rsidRDefault="00D312D5">
      <w:pPr>
        <w:numPr>
          <w:ilvl w:val="1"/>
          <w:numId w:val="4"/>
        </w:numPr>
        <w:tabs>
          <w:tab w:val="left" w:pos="1540"/>
        </w:tabs>
        <w:ind w:left="1540" w:hanging="295"/>
        <w:rPr>
          <w:rFonts w:ascii="Arial" w:eastAsia="Arial" w:hAnsi="Arial" w:cs="Arial"/>
          <w:sz w:val="20"/>
          <w:szCs w:val="20"/>
        </w:rPr>
      </w:pPr>
      <w:r>
        <w:rPr>
          <w:rFonts w:ascii="Arial" w:eastAsia="Arial" w:hAnsi="Arial" w:cs="Arial"/>
          <w:sz w:val="20"/>
          <w:szCs w:val="20"/>
        </w:rPr>
        <w:t>E</w:t>
      </w:r>
      <w:r>
        <w:rPr>
          <w:rFonts w:ascii="Arial" w:eastAsia="Arial" w:hAnsi="Arial" w:cs="Arial"/>
          <w:sz w:val="15"/>
          <w:szCs w:val="15"/>
        </w:rPr>
        <w:t>XPERIMENTATION</w:t>
      </w:r>
      <w:r>
        <w:rPr>
          <w:rFonts w:ascii="Arial" w:eastAsia="Arial" w:hAnsi="Arial" w:cs="Arial"/>
          <w:sz w:val="20"/>
          <w:szCs w:val="20"/>
        </w:rPr>
        <w:t xml:space="preserve"> S</w:t>
      </w:r>
      <w:r>
        <w:rPr>
          <w:rFonts w:ascii="Arial" w:eastAsia="Arial" w:hAnsi="Arial" w:cs="Arial"/>
          <w:sz w:val="15"/>
          <w:szCs w:val="15"/>
        </w:rPr>
        <w:t>ETUP</w:t>
      </w:r>
    </w:p>
    <w:p w:rsidR="00CE7872" w:rsidRDefault="00CE7872">
      <w:pPr>
        <w:spacing w:line="75" w:lineRule="exact"/>
        <w:rPr>
          <w:rFonts w:ascii="Arial" w:eastAsia="Arial" w:hAnsi="Arial" w:cs="Arial"/>
          <w:sz w:val="20"/>
          <w:szCs w:val="20"/>
        </w:rPr>
      </w:pPr>
    </w:p>
    <w:p w:rsidR="00CE7872" w:rsidRDefault="00D312D5">
      <w:pPr>
        <w:numPr>
          <w:ilvl w:val="0"/>
          <w:numId w:val="5"/>
        </w:numPr>
        <w:tabs>
          <w:tab w:val="left" w:pos="280"/>
        </w:tabs>
        <w:ind w:left="280" w:hanging="280"/>
        <w:rPr>
          <w:rFonts w:ascii="Arial" w:eastAsia="Arial" w:hAnsi="Arial" w:cs="Arial"/>
          <w:sz w:val="20"/>
          <w:szCs w:val="20"/>
        </w:rPr>
      </w:pPr>
      <w:r>
        <w:rPr>
          <w:rFonts w:ascii="Arial" w:eastAsia="Arial" w:hAnsi="Arial" w:cs="Arial"/>
          <w:sz w:val="20"/>
          <w:szCs w:val="20"/>
        </w:rPr>
        <w:t>Data Pre-processing</w:t>
      </w:r>
    </w:p>
    <w:p w:rsidR="00CE7872" w:rsidRDefault="00CE7872">
      <w:pPr>
        <w:spacing w:line="74" w:lineRule="exact"/>
        <w:rPr>
          <w:sz w:val="20"/>
          <w:szCs w:val="20"/>
        </w:rPr>
      </w:pPr>
    </w:p>
    <w:p w:rsidR="00CE7872" w:rsidRDefault="00D312D5">
      <w:pPr>
        <w:spacing w:line="281" w:lineRule="auto"/>
        <w:ind w:firstLine="199"/>
        <w:jc w:val="both"/>
        <w:rPr>
          <w:sz w:val="20"/>
          <w:szCs w:val="20"/>
        </w:rPr>
      </w:pPr>
      <w:r>
        <w:rPr>
          <w:rFonts w:ascii="Arial" w:eastAsia="Arial" w:hAnsi="Arial" w:cs="Arial"/>
          <w:sz w:val="18"/>
          <w:szCs w:val="18"/>
        </w:rPr>
        <w:t>An important step in our data collection was manual la-</w:t>
      </w:r>
      <w:proofErr w:type="spellStart"/>
      <w:r>
        <w:rPr>
          <w:rFonts w:ascii="Arial" w:eastAsia="Arial" w:hAnsi="Arial" w:cs="Arial"/>
          <w:sz w:val="18"/>
          <w:szCs w:val="18"/>
        </w:rPr>
        <w:t>beling</w:t>
      </w:r>
      <w:proofErr w:type="spellEnd"/>
      <w:r>
        <w:rPr>
          <w:rFonts w:ascii="Arial" w:eastAsia="Arial" w:hAnsi="Arial" w:cs="Arial"/>
          <w:sz w:val="18"/>
          <w:szCs w:val="18"/>
        </w:rPr>
        <w:t>. At first, we observed how the signal looked in a neutral state. We used three types of our data, which included Calculation, Happy, and Boring, as our attention levels. While a person was solving an interesting math problem, his EEG pattern changed abruptly. However, this pattern does not persist throughout a whole session. That abruptly changed section of the pattern tells us the individual’s attention state from within the full raw EEG signal.</w:t>
      </w:r>
    </w:p>
    <w:p w:rsidR="00CE7872" w:rsidRDefault="00D312D5">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-57150</wp:posOffset>
            </wp:positionH>
            <wp:positionV relativeFrom="paragraph">
              <wp:posOffset>148590</wp:posOffset>
            </wp:positionV>
            <wp:extent cx="3304540" cy="619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3304540" cy="61976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3" w:lineRule="exact"/>
        <w:rPr>
          <w:sz w:val="20"/>
          <w:szCs w:val="20"/>
        </w:rPr>
      </w:pPr>
    </w:p>
    <w:p w:rsidR="00CE7872" w:rsidRDefault="00D312D5">
      <w:pPr>
        <w:ind w:left="920"/>
        <w:rPr>
          <w:sz w:val="20"/>
          <w:szCs w:val="20"/>
        </w:rPr>
      </w:pPr>
      <w:r>
        <w:rPr>
          <w:rFonts w:ascii="Arial" w:eastAsia="Arial" w:hAnsi="Arial" w:cs="Arial"/>
          <w:sz w:val="16"/>
          <w:szCs w:val="16"/>
        </w:rPr>
        <w:t>Fig. 3.  Neutral, Attentive, Happy, Boring States</w:t>
      </w:r>
    </w:p>
    <w:p w:rsidR="00CE7872" w:rsidRDefault="00CE7872">
      <w:pPr>
        <w:spacing w:line="215" w:lineRule="exact"/>
        <w:rPr>
          <w:sz w:val="20"/>
          <w:szCs w:val="20"/>
        </w:rPr>
      </w:pPr>
    </w:p>
    <w:p w:rsidR="00CE7872" w:rsidRDefault="00D312D5">
      <w:pPr>
        <w:spacing w:line="298" w:lineRule="auto"/>
        <w:ind w:firstLine="199"/>
        <w:jc w:val="both"/>
        <w:rPr>
          <w:sz w:val="20"/>
          <w:szCs w:val="20"/>
        </w:rPr>
      </w:pPr>
      <w:r>
        <w:rPr>
          <w:rFonts w:ascii="Arial" w:eastAsia="Arial" w:hAnsi="Arial" w:cs="Arial"/>
          <w:sz w:val="17"/>
          <w:szCs w:val="17"/>
        </w:rPr>
        <w:t>We recorded the start and end time of the attention period. The attention period and the attention level depended on both the nature of the task and the surrounding environment. After several tests, we found that the attention period normally lasted for 1-2 seconds. Our goal was to classify a person’s states into four separate classes: Neutral, Attentive, Happy, and Boring states. The attention state was manually segmented from the raw EEG signals. The sampling rate of the EEG signal was 1000Hz. The segment length is two seconds which consists of 2,000 data points. Every session (120 seconds) was segmented into 20 slots (consists of 2000 data points). Each of these slots represents an active attention zone.</w:t>
      </w:r>
    </w:p>
    <w:p w:rsidR="00CE7872" w:rsidRDefault="00CE7872">
      <w:pPr>
        <w:spacing w:line="97" w:lineRule="exact"/>
        <w:rPr>
          <w:sz w:val="20"/>
          <w:szCs w:val="20"/>
        </w:rPr>
      </w:pPr>
    </w:p>
    <w:p w:rsidR="00CE7872" w:rsidRDefault="00D312D5">
      <w:pPr>
        <w:rPr>
          <w:sz w:val="20"/>
          <w:szCs w:val="20"/>
        </w:rPr>
      </w:pPr>
      <w:r>
        <w:rPr>
          <w:rFonts w:ascii="Arial" w:eastAsia="Arial" w:hAnsi="Arial" w:cs="Arial"/>
          <w:sz w:val="20"/>
          <w:szCs w:val="20"/>
        </w:rPr>
        <w:t>B. Feature Extraction</w:t>
      </w:r>
    </w:p>
    <w:p w:rsidR="00CE7872" w:rsidRDefault="00CE7872">
      <w:pPr>
        <w:spacing w:line="74" w:lineRule="exact"/>
        <w:rPr>
          <w:sz w:val="20"/>
          <w:szCs w:val="20"/>
        </w:rPr>
      </w:pPr>
    </w:p>
    <w:p w:rsidR="00CE7872" w:rsidRDefault="00D312D5">
      <w:pPr>
        <w:spacing w:line="277" w:lineRule="auto"/>
        <w:ind w:firstLine="199"/>
        <w:jc w:val="both"/>
        <w:rPr>
          <w:sz w:val="20"/>
          <w:szCs w:val="20"/>
        </w:rPr>
      </w:pPr>
      <w:r>
        <w:rPr>
          <w:rFonts w:ascii="Arial" w:eastAsia="Arial" w:hAnsi="Arial" w:cs="Arial"/>
          <w:sz w:val="18"/>
          <w:szCs w:val="18"/>
        </w:rPr>
        <w:t xml:space="preserve">The features can be classified into two types: time-domain and frequency-domain. Time-domain features are statistical features, such as mean, variance, power, peak to peak </w:t>
      </w:r>
      <w:proofErr w:type="spellStart"/>
      <w:r>
        <w:rPr>
          <w:rFonts w:ascii="Arial" w:eastAsia="Arial" w:hAnsi="Arial" w:cs="Arial"/>
          <w:sz w:val="18"/>
          <w:szCs w:val="18"/>
        </w:rPr>
        <w:t>dif-ference</w:t>
      </w:r>
      <w:proofErr w:type="spellEnd"/>
      <w:r>
        <w:rPr>
          <w:rFonts w:ascii="Arial" w:eastAsia="Arial" w:hAnsi="Arial" w:cs="Arial"/>
          <w:sz w:val="18"/>
          <w:szCs w:val="18"/>
        </w:rPr>
        <w:t>, etc. Frequency-domain features are related to the decomposition of the raw signals into sub-signals.</w:t>
      </w:r>
    </w:p>
    <w:p w:rsidR="00CE7872" w:rsidRDefault="00CE7872">
      <w:pPr>
        <w:spacing w:line="2" w:lineRule="exact"/>
        <w:rPr>
          <w:sz w:val="20"/>
          <w:szCs w:val="20"/>
        </w:rPr>
      </w:pPr>
    </w:p>
    <w:p w:rsidR="00CE7872" w:rsidRDefault="00D312D5">
      <w:pPr>
        <w:spacing w:line="300" w:lineRule="auto"/>
        <w:ind w:firstLine="199"/>
        <w:jc w:val="both"/>
        <w:rPr>
          <w:sz w:val="20"/>
          <w:szCs w:val="20"/>
        </w:rPr>
      </w:pPr>
      <w:r>
        <w:rPr>
          <w:rFonts w:ascii="Arial" w:eastAsia="Arial" w:hAnsi="Arial" w:cs="Arial"/>
          <w:sz w:val="17"/>
          <w:szCs w:val="17"/>
        </w:rPr>
        <w:t xml:space="preserve">In our experiment, the raw EEG was decomposed into sub-bands using a 1-D wavelet decomposition function in </w:t>
      </w:r>
      <w:proofErr w:type="spellStart"/>
      <w:r>
        <w:rPr>
          <w:rFonts w:ascii="Arial" w:eastAsia="Arial" w:hAnsi="Arial" w:cs="Arial"/>
          <w:sz w:val="17"/>
          <w:szCs w:val="17"/>
        </w:rPr>
        <w:t>Matlab</w:t>
      </w:r>
      <w:proofErr w:type="spellEnd"/>
      <w:r>
        <w:rPr>
          <w:rFonts w:ascii="Arial" w:eastAsia="Arial" w:hAnsi="Arial" w:cs="Arial"/>
          <w:sz w:val="17"/>
          <w:szCs w:val="17"/>
        </w:rPr>
        <w:t>. The signal was decomposed into eight levels, where each level represents different features. The detailed coefficient of levels 1 to 4 represents noise. Therefore, these four bands were removed from the analysis. The rest of the detail coefficients of wavelet decomposition levels 5 to 8 represent gamma, beta, alpha, and theta sub-signals. The approximation coefficient of</w:t>
      </w:r>
    </w:p>
    <w:p w:rsidR="00CE7872" w:rsidRDefault="00CE7872">
      <w:pPr>
        <w:sectPr w:rsidR="00CE7872">
          <w:pgSz w:w="12240" w:h="15840"/>
          <w:pgMar w:top="995" w:right="980" w:bottom="849" w:left="980" w:header="0" w:footer="0" w:gutter="0"/>
          <w:cols w:num="2" w:space="720" w:equalWidth="0">
            <w:col w:w="5020" w:space="240"/>
            <w:col w:w="5020"/>
          </w:cols>
        </w:sectPr>
      </w:pPr>
    </w:p>
    <w:p w:rsidR="00CE7872" w:rsidRDefault="00D312D5">
      <w:pPr>
        <w:spacing w:line="256" w:lineRule="auto"/>
        <w:jc w:val="both"/>
        <w:rPr>
          <w:sz w:val="20"/>
          <w:szCs w:val="20"/>
        </w:rPr>
      </w:pPr>
      <w:bookmarkStart w:id="3" w:name="page3"/>
      <w:bookmarkEnd w:id="3"/>
      <w:r>
        <w:rPr>
          <w:rFonts w:ascii="Arial" w:eastAsia="Arial" w:hAnsi="Arial" w:cs="Arial"/>
          <w:sz w:val="20"/>
          <w:szCs w:val="20"/>
        </w:rPr>
        <w:lastRenderedPageBreak/>
        <w:t>level eight represents delta sub-bands. These sub-bands are very useful for EEG signal analysis (Fig. 4).</w:t>
      </w:r>
    </w:p>
    <w:p w:rsidR="00CE7872" w:rsidRDefault="00D312D5">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423545</wp:posOffset>
            </wp:positionH>
            <wp:positionV relativeFrom="paragraph">
              <wp:posOffset>168910</wp:posOffset>
            </wp:positionV>
            <wp:extent cx="2339975" cy="1007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2339975" cy="1007745"/>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46" w:lineRule="exact"/>
        <w:rPr>
          <w:sz w:val="20"/>
          <w:szCs w:val="20"/>
        </w:rPr>
      </w:pPr>
    </w:p>
    <w:p w:rsidR="00CE7872" w:rsidRDefault="00D312D5">
      <w:pPr>
        <w:spacing w:line="274" w:lineRule="auto"/>
        <w:jc w:val="both"/>
        <w:rPr>
          <w:sz w:val="20"/>
          <w:szCs w:val="20"/>
        </w:rPr>
      </w:pPr>
      <w:r>
        <w:rPr>
          <w:rFonts w:ascii="Arial" w:eastAsia="Arial" w:hAnsi="Arial" w:cs="Arial"/>
          <w:sz w:val="15"/>
          <w:szCs w:val="15"/>
        </w:rPr>
        <w:t>Fig. 4. 1-Raw, 2-gamma, 3-beta, 4-alpha, 5-theta, 6-delta. The length of the signal is 2000 and the z-axis represents the amplitude of the signals.</w:t>
      </w:r>
    </w:p>
    <w:p w:rsidR="00CE7872" w:rsidRDefault="00CE7872">
      <w:pPr>
        <w:spacing w:line="199" w:lineRule="exact"/>
        <w:rPr>
          <w:sz w:val="20"/>
          <w:szCs w:val="20"/>
        </w:rPr>
      </w:pPr>
    </w:p>
    <w:p w:rsidR="00CE7872" w:rsidRDefault="00D312D5">
      <w:pPr>
        <w:spacing w:line="271" w:lineRule="auto"/>
        <w:ind w:firstLine="199"/>
        <w:jc w:val="both"/>
        <w:rPr>
          <w:sz w:val="20"/>
          <w:szCs w:val="20"/>
        </w:rPr>
      </w:pPr>
      <w:r>
        <w:rPr>
          <w:rFonts w:ascii="Arial" w:eastAsia="Arial" w:hAnsi="Arial" w:cs="Arial"/>
          <w:sz w:val="18"/>
          <w:szCs w:val="18"/>
        </w:rPr>
        <w:t>Now we applied two functions on these sub-signals. One is Welch’s Power Spectral Density Estimate(WPSDE) and another function is Spectrogram using a short-time Fourier transform(STFT). The length of each sequence was 2 seconds where there were 2000 data points as the sampling rate was 1000Hz. Now, a number of statistical features were calculated considering a fixed window size of 100 milliseconds and the slide step size being 10 samples</w:t>
      </w:r>
      <w:r>
        <w:rPr>
          <w:rFonts w:ascii="Arial" w:eastAsia="Arial" w:hAnsi="Arial" w:cs="Arial"/>
          <w:sz w:val="24"/>
          <w:szCs w:val="24"/>
          <w:vertAlign w:val="superscript"/>
        </w:rPr>
        <w:t>1</w:t>
      </w:r>
      <w:r>
        <w:rPr>
          <w:rFonts w:ascii="Arial" w:eastAsia="Arial" w:hAnsi="Arial" w:cs="Arial"/>
          <w:sz w:val="18"/>
          <w:szCs w:val="18"/>
        </w:rPr>
        <w:t xml:space="preserve">. Mean, Variance, Skewness, and Kurtosis were calculated from this signal using this sliding window </w:t>
      </w:r>
      <w:proofErr w:type="gramStart"/>
      <w:r>
        <w:rPr>
          <w:rFonts w:ascii="Arial" w:eastAsia="Arial" w:hAnsi="Arial" w:cs="Arial"/>
          <w:sz w:val="18"/>
          <w:szCs w:val="18"/>
        </w:rPr>
        <w:t>configuration(</w:t>
      </w:r>
      <w:proofErr w:type="gramEnd"/>
      <w:r>
        <w:rPr>
          <w:rFonts w:ascii="Arial" w:eastAsia="Arial" w:hAnsi="Arial" w:cs="Arial"/>
          <w:sz w:val="18"/>
          <w:szCs w:val="18"/>
        </w:rPr>
        <w:t>Fig. 5).</w:t>
      </w:r>
    </w:p>
    <w:p w:rsidR="00CE7872" w:rsidRDefault="00391248">
      <w:pPr>
        <w:spacing w:line="20" w:lineRule="exact"/>
        <w:rPr>
          <w:sz w:val="20"/>
          <w:szCs w:val="20"/>
        </w:rPr>
      </w:pPr>
      <w:r>
        <w:rPr>
          <w:noProof/>
          <w:sz w:val="20"/>
          <w:szCs w:val="20"/>
        </w:rPr>
        <w:drawing>
          <wp:anchor distT="0" distB="0" distL="114300" distR="114300" simplePos="0" relativeHeight="251658240" behindDoc="1" locked="0" layoutInCell="0" allowOverlap="1" wp14:anchorId="27A92539" wp14:editId="1F05B7A7">
            <wp:simplePos x="0" y="0"/>
            <wp:positionH relativeFrom="column">
              <wp:posOffset>-100965</wp:posOffset>
            </wp:positionH>
            <wp:positionV relativeFrom="paragraph">
              <wp:posOffset>161290</wp:posOffset>
            </wp:positionV>
            <wp:extent cx="365760" cy="205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365760" cy="205740"/>
                    </a:xfrm>
                    <a:prstGeom prst="rect">
                      <a:avLst/>
                    </a:prstGeom>
                    <a:noFill/>
                  </pic:spPr>
                </pic:pic>
              </a:graphicData>
            </a:graphic>
            <wp14:sizeRelH relativeFrom="margin">
              <wp14:pctWidth>0</wp14:pctWidth>
            </wp14:sizeRelH>
            <wp14:sizeRelV relativeFrom="margin">
              <wp14:pctHeight>0</wp14:pctHeight>
            </wp14:sizeRelV>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370" w:lineRule="exact"/>
        <w:rPr>
          <w:sz w:val="20"/>
          <w:szCs w:val="20"/>
        </w:rPr>
      </w:pPr>
    </w:p>
    <w:p w:rsidR="00CE7872" w:rsidRDefault="00D312D5">
      <w:pPr>
        <w:spacing w:line="241" w:lineRule="auto"/>
        <w:jc w:val="both"/>
        <w:rPr>
          <w:sz w:val="20"/>
          <w:szCs w:val="20"/>
        </w:rPr>
      </w:pPr>
      <w:r>
        <w:rPr>
          <w:rFonts w:ascii="Arial" w:eastAsia="Arial" w:hAnsi="Arial" w:cs="Arial"/>
          <w:sz w:val="16"/>
          <w:szCs w:val="16"/>
        </w:rPr>
        <w:t>Fig. 5. Raw signal segmentation and sliding window for calculating statistical features</w:t>
      </w:r>
    </w:p>
    <w:p w:rsidR="00CE7872" w:rsidRDefault="00CE7872">
      <w:pPr>
        <w:spacing w:line="190" w:lineRule="exact"/>
        <w:rPr>
          <w:sz w:val="20"/>
          <w:szCs w:val="20"/>
        </w:rPr>
      </w:pPr>
    </w:p>
    <w:p w:rsidR="00CE7872" w:rsidRDefault="00D312D5">
      <w:pPr>
        <w:spacing w:line="282" w:lineRule="auto"/>
        <w:ind w:firstLine="199"/>
        <w:jc w:val="both"/>
        <w:rPr>
          <w:sz w:val="20"/>
          <w:szCs w:val="20"/>
        </w:rPr>
      </w:pPr>
      <w:r>
        <w:rPr>
          <w:rFonts w:ascii="Arial" w:eastAsia="Arial" w:hAnsi="Arial" w:cs="Arial"/>
          <w:sz w:val="18"/>
          <w:szCs w:val="18"/>
        </w:rPr>
        <w:t>Welch’s power spectral density estimation (WPSDE) of all the sub-signals are taken as input features. Fig. 6. Demon-</w:t>
      </w:r>
      <w:proofErr w:type="spellStart"/>
      <w:r>
        <w:rPr>
          <w:rFonts w:ascii="Arial" w:eastAsia="Arial" w:hAnsi="Arial" w:cs="Arial"/>
          <w:sz w:val="18"/>
          <w:szCs w:val="18"/>
        </w:rPr>
        <w:t>strates</w:t>
      </w:r>
      <w:proofErr w:type="spellEnd"/>
      <w:r>
        <w:rPr>
          <w:rFonts w:ascii="Arial" w:eastAsia="Arial" w:hAnsi="Arial" w:cs="Arial"/>
          <w:sz w:val="18"/>
          <w:szCs w:val="18"/>
        </w:rPr>
        <w:t xml:space="preserve"> the WPSDE calculated from our dataset. The four statistical values are also taken as input features. The feature vector consists of 1 raw signal, 5 sub-signals, 24 statistical values (6 signals x 4 statistical formulae), with a Welch’s power spectral density estimation of six for each signal. In total, there were 48 values identified in in the feature vector.</w:t>
      </w:r>
    </w:p>
    <w:p w:rsidR="00CE7872" w:rsidRDefault="00D312D5">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153670</wp:posOffset>
            </wp:positionH>
            <wp:positionV relativeFrom="paragraph">
              <wp:posOffset>146685</wp:posOffset>
            </wp:positionV>
            <wp:extent cx="2880360" cy="14401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880360" cy="144018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91" w:lineRule="exact"/>
        <w:rPr>
          <w:sz w:val="20"/>
          <w:szCs w:val="20"/>
        </w:rPr>
      </w:pPr>
    </w:p>
    <w:p w:rsidR="00CE7872" w:rsidRDefault="00D312D5">
      <w:pPr>
        <w:ind w:left="880"/>
        <w:rPr>
          <w:sz w:val="20"/>
          <w:szCs w:val="20"/>
        </w:rPr>
      </w:pPr>
      <w:r>
        <w:rPr>
          <w:rFonts w:ascii="Arial" w:eastAsia="Arial" w:hAnsi="Arial" w:cs="Arial"/>
          <w:sz w:val="16"/>
          <w:szCs w:val="16"/>
        </w:rPr>
        <w:t>Fig. 6.  Welch’s Power Spectral Density Estimate</w:t>
      </w:r>
    </w:p>
    <w:p w:rsidR="00CE7872" w:rsidRDefault="00CE7872">
      <w:pPr>
        <w:spacing w:line="244"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Spectrogram of a signal is the Power distribution in the time-frequency domain. The visual representation of the spec-</w:t>
      </w:r>
      <w:proofErr w:type="spellStart"/>
      <w:r>
        <w:rPr>
          <w:rFonts w:ascii="Arial" w:eastAsia="Arial" w:hAnsi="Arial" w:cs="Arial"/>
          <w:sz w:val="18"/>
          <w:szCs w:val="18"/>
        </w:rPr>
        <w:t>trogram</w:t>
      </w:r>
      <w:proofErr w:type="spellEnd"/>
      <w:r>
        <w:rPr>
          <w:rFonts w:ascii="Arial" w:eastAsia="Arial" w:hAnsi="Arial" w:cs="Arial"/>
          <w:sz w:val="18"/>
          <w:szCs w:val="18"/>
        </w:rPr>
        <w:t xml:space="preserve"> is very important for signal analysis. Thus, the spectrogram function was applied to 6 signals. Among them,</w:t>
      </w:r>
    </w:p>
    <w:p w:rsidR="00CE7872" w:rsidRDefault="00CE7872">
      <w:pPr>
        <w:spacing w:line="196" w:lineRule="exact"/>
        <w:rPr>
          <w:sz w:val="20"/>
          <w:szCs w:val="20"/>
        </w:rPr>
      </w:pPr>
    </w:p>
    <w:p w:rsidR="00CE7872" w:rsidRDefault="00D312D5">
      <w:pPr>
        <w:numPr>
          <w:ilvl w:val="0"/>
          <w:numId w:val="6"/>
        </w:numPr>
        <w:tabs>
          <w:tab w:val="left" w:pos="220"/>
        </w:tabs>
        <w:ind w:left="220" w:hanging="61"/>
        <w:rPr>
          <w:rFonts w:ascii="Arial" w:eastAsia="Arial" w:hAnsi="Arial" w:cs="Arial"/>
          <w:sz w:val="16"/>
          <w:szCs w:val="16"/>
          <w:vertAlign w:val="superscript"/>
        </w:rPr>
      </w:pPr>
      <w:r>
        <w:rPr>
          <w:rFonts w:ascii="Arial" w:eastAsia="Arial" w:hAnsi="Arial" w:cs="Arial"/>
          <w:sz w:val="11"/>
          <w:szCs w:val="11"/>
        </w:rPr>
        <w:t xml:space="preserve">1 sample= 1 </w:t>
      </w:r>
      <w:proofErr w:type="spellStart"/>
      <w:r>
        <w:rPr>
          <w:rFonts w:ascii="Arial" w:eastAsia="Arial" w:hAnsi="Arial" w:cs="Arial"/>
          <w:sz w:val="11"/>
          <w:szCs w:val="11"/>
        </w:rPr>
        <w:t>milisecond</w:t>
      </w:r>
      <w:proofErr w:type="spellEnd"/>
    </w:p>
    <w:p w:rsidR="00CE7872" w:rsidRDefault="00D312D5">
      <w:pPr>
        <w:spacing w:line="20" w:lineRule="exact"/>
        <w:rPr>
          <w:sz w:val="20"/>
          <w:szCs w:val="20"/>
        </w:rPr>
      </w:pPr>
      <w:r>
        <w:rPr>
          <w:sz w:val="20"/>
          <w:szCs w:val="20"/>
        </w:rPr>
        <w:br w:type="column"/>
      </w:r>
    </w:p>
    <w:p w:rsidR="00CE7872" w:rsidRDefault="00D312D5">
      <w:pPr>
        <w:spacing w:line="294" w:lineRule="auto"/>
        <w:jc w:val="both"/>
        <w:rPr>
          <w:sz w:val="20"/>
          <w:szCs w:val="20"/>
        </w:rPr>
      </w:pPr>
      <w:r>
        <w:rPr>
          <w:rFonts w:ascii="Arial" w:eastAsia="Arial" w:hAnsi="Arial" w:cs="Arial"/>
          <w:sz w:val="18"/>
          <w:szCs w:val="18"/>
        </w:rPr>
        <w:t xml:space="preserve">the spectrogram of raw, beta, and alpha signal was selected for </w:t>
      </w:r>
      <w:proofErr w:type="gramStart"/>
      <w:r>
        <w:rPr>
          <w:rFonts w:ascii="Arial" w:eastAsia="Arial" w:hAnsi="Arial" w:cs="Arial"/>
          <w:sz w:val="18"/>
          <w:szCs w:val="18"/>
        </w:rPr>
        <w:t>analysis(</w:t>
      </w:r>
      <w:proofErr w:type="gramEnd"/>
      <w:r>
        <w:rPr>
          <w:rFonts w:ascii="Arial" w:eastAsia="Arial" w:hAnsi="Arial" w:cs="Arial"/>
          <w:sz w:val="18"/>
          <w:szCs w:val="18"/>
        </w:rPr>
        <w:t>Fig. 6). This selection was based on empirical reasoning and simulation of the deep learning model.</w:t>
      </w:r>
    </w:p>
    <w:p w:rsidR="00CE7872" w:rsidRDefault="00D312D5">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-5715</wp:posOffset>
            </wp:positionH>
            <wp:positionV relativeFrom="paragraph">
              <wp:posOffset>132080</wp:posOffset>
            </wp:positionV>
            <wp:extent cx="3200400" cy="800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3200400" cy="80010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61" w:lineRule="exact"/>
        <w:rPr>
          <w:sz w:val="20"/>
          <w:szCs w:val="20"/>
        </w:rPr>
      </w:pPr>
    </w:p>
    <w:p w:rsidR="00CE7872" w:rsidRDefault="00D312D5">
      <w:pPr>
        <w:ind w:left="800"/>
        <w:rPr>
          <w:sz w:val="20"/>
          <w:szCs w:val="20"/>
        </w:rPr>
      </w:pPr>
      <w:r>
        <w:rPr>
          <w:rFonts w:ascii="Arial" w:eastAsia="Arial" w:hAnsi="Arial" w:cs="Arial"/>
          <w:sz w:val="16"/>
          <w:szCs w:val="16"/>
        </w:rPr>
        <w:t>Fig. 7.  Spectrogram of Raw, Beta and Alpha signal</w:t>
      </w:r>
    </w:p>
    <w:p w:rsidR="00CE7872" w:rsidRDefault="00CE7872">
      <w:pPr>
        <w:spacing w:line="202" w:lineRule="exact"/>
        <w:rPr>
          <w:sz w:val="20"/>
          <w:szCs w:val="20"/>
        </w:rPr>
      </w:pPr>
    </w:p>
    <w:p w:rsidR="00CE7872" w:rsidRDefault="00D312D5">
      <w:pPr>
        <w:spacing w:line="250" w:lineRule="auto"/>
        <w:ind w:firstLine="199"/>
        <w:jc w:val="both"/>
        <w:rPr>
          <w:rFonts w:ascii="Arial" w:eastAsia="Arial" w:hAnsi="Arial" w:cs="Arial"/>
          <w:sz w:val="18"/>
          <w:szCs w:val="18"/>
        </w:rPr>
      </w:pPr>
      <w:r>
        <w:rPr>
          <w:rFonts w:ascii="Arial" w:eastAsia="Arial" w:hAnsi="Arial" w:cs="Arial"/>
          <w:sz w:val="18"/>
          <w:szCs w:val="18"/>
        </w:rPr>
        <w:t xml:space="preserve">The digitally sampled data’s power spectral density can be generalized to discrete time variables </w:t>
      </w:r>
      <w:proofErr w:type="spellStart"/>
      <w:r>
        <w:rPr>
          <w:rFonts w:ascii="Arial" w:eastAsia="Arial" w:hAnsi="Arial" w:cs="Arial"/>
          <w:sz w:val="18"/>
          <w:szCs w:val="18"/>
        </w:rPr>
        <w:t>x</w:t>
      </w:r>
      <w:r>
        <w:rPr>
          <w:rFonts w:ascii="Arial" w:eastAsia="Arial" w:hAnsi="Arial" w:cs="Arial"/>
          <w:sz w:val="24"/>
          <w:szCs w:val="24"/>
          <w:vertAlign w:val="subscript"/>
        </w:rPr>
        <w:t>n</w:t>
      </w:r>
      <w:proofErr w:type="spellEnd"/>
      <w:r>
        <w:rPr>
          <w:rFonts w:ascii="Arial" w:eastAsia="Arial" w:hAnsi="Arial" w:cs="Arial"/>
          <w:sz w:val="18"/>
          <w:szCs w:val="18"/>
        </w:rPr>
        <w:t xml:space="preserve">. As above we can consider a finite window of 1 n </w:t>
      </w:r>
      <w:proofErr w:type="spellStart"/>
      <w:r>
        <w:rPr>
          <w:rFonts w:ascii="Arial" w:eastAsia="Arial" w:hAnsi="Arial" w:cs="Arial"/>
          <w:sz w:val="18"/>
          <w:szCs w:val="18"/>
        </w:rPr>
        <w:t>N</w:t>
      </w:r>
      <w:proofErr w:type="spellEnd"/>
      <w:r>
        <w:rPr>
          <w:rFonts w:ascii="Arial" w:eastAsia="Arial" w:hAnsi="Arial" w:cs="Arial"/>
          <w:sz w:val="18"/>
          <w:szCs w:val="18"/>
        </w:rPr>
        <w:t xml:space="preserve"> with the signal sampled at discrete times </w:t>
      </w:r>
      <w:proofErr w:type="spellStart"/>
      <w:r>
        <w:rPr>
          <w:rFonts w:ascii="Arial" w:eastAsia="Arial" w:hAnsi="Arial" w:cs="Arial"/>
          <w:sz w:val="18"/>
          <w:szCs w:val="18"/>
        </w:rPr>
        <w:t>x</w:t>
      </w:r>
      <w:r>
        <w:rPr>
          <w:rFonts w:ascii="Arial" w:eastAsia="Arial" w:hAnsi="Arial" w:cs="Arial"/>
          <w:sz w:val="24"/>
          <w:szCs w:val="24"/>
          <w:vertAlign w:val="subscript"/>
        </w:rPr>
        <w:t>n</w:t>
      </w:r>
      <w:proofErr w:type="spellEnd"/>
      <w:r w:rsidR="00391248">
        <w:rPr>
          <w:rFonts w:ascii="Arial" w:eastAsia="Arial" w:hAnsi="Arial" w:cs="Arial"/>
          <w:sz w:val="18"/>
          <w:szCs w:val="18"/>
        </w:rPr>
        <w:t xml:space="preserve"> = x(</w:t>
      </w:r>
      <w:proofErr w:type="spellStart"/>
      <w:r w:rsidR="00391248">
        <w:rPr>
          <w:rFonts w:ascii="Arial" w:eastAsia="Arial" w:hAnsi="Arial" w:cs="Arial"/>
          <w:sz w:val="18"/>
          <w:szCs w:val="18"/>
        </w:rPr>
        <w:t>n∆</w:t>
      </w:r>
      <w:r>
        <w:rPr>
          <w:rFonts w:ascii="Arial" w:eastAsia="Arial" w:hAnsi="Arial" w:cs="Arial"/>
          <w:sz w:val="18"/>
          <w:szCs w:val="18"/>
        </w:rPr>
        <w:t>t</w:t>
      </w:r>
      <w:proofErr w:type="spellEnd"/>
      <w:r>
        <w:rPr>
          <w:rFonts w:ascii="Arial" w:eastAsia="Arial" w:hAnsi="Arial" w:cs="Arial"/>
          <w:sz w:val="18"/>
          <w:szCs w:val="18"/>
        </w:rPr>
        <w:t xml:space="preserve">) for a total measurement period T = </w:t>
      </w:r>
      <w:proofErr w:type="spellStart"/>
      <w:r>
        <w:rPr>
          <w:rFonts w:ascii="Arial" w:eastAsia="Arial" w:hAnsi="Arial" w:cs="Arial"/>
          <w:sz w:val="18"/>
          <w:szCs w:val="18"/>
        </w:rPr>
        <w:t>N</w:t>
      </w:r>
      <w:r w:rsidR="00391248">
        <w:rPr>
          <w:rFonts w:ascii="Arial" w:eastAsia="Arial" w:hAnsi="Arial" w:cs="Arial"/>
          <w:sz w:val="18"/>
          <w:szCs w:val="18"/>
        </w:rPr>
        <w:t>∆t</w:t>
      </w:r>
      <w:proofErr w:type="spellEnd"/>
      <w:r>
        <w:rPr>
          <w:rFonts w:ascii="Arial" w:eastAsia="Arial" w:hAnsi="Arial" w:cs="Arial"/>
          <w:sz w:val="18"/>
          <w:szCs w:val="18"/>
        </w:rPr>
        <w:t>. Then a single estimate of the PSD can be obtained through summation rather than integration:</w:t>
      </w:r>
    </w:p>
    <w:p w:rsidR="00391248" w:rsidRPr="00391248" w:rsidRDefault="00FA3029" w:rsidP="00391248">
      <w:pPr>
        <w:spacing w:line="250" w:lineRule="auto"/>
        <w:ind w:firstLine="199"/>
        <w:jc w:val="center"/>
        <w:rPr>
          <w:szCs w:val="20"/>
        </w:rPr>
      </w:p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S</m:t>
                </m:r>
              </m:e>
            </m:acc>
          </m:e>
          <m:sub>
            <m:r>
              <w:rPr>
                <w:rFonts w:ascii="Cambria Math" w:hAnsi="Cambria Math"/>
                <w:szCs w:val="20"/>
              </w:rPr>
              <m:t>xx</m:t>
            </m:r>
          </m:sub>
        </m:sSub>
        <m:d>
          <m:dPr>
            <m:ctrlPr>
              <w:rPr>
                <w:rFonts w:ascii="Cambria Math" w:hAnsi="Cambria Math"/>
                <w:i/>
                <w:szCs w:val="20"/>
              </w:rPr>
            </m:ctrlPr>
          </m:dPr>
          <m:e>
            <m:r>
              <w:rPr>
                <w:rFonts w:ascii="Cambria Math" w:hAnsi="Cambria Math"/>
                <w:szCs w:val="20"/>
              </w:rPr>
              <m:t>ω</m:t>
            </m:r>
          </m:e>
        </m:d>
        <m:r>
          <w:rPr>
            <w:rFonts w:ascii="Cambria Math" w:hAnsi="Cambria Math"/>
            <w:szCs w:val="20"/>
          </w:rPr>
          <m:t xml:space="preserve">= </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r>
                  <w:rPr>
                    <w:rFonts w:ascii="Cambria Math" w:hAnsi="Cambria Math" w:cs="Arial"/>
                    <w:szCs w:val="20"/>
                  </w:rPr>
                  <m:t>∆</m:t>
                </m:r>
                <m:r>
                  <w:rPr>
                    <w:rFonts w:ascii="Cambria Math" w:hAnsi="Cambria Math"/>
                    <w:szCs w:val="20"/>
                  </w:rPr>
                  <m:t>t)</m:t>
                </m:r>
              </m:e>
              <m:sup>
                <m:r>
                  <w:rPr>
                    <w:rFonts w:ascii="Cambria Math" w:hAnsi="Cambria Math"/>
                    <w:szCs w:val="20"/>
                  </w:rPr>
                  <m:t>2</m:t>
                </m:r>
              </m:sup>
            </m:sSup>
          </m:num>
          <m:den>
            <m:r>
              <w:rPr>
                <w:rFonts w:ascii="Cambria Math" w:hAnsi="Cambria Math"/>
                <w:szCs w:val="20"/>
              </w:rPr>
              <m:t>T</m:t>
            </m:r>
          </m:den>
        </m:f>
        <m:r>
          <w:rPr>
            <w:rFonts w:ascii="Cambria Math" w:hAnsi="Cambria Math"/>
            <w:szCs w:val="20"/>
          </w:rPr>
          <m:t xml:space="preserve"> </m:t>
        </m:r>
        <m:sSup>
          <m:sSupPr>
            <m:ctrlPr>
              <w:rPr>
                <w:rFonts w:ascii="Cambria Math" w:hAnsi="Cambria Math"/>
                <w:i/>
                <w:szCs w:val="20"/>
              </w:rPr>
            </m:ctrlPr>
          </m:sSupPr>
          <m:e>
            <m:d>
              <m:dPr>
                <m:begChr m:val="|"/>
                <m:endChr m:val="|"/>
                <m:ctrlPr>
                  <w:rPr>
                    <w:rFonts w:ascii="Cambria Math" w:hAnsi="Cambria Math"/>
                    <w:i/>
                    <w:szCs w:val="20"/>
                  </w:rPr>
                </m:ctrlPr>
              </m:dPr>
              <m:e>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N</m:t>
                    </m:r>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sSup>
                      <m:sSupPr>
                        <m:ctrlPr>
                          <w:rPr>
                            <w:rFonts w:ascii="Cambria Math" w:hAnsi="Cambria Math"/>
                            <w:i/>
                            <w:szCs w:val="20"/>
                          </w:rPr>
                        </m:ctrlPr>
                      </m:sSupPr>
                      <m:e>
                        <m:r>
                          <w:rPr>
                            <w:rFonts w:ascii="Cambria Math" w:hAnsi="Cambria Math"/>
                            <w:szCs w:val="20"/>
                          </w:rPr>
                          <m:t>e</m:t>
                        </m:r>
                      </m:e>
                      <m:sup>
                        <m:r>
                          <w:rPr>
                            <w:rFonts w:ascii="Cambria Math" w:hAnsi="Cambria Math"/>
                            <w:szCs w:val="20"/>
                          </w:rPr>
                          <m:t>-iωn</m:t>
                        </m:r>
                        <m:r>
                          <w:rPr>
                            <w:rFonts w:ascii="Cambria Math" w:hAnsi="Cambria Math" w:cs="Arial"/>
                            <w:szCs w:val="20"/>
                          </w:rPr>
                          <m:t>∆</m:t>
                        </m:r>
                        <m:r>
                          <w:rPr>
                            <w:rFonts w:ascii="Cambria Math" w:hAnsi="Cambria Math"/>
                            <w:szCs w:val="20"/>
                          </w:rPr>
                          <m:t>t</m:t>
                        </m:r>
                      </m:sup>
                    </m:sSup>
                  </m:e>
                </m:nary>
              </m:e>
            </m:d>
          </m:e>
          <m:sup>
            <m:r>
              <w:rPr>
                <w:rFonts w:ascii="Cambria Math" w:hAnsi="Cambria Math"/>
                <w:szCs w:val="20"/>
              </w:rPr>
              <m:t>2</m:t>
            </m:r>
          </m:sup>
        </m:sSup>
      </m:oMath>
      <w:r w:rsidR="00D312D5">
        <w:rPr>
          <w:szCs w:val="20"/>
        </w:rPr>
        <w:t>……</w:t>
      </w:r>
      <w:proofErr w:type="gramStart"/>
      <w:r w:rsidR="00D312D5">
        <w:rPr>
          <w:szCs w:val="20"/>
        </w:rPr>
        <w:t>…..</w:t>
      </w:r>
      <w:proofErr w:type="gramEnd"/>
      <w:r w:rsidR="00D312D5">
        <w:rPr>
          <w:szCs w:val="20"/>
        </w:rPr>
        <w:t>(1)</w:t>
      </w:r>
    </w:p>
    <w:p w:rsidR="00CE7872" w:rsidRDefault="00CE7872">
      <w:pPr>
        <w:spacing w:line="133" w:lineRule="exact"/>
        <w:rPr>
          <w:sz w:val="20"/>
          <w:szCs w:val="20"/>
        </w:rPr>
      </w:pPr>
    </w:p>
    <w:p w:rsidR="00CE7872" w:rsidRDefault="00CE7872">
      <w:pPr>
        <w:spacing w:line="56" w:lineRule="exact"/>
        <w:rPr>
          <w:sz w:val="20"/>
          <w:szCs w:val="20"/>
        </w:rPr>
      </w:pPr>
    </w:p>
    <w:p w:rsidR="00391248" w:rsidRDefault="00D312D5">
      <w:pPr>
        <w:spacing w:line="244" w:lineRule="auto"/>
        <w:ind w:firstLine="199"/>
        <w:jc w:val="both"/>
        <w:rPr>
          <w:sz w:val="20"/>
          <w:szCs w:val="20"/>
        </w:rPr>
      </w:pPr>
      <w:r>
        <w:rPr>
          <w:rFonts w:ascii="Arial" w:eastAsia="Arial" w:hAnsi="Arial" w:cs="Arial"/>
          <w:sz w:val="20"/>
          <w:szCs w:val="20"/>
        </w:rPr>
        <w:t xml:space="preserve">Here, </w:t>
      </w:r>
      <w:r w:rsidR="00391248">
        <w:rPr>
          <w:rFonts w:ascii="Arial" w:eastAsia="Arial" w:hAnsi="Arial" w:cs="Arial"/>
          <w:sz w:val="20"/>
          <w:szCs w:val="20"/>
        </w:rPr>
        <w:t>ω</w:t>
      </w:r>
      <w:r>
        <w:rPr>
          <w:rFonts w:ascii="Arial" w:eastAsia="Arial" w:hAnsi="Arial" w:cs="Arial"/>
          <w:sz w:val="20"/>
          <w:szCs w:val="20"/>
        </w:rPr>
        <w:t xml:space="preserve"> is the window size for windowing, and N is the total no. of data points in the truncated signal X. </w:t>
      </w:r>
      <w:proofErr w:type="spellStart"/>
      <w:r>
        <w:rPr>
          <w:rFonts w:ascii="Arial" w:eastAsia="Arial" w:hAnsi="Arial" w:cs="Arial"/>
          <w:sz w:val="20"/>
          <w:szCs w:val="20"/>
        </w:rPr>
        <w:t>x</w:t>
      </w:r>
      <w:r>
        <w:rPr>
          <w:rFonts w:ascii="Arial" w:eastAsia="Arial" w:hAnsi="Arial" w:cs="Arial"/>
          <w:sz w:val="27"/>
          <w:szCs w:val="27"/>
          <w:vertAlign w:val="subscript"/>
        </w:rPr>
        <w:t>n</w:t>
      </w:r>
      <w:proofErr w:type="spellEnd"/>
      <w:r>
        <w:rPr>
          <w:rFonts w:ascii="Arial" w:eastAsia="Arial" w:hAnsi="Arial" w:cs="Arial"/>
          <w:sz w:val="20"/>
          <w:szCs w:val="20"/>
        </w:rPr>
        <w:t xml:space="preserve"> is the discrete time points from the truncated signal from signal transformed by STFT, and T being the total time period that signal is taken for. Side by side the Spectrogram of that same signal s(t) is, </w:t>
      </w:r>
      <w:proofErr w:type="gramStart"/>
      <w:r>
        <w:rPr>
          <w:rFonts w:ascii="Arial" w:eastAsia="Arial" w:hAnsi="Arial" w:cs="Arial"/>
          <w:sz w:val="20"/>
          <w:szCs w:val="20"/>
        </w:rPr>
        <w:t>S(</w:t>
      </w:r>
      <w:proofErr w:type="gramEnd"/>
      <w:r>
        <w:rPr>
          <w:rFonts w:ascii="Arial" w:eastAsia="Arial" w:hAnsi="Arial" w:cs="Arial"/>
          <w:sz w:val="20"/>
          <w:szCs w:val="20"/>
        </w:rPr>
        <w:t xml:space="preserve">t, </w:t>
      </w:r>
      <w:r w:rsidR="00391248">
        <w:rPr>
          <w:rFonts w:ascii="Arial" w:eastAsia="Arial" w:hAnsi="Arial" w:cs="Arial"/>
          <w:sz w:val="20"/>
          <w:szCs w:val="20"/>
        </w:rPr>
        <w:t xml:space="preserve">ω)= </w:t>
      </w:r>
      <w:r>
        <w:rPr>
          <w:rFonts w:ascii="Arial" w:eastAsia="Arial" w:hAnsi="Arial" w:cs="Arial"/>
          <w:sz w:val="20"/>
          <w:szCs w:val="20"/>
        </w:rPr>
        <w:t xml:space="preserve"> </w:t>
      </w:r>
      <w:r w:rsidR="00391248">
        <w:rPr>
          <w:rFonts w:ascii="Arial" w:eastAsia="Arial" w:hAnsi="Arial" w:cs="Arial"/>
          <w:sz w:val="20"/>
          <w:szCs w:val="20"/>
        </w:rPr>
        <w:t>|STFT (t,</w:t>
      </w:r>
      <w:r>
        <w:rPr>
          <w:rFonts w:ascii="Arial" w:eastAsia="Arial" w:hAnsi="Arial" w:cs="Arial"/>
          <w:sz w:val="20"/>
          <w:szCs w:val="20"/>
        </w:rPr>
        <w:t xml:space="preserve"> </w:t>
      </w:r>
      <w:r w:rsidR="00391248">
        <w:rPr>
          <w:rFonts w:ascii="Arial" w:eastAsia="Arial" w:hAnsi="Arial" w:cs="Arial"/>
          <w:sz w:val="20"/>
          <w:szCs w:val="20"/>
        </w:rPr>
        <w:t>ω</w:t>
      </w:r>
      <w:r>
        <w:rPr>
          <w:rFonts w:ascii="Arial" w:eastAsia="Arial" w:hAnsi="Arial" w:cs="Arial"/>
          <w:sz w:val="20"/>
          <w:szCs w:val="20"/>
        </w:rPr>
        <w:t>)</w:t>
      </w:r>
      <w:r w:rsidR="00391248">
        <w:rPr>
          <w:rFonts w:ascii="Arial" w:eastAsia="Arial" w:hAnsi="Arial" w:cs="Arial"/>
          <w:sz w:val="20"/>
          <w:szCs w:val="20"/>
        </w:rPr>
        <w:t>|</w:t>
      </w:r>
      <w:r>
        <w:rPr>
          <w:rFonts w:ascii="Arial" w:eastAsia="Arial" w:hAnsi="Arial" w:cs="Arial"/>
          <w:sz w:val="27"/>
          <w:szCs w:val="27"/>
          <w:vertAlign w:val="superscript"/>
        </w:rPr>
        <w:t>2</w:t>
      </w:r>
      <w:r w:rsidR="00391248">
        <w:rPr>
          <w:sz w:val="20"/>
          <w:szCs w:val="20"/>
        </w:rPr>
        <w:t>.</w:t>
      </w:r>
    </w:p>
    <w:p w:rsidR="00CE7872" w:rsidRDefault="00D312D5">
      <w:pPr>
        <w:spacing w:line="235" w:lineRule="auto"/>
        <w:rPr>
          <w:sz w:val="20"/>
          <w:szCs w:val="20"/>
        </w:rPr>
      </w:pPr>
      <w:r>
        <w:rPr>
          <w:rFonts w:ascii="Arial" w:eastAsia="Arial" w:hAnsi="Arial" w:cs="Arial"/>
          <w:sz w:val="20"/>
          <w:szCs w:val="20"/>
        </w:rPr>
        <w:t>C. The Hybrid CNN-LSTM Model</w:t>
      </w:r>
    </w:p>
    <w:p w:rsidR="00CE7872" w:rsidRDefault="00CE7872">
      <w:pPr>
        <w:spacing w:line="65" w:lineRule="exact"/>
        <w:rPr>
          <w:sz w:val="20"/>
          <w:szCs w:val="20"/>
        </w:rPr>
      </w:pPr>
    </w:p>
    <w:p w:rsidR="00CE7872" w:rsidRDefault="00D312D5">
      <w:pPr>
        <w:spacing w:line="249" w:lineRule="auto"/>
        <w:ind w:firstLine="199"/>
        <w:jc w:val="both"/>
        <w:rPr>
          <w:sz w:val="20"/>
          <w:szCs w:val="20"/>
        </w:rPr>
      </w:pPr>
      <w:r>
        <w:rPr>
          <w:rFonts w:ascii="Arial" w:eastAsia="Arial" w:hAnsi="Arial" w:cs="Arial"/>
          <w:sz w:val="20"/>
          <w:szCs w:val="20"/>
        </w:rPr>
        <w:t xml:space="preserve">In our work, we built a Complex Hybrid model using </w:t>
      </w:r>
      <w:proofErr w:type="gramStart"/>
      <w:r>
        <w:rPr>
          <w:rFonts w:ascii="Arial" w:eastAsia="Arial" w:hAnsi="Arial" w:cs="Arial"/>
          <w:sz w:val="20"/>
          <w:szCs w:val="20"/>
        </w:rPr>
        <w:t>CNN(</w:t>
      </w:r>
      <w:proofErr w:type="gramEnd"/>
      <w:r>
        <w:rPr>
          <w:rFonts w:ascii="Arial" w:eastAsia="Arial" w:hAnsi="Arial" w:cs="Arial"/>
          <w:sz w:val="20"/>
          <w:szCs w:val="20"/>
        </w:rPr>
        <w:t xml:space="preserve">Convolutional Neural Network) and LSTM(Long-Short Term Memory). The LSTM is used for sequence </w:t>
      </w:r>
      <w:proofErr w:type="spellStart"/>
      <w:r>
        <w:rPr>
          <w:rFonts w:ascii="Arial" w:eastAsia="Arial" w:hAnsi="Arial" w:cs="Arial"/>
          <w:sz w:val="20"/>
          <w:szCs w:val="20"/>
        </w:rPr>
        <w:t>classifica-tion</w:t>
      </w:r>
      <w:proofErr w:type="spellEnd"/>
      <w:r>
        <w:rPr>
          <w:rFonts w:ascii="Arial" w:eastAsia="Arial" w:hAnsi="Arial" w:cs="Arial"/>
          <w:sz w:val="20"/>
          <w:szCs w:val="20"/>
        </w:rPr>
        <w:t>. The data-set consists of a sequences and images. Each sequence is 2000 points long and has 48 features. Hence, the input dimension of LSTM is (40, 2000, 48) where 40 represents the instances of EEG. In paper [15], [16] a similar approach an artificial neural network was used for signal classification.</w:t>
      </w:r>
    </w:p>
    <w:p w:rsidR="00CE7872" w:rsidRDefault="00CE7872">
      <w:pPr>
        <w:spacing w:line="3" w:lineRule="exact"/>
        <w:rPr>
          <w:sz w:val="20"/>
          <w:szCs w:val="20"/>
        </w:rPr>
      </w:pPr>
    </w:p>
    <w:p w:rsidR="00CE7872" w:rsidRDefault="00D312D5">
      <w:pPr>
        <w:spacing w:line="300" w:lineRule="auto"/>
        <w:ind w:firstLine="199"/>
        <w:jc w:val="both"/>
        <w:rPr>
          <w:sz w:val="20"/>
          <w:szCs w:val="20"/>
        </w:rPr>
      </w:pPr>
      <w:r>
        <w:rPr>
          <w:rFonts w:ascii="Arial" w:eastAsia="Arial" w:hAnsi="Arial" w:cs="Arial"/>
          <w:sz w:val="17"/>
          <w:szCs w:val="17"/>
        </w:rPr>
        <w:t>The visual data-set consists of a spectrogram of raw EEG, as well as beta and alpha signals. All of the spectrogram images were converted into 64x64x3 dimensions where 64x64 represents the height and width and 3 represents the RGB layers. Three CNN input layers take spectrograms of raw, beta, and alpha signals. In addition, one LSTM input layer takes the sequential input. The output layer from each sub-model was concatenated into one layer followed by dense layers.</w:t>
      </w:r>
    </w:p>
    <w:p w:rsidR="00CE7872" w:rsidRDefault="00CE7872">
      <w:pPr>
        <w:spacing w:line="81" w:lineRule="exact"/>
        <w:rPr>
          <w:sz w:val="20"/>
          <w:szCs w:val="20"/>
        </w:rPr>
      </w:pPr>
    </w:p>
    <w:p w:rsidR="00CE7872" w:rsidRDefault="00D312D5">
      <w:pPr>
        <w:ind w:left="940"/>
        <w:rPr>
          <w:sz w:val="20"/>
          <w:szCs w:val="20"/>
        </w:rPr>
      </w:pPr>
      <w:r>
        <w:rPr>
          <w:rFonts w:ascii="Arial" w:eastAsia="Arial" w:hAnsi="Arial" w:cs="Arial"/>
          <w:sz w:val="20"/>
          <w:szCs w:val="20"/>
        </w:rPr>
        <w:t>VI. E</w:t>
      </w:r>
      <w:r>
        <w:rPr>
          <w:rFonts w:ascii="Arial" w:eastAsia="Arial" w:hAnsi="Arial" w:cs="Arial"/>
          <w:sz w:val="15"/>
          <w:szCs w:val="15"/>
        </w:rPr>
        <w:t>XPERIMENT</w:t>
      </w:r>
      <w:r>
        <w:rPr>
          <w:rFonts w:ascii="Arial" w:eastAsia="Arial" w:hAnsi="Arial" w:cs="Arial"/>
          <w:sz w:val="20"/>
          <w:szCs w:val="20"/>
        </w:rPr>
        <w:t xml:space="preserve"> R</w:t>
      </w:r>
      <w:r>
        <w:rPr>
          <w:rFonts w:ascii="Arial" w:eastAsia="Arial" w:hAnsi="Arial" w:cs="Arial"/>
          <w:sz w:val="15"/>
          <w:szCs w:val="15"/>
        </w:rPr>
        <w:t>ESULT</w:t>
      </w:r>
      <w:r>
        <w:rPr>
          <w:rFonts w:ascii="Arial" w:eastAsia="Arial" w:hAnsi="Arial" w:cs="Arial"/>
          <w:sz w:val="20"/>
          <w:szCs w:val="20"/>
        </w:rPr>
        <w:t xml:space="preserve"> A</w:t>
      </w:r>
      <w:r>
        <w:rPr>
          <w:rFonts w:ascii="Arial" w:eastAsia="Arial" w:hAnsi="Arial" w:cs="Arial"/>
          <w:sz w:val="15"/>
          <w:szCs w:val="15"/>
        </w:rPr>
        <w:t>NALYSIS</w:t>
      </w:r>
    </w:p>
    <w:p w:rsidR="00CE7872" w:rsidRDefault="00CE7872">
      <w:pPr>
        <w:spacing w:line="70" w:lineRule="exact"/>
        <w:rPr>
          <w:sz w:val="20"/>
          <w:szCs w:val="20"/>
        </w:rPr>
      </w:pPr>
    </w:p>
    <w:p w:rsidR="00CE7872" w:rsidRDefault="00D312D5">
      <w:pPr>
        <w:spacing w:line="248" w:lineRule="auto"/>
        <w:ind w:firstLine="199"/>
        <w:jc w:val="both"/>
        <w:rPr>
          <w:sz w:val="20"/>
          <w:szCs w:val="20"/>
        </w:rPr>
      </w:pPr>
      <w:r>
        <w:rPr>
          <w:rFonts w:ascii="Arial" w:eastAsia="Arial" w:hAnsi="Arial" w:cs="Arial"/>
          <w:sz w:val="20"/>
          <w:szCs w:val="20"/>
        </w:rPr>
        <w:t xml:space="preserve">The whole data pre-processing and feature extraction was done on </w:t>
      </w:r>
      <w:proofErr w:type="spellStart"/>
      <w:r>
        <w:rPr>
          <w:rFonts w:ascii="Arial" w:eastAsia="Arial" w:hAnsi="Arial" w:cs="Arial"/>
          <w:sz w:val="20"/>
          <w:szCs w:val="20"/>
        </w:rPr>
        <w:t>Matlab</w:t>
      </w:r>
      <w:proofErr w:type="spellEnd"/>
      <w:r>
        <w:rPr>
          <w:rFonts w:ascii="Arial" w:eastAsia="Arial" w:hAnsi="Arial" w:cs="Arial"/>
          <w:sz w:val="20"/>
          <w:szCs w:val="20"/>
        </w:rPr>
        <w:t xml:space="preserve"> 2019a, whereas the model was trained and tested on a </w:t>
      </w:r>
      <w:proofErr w:type="spellStart"/>
      <w:r>
        <w:rPr>
          <w:rFonts w:ascii="Arial" w:eastAsia="Arial" w:hAnsi="Arial" w:cs="Arial"/>
          <w:sz w:val="20"/>
          <w:szCs w:val="20"/>
        </w:rPr>
        <w:t>Kaggle</w:t>
      </w:r>
      <w:proofErr w:type="spellEnd"/>
      <w:r>
        <w:rPr>
          <w:rFonts w:ascii="Arial" w:eastAsia="Arial" w:hAnsi="Arial" w:cs="Arial"/>
          <w:sz w:val="20"/>
          <w:szCs w:val="20"/>
        </w:rPr>
        <w:t xml:space="preserve"> kernel.</w:t>
      </w:r>
    </w:p>
    <w:p w:rsidR="00CE7872" w:rsidRDefault="00CE7872">
      <w:pPr>
        <w:spacing w:line="2" w:lineRule="exact"/>
        <w:rPr>
          <w:sz w:val="20"/>
          <w:szCs w:val="20"/>
        </w:rPr>
      </w:pPr>
    </w:p>
    <w:p w:rsidR="00CE7872" w:rsidRDefault="00D312D5">
      <w:pPr>
        <w:spacing w:line="306" w:lineRule="auto"/>
        <w:ind w:firstLine="199"/>
        <w:jc w:val="both"/>
        <w:rPr>
          <w:sz w:val="20"/>
          <w:szCs w:val="20"/>
        </w:rPr>
      </w:pPr>
      <w:r>
        <w:rPr>
          <w:rFonts w:ascii="Arial" w:eastAsia="Arial" w:hAnsi="Arial" w:cs="Arial"/>
          <w:sz w:val="17"/>
          <w:szCs w:val="17"/>
        </w:rPr>
        <w:t xml:space="preserve">The developed learning model acquired an astounding </w:t>
      </w:r>
      <w:proofErr w:type="spellStart"/>
      <w:r>
        <w:rPr>
          <w:rFonts w:ascii="Arial" w:eastAsia="Arial" w:hAnsi="Arial" w:cs="Arial"/>
          <w:sz w:val="17"/>
          <w:szCs w:val="17"/>
        </w:rPr>
        <w:t>accu</w:t>
      </w:r>
      <w:proofErr w:type="spellEnd"/>
      <w:r>
        <w:rPr>
          <w:rFonts w:ascii="Arial" w:eastAsia="Arial" w:hAnsi="Arial" w:cs="Arial"/>
          <w:sz w:val="17"/>
          <w:szCs w:val="17"/>
        </w:rPr>
        <w:t xml:space="preserve">-racy of 89% which can differentiate among Neutral, Attentive, Happy or Sad. The model, during our calculation, takes about .0125 second for </w:t>
      </w:r>
      <w:proofErr w:type="spellStart"/>
      <w:r>
        <w:rPr>
          <w:rFonts w:ascii="Arial" w:eastAsia="Arial" w:hAnsi="Arial" w:cs="Arial"/>
          <w:sz w:val="17"/>
          <w:szCs w:val="17"/>
        </w:rPr>
        <w:t>it’s</w:t>
      </w:r>
      <w:proofErr w:type="spellEnd"/>
      <w:r>
        <w:rPr>
          <w:rFonts w:ascii="Arial" w:eastAsia="Arial" w:hAnsi="Arial" w:cs="Arial"/>
          <w:sz w:val="17"/>
          <w:szCs w:val="17"/>
        </w:rPr>
        <w:t xml:space="preserve"> learning period. The deficiency in accuracy has occurred due to under saturation of data as</w:t>
      </w:r>
    </w:p>
    <w:p w:rsidR="00CE7872" w:rsidRDefault="00CE7872">
      <w:pPr>
        <w:sectPr w:rsidR="00CE7872">
          <w:pgSz w:w="12240" w:h="15840"/>
          <w:pgMar w:top="995" w:right="980" w:bottom="840" w:left="980" w:header="0" w:footer="0" w:gutter="0"/>
          <w:cols w:num="2" w:space="720" w:equalWidth="0">
            <w:col w:w="5020" w:space="240"/>
            <w:col w:w="5020"/>
          </w:cols>
        </w:sectPr>
      </w:pPr>
    </w:p>
    <w:p w:rsidR="00CE7872" w:rsidRDefault="00D312D5">
      <w:pPr>
        <w:spacing w:line="200" w:lineRule="exact"/>
        <w:rPr>
          <w:sz w:val="20"/>
          <w:szCs w:val="20"/>
        </w:rPr>
      </w:pPr>
      <w:bookmarkStart w:id="4" w:name="page4"/>
      <w:bookmarkEnd w:id="4"/>
      <w:r>
        <w:rPr>
          <w:noProof/>
          <w:sz w:val="20"/>
          <w:szCs w:val="20"/>
        </w:rPr>
        <w:lastRenderedPageBreak/>
        <w:drawing>
          <wp:anchor distT="0" distB="0" distL="114300" distR="114300" simplePos="0" relativeHeight="251661312" behindDoc="1" locked="0" layoutInCell="0" allowOverlap="1">
            <wp:simplePos x="0" y="0"/>
            <wp:positionH relativeFrom="page">
              <wp:posOffset>775970</wp:posOffset>
            </wp:positionH>
            <wp:positionV relativeFrom="page">
              <wp:posOffset>641985</wp:posOffset>
            </wp:positionV>
            <wp:extent cx="2879725" cy="28797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879725" cy="2879725"/>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363" w:lineRule="exact"/>
        <w:rPr>
          <w:sz w:val="20"/>
          <w:szCs w:val="20"/>
        </w:rPr>
      </w:pPr>
    </w:p>
    <w:p w:rsidR="00CE7872" w:rsidRDefault="00D312D5">
      <w:pPr>
        <w:ind w:left="1260"/>
        <w:rPr>
          <w:sz w:val="20"/>
          <w:szCs w:val="20"/>
        </w:rPr>
      </w:pPr>
      <w:r>
        <w:rPr>
          <w:rFonts w:ascii="Arial" w:eastAsia="Arial" w:hAnsi="Arial" w:cs="Arial"/>
          <w:sz w:val="16"/>
          <w:szCs w:val="16"/>
        </w:rPr>
        <w:t>Fig. 8.  Hybrid Deep Learning Model</w:t>
      </w:r>
    </w:p>
    <w:p w:rsidR="00CE7872" w:rsidRDefault="00CE7872">
      <w:pPr>
        <w:spacing w:line="200" w:lineRule="exact"/>
        <w:rPr>
          <w:sz w:val="20"/>
          <w:szCs w:val="20"/>
        </w:rPr>
      </w:pPr>
    </w:p>
    <w:p w:rsidR="00CE7872" w:rsidRDefault="00CE7872">
      <w:pPr>
        <w:spacing w:line="266" w:lineRule="exact"/>
        <w:rPr>
          <w:sz w:val="20"/>
          <w:szCs w:val="20"/>
        </w:rPr>
      </w:pPr>
    </w:p>
    <w:p w:rsidR="00CE7872" w:rsidRDefault="00D312D5">
      <w:pPr>
        <w:spacing w:line="256" w:lineRule="auto"/>
        <w:jc w:val="both"/>
        <w:rPr>
          <w:sz w:val="20"/>
          <w:szCs w:val="20"/>
        </w:rPr>
      </w:pPr>
      <w:r>
        <w:rPr>
          <w:rFonts w:ascii="Arial" w:eastAsia="Arial" w:hAnsi="Arial" w:cs="Arial"/>
          <w:sz w:val="20"/>
          <w:szCs w:val="20"/>
        </w:rPr>
        <w:t>our data-set is not adequate enough to train up the complex model we built.</w:t>
      </w:r>
    </w:p>
    <w:p w:rsidR="00CE7872" w:rsidRDefault="00CE7872">
      <w:pPr>
        <w:spacing w:line="257" w:lineRule="exact"/>
        <w:rPr>
          <w:sz w:val="20"/>
          <w:szCs w:val="20"/>
        </w:rPr>
      </w:pPr>
    </w:p>
    <w:p w:rsidR="00CE7872" w:rsidRDefault="00D312D5">
      <w:pPr>
        <w:ind w:left="1580"/>
        <w:rPr>
          <w:sz w:val="20"/>
          <w:szCs w:val="20"/>
        </w:rPr>
      </w:pPr>
      <w:r>
        <w:rPr>
          <w:rFonts w:ascii="Arial" w:eastAsia="Arial" w:hAnsi="Arial" w:cs="Arial"/>
          <w:sz w:val="20"/>
          <w:szCs w:val="20"/>
        </w:rPr>
        <w:t>VII. F</w:t>
      </w:r>
      <w:r>
        <w:rPr>
          <w:rFonts w:ascii="Arial" w:eastAsia="Arial" w:hAnsi="Arial" w:cs="Arial"/>
          <w:sz w:val="15"/>
          <w:szCs w:val="15"/>
        </w:rPr>
        <w:t>UTURE</w:t>
      </w:r>
      <w:r>
        <w:rPr>
          <w:rFonts w:ascii="Arial" w:eastAsia="Arial" w:hAnsi="Arial" w:cs="Arial"/>
          <w:sz w:val="20"/>
          <w:szCs w:val="20"/>
        </w:rPr>
        <w:t xml:space="preserve"> W</w:t>
      </w:r>
      <w:r>
        <w:rPr>
          <w:rFonts w:ascii="Arial" w:eastAsia="Arial" w:hAnsi="Arial" w:cs="Arial"/>
          <w:sz w:val="15"/>
          <w:szCs w:val="15"/>
        </w:rPr>
        <w:t>ORKS</w:t>
      </w:r>
    </w:p>
    <w:p w:rsidR="00CE7872" w:rsidRDefault="00CE7872">
      <w:pPr>
        <w:spacing w:line="167" w:lineRule="exact"/>
        <w:rPr>
          <w:sz w:val="20"/>
          <w:szCs w:val="20"/>
        </w:rPr>
      </w:pPr>
    </w:p>
    <w:p w:rsidR="00CE7872" w:rsidRDefault="00D312D5">
      <w:pPr>
        <w:spacing w:line="265" w:lineRule="auto"/>
        <w:ind w:firstLine="199"/>
        <w:jc w:val="both"/>
        <w:rPr>
          <w:sz w:val="20"/>
          <w:szCs w:val="20"/>
        </w:rPr>
      </w:pPr>
      <w:r>
        <w:rPr>
          <w:rFonts w:ascii="Arial" w:eastAsia="Arial" w:hAnsi="Arial" w:cs="Arial"/>
          <w:sz w:val="19"/>
          <w:szCs w:val="19"/>
        </w:rPr>
        <w:t>With relation to this developed model, we will be focusing on two main future targets. First, we believe our data-set contained average numbers of data that need to be increased to a larger data-set. In this way, we aim to secure higher accuracy for our model with an increased number of features. A community-based implementation of our model to create a Classroom Attention Level Recognition system would then be able to capture numerous EEG signals at once and process them for an ultimate result.</w:t>
      </w:r>
    </w:p>
    <w:p w:rsidR="00CE7872" w:rsidRDefault="00CE7872">
      <w:pPr>
        <w:spacing w:line="250" w:lineRule="exact"/>
        <w:rPr>
          <w:sz w:val="20"/>
          <w:szCs w:val="20"/>
        </w:rPr>
      </w:pPr>
    </w:p>
    <w:p w:rsidR="00CE7872" w:rsidRDefault="00D312D5">
      <w:pPr>
        <w:ind w:left="1660"/>
        <w:rPr>
          <w:sz w:val="20"/>
          <w:szCs w:val="20"/>
        </w:rPr>
      </w:pPr>
      <w:r>
        <w:rPr>
          <w:rFonts w:ascii="Arial" w:eastAsia="Arial" w:hAnsi="Arial" w:cs="Arial"/>
          <w:sz w:val="20"/>
          <w:szCs w:val="20"/>
        </w:rPr>
        <w:t>VIII. C</w:t>
      </w:r>
      <w:r>
        <w:rPr>
          <w:rFonts w:ascii="Arial" w:eastAsia="Arial" w:hAnsi="Arial" w:cs="Arial"/>
          <w:sz w:val="15"/>
          <w:szCs w:val="15"/>
        </w:rPr>
        <w:t>ONCLUSION</w:t>
      </w:r>
    </w:p>
    <w:p w:rsidR="00CE7872" w:rsidRDefault="00CE7872">
      <w:pPr>
        <w:spacing w:line="167" w:lineRule="exact"/>
        <w:rPr>
          <w:sz w:val="20"/>
          <w:szCs w:val="20"/>
        </w:rPr>
      </w:pPr>
    </w:p>
    <w:p w:rsidR="00CE7872" w:rsidRDefault="00D312D5">
      <w:pPr>
        <w:spacing w:line="281" w:lineRule="auto"/>
        <w:ind w:firstLine="199"/>
        <w:jc w:val="both"/>
        <w:rPr>
          <w:sz w:val="20"/>
          <w:szCs w:val="20"/>
        </w:rPr>
      </w:pPr>
      <w:r>
        <w:rPr>
          <w:rFonts w:ascii="Arial" w:eastAsia="Arial" w:hAnsi="Arial" w:cs="Arial"/>
          <w:sz w:val="18"/>
          <w:szCs w:val="18"/>
        </w:rPr>
        <w:t>In the present study, a novel model using deep learning methods is devised for human attention states recognition. Four states are defined for different levels of attention. After filtering and the segmentation processes, spectral density and spectrogram analyses were implemented to retrieve features from the EEG recordings. The CNN-LSTM based model is used as a classifier, which after experimenting on our self-built data-set illustrated that a satisfactory and empirical execution can be reached through the proposed framework.</w:t>
      </w:r>
    </w:p>
    <w:p w:rsidR="00CE7872" w:rsidRDefault="00CE7872">
      <w:pPr>
        <w:spacing w:line="240" w:lineRule="exact"/>
        <w:rPr>
          <w:sz w:val="20"/>
          <w:szCs w:val="20"/>
        </w:rPr>
      </w:pPr>
    </w:p>
    <w:p w:rsidR="00CE7872" w:rsidRDefault="00D312D5">
      <w:pPr>
        <w:ind w:left="1460"/>
        <w:rPr>
          <w:sz w:val="20"/>
          <w:szCs w:val="20"/>
        </w:rPr>
      </w:pPr>
      <w:r>
        <w:rPr>
          <w:rFonts w:ascii="Arial" w:eastAsia="Arial" w:hAnsi="Arial" w:cs="Arial"/>
          <w:sz w:val="20"/>
          <w:szCs w:val="20"/>
        </w:rPr>
        <w:t>ACKNOWLEDGMENT</w:t>
      </w:r>
    </w:p>
    <w:p w:rsidR="00CE7872" w:rsidRDefault="00CE7872">
      <w:pPr>
        <w:spacing w:line="167" w:lineRule="exact"/>
        <w:rPr>
          <w:sz w:val="20"/>
          <w:szCs w:val="20"/>
        </w:rPr>
      </w:pPr>
    </w:p>
    <w:p w:rsidR="00CE7872" w:rsidRDefault="00D312D5">
      <w:pPr>
        <w:spacing w:line="267" w:lineRule="auto"/>
        <w:ind w:firstLine="199"/>
        <w:jc w:val="both"/>
        <w:rPr>
          <w:sz w:val="20"/>
          <w:szCs w:val="20"/>
        </w:rPr>
      </w:pPr>
      <w:r>
        <w:rPr>
          <w:rFonts w:ascii="Arial" w:eastAsia="Arial" w:hAnsi="Arial" w:cs="Arial"/>
          <w:sz w:val="19"/>
          <w:szCs w:val="19"/>
        </w:rPr>
        <w:t>This research is supported financially by the Institute for Energy, Environment, Research and Development(IEERD), University of Asia Pacific located in Dhaka, Bangladesh. Therefore, we would like to express our heartfelt gratitude to them for the financial support we received for the project.</w:t>
      </w:r>
    </w:p>
    <w:p w:rsidR="00CE7872" w:rsidRDefault="00D312D5">
      <w:pPr>
        <w:spacing w:line="20" w:lineRule="exact"/>
        <w:rPr>
          <w:sz w:val="20"/>
          <w:szCs w:val="20"/>
        </w:rPr>
      </w:pPr>
      <w:r>
        <w:rPr>
          <w:sz w:val="20"/>
          <w:szCs w:val="20"/>
        </w:rPr>
        <w:br w:type="column"/>
      </w:r>
    </w:p>
    <w:p w:rsidR="00CE7872" w:rsidRDefault="00D312D5">
      <w:pPr>
        <w:ind w:left="1960"/>
        <w:rPr>
          <w:sz w:val="20"/>
          <w:szCs w:val="20"/>
        </w:rPr>
      </w:pPr>
      <w:r>
        <w:rPr>
          <w:rFonts w:ascii="Arial" w:eastAsia="Arial" w:hAnsi="Arial" w:cs="Arial"/>
          <w:sz w:val="20"/>
          <w:szCs w:val="20"/>
        </w:rPr>
        <w:t>R</w:t>
      </w:r>
      <w:r>
        <w:rPr>
          <w:rFonts w:ascii="Arial" w:eastAsia="Arial" w:hAnsi="Arial" w:cs="Arial"/>
          <w:sz w:val="15"/>
          <w:szCs w:val="15"/>
        </w:rPr>
        <w:t>EFERENCES</w:t>
      </w:r>
    </w:p>
    <w:p w:rsidR="00CE7872" w:rsidRDefault="00CE7872">
      <w:pPr>
        <w:spacing w:line="103" w:lineRule="exact"/>
        <w:rPr>
          <w:sz w:val="20"/>
          <w:szCs w:val="20"/>
        </w:rPr>
      </w:pPr>
    </w:p>
    <w:p w:rsidR="00CE7872" w:rsidRDefault="00D312D5">
      <w:pPr>
        <w:numPr>
          <w:ilvl w:val="0"/>
          <w:numId w:val="7"/>
        </w:numPr>
        <w:tabs>
          <w:tab w:val="left" w:pos="360"/>
        </w:tabs>
        <w:spacing w:line="271" w:lineRule="auto"/>
        <w:ind w:left="360" w:hanging="281"/>
        <w:jc w:val="both"/>
        <w:rPr>
          <w:rFonts w:ascii="Arial" w:eastAsia="Arial" w:hAnsi="Arial" w:cs="Arial"/>
          <w:sz w:val="14"/>
          <w:szCs w:val="14"/>
        </w:rPr>
      </w:pPr>
      <w:proofErr w:type="spellStart"/>
      <w:r>
        <w:rPr>
          <w:rFonts w:ascii="Arial" w:eastAsia="Arial" w:hAnsi="Arial" w:cs="Arial"/>
          <w:sz w:val="14"/>
          <w:szCs w:val="14"/>
        </w:rPr>
        <w:t>Aboalayon</w:t>
      </w:r>
      <w:proofErr w:type="spellEnd"/>
      <w:r>
        <w:rPr>
          <w:rFonts w:ascii="Arial" w:eastAsia="Arial" w:hAnsi="Arial" w:cs="Arial"/>
          <w:sz w:val="14"/>
          <w:szCs w:val="14"/>
        </w:rPr>
        <w:t xml:space="preserve">, </w:t>
      </w:r>
      <w:proofErr w:type="spellStart"/>
      <w:r>
        <w:rPr>
          <w:rFonts w:ascii="Arial" w:eastAsia="Arial" w:hAnsi="Arial" w:cs="Arial"/>
          <w:sz w:val="14"/>
          <w:szCs w:val="14"/>
        </w:rPr>
        <w:t>Khald</w:t>
      </w:r>
      <w:proofErr w:type="spellEnd"/>
      <w:r>
        <w:rPr>
          <w:rFonts w:ascii="Arial" w:eastAsia="Arial" w:hAnsi="Arial" w:cs="Arial"/>
          <w:sz w:val="14"/>
          <w:szCs w:val="14"/>
        </w:rPr>
        <w:t xml:space="preserve"> AI, </w:t>
      </w:r>
      <w:proofErr w:type="spellStart"/>
      <w:r>
        <w:rPr>
          <w:rFonts w:ascii="Arial" w:eastAsia="Arial" w:hAnsi="Arial" w:cs="Arial"/>
          <w:sz w:val="14"/>
          <w:szCs w:val="14"/>
        </w:rPr>
        <w:t>Wafaa</w:t>
      </w:r>
      <w:proofErr w:type="spellEnd"/>
      <w:r>
        <w:rPr>
          <w:rFonts w:ascii="Arial" w:eastAsia="Arial" w:hAnsi="Arial" w:cs="Arial"/>
          <w:sz w:val="14"/>
          <w:szCs w:val="14"/>
        </w:rPr>
        <w:t xml:space="preserve"> S. </w:t>
      </w:r>
      <w:proofErr w:type="spellStart"/>
      <w:r>
        <w:rPr>
          <w:rFonts w:ascii="Arial" w:eastAsia="Arial" w:hAnsi="Arial" w:cs="Arial"/>
          <w:sz w:val="14"/>
          <w:szCs w:val="14"/>
        </w:rPr>
        <w:t>Almuhammadi</w:t>
      </w:r>
      <w:proofErr w:type="spellEnd"/>
      <w:r>
        <w:rPr>
          <w:rFonts w:ascii="Arial" w:eastAsia="Arial" w:hAnsi="Arial" w:cs="Arial"/>
          <w:sz w:val="14"/>
          <w:szCs w:val="14"/>
        </w:rPr>
        <w:t xml:space="preserve">, and </w:t>
      </w:r>
      <w:proofErr w:type="spellStart"/>
      <w:r>
        <w:rPr>
          <w:rFonts w:ascii="Arial" w:eastAsia="Arial" w:hAnsi="Arial" w:cs="Arial"/>
          <w:sz w:val="14"/>
          <w:szCs w:val="14"/>
        </w:rPr>
        <w:t>Miad</w:t>
      </w:r>
      <w:proofErr w:type="spellEnd"/>
      <w:r>
        <w:rPr>
          <w:rFonts w:ascii="Arial" w:eastAsia="Arial" w:hAnsi="Arial" w:cs="Arial"/>
          <w:sz w:val="14"/>
          <w:szCs w:val="14"/>
        </w:rPr>
        <w:t xml:space="preserve"> </w:t>
      </w:r>
      <w:proofErr w:type="spellStart"/>
      <w:r>
        <w:rPr>
          <w:rFonts w:ascii="Arial" w:eastAsia="Arial" w:hAnsi="Arial" w:cs="Arial"/>
          <w:sz w:val="14"/>
          <w:szCs w:val="14"/>
        </w:rPr>
        <w:t>Faezipour</w:t>
      </w:r>
      <w:proofErr w:type="spellEnd"/>
      <w:r>
        <w:rPr>
          <w:rFonts w:ascii="Arial" w:eastAsia="Arial" w:hAnsi="Arial" w:cs="Arial"/>
          <w:sz w:val="14"/>
          <w:szCs w:val="14"/>
        </w:rPr>
        <w:t xml:space="preserve">. </w:t>
      </w:r>
      <w:proofErr w:type="gramStart"/>
      <w:r>
        <w:rPr>
          <w:rFonts w:ascii="Arial" w:eastAsia="Arial" w:hAnsi="Arial" w:cs="Arial"/>
          <w:sz w:val="14"/>
          <w:szCs w:val="14"/>
        </w:rPr>
        <w:t>”A</w:t>
      </w:r>
      <w:proofErr w:type="gramEnd"/>
      <w:r>
        <w:rPr>
          <w:rFonts w:ascii="Arial" w:eastAsia="Arial" w:hAnsi="Arial" w:cs="Arial"/>
          <w:sz w:val="14"/>
          <w:szCs w:val="14"/>
        </w:rPr>
        <w:t xml:space="preserve"> comparison of different machine learning algorithms using single channel EEG signal for classifying human sleep stages.” In 2015 Long Island Systems, Applications and Technology, pp. 1-6. IEEE, 2015.</w:t>
      </w:r>
    </w:p>
    <w:p w:rsidR="00CE7872" w:rsidRDefault="00D312D5">
      <w:pPr>
        <w:numPr>
          <w:ilvl w:val="0"/>
          <w:numId w:val="7"/>
        </w:numPr>
        <w:tabs>
          <w:tab w:val="left" w:pos="360"/>
        </w:tabs>
        <w:spacing w:line="249" w:lineRule="auto"/>
        <w:ind w:left="360" w:hanging="281"/>
        <w:jc w:val="both"/>
        <w:rPr>
          <w:rFonts w:ascii="Arial" w:eastAsia="Arial" w:hAnsi="Arial" w:cs="Arial"/>
          <w:sz w:val="15"/>
          <w:szCs w:val="15"/>
        </w:rPr>
      </w:pPr>
      <w:proofErr w:type="spellStart"/>
      <w:r>
        <w:rPr>
          <w:rFonts w:ascii="Arial" w:eastAsia="Arial" w:hAnsi="Arial" w:cs="Arial"/>
          <w:sz w:val="15"/>
          <w:szCs w:val="15"/>
        </w:rPr>
        <w:t>Jalilifard</w:t>
      </w:r>
      <w:proofErr w:type="spellEnd"/>
      <w:r>
        <w:rPr>
          <w:rFonts w:ascii="Arial" w:eastAsia="Arial" w:hAnsi="Arial" w:cs="Arial"/>
          <w:sz w:val="15"/>
          <w:szCs w:val="15"/>
        </w:rPr>
        <w:t xml:space="preserve">, Amir, </w:t>
      </w:r>
      <w:proofErr w:type="spellStart"/>
      <w:r>
        <w:rPr>
          <w:rFonts w:ascii="Arial" w:eastAsia="Arial" w:hAnsi="Arial" w:cs="Arial"/>
          <w:sz w:val="15"/>
          <w:szCs w:val="15"/>
        </w:rPr>
        <w:t>Ednaldo</w:t>
      </w:r>
      <w:proofErr w:type="spellEnd"/>
      <w:r>
        <w:rPr>
          <w:rFonts w:ascii="Arial" w:eastAsia="Arial" w:hAnsi="Arial" w:cs="Arial"/>
          <w:sz w:val="15"/>
          <w:szCs w:val="15"/>
        </w:rPr>
        <w:t xml:space="preserve"> </w:t>
      </w:r>
      <w:proofErr w:type="spellStart"/>
      <w:r>
        <w:rPr>
          <w:rFonts w:ascii="Arial" w:eastAsia="Arial" w:hAnsi="Arial" w:cs="Arial"/>
          <w:sz w:val="15"/>
          <w:szCs w:val="15"/>
        </w:rPr>
        <w:t>Brigante</w:t>
      </w:r>
      <w:proofErr w:type="spellEnd"/>
      <w:r>
        <w:rPr>
          <w:rFonts w:ascii="Arial" w:eastAsia="Arial" w:hAnsi="Arial" w:cs="Arial"/>
          <w:sz w:val="15"/>
          <w:szCs w:val="15"/>
        </w:rPr>
        <w:t xml:space="preserve"> </w:t>
      </w:r>
      <w:proofErr w:type="spellStart"/>
      <w:r>
        <w:rPr>
          <w:rFonts w:ascii="Arial" w:eastAsia="Arial" w:hAnsi="Arial" w:cs="Arial"/>
          <w:sz w:val="15"/>
          <w:szCs w:val="15"/>
        </w:rPr>
        <w:t>Pizzolato</w:t>
      </w:r>
      <w:proofErr w:type="spellEnd"/>
      <w:r>
        <w:rPr>
          <w:rFonts w:ascii="Arial" w:eastAsia="Arial" w:hAnsi="Arial" w:cs="Arial"/>
          <w:sz w:val="15"/>
          <w:szCs w:val="15"/>
        </w:rPr>
        <w:t xml:space="preserve">, and </w:t>
      </w:r>
      <w:proofErr w:type="spellStart"/>
      <w:r>
        <w:rPr>
          <w:rFonts w:ascii="Arial" w:eastAsia="Arial" w:hAnsi="Arial" w:cs="Arial"/>
          <w:sz w:val="15"/>
          <w:szCs w:val="15"/>
        </w:rPr>
        <w:t>Md</w:t>
      </w:r>
      <w:proofErr w:type="spellEnd"/>
      <w:r>
        <w:rPr>
          <w:rFonts w:ascii="Arial" w:eastAsia="Arial" w:hAnsi="Arial" w:cs="Arial"/>
          <w:sz w:val="15"/>
          <w:szCs w:val="15"/>
        </w:rPr>
        <w:t xml:space="preserve"> </w:t>
      </w:r>
      <w:proofErr w:type="spellStart"/>
      <w:r>
        <w:rPr>
          <w:rFonts w:ascii="Arial" w:eastAsia="Arial" w:hAnsi="Arial" w:cs="Arial"/>
          <w:sz w:val="15"/>
          <w:szCs w:val="15"/>
        </w:rPr>
        <w:t>Kafiul</w:t>
      </w:r>
      <w:proofErr w:type="spellEnd"/>
      <w:r>
        <w:rPr>
          <w:rFonts w:ascii="Arial" w:eastAsia="Arial" w:hAnsi="Arial" w:cs="Arial"/>
          <w:sz w:val="15"/>
          <w:szCs w:val="15"/>
        </w:rPr>
        <w:t xml:space="preserve"> Islam. </w:t>
      </w:r>
      <w:proofErr w:type="gramStart"/>
      <w:r>
        <w:rPr>
          <w:rFonts w:ascii="Arial" w:eastAsia="Arial" w:hAnsi="Arial" w:cs="Arial"/>
          <w:sz w:val="15"/>
          <w:szCs w:val="15"/>
        </w:rPr>
        <w:t>”Emotion</w:t>
      </w:r>
      <w:proofErr w:type="gramEnd"/>
      <w:r>
        <w:rPr>
          <w:rFonts w:ascii="Arial" w:eastAsia="Arial" w:hAnsi="Arial" w:cs="Arial"/>
          <w:sz w:val="15"/>
          <w:szCs w:val="15"/>
        </w:rPr>
        <w:t xml:space="preserve"> classification using single-channel scalp-EEG recording.” In 2016 38th Annual International Conference of the IEEE Engineering in Medicine and Biology Society (EMBC), pp. 845-849. IEEE, 2016.</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proofErr w:type="spellStart"/>
      <w:r>
        <w:rPr>
          <w:rFonts w:ascii="Arial" w:eastAsia="Arial" w:hAnsi="Arial" w:cs="Arial"/>
          <w:sz w:val="16"/>
          <w:szCs w:val="16"/>
        </w:rPr>
        <w:t>C.Jaganathan</w:t>
      </w:r>
      <w:proofErr w:type="spellEnd"/>
      <w:r>
        <w:rPr>
          <w:rFonts w:ascii="Arial" w:eastAsia="Arial" w:hAnsi="Arial" w:cs="Arial"/>
          <w:sz w:val="16"/>
          <w:szCs w:val="16"/>
        </w:rPr>
        <w:t xml:space="preserve">, </w:t>
      </w:r>
      <w:proofErr w:type="spellStart"/>
      <w:proofErr w:type="gramStart"/>
      <w:r>
        <w:rPr>
          <w:rFonts w:ascii="Arial" w:eastAsia="Arial" w:hAnsi="Arial" w:cs="Arial"/>
          <w:sz w:val="16"/>
          <w:szCs w:val="16"/>
        </w:rPr>
        <w:t>A.Amudhavalli</w:t>
      </w:r>
      <w:proofErr w:type="spellEnd"/>
      <w:proofErr w:type="gramEnd"/>
      <w:r>
        <w:rPr>
          <w:rFonts w:ascii="Arial" w:eastAsia="Arial" w:hAnsi="Arial" w:cs="Arial"/>
          <w:sz w:val="16"/>
          <w:szCs w:val="16"/>
        </w:rPr>
        <w:t xml:space="preserve">, </w:t>
      </w:r>
      <w:proofErr w:type="spellStart"/>
      <w:r>
        <w:rPr>
          <w:rFonts w:ascii="Arial" w:eastAsia="Arial" w:hAnsi="Arial" w:cs="Arial"/>
          <w:sz w:val="16"/>
          <w:szCs w:val="16"/>
        </w:rPr>
        <w:t>T.Janani</w:t>
      </w:r>
      <w:proofErr w:type="spellEnd"/>
      <w:r>
        <w:rPr>
          <w:rFonts w:ascii="Arial" w:eastAsia="Arial" w:hAnsi="Arial" w:cs="Arial"/>
          <w:sz w:val="16"/>
          <w:szCs w:val="16"/>
        </w:rPr>
        <w:t xml:space="preserve">, M. </w:t>
      </w:r>
      <w:proofErr w:type="spellStart"/>
      <w:r>
        <w:rPr>
          <w:rFonts w:ascii="Arial" w:eastAsia="Arial" w:hAnsi="Arial" w:cs="Arial"/>
          <w:sz w:val="16"/>
          <w:szCs w:val="16"/>
        </w:rPr>
        <w:t>Dhanalakshmi</w:t>
      </w:r>
      <w:proofErr w:type="spellEnd"/>
      <w:r>
        <w:rPr>
          <w:rFonts w:ascii="Arial" w:eastAsia="Arial" w:hAnsi="Arial" w:cs="Arial"/>
          <w:sz w:val="16"/>
          <w:szCs w:val="16"/>
        </w:rPr>
        <w:t xml:space="preserve">, Nirmala </w:t>
      </w:r>
      <w:proofErr w:type="spellStart"/>
      <w:r>
        <w:rPr>
          <w:rFonts w:ascii="Arial" w:eastAsia="Arial" w:hAnsi="Arial" w:cs="Arial"/>
          <w:sz w:val="16"/>
          <w:szCs w:val="16"/>
        </w:rPr>
        <w:t>Madian</w:t>
      </w:r>
      <w:proofErr w:type="spellEnd"/>
      <w:r>
        <w:rPr>
          <w:rFonts w:ascii="Arial" w:eastAsia="Arial" w:hAnsi="Arial" w:cs="Arial"/>
          <w:sz w:val="16"/>
          <w:szCs w:val="16"/>
        </w:rPr>
        <w:t xml:space="preserve">. “Automated algorithm for </w:t>
      </w:r>
      <w:proofErr w:type="gramStart"/>
      <w:r>
        <w:rPr>
          <w:rFonts w:ascii="Arial" w:eastAsia="Arial" w:hAnsi="Arial" w:cs="Arial"/>
          <w:sz w:val="16"/>
          <w:szCs w:val="16"/>
        </w:rPr>
        <w:t>extracting ,</w:t>
      </w:r>
      <w:proofErr w:type="gramEnd"/>
      <w:r>
        <w:rPr>
          <w:rFonts w:ascii="Arial" w:eastAsia="Arial" w:hAnsi="Arial" w:cs="Arial"/>
          <w:sz w:val="16"/>
          <w:szCs w:val="16"/>
        </w:rPr>
        <w:t xml:space="preserve"> , , of a human EEG.” In 2015 International Journal of Science, Engineering and Technology Research (IJSETR) (Vol. 4, Issue 4)</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proofErr w:type="spellStart"/>
      <w:r>
        <w:rPr>
          <w:rFonts w:ascii="Arial" w:eastAsia="Arial" w:hAnsi="Arial" w:cs="Arial"/>
          <w:sz w:val="16"/>
          <w:szCs w:val="16"/>
        </w:rPr>
        <w:t>Jeevan</w:t>
      </w:r>
      <w:proofErr w:type="spellEnd"/>
      <w:r>
        <w:rPr>
          <w:rFonts w:ascii="Arial" w:eastAsia="Arial" w:hAnsi="Arial" w:cs="Arial"/>
          <w:sz w:val="16"/>
          <w:szCs w:val="16"/>
        </w:rPr>
        <w:t xml:space="preserve">, Reddy </w:t>
      </w:r>
      <w:proofErr w:type="spellStart"/>
      <w:r>
        <w:rPr>
          <w:rFonts w:ascii="Arial" w:eastAsia="Arial" w:hAnsi="Arial" w:cs="Arial"/>
          <w:sz w:val="16"/>
          <w:szCs w:val="16"/>
        </w:rPr>
        <w:t>Koya</w:t>
      </w:r>
      <w:proofErr w:type="spellEnd"/>
      <w:r>
        <w:rPr>
          <w:rFonts w:ascii="Arial" w:eastAsia="Arial" w:hAnsi="Arial" w:cs="Arial"/>
          <w:sz w:val="16"/>
          <w:szCs w:val="16"/>
        </w:rPr>
        <w:t xml:space="preserve">, SP </w:t>
      </w:r>
      <w:proofErr w:type="spellStart"/>
      <w:r>
        <w:rPr>
          <w:rFonts w:ascii="Arial" w:eastAsia="Arial" w:hAnsi="Arial" w:cs="Arial"/>
          <w:sz w:val="16"/>
          <w:szCs w:val="16"/>
        </w:rPr>
        <w:t>Venu</w:t>
      </w:r>
      <w:proofErr w:type="spellEnd"/>
      <w:r>
        <w:rPr>
          <w:rFonts w:ascii="Arial" w:eastAsia="Arial" w:hAnsi="Arial" w:cs="Arial"/>
          <w:sz w:val="16"/>
          <w:szCs w:val="16"/>
        </w:rPr>
        <w:t xml:space="preserve"> </w:t>
      </w:r>
      <w:proofErr w:type="spellStart"/>
      <w:r>
        <w:rPr>
          <w:rFonts w:ascii="Arial" w:eastAsia="Arial" w:hAnsi="Arial" w:cs="Arial"/>
          <w:sz w:val="16"/>
          <w:szCs w:val="16"/>
        </w:rPr>
        <w:t>Madhava</w:t>
      </w:r>
      <w:proofErr w:type="spellEnd"/>
      <w:r>
        <w:rPr>
          <w:rFonts w:ascii="Arial" w:eastAsia="Arial" w:hAnsi="Arial" w:cs="Arial"/>
          <w:sz w:val="16"/>
          <w:szCs w:val="16"/>
        </w:rPr>
        <w:t xml:space="preserve"> Rao, </w:t>
      </w:r>
      <w:proofErr w:type="spellStart"/>
      <w:r>
        <w:rPr>
          <w:rFonts w:ascii="Arial" w:eastAsia="Arial" w:hAnsi="Arial" w:cs="Arial"/>
          <w:sz w:val="16"/>
          <w:szCs w:val="16"/>
        </w:rPr>
        <w:t>Pothunoori</w:t>
      </w:r>
      <w:proofErr w:type="spellEnd"/>
      <w:r>
        <w:rPr>
          <w:rFonts w:ascii="Arial" w:eastAsia="Arial" w:hAnsi="Arial" w:cs="Arial"/>
          <w:sz w:val="16"/>
          <w:szCs w:val="16"/>
        </w:rPr>
        <w:t xml:space="preserve"> Shiva Kumar, and </w:t>
      </w:r>
      <w:proofErr w:type="spellStart"/>
      <w:r>
        <w:rPr>
          <w:rFonts w:ascii="Arial" w:eastAsia="Arial" w:hAnsi="Arial" w:cs="Arial"/>
          <w:sz w:val="16"/>
          <w:szCs w:val="16"/>
        </w:rPr>
        <w:t>Malyala</w:t>
      </w:r>
      <w:proofErr w:type="spellEnd"/>
      <w:r>
        <w:rPr>
          <w:rFonts w:ascii="Arial" w:eastAsia="Arial" w:hAnsi="Arial" w:cs="Arial"/>
          <w:sz w:val="16"/>
          <w:szCs w:val="16"/>
        </w:rPr>
        <w:t xml:space="preserve"> </w:t>
      </w:r>
      <w:proofErr w:type="spellStart"/>
      <w:r>
        <w:rPr>
          <w:rFonts w:ascii="Arial" w:eastAsia="Arial" w:hAnsi="Arial" w:cs="Arial"/>
          <w:sz w:val="16"/>
          <w:szCs w:val="16"/>
        </w:rPr>
        <w:t>Srivikas</w:t>
      </w:r>
      <w:proofErr w:type="spellEnd"/>
      <w:r>
        <w:rPr>
          <w:rFonts w:ascii="Arial" w:eastAsia="Arial" w:hAnsi="Arial" w:cs="Arial"/>
          <w:sz w:val="16"/>
          <w:szCs w:val="16"/>
        </w:rPr>
        <w:t xml:space="preserve">. </w:t>
      </w:r>
      <w:proofErr w:type="gramStart"/>
      <w:r>
        <w:rPr>
          <w:rFonts w:ascii="Arial" w:eastAsia="Arial" w:hAnsi="Arial" w:cs="Arial"/>
          <w:sz w:val="16"/>
          <w:szCs w:val="16"/>
        </w:rPr>
        <w:t>”EEG</w:t>
      </w:r>
      <w:proofErr w:type="gramEnd"/>
      <w:r>
        <w:rPr>
          <w:rFonts w:ascii="Arial" w:eastAsia="Arial" w:hAnsi="Arial" w:cs="Arial"/>
          <w:sz w:val="16"/>
          <w:szCs w:val="16"/>
        </w:rPr>
        <w:t>-based emotion recognition using LSTM-RNN machine learning algorithm.” In 2019 1st International Conference on Innovations in Information and Communication Technology (ICI-ICT), pp. 1-4. IEEE, 2019.</w:t>
      </w:r>
    </w:p>
    <w:p w:rsidR="00CE7872" w:rsidRDefault="00CE7872">
      <w:pPr>
        <w:spacing w:line="3" w:lineRule="exact"/>
        <w:rPr>
          <w:rFonts w:ascii="Arial" w:eastAsia="Arial" w:hAnsi="Arial" w:cs="Arial"/>
          <w:sz w:val="16"/>
          <w:szCs w:val="16"/>
        </w:rPr>
      </w:pPr>
    </w:p>
    <w:p w:rsidR="00CE7872" w:rsidRDefault="00D312D5">
      <w:pPr>
        <w:numPr>
          <w:ilvl w:val="0"/>
          <w:numId w:val="7"/>
        </w:numPr>
        <w:tabs>
          <w:tab w:val="left" w:pos="360"/>
        </w:tabs>
        <w:spacing w:line="249" w:lineRule="auto"/>
        <w:ind w:left="360" w:hanging="281"/>
        <w:jc w:val="both"/>
        <w:rPr>
          <w:rFonts w:ascii="Arial" w:eastAsia="Arial" w:hAnsi="Arial" w:cs="Arial"/>
          <w:sz w:val="15"/>
          <w:szCs w:val="15"/>
        </w:rPr>
      </w:pPr>
      <w:proofErr w:type="spellStart"/>
      <w:r>
        <w:rPr>
          <w:rFonts w:ascii="Arial" w:eastAsia="Arial" w:hAnsi="Arial" w:cs="Arial"/>
          <w:sz w:val="15"/>
          <w:szCs w:val="15"/>
        </w:rPr>
        <w:t>Ieracitano</w:t>
      </w:r>
      <w:proofErr w:type="spellEnd"/>
      <w:r>
        <w:rPr>
          <w:rFonts w:ascii="Arial" w:eastAsia="Arial" w:hAnsi="Arial" w:cs="Arial"/>
          <w:sz w:val="15"/>
          <w:szCs w:val="15"/>
        </w:rPr>
        <w:t xml:space="preserve">, </w:t>
      </w:r>
      <w:proofErr w:type="spellStart"/>
      <w:r>
        <w:rPr>
          <w:rFonts w:ascii="Arial" w:eastAsia="Arial" w:hAnsi="Arial" w:cs="Arial"/>
          <w:sz w:val="15"/>
          <w:szCs w:val="15"/>
        </w:rPr>
        <w:t>Cosimo</w:t>
      </w:r>
      <w:proofErr w:type="spellEnd"/>
      <w:r>
        <w:rPr>
          <w:rFonts w:ascii="Arial" w:eastAsia="Arial" w:hAnsi="Arial" w:cs="Arial"/>
          <w:sz w:val="15"/>
          <w:szCs w:val="15"/>
        </w:rPr>
        <w:t xml:space="preserve">, Nadia </w:t>
      </w:r>
      <w:proofErr w:type="spellStart"/>
      <w:r>
        <w:rPr>
          <w:rFonts w:ascii="Arial" w:eastAsia="Arial" w:hAnsi="Arial" w:cs="Arial"/>
          <w:sz w:val="15"/>
          <w:szCs w:val="15"/>
        </w:rPr>
        <w:t>Mammone</w:t>
      </w:r>
      <w:proofErr w:type="spellEnd"/>
      <w:r>
        <w:rPr>
          <w:rFonts w:ascii="Arial" w:eastAsia="Arial" w:hAnsi="Arial" w:cs="Arial"/>
          <w:sz w:val="15"/>
          <w:szCs w:val="15"/>
        </w:rPr>
        <w:t xml:space="preserve">, </w:t>
      </w:r>
      <w:proofErr w:type="spellStart"/>
      <w:r>
        <w:rPr>
          <w:rFonts w:ascii="Arial" w:eastAsia="Arial" w:hAnsi="Arial" w:cs="Arial"/>
          <w:sz w:val="15"/>
          <w:szCs w:val="15"/>
        </w:rPr>
        <w:t>Alessia</w:t>
      </w:r>
      <w:proofErr w:type="spellEnd"/>
      <w:r>
        <w:rPr>
          <w:rFonts w:ascii="Arial" w:eastAsia="Arial" w:hAnsi="Arial" w:cs="Arial"/>
          <w:sz w:val="15"/>
          <w:szCs w:val="15"/>
        </w:rPr>
        <w:t xml:space="preserve"> </w:t>
      </w:r>
      <w:proofErr w:type="spellStart"/>
      <w:r>
        <w:rPr>
          <w:rFonts w:ascii="Arial" w:eastAsia="Arial" w:hAnsi="Arial" w:cs="Arial"/>
          <w:sz w:val="15"/>
          <w:szCs w:val="15"/>
        </w:rPr>
        <w:t>Bramanti</w:t>
      </w:r>
      <w:proofErr w:type="spellEnd"/>
      <w:r>
        <w:rPr>
          <w:rFonts w:ascii="Arial" w:eastAsia="Arial" w:hAnsi="Arial" w:cs="Arial"/>
          <w:sz w:val="15"/>
          <w:szCs w:val="15"/>
        </w:rPr>
        <w:t xml:space="preserve">, Silvia Marino, Amir Hussain, and Francesco Carlo </w:t>
      </w:r>
      <w:proofErr w:type="spellStart"/>
      <w:r>
        <w:rPr>
          <w:rFonts w:ascii="Arial" w:eastAsia="Arial" w:hAnsi="Arial" w:cs="Arial"/>
          <w:sz w:val="15"/>
          <w:szCs w:val="15"/>
        </w:rPr>
        <w:t>Morabito</w:t>
      </w:r>
      <w:proofErr w:type="spellEnd"/>
      <w:r>
        <w:rPr>
          <w:rFonts w:ascii="Arial" w:eastAsia="Arial" w:hAnsi="Arial" w:cs="Arial"/>
          <w:sz w:val="15"/>
          <w:szCs w:val="15"/>
        </w:rPr>
        <w:t xml:space="preserve">. </w:t>
      </w:r>
      <w:proofErr w:type="gramStart"/>
      <w:r>
        <w:rPr>
          <w:rFonts w:ascii="Arial" w:eastAsia="Arial" w:hAnsi="Arial" w:cs="Arial"/>
          <w:sz w:val="15"/>
          <w:szCs w:val="15"/>
        </w:rPr>
        <w:t>”A</w:t>
      </w:r>
      <w:proofErr w:type="gramEnd"/>
      <w:r>
        <w:rPr>
          <w:rFonts w:ascii="Arial" w:eastAsia="Arial" w:hAnsi="Arial" w:cs="Arial"/>
          <w:sz w:val="15"/>
          <w:szCs w:val="15"/>
        </w:rPr>
        <w:t xml:space="preserve"> Time-Frequency based Machine Learning System for Brain States Classification via EEG Signal Processing.” In 2019 International Joint Conference on Neural Networks (IJCNN), pp. 1-8. IEEE, 2019.</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 xml:space="preserve">Lin, Yuan-Pin, Chi-Hong Wang, </w:t>
      </w:r>
      <w:proofErr w:type="spellStart"/>
      <w:r>
        <w:rPr>
          <w:rFonts w:ascii="Arial" w:eastAsia="Arial" w:hAnsi="Arial" w:cs="Arial"/>
          <w:sz w:val="16"/>
          <w:szCs w:val="16"/>
        </w:rPr>
        <w:t>Tzyy</w:t>
      </w:r>
      <w:proofErr w:type="spellEnd"/>
      <w:r>
        <w:rPr>
          <w:rFonts w:ascii="Arial" w:eastAsia="Arial" w:hAnsi="Arial" w:cs="Arial"/>
          <w:sz w:val="16"/>
          <w:szCs w:val="16"/>
        </w:rPr>
        <w:t xml:space="preserve">-Ping Jung, Tien-Lin Wu, </w:t>
      </w:r>
      <w:proofErr w:type="spellStart"/>
      <w:r>
        <w:rPr>
          <w:rFonts w:ascii="Arial" w:eastAsia="Arial" w:hAnsi="Arial" w:cs="Arial"/>
          <w:sz w:val="16"/>
          <w:szCs w:val="16"/>
        </w:rPr>
        <w:t>Shyh</w:t>
      </w:r>
      <w:proofErr w:type="spellEnd"/>
      <w:r>
        <w:rPr>
          <w:rFonts w:ascii="Arial" w:eastAsia="Arial" w:hAnsi="Arial" w:cs="Arial"/>
          <w:sz w:val="16"/>
          <w:szCs w:val="16"/>
        </w:rPr>
        <w:t xml:space="preserve">-Kang </w:t>
      </w:r>
      <w:proofErr w:type="spellStart"/>
      <w:r>
        <w:rPr>
          <w:rFonts w:ascii="Arial" w:eastAsia="Arial" w:hAnsi="Arial" w:cs="Arial"/>
          <w:sz w:val="16"/>
          <w:szCs w:val="16"/>
        </w:rPr>
        <w:t>Jeng</w:t>
      </w:r>
      <w:proofErr w:type="spellEnd"/>
      <w:r>
        <w:rPr>
          <w:rFonts w:ascii="Arial" w:eastAsia="Arial" w:hAnsi="Arial" w:cs="Arial"/>
          <w:sz w:val="16"/>
          <w:szCs w:val="16"/>
        </w:rPr>
        <w:t xml:space="preserve">, </w:t>
      </w:r>
      <w:proofErr w:type="spellStart"/>
      <w:r>
        <w:rPr>
          <w:rFonts w:ascii="Arial" w:eastAsia="Arial" w:hAnsi="Arial" w:cs="Arial"/>
          <w:sz w:val="16"/>
          <w:szCs w:val="16"/>
        </w:rPr>
        <w:t>Jeng</w:t>
      </w:r>
      <w:proofErr w:type="spellEnd"/>
      <w:r>
        <w:rPr>
          <w:rFonts w:ascii="Arial" w:eastAsia="Arial" w:hAnsi="Arial" w:cs="Arial"/>
          <w:sz w:val="16"/>
          <w:szCs w:val="16"/>
        </w:rPr>
        <w:t xml:space="preserve">-Ren </w:t>
      </w:r>
      <w:proofErr w:type="spellStart"/>
      <w:r>
        <w:rPr>
          <w:rFonts w:ascii="Arial" w:eastAsia="Arial" w:hAnsi="Arial" w:cs="Arial"/>
          <w:sz w:val="16"/>
          <w:szCs w:val="16"/>
        </w:rPr>
        <w:t>Duann</w:t>
      </w:r>
      <w:proofErr w:type="spellEnd"/>
      <w:r>
        <w:rPr>
          <w:rFonts w:ascii="Arial" w:eastAsia="Arial" w:hAnsi="Arial" w:cs="Arial"/>
          <w:sz w:val="16"/>
          <w:szCs w:val="16"/>
        </w:rPr>
        <w:t xml:space="preserve">, and </w:t>
      </w:r>
      <w:proofErr w:type="spellStart"/>
      <w:r>
        <w:rPr>
          <w:rFonts w:ascii="Arial" w:eastAsia="Arial" w:hAnsi="Arial" w:cs="Arial"/>
          <w:sz w:val="16"/>
          <w:szCs w:val="16"/>
        </w:rPr>
        <w:t>Jyh-Horng</w:t>
      </w:r>
      <w:proofErr w:type="spellEnd"/>
      <w:r>
        <w:rPr>
          <w:rFonts w:ascii="Arial" w:eastAsia="Arial" w:hAnsi="Arial" w:cs="Arial"/>
          <w:sz w:val="16"/>
          <w:szCs w:val="16"/>
        </w:rPr>
        <w:t xml:space="preserve"> Chen. </w:t>
      </w:r>
      <w:proofErr w:type="gramStart"/>
      <w:r>
        <w:rPr>
          <w:rFonts w:ascii="Arial" w:eastAsia="Arial" w:hAnsi="Arial" w:cs="Arial"/>
          <w:sz w:val="16"/>
          <w:szCs w:val="16"/>
        </w:rPr>
        <w:t>”EEG</w:t>
      </w:r>
      <w:proofErr w:type="gramEnd"/>
      <w:r>
        <w:rPr>
          <w:rFonts w:ascii="Arial" w:eastAsia="Arial" w:hAnsi="Arial" w:cs="Arial"/>
          <w:sz w:val="16"/>
          <w:szCs w:val="16"/>
        </w:rPr>
        <w:t>-based emo-</w:t>
      </w:r>
      <w:proofErr w:type="spellStart"/>
      <w:r>
        <w:rPr>
          <w:rFonts w:ascii="Arial" w:eastAsia="Arial" w:hAnsi="Arial" w:cs="Arial"/>
          <w:sz w:val="16"/>
          <w:szCs w:val="16"/>
        </w:rPr>
        <w:t>tion</w:t>
      </w:r>
      <w:proofErr w:type="spellEnd"/>
      <w:r>
        <w:rPr>
          <w:rFonts w:ascii="Arial" w:eastAsia="Arial" w:hAnsi="Arial" w:cs="Arial"/>
          <w:sz w:val="16"/>
          <w:szCs w:val="16"/>
        </w:rPr>
        <w:t xml:space="preserve"> recognition in music listening.” IEEE Transactions on Biomedical Engineering 57, no. 7 (2010): 1798-1806.</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67" w:lineRule="auto"/>
        <w:ind w:left="360" w:hanging="281"/>
        <w:jc w:val="both"/>
        <w:rPr>
          <w:rFonts w:ascii="Arial" w:eastAsia="Arial" w:hAnsi="Arial" w:cs="Arial"/>
          <w:sz w:val="14"/>
          <w:szCs w:val="14"/>
        </w:rPr>
      </w:pPr>
      <w:r>
        <w:rPr>
          <w:rFonts w:ascii="Arial" w:eastAsia="Arial" w:hAnsi="Arial" w:cs="Arial"/>
          <w:sz w:val="14"/>
          <w:szCs w:val="14"/>
        </w:rPr>
        <w:t xml:space="preserve">Peng, Yong, </w:t>
      </w:r>
      <w:proofErr w:type="spellStart"/>
      <w:r>
        <w:rPr>
          <w:rFonts w:ascii="Arial" w:eastAsia="Arial" w:hAnsi="Arial" w:cs="Arial"/>
          <w:sz w:val="14"/>
          <w:szCs w:val="14"/>
        </w:rPr>
        <w:t>Jia</w:t>
      </w:r>
      <w:proofErr w:type="spellEnd"/>
      <w:r>
        <w:rPr>
          <w:rFonts w:ascii="Arial" w:eastAsia="Arial" w:hAnsi="Arial" w:cs="Arial"/>
          <w:sz w:val="14"/>
          <w:szCs w:val="14"/>
        </w:rPr>
        <w:t xml:space="preserve">-Yi Zhu, Wei-Long Zheng, and </w:t>
      </w:r>
      <w:proofErr w:type="spellStart"/>
      <w:r>
        <w:rPr>
          <w:rFonts w:ascii="Arial" w:eastAsia="Arial" w:hAnsi="Arial" w:cs="Arial"/>
          <w:sz w:val="14"/>
          <w:szCs w:val="14"/>
        </w:rPr>
        <w:t>Bao</w:t>
      </w:r>
      <w:proofErr w:type="spellEnd"/>
      <w:r>
        <w:rPr>
          <w:rFonts w:ascii="Arial" w:eastAsia="Arial" w:hAnsi="Arial" w:cs="Arial"/>
          <w:sz w:val="14"/>
          <w:szCs w:val="14"/>
        </w:rPr>
        <w:t xml:space="preserve">-Liang Lu. </w:t>
      </w:r>
      <w:proofErr w:type="gramStart"/>
      <w:r>
        <w:rPr>
          <w:rFonts w:ascii="Arial" w:eastAsia="Arial" w:hAnsi="Arial" w:cs="Arial"/>
          <w:sz w:val="14"/>
          <w:szCs w:val="14"/>
        </w:rPr>
        <w:t>”EEG</w:t>
      </w:r>
      <w:proofErr w:type="gramEnd"/>
      <w:r>
        <w:rPr>
          <w:rFonts w:ascii="Arial" w:eastAsia="Arial" w:hAnsi="Arial" w:cs="Arial"/>
          <w:sz w:val="14"/>
          <w:szCs w:val="14"/>
        </w:rPr>
        <w:t>-based emotion recognition with manifold regularized extreme learning machine.” In 2014 36th Annual International Conference of the IEEE Engineering in Medicine and Biology Society, pp. 974-977. IEEE, 2014.</w:t>
      </w: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proofErr w:type="spellStart"/>
      <w:r>
        <w:rPr>
          <w:rFonts w:ascii="Arial" w:eastAsia="Arial" w:hAnsi="Arial" w:cs="Arial"/>
          <w:sz w:val="16"/>
          <w:szCs w:val="16"/>
        </w:rPr>
        <w:t>Dhivya</w:t>
      </w:r>
      <w:proofErr w:type="spellEnd"/>
      <w:r>
        <w:rPr>
          <w:rFonts w:ascii="Arial" w:eastAsia="Arial" w:hAnsi="Arial" w:cs="Arial"/>
          <w:sz w:val="16"/>
          <w:szCs w:val="16"/>
        </w:rPr>
        <w:t xml:space="preserve">, S., and A. </w:t>
      </w:r>
      <w:proofErr w:type="spellStart"/>
      <w:r>
        <w:rPr>
          <w:rFonts w:ascii="Arial" w:eastAsia="Arial" w:hAnsi="Arial" w:cs="Arial"/>
          <w:sz w:val="16"/>
          <w:szCs w:val="16"/>
        </w:rPr>
        <w:t>Nithya</w:t>
      </w:r>
      <w:proofErr w:type="spellEnd"/>
      <w:r>
        <w:rPr>
          <w:rFonts w:ascii="Arial" w:eastAsia="Arial" w:hAnsi="Arial" w:cs="Arial"/>
          <w:sz w:val="16"/>
          <w:szCs w:val="16"/>
        </w:rPr>
        <w:t xml:space="preserve">. </w:t>
      </w:r>
      <w:proofErr w:type="gramStart"/>
      <w:r>
        <w:rPr>
          <w:rFonts w:ascii="Arial" w:eastAsia="Arial" w:hAnsi="Arial" w:cs="Arial"/>
          <w:sz w:val="16"/>
          <w:szCs w:val="16"/>
        </w:rPr>
        <w:t>”A</w:t>
      </w:r>
      <w:proofErr w:type="gramEnd"/>
      <w:r>
        <w:rPr>
          <w:rFonts w:ascii="Arial" w:eastAsia="Arial" w:hAnsi="Arial" w:cs="Arial"/>
          <w:sz w:val="16"/>
          <w:szCs w:val="16"/>
        </w:rPr>
        <w:t xml:space="preserve"> Review on Machine Learning Algorithm for EEG Signal Analysis.” In 2018 Second International Conference on Electronics, Communication and Aerospace Technology (ICECA), pp. 54-57. IEEE, 2018.</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 xml:space="preserve">Bhardwaj, Rahul, </w:t>
      </w:r>
      <w:proofErr w:type="spellStart"/>
      <w:r>
        <w:rPr>
          <w:rFonts w:ascii="Arial" w:eastAsia="Arial" w:hAnsi="Arial" w:cs="Arial"/>
          <w:sz w:val="16"/>
          <w:szCs w:val="16"/>
        </w:rPr>
        <w:t>Swathy</w:t>
      </w:r>
      <w:proofErr w:type="spellEnd"/>
      <w:r>
        <w:rPr>
          <w:rFonts w:ascii="Arial" w:eastAsia="Arial" w:hAnsi="Arial" w:cs="Arial"/>
          <w:sz w:val="16"/>
          <w:szCs w:val="16"/>
        </w:rPr>
        <w:t xml:space="preserve"> </w:t>
      </w:r>
      <w:proofErr w:type="spellStart"/>
      <w:r>
        <w:rPr>
          <w:rFonts w:ascii="Arial" w:eastAsia="Arial" w:hAnsi="Arial" w:cs="Arial"/>
          <w:sz w:val="16"/>
          <w:szCs w:val="16"/>
        </w:rPr>
        <w:t>Parameswaran</w:t>
      </w:r>
      <w:proofErr w:type="spellEnd"/>
      <w:r>
        <w:rPr>
          <w:rFonts w:ascii="Arial" w:eastAsia="Arial" w:hAnsi="Arial" w:cs="Arial"/>
          <w:sz w:val="16"/>
          <w:szCs w:val="16"/>
        </w:rPr>
        <w:t xml:space="preserve">, and </w:t>
      </w:r>
      <w:proofErr w:type="spellStart"/>
      <w:r>
        <w:rPr>
          <w:rFonts w:ascii="Arial" w:eastAsia="Arial" w:hAnsi="Arial" w:cs="Arial"/>
          <w:sz w:val="16"/>
          <w:szCs w:val="16"/>
        </w:rPr>
        <w:t>Venkatesh</w:t>
      </w:r>
      <w:proofErr w:type="spellEnd"/>
      <w:r>
        <w:rPr>
          <w:rFonts w:ascii="Arial" w:eastAsia="Arial" w:hAnsi="Arial" w:cs="Arial"/>
          <w:sz w:val="16"/>
          <w:szCs w:val="16"/>
        </w:rPr>
        <w:t xml:space="preserve"> </w:t>
      </w:r>
      <w:proofErr w:type="spellStart"/>
      <w:r>
        <w:rPr>
          <w:rFonts w:ascii="Arial" w:eastAsia="Arial" w:hAnsi="Arial" w:cs="Arial"/>
          <w:sz w:val="16"/>
          <w:szCs w:val="16"/>
        </w:rPr>
        <w:t>Balasubra-manian</w:t>
      </w:r>
      <w:proofErr w:type="spellEnd"/>
      <w:r>
        <w:rPr>
          <w:rFonts w:ascii="Arial" w:eastAsia="Arial" w:hAnsi="Arial" w:cs="Arial"/>
          <w:sz w:val="16"/>
          <w:szCs w:val="16"/>
        </w:rPr>
        <w:t xml:space="preserve">. </w:t>
      </w:r>
      <w:proofErr w:type="gramStart"/>
      <w:r>
        <w:rPr>
          <w:rFonts w:ascii="Arial" w:eastAsia="Arial" w:hAnsi="Arial" w:cs="Arial"/>
          <w:sz w:val="16"/>
          <w:szCs w:val="16"/>
        </w:rPr>
        <w:t>”Performance</w:t>
      </w:r>
      <w:proofErr w:type="gramEnd"/>
      <w:r>
        <w:rPr>
          <w:rFonts w:ascii="Arial" w:eastAsia="Arial" w:hAnsi="Arial" w:cs="Arial"/>
          <w:sz w:val="16"/>
          <w:szCs w:val="16"/>
        </w:rPr>
        <w:t xml:space="preserve"> Comparison of Machine Learning and Deep Learning While Classifying Driver’s Cognitive State.” In 2018 IEEE 13th International Conference on Industrial and Information Systems (ICIIS), pp. 89-93. IEEE, 2018.</w:t>
      </w:r>
    </w:p>
    <w:p w:rsidR="00CE7872" w:rsidRDefault="00CE7872">
      <w:pPr>
        <w:spacing w:line="3" w:lineRule="exact"/>
        <w:rPr>
          <w:rFonts w:ascii="Arial" w:eastAsia="Arial" w:hAnsi="Arial" w:cs="Arial"/>
          <w:sz w:val="16"/>
          <w:szCs w:val="16"/>
        </w:rPr>
      </w:pPr>
    </w:p>
    <w:p w:rsidR="00CE7872" w:rsidRDefault="00D312D5">
      <w:pPr>
        <w:numPr>
          <w:ilvl w:val="0"/>
          <w:numId w:val="7"/>
        </w:numPr>
        <w:tabs>
          <w:tab w:val="left" w:pos="360"/>
        </w:tabs>
        <w:spacing w:line="249" w:lineRule="auto"/>
        <w:ind w:left="360" w:hanging="360"/>
        <w:jc w:val="both"/>
        <w:rPr>
          <w:rFonts w:ascii="Arial" w:eastAsia="Arial" w:hAnsi="Arial" w:cs="Arial"/>
          <w:sz w:val="15"/>
          <w:szCs w:val="15"/>
        </w:rPr>
      </w:pPr>
      <w:r>
        <w:rPr>
          <w:rFonts w:ascii="Arial" w:eastAsia="Arial" w:hAnsi="Arial" w:cs="Arial"/>
          <w:sz w:val="15"/>
          <w:szCs w:val="15"/>
        </w:rPr>
        <w:t xml:space="preserve">Amin, </w:t>
      </w:r>
      <w:proofErr w:type="spellStart"/>
      <w:r>
        <w:rPr>
          <w:rFonts w:ascii="Arial" w:eastAsia="Arial" w:hAnsi="Arial" w:cs="Arial"/>
          <w:sz w:val="15"/>
          <w:szCs w:val="15"/>
        </w:rPr>
        <w:t>Hafeez</w:t>
      </w:r>
      <w:proofErr w:type="spellEnd"/>
      <w:r>
        <w:rPr>
          <w:rFonts w:ascii="Arial" w:eastAsia="Arial" w:hAnsi="Arial" w:cs="Arial"/>
          <w:sz w:val="15"/>
          <w:szCs w:val="15"/>
        </w:rPr>
        <w:t xml:space="preserve"> </w:t>
      </w:r>
      <w:proofErr w:type="spellStart"/>
      <w:r>
        <w:rPr>
          <w:rFonts w:ascii="Arial" w:eastAsia="Arial" w:hAnsi="Arial" w:cs="Arial"/>
          <w:sz w:val="15"/>
          <w:szCs w:val="15"/>
        </w:rPr>
        <w:t>Ullah</w:t>
      </w:r>
      <w:proofErr w:type="spellEnd"/>
      <w:r>
        <w:rPr>
          <w:rFonts w:ascii="Arial" w:eastAsia="Arial" w:hAnsi="Arial" w:cs="Arial"/>
          <w:sz w:val="15"/>
          <w:szCs w:val="15"/>
        </w:rPr>
        <w:t xml:space="preserve">, </w:t>
      </w:r>
      <w:proofErr w:type="spellStart"/>
      <w:r>
        <w:rPr>
          <w:rFonts w:ascii="Arial" w:eastAsia="Arial" w:hAnsi="Arial" w:cs="Arial"/>
          <w:sz w:val="15"/>
          <w:szCs w:val="15"/>
        </w:rPr>
        <w:t>Wajid</w:t>
      </w:r>
      <w:proofErr w:type="spellEnd"/>
      <w:r>
        <w:rPr>
          <w:rFonts w:ascii="Arial" w:eastAsia="Arial" w:hAnsi="Arial" w:cs="Arial"/>
          <w:sz w:val="15"/>
          <w:szCs w:val="15"/>
        </w:rPr>
        <w:t xml:space="preserve"> </w:t>
      </w:r>
      <w:proofErr w:type="spellStart"/>
      <w:r>
        <w:rPr>
          <w:rFonts w:ascii="Arial" w:eastAsia="Arial" w:hAnsi="Arial" w:cs="Arial"/>
          <w:sz w:val="15"/>
          <w:szCs w:val="15"/>
        </w:rPr>
        <w:t>Mumtaz</w:t>
      </w:r>
      <w:proofErr w:type="spellEnd"/>
      <w:r>
        <w:rPr>
          <w:rFonts w:ascii="Arial" w:eastAsia="Arial" w:hAnsi="Arial" w:cs="Arial"/>
          <w:sz w:val="15"/>
          <w:szCs w:val="15"/>
        </w:rPr>
        <w:t xml:space="preserve">, Ahmad Rauf </w:t>
      </w:r>
      <w:proofErr w:type="spellStart"/>
      <w:r>
        <w:rPr>
          <w:rFonts w:ascii="Arial" w:eastAsia="Arial" w:hAnsi="Arial" w:cs="Arial"/>
          <w:sz w:val="15"/>
          <w:szCs w:val="15"/>
        </w:rPr>
        <w:t>Subhani</w:t>
      </w:r>
      <w:proofErr w:type="spellEnd"/>
      <w:r>
        <w:rPr>
          <w:rFonts w:ascii="Arial" w:eastAsia="Arial" w:hAnsi="Arial" w:cs="Arial"/>
          <w:sz w:val="15"/>
          <w:szCs w:val="15"/>
        </w:rPr>
        <w:t xml:space="preserve">, Mohamad </w:t>
      </w:r>
      <w:proofErr w:type="spellStart"/>
      <w:r>
        <w:rPr>
          <w:rFonts w:ascii="Arial" w:eastAsia="Arial" w:hAnsi="Arial" w:cs="Arial"/>
          <w:sz w:val="15"/>
          <w:szCs w:val="15"/>
        </w:rPr>
        <w:t>Naufal</w:t>
      </w:r>
      <w:proofErr w:type="spellEnd"/>
      <w:r>
        <w:rPr>
          <w:rFonts w:ascii="Arial" w:eastAsia="Arial" w:hAnsi="Arial" w:cs="Arial"/>
          <w:sz w:val="15"/>
          <w:szCs w:val="15"/>
        </w:rPr>
        <w:t xml:space="preserve"> Mohamad </w:t>
      </w:r>
      <w:proofErr w:type="spellStart"/>
      <w:r>
        <w:rPr>
          <w:rFonts w:ascii="Arial" w:eastAsia="Arial" w:hAnsi="Arial" w:cs="Arial"/>
          <w:sz w:val="15"/>
          <w:szCs w:val="15"/>
        </w:rPr>
        <w:t>Saad</w:t>
      </w:r>
      <w:proofErr w:type="spellEnd"/>
      <w:r>
        <w:rPr>
          <w:rFonts w:ascii="Arial" w:eastAsia="Arial" w:hAnsi="Arial" w:cs="Arial"/>
          <w:sz w:val="15"/>
          <w:szCs w:val="15"/>
        </w:rPr>
        <w:t xml:space="preserve">, and </w:t>
      </w:r>
      <w:proofErr w:type="spellStart"/>
      <w:r>
        <w:rPr>
          <w:rFonts w:ascii="Arial" w:eastAsia="Arial" w:hAnsi="Arial" w:cs="Arial"/>
          <w:sz w:val="15"/>
          <w:szCs w:val="15"/>
        </w:rPr>
        <w:t>Aamir</w:t>
      </w:r>
      <w:proofErr w:type="spellEnd"/>
      <w:r>
        <w:rPr>
          <w:rFonts w:ascii="Arial" w:eastAsia="Arial" w:hAnsi="Arial" w:cs="Arial"/>
          <w:sz w:val="15"/>
          <w:szCs w:val="15"/>
        </w:rPr>
        <w:t xml:space="preserve"> Saeed Malik. </w:t>
      </w:r>
      <w:proofErr w:type="gramStart"/>
      <w:r>
        <w:rPr>
          <w:rFonts w:ascii="Arial" w:eastAsia="Arial" w:hAnsi="Arial" w:cs="Arial"/>
          <w:sz w:val="15"/>
          <w:szCs w:val="15"/>
        </w:rPr>
        <w:t>”Classification</w:t>
      </w:r>
      <w:proofErr w:type="gramEnd"/>
      <w:r>
        <w:rPr>
          <w:rFonts w:ascii="Arial" w:eastAsia="Arial" w:hAnsi="Arial" w:cs="Arial"/>
          <w:sz w:val="15"/>
          <w:szCs w:val="15"/>
        </w:rPr>
        <w:t xml:space="preserve"> of EEG signals based on pattern recognition approach.” Frontiers in </w:t>
      </w:r>
      <w:proofErr w:type="spellStart"/>
      <w:r>
        <w:rPr>
          <w:rFonts w:ascii="Arial" w:eastAsia="Arial" w:hAnsi="Arial" w:cs="Arial"/>
          <w:sz w:val="15"/>
          <w:szCs w:val="15"/>
        </w:rPr>
        <w:t>computa-tional</w:t>
      </w:r>
      <w:proofErr w:type="spellEnd"/>
      <w:r>
        <w:rPr>
          <w:rFonts w:ascii="Arial" w:eastAsia="Arial" w:hAnsi="Arial" w:cs="Arial"/>
          <w:sz w:val="15"/>
          <w:szCs w:val="15"/>
        </w:rPr>
        <w:t xml:space="preserve"> neuroscience 11 (2017): 103.</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67" w:lineRule="auto"/>
        <w:ind w:left="360" w:hanging="360"/>
        <w:jc w:val="both"/>
        <w:rPr>
          <w:rFonts w:ascii="Arial" w:eastAsia="Arial" w:hAnsi="Arial" w:cs="Arial"/>
          <w:sz w:val="14"/>
          <w:szCs w:val="14"/>
        </w:rPr>
      </w:pPr>
      <w:proofErr w:type="spellStart"/>
      <w:r>
        <w:rPr>
          <w:rFonts w:ascii="Arial" w:eastAsia="Arial" w:hAnsi="Arial" w:cs="Arial"/>
          <w:sz w:val="14"/>
          <w:szCs w:val="14"/>
        </w:rPr>
        <w:t>Bashivan</w:t>
      </w:r>
      <w:proofErr w:type="spellEnd"/>
      <w:r>
        <w:rPr>
          <w:rFonts w:ascii="Arial" w:eastAsia="Arial" w:hAnsi="Arial" w:cs="Arial"/>
          <w:sz w:val="14"/>
          <w:szCs w:val="14"/>
        </w:rPr>
        <w:t xml:space="preserve">, </w:t>
      </w:r>
      <w:proofErr w:type="spellStart"/>
      <w:r>
        <w:rPr>
          <w:rFonts w:ascii="Arial" w:eastAsia="Arial" w:hAnsi="Arial" w:cs="Arial"/>
          <w:sz w:val="14"/>
          <w:szCs w:val="14"/>
        </w:rPr>
        <w:t>Pouya</w:t>
      </w:r>
      <w:proofErr w:type="spellEnd"/>
      <w:r>
        <w:rPr>
          <w:rFonts w:ascii="Arial" w:eastAsia="Arial" w:hAnsi="Arial" w:cs="Arial"/>
          <w:sz w:val="14"/>
          <w:szCs w:val="14"/>
        </w:rPr>
        <w:t xml:space="preserve">, Irina </w:t>
      </w:r>
      <w:proofErr w:type="spellStart"/>
      <w:r>
        <w:rPr>
          <w:rFonts w:ascii="Arial" w:eastAsia="Arial" w:hAnsi="Arial" w:cs="Arial"/>
          <w:sz w:val="14"/>
          <w:szCs w:val="14"/>
        </w:rPr>
        <w:t>Rish</w:t>
      </w:r>
      <w:proofErr w:type="spellEnd"/>
      <w:r>
        <w:rPr>
          <w:rFonts w:ascii="Arial" w:eastAsia="Arial" w:hAnsi="Arial" w:cs="Arial"/>
          <w:sz w:val="14"/>
          <w:szCs w:val="14"/>
        </w:rPr>
        <w:t xml:space="preserve">, Mohammed </w:t>
      </w:r>
      <w:proofErr w:type="spellStart"/>
      <w:r>
        <w:rPr>
          <w:rFonts w:ascii="Arial" w:eastAsia="Arial" w:hAnsi="Arial" w:cs="Arial"/>
          <w:sz w:val="14"/>
          <w:szCs w:val="14"/>
        </w:rPr>
        <w:t>Yeasin</w:t>
      </w:r>
      <w:proofErr w:type="spellEnd"/>
      <w:r>
        <w:rPr>
          <w:rFonts w:ascii="Arial" w:eastAsia="Arial" w:hAnsi="Arial" w:cs="Arial"/>
          <w:sz w:val="14"/>
          <w:szCs w:val="14"/>
        </w:rPr>
        <w:t xml:space="preserve">, and Noel </w:t>
      </w:r>
      <w:proofErr w:type="spellStart"/>
      <w:r>
        <w:rPr>
          <w:rFonts w:ascii="Arial" w:eastAsia="Arial" w:hAnsi="Arial" w:cs="Arial"/>
          <w:sz w:val="14"/>
          <w:szCs w:val="14"/>
        </w:rPr>
        <w:t>Codella</w:t>
      </w:r>
      <w:proofErr w:type="spellEnd"/>
      <w:r>
        <w:rPr>
          <w:rFonts w:ascii="Arial" w:eastAsia="Arial" w:hAnsi="Arial" w:cs="Arial"/>
          <w:sz w:val="14"/>
          <w:szCs w:val="14"/>
        </w:rPr>
        <w:t xml:space="preserve">. </w:t>
      </w:r>
      <w:proofErr w:type="gramStart"/>
      <w:r>
        <w:rPr>
          <w:rFonts w:ascii="Arial" w:eastAsia="Arial" w:hAnsi="Arial" w:cs="Arial"/>
          <w:sz w:val="14"/>
          <w:szCs w:val="14"/>
        </w:rPr>
        <w:t>”Learning</w:t>
      </w:r>
      <w:proofErr w:type="gramEnd"/>
      <w:r>
        <w:rPr>
          <w:rFonts w:ascii="Arial" w:eastAsia="Arial" w:hAnsi="Arial" w:cs="Arial"/>
          <w:sz w:val="14"/>
          <w:szCs w:val="14"/>
        </w:rPr>
        <w:t xml:space="preserve"> representations from EEG with deep recurrent-convolutional neural networks.” </w:t>
      </w:r>
      <w:proofErr w:type="spellStart"/>
      <w:r>
        <w:rPr>
          <w:rFonts w:ascii="Arial" w:eastAsia="Arial" w:hAnsi="Arial" w:cs="Arial"/>
          <w:sz w:val="14"/>
          <w:szCs w:val="14"/>
        </w:rPr>
        <w:t>arXiv</w:t>
      </w:r>
      <w:proofErr w:type="spellEnd"/>
      <w:r>
        <w:rPr>
          <w:rFonts w:ascii="Arial" w:eastAsia="Arial" w:hAnsi="Arial" w:cs="Arial"/>
          <w:sz w:val="14"/>
          <w:szCs w:val="14"/>
        </w:rPr>
        <w:t xml:space="preserve"> preprint arXiv:1511.06448 (2015).</w:t>
      </w:r>
    </w:p>
    <w:p w:rsidR="00CE7872" w:rsidRDefault="00D312D5">
      <w:pPr>
        <w:numPr>
          <w:ilvl w:val="0"/>
          <w:numId w:val="7"/>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Liao, Chung-Yen, and Rung-</w:t>
      </w:r>
      <w:proofErr w:type="spellStart"/>
      <w:r>
        <w:rPr>
          <w:rFonts w:ascii="Arial" w:eastAsia="Arial" w:hAnsi="Arial" w:cs="Arial"/>
          <w:sz w:val="16"/>
          <w:szCs w:val="16"/>
        </w:rPr>
        <w:t>Ching</w:t>
      </w:r>
      <w:proofErr w:type="spellEnd"/>
      <w:r>
        <w:rPr>
          <w:rFonts w:ascii="Arial" w:eastAsia="Arial" w:hAnsi="Arial" w:cs="Arial"/>
          <w:sz w:val="16"/>
          <w:szCs w:val="16"/>
        </w:rPr>
        <w:t xml:space="preserve"> Chen. </w:t>
      </w:r>
      <w:proofErr w:type="gramStart"/>
      <w:r>
        <w:rPr>
          <w:rFonts w:ascii="Arial" w:eastAsia="Arial" w:hAnsi="Arial" w:cs="Arial"/>
          <w:sz w:val="16"/>
          <w:szCs w:val="16"/>
        </w:rPr>
        <w:t>”Using</w:t>
      </w:r>
      <w:proofErr w:type="gramEnd"/>
      <w:r>
        <w:rPr>
          <w:rFonts w:ascii="Arial" w:eastAsia="Arial" w:hAnsi="Arial" w:cs="Arial"/>
          <w:sz w:val="16"/>
          <w:szCs w:val="16"/>
        </w:rPr>
        <w:t xml:space="preserve"> </w:t>
      </w:r>
      <w:proofErr w:type="spellStart"/>
      <w:r>
        <w:rPr>
          <w:rFonts w:ascii="Arial" w:eastAsia="Arial" w:hAnsi="Arial" w:cs="Arial"/>
          <w:sz w:val="16"/>
          <w:szCs w:val="16"/>
        </w:rPr>
        <w:t>Eeg</w:t>
      </w:r>
      <w:proofErr w:type="spellEnd"/>
      <w:r>
        <w:rPr>
          <w:rFonts w:ascii="Arial" w:eastAsia="Arial" w:hAnsi="Arial" w:cs="Arial"/>
          <w:sz w:val="16"/>
          <w:szCs w:val="16"/>
        </w:rPr>
        <w:t xml:space="preserve"> Brainwaves And Deep Learning Method For Learning Status Classification.” In 2018 In-</w:t>
      </w:r>
      <w:proofErr w:type="spellStart"/>
      <w:r>
        <w:rPr>
          <w:rFonts w:ascii="Arial" w:eastAsia="Arial" w:hAnsi="Arial" w:cs="Arial"/>
          <w:sz w:val="16"/>
          <w:szCs w:val="16"/>
        </w:rPr>
        <w:t>ternational</w:t>
      </w:r>
      <w:proofErr w:type="spellEnd"/>
      <w:r>
        <w:rPr>
          <w:rFonts w:ascii="Arial" w:eastAsia="Arial" w:hAnsi="Arial" w:cs="Arial"/>
          <w:sz w:val="16"/>
          <w:szCs w:val="16"/>
        </w:rPr>
        <w:t xml:space="preserve"> Conference on Machine Learning and Cybernetics (ICMLC), vol. 2, pp. 527-532. IEEE, 2018.</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360"/>
        <w:jc w:val="both"/>
        <w:rPr>
          <w:rFonts w:ascii="Arial" w:eastAsia="Arial" w:hAnsi="Arial" w:cs="Arial"/>
          <w:sz w:val="16"/>
          <w:szCs w:val="16"/>
        </w:rPr>
      </w:pPr>
      <w:proofErr w:type="spellStart"/>
      <w:r>
        <w:rPr>
          <w:rFonts w:ascii="Arial" w:eastAsia="Arial" w:hAnsi="Arial" w:cs="Arial"/>
          <w:sz w:val="16"/>
          <w:szCs w:val="16"/>
        </w:rPr>
        <w:t>Subasi</w:t>
      </w:r>
      <w:proofErr w:type="spellEnd"/>
      <w:r>
        <w:rPr>
          <w:rFonts w:ascii="Arial" w:eastAsia="Arial" w:hAnsi="Arial" w:cs="Arial"/>
          <w:sz w:val="16"/>
          <w:szCs w:val="16"/>
        </w:rPr>
        <w:t xml:space="preserve">, </w:t>
      </w:r>
      <w:proofErr w:type="spellStart"/>
      <w:r>
        <w:rPr>
          <w:rFonts w:ascii="Arial" w:eastAsia="Arial" w:hAnsi="Arial" w:cs="Arial"/>
          <w:sz w:val="16"/>
          <w:szCs w:val="16"/>
        </w:rPr>
        <w:t>Abdulhamit</w:t>
      </w:r>
      <w:proofErr w:type="spellEnd"/>
      <w:r>
        <w:rPr>
          <w:rFonts w:ascii="Arial" w:eastAsia="Arial" w:hAnsi="Arial" w:cs="Arial"/>
          <w:sz w:val="16"/>
          <w:szCs w:val="16"/>
        </w:rPr>
        <w:t xml:space="preserve">. </w:t>
      </w:r>
      <w:proofErr w:type="gramStart"/>
      <w:r>
        <w:rPr>
          <w:rFonts w:ascii="Arial" w:eastAsia="Arial" w:hAnsi="Arial" w:cs="Arial"/>
          <w:sz w:val="16"/>
          <w:szCs w:val="16"/>
        </w:rPr>
        <w:t>”EEG</w:t>
      </w:r>
      <w:proofErr w:type="gramEnd"/>
      <w:r>
        <w:rPr>
          <w:rFonts w:ascii="Arial" w:eastAsia="Arial" w:hAnsi="Arial" w:cs="Arial"/>
          <w:sz w:val="16"/>
          <w:szCs w:val="16"/>
        </w:rPr>
        <w:t xml:space="preserve"> signal classification using wavelet feature extraction and a mixture of expert model.” Expert Systems with </w:t>
      </w:r>
      <w:proofErr w:type="spellStart"/>
      <w:r>
        <w:rPr>
          <w:rFonts w:ascii="Arial" w:eastAsia="Arial" w:hAnsi="Arial" w:cs="Arial"/>
          <w:sz w:val="16"/>
          <w:szCs w:val="16"/>
        </w:rPr>
        <w:t>Appli</w:t>
      </w:r>
      <w:proofErr w:type="spellEnd"/>
      <w:r>
        <w:rPr>
          <w:rFonts w:ascii="Arial" w:eastAsia="Arial" w:hAnsi="Arial" w:cs="Arial"/>
          <w:sz w:val="16"/>
          <w:szCs w:val="16"/>
        </w:rPr>
        <w:t>-cations 32, no. 4 (2007): 1084-1093.</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360"/>
        <w:rPr>
          <w:rFonts w:ascii="Arial" w:eastAsia="Arial" w:hAnsi="Arial" w:cs="Arial"/>
          <w:sz w:val="16"/>
          <w:szCs w:val="16"/>
        </w:rPr>
      </w:pPr>
      <w:proofErr w:type="spellStart"/>
      <w:r>
        <w:rPr>
          <w:rFonts w:ascii="Arial" w:eastAsia="Arial" w:hAnsi="Arial" w:cs="Arial"/>
          <w:sz w:val="16"/>
          <w:szCs w:val="16"/>
        </w:rPr>
        <w:t>Kher</w:t>
      </w:r>
      <w:proofErr w:type="spellEnd"/>
      <w:r>
        <w:rPr>
          <w:rFonts w:ascii="Arial" w:eastAsia="Arial" w:hAnsi="Arial" w:cs="Arial"/>
          <w:sz w:val="16"/>
          <w:szCs w:val="16"/>
        </w:rPr>
        <w:t xml:space="preserve">, Rahul K., and </w:t>
      </w:r>
      <w:proofErr w:type="spellStart"/>
      <w:r>
        <w:rPr>
          <w:rFonts w:ascii="Arial" w:eastAsia="Arial" w:hAnsi="Arial" w:cs="Arial"/>
          <w:sz w:val="16"/>
          <w:szCs w:val="16"/>
        </w:rPr>
        <w:t>Rathang</w:t>
      </w:r>
      <w:proofErr w:type="spellEnd"/>
      <w:r>
        <w:rPr>
          <w:rFonts w:ascii="Arial" w:eastAsia="Arial" w:hAnsi="Arial" w:cs="Arial"/>
          <w:sz w:val="16"/>
          <w:szCs w:val="16"/>
        </w:rPr>
        <w:t xml:space="preserve"> U. Shah. </w:t>
      </w:r>
      <w:proofErr w:type="gramStart"/>
      <w:r>
        <w:rPr>
          <w:rFonts w:ascii="Arial" w:eastAsia="Arial" w:hAnsi="Arial" w:cs="Arial"/>
          <w:sz w:val="16"/>
          <w:szCs w:val="16"/>
        </w:rPr>
        <w:t>”Wireless</w:t>
      </w:r>
      <w:proofErr w:type="gramEnd"/>
      <w:r>
        <w:rPr>
          <w:rFonts w:ascii="Arial" w:eastAsia="Arial" w:hAnsi="Arial" w:cs="Arial"/>
          <w:sz w:val="16"/>
          <w:szCs w:val="16"/>
        </w:rPr>
        <w:t xml:space="preserve"> EEG Signal Acquisition and Device Control.” In </w:t>
      </w:r>
      <w:proofErr w:type="gramStart"/>
      <w:r>
        <w:rPr>
          <w:rFonts w:ascii="Arial" w:eastAsia="Arial" w:hAnsi="Arial" w:cs="Arial"/>
          <w:sz w:val="16"/>
          <w:szCs w:val="16"/>
        </w:rPr>
        <w:t>researchgate.com(</w:t>
      </w:r>
      <w:proofErr w:type="gramEnd"/>
      <w:r>
        <w:rPr>
          <w:rFonts w:ascii="Arial" w:eastAsia="Arial" w:hAnsi="Arial" w:cs="Arial"/>
          <w:sz w:val="16"/>
          <w:szCs w:val="16"/>
        </w:rPr>
        <w:t>2016)</w:t>
      </w:r>
    </w:p>
    <w:p w:rsidR="00CE7872" w:rsidRDefault="00CE7872">
      <w:pPr>
        <w:spacing w:line="1" w:lineRule="exact"/>
        <w:rPr>
          <w:rFonts w:ascii="Arial" w:eastAsia="Arial" w:hAnsi="Arial" w:cs="Arial"/>
          <w:sz w:val="16"/>
          <w:szCs w:val="16"/>
        </w:rPr>
      </w:pPr>
    </w:p>
    <w:p w:rsidR="00CE7872" w:rsidRDefault="00D312D5">
      <w:pPr>
        <w:numPr>
          <w:ilvl w:val="0"/>
          <w:numId w:val="7"/>
        </w:numPr>
        <w:tabs>
          <w:tab w:val="left" w:pos="360"/>
        </w:tabs>
        <w:spacing w:line="249" w:lineRule="auto"/>
        <w:ind w:left="360" w:hanging="360"/>
        <w:jc w:val="both"/>
        <w:rPr>
          <w:rFonts w:ascii="Arial" w:eastAsia="Arial" w:hAnsi="Arial" w:cs="Arial"/>
          <w:sz w:val="15"/>
          <w:szCs w:val="15"/>
        </w:rPr>
      </w:pPr>
      <w:proofErr w:type="spellStart"/>
      <w:r>
        <w:rPr>
          <w:rFonts w:ascii="Arial" w:eastAsia="Arial" w:hAnsi="Arial" w:cs="Arial"/>
          <w:sz w:val="15"/>
          <w:szCs w:val="15"/>
        </w:rPr>
        <w:t>Pias</w:t>
      </w:r>
      <w:proofErr w:type="spellEnd"/>
      <w:r>
        <w:rPr>
          <w:rFonts w:ascii="Arial" w:eastAsia="Arial" w:hAnsi="Arial" w:cs="Arial"/>
          <w:sz w:val="15"/>
          <w:szCs w:val="15"/>
        </w:rPr>
        <w:t xml:space="preserve">, </w:t>
      </w:r>
      <w:proofErr w:type="spellStart"/>
      <w:r>
        <w:rPr>
          <w:rFonts w:ascii="Arial" w:eastAsia="Arial" w:hAnsi="Arial" w:cs="Arial"/>
          <w:sz w:val="15"/>
          <w:szCs w:val="15"/>
        </w:rPr>
        <w:t>Tanmoy</w:t>
      </w:r>
      <w:proofErr w:type="spellEnd"/>
      <w:r>
        <w:rPr>
          <w:rFonts w:ascii="Arial" w:eastAsia="Arial" w:hAnsi="Arial" w:cs="Arial"/>
          <w:sz w:val="15"/>
          <w:szCs w:val="15"/>
        </w:rPr>
        <w:t xml:space="preserve"> Sarkar, David Eisenberg, and Muhammad </w:t>
      </w:r>
      <w:proofErr w:type="spellStart"/>
      <w:r>
        <w:rPr>
          <w:rFonts w:ascii="Arial" w:eastAsia="Arial" w:hAnsi="Arial" w:cs="Arial"/>
          <w:sz w:val="15"/>
          <w:szCs w:val="15"/>
        </w:rPr>
        <w:t>Aminul</w:t>
      </w:r>
      <w:proofErr w:type="spellEnd"/>
      <w:r>
        <w:rPr>
          <w:rFonts w:ascii="Arial" w:eastAsia="Arial" w:hAnsi="Arial" w:cs="Arial"/>
          <w:sz w:val="15"/>
          <w:szCs w:val="15"/>
        </w:rPr>
        <w:t xml:space="preserve"> Islam. </w:t>
      </w:r>
      <w:proofErr w:type="gramStart"/>
      <w:r>
        <w:rPr>
          <w:rFonts w:ascii="Arial" w:eastAsia="Arial" w:hAnsi="Arial" w:cs="Arial"/>
          <w:sz w:val="15"/>
          <w:szCs w:val="15"/>
        </w:rPr>
        <w:t>”Vehicle</w:t>
      </w:r>
      <w:proofErr w:type="gramEnd"/>
      <w:r>
        <w:rPr>
          <w:rFonts w:ascii="Arial" w:eastAsia="Arial" w:hAnsi="Arial" w:cs="Arial"/>
          <w:sz w:val="15"/>
          <w:szCs w:val="15"/>
        </w:rPr>
        <w:t xml:space="preserve"> Recognition Via Sensor Data From Smart Devices.” In 2019 IEEE Eurasia Conference on IOT, Communication and Engineering (ECICE), pp. 96-99. IEEE, 2019.</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33" w:lineRule="auto"/>
        <w:ind w:left="360" w:hanging="360"/>
        <w:jc w:val="both"/>
        <w:rPr>
          <w:rFonts w:ascii="Arial" w:eastAsia="Arial" w:hAnsi="Arial" w:cs="Arial"/>
          <w:sz w:val="16"/>
          <w:szCs w:val="16"/>
        </w:rPr>
      </w:pPr>
      <w:proofErr w:type="spellStart"/>
      <w:r>
        <w:rPr>
          <w:rFonts w:ascii="Arial" w:eastAsia="Arial" w:hAnsi="Arial" w:cs="Arial"/>
          <w:sz w:val="16"/>
          <w:szCs w:val="16"/>
        </w:rPr>
        <w:t>Pias</w:t>
      </w:r>
      <w:proofErr w:type="spellEnd"/>
      <w:r>
        <w:rPr>
          <w:rFonts w:ascii="Arial" w:eastAsia="Arial" w:hAnsi="Arial" w:cs="Arial"/>
          <w:sz w:val="16"/>
          <w:szCs w:val="16"/>
        </w:rPr>
        <w:t xml:space="preserve">, </w:t>
      </w:r>
      <w:proofErr w:type="spellStart"/>
      <w:r>
        <w:rPr>
          <w:rFonts w:ascii="Arial" w:eastAsia="Arial" w:hAnsi="Arial" w:cs="Arial"/>
          <w:sz w:val="16"/>
          <w:szCs w:val="16"/>
        </w:rPr>
        <w:t>Tanmoy</w:t>
      </w:r>
      <w:proofErr w:type="spellEnd"/>
      <w:r>
        <w:rPr>
          <w:rFonts w:ascii="Arial" w:eastAsia="Arial" w:hAnsi="Arial" w:cs="Arial"/>
          <w:sz w:val="16"/>
          <w:szCs w:val="16"/>
        </w:rPr>
        <w:t xml:space="preserve"> Sarkar, </w:t>
      </w:r>
      <w:proofErr w:type="spellStart"/>
      <w:r>
        <w:rPr>
          <w:rFonts w:ascii="Arial" w:eastAsia="Arial" w:hAnsi="Arial" w:cs="Arial"/>
          <w:sz w:val="16"/>
          <w:szCs w:val="16"/>
        </w:rPr>
        <w:t>Raihan</w:t>
      </w:r>
      <w:proofErr w:type="spellEnd"/>
      <w:r>
        <w:rPr>
          <w:rFonts w:ascii="Arial" w:eastAsia="Arial" w:hAnsi="Arial" w:cs="Arial"/>
          <w:sz w:val="16"/>
          <w:szCs w:val="16"/>
        </w:rPr>
        <w:t xml:space="preserve"> </w:t>
      </w:r>
      <w:proofErr w:type="spellStart"/>
      <w:r>
        <w:rPr>
          <w:rFonts w:ascii="Arial" w:eastAsia="Arial" w:hAnsi="Arial" w:cs="Arial"/>
          <w:sz w:val="16"/>
          <w:szCs w:val="16"/>
        </w:rPr>
        <w:t>Kabir</w:t>
      </w:r>
      <w:proofErr w:type="spellEnd"/>
      <w:r>
        <w:rPr>
          <w:rFonts w:ascii="Arial" w:eastAsia="Arial" w:hAnsi="Arial" w:cs="Arial"/>
          <w:sz w:val="16"/>
          <w:szCs w:val="16"/>
        </w:rPr>
        <w:t xml:space="preserve">, David Eisenberg, Nadeem Ahmed, and </w:t>
      </w:r>
      <w:proofErr w:type="spellStart"/>
      <w:r>
        <w:rPr>
          <w:rFonts w:ascii="Arial" w:eastAsia="Arial" w:hAnsi="Arial" w:cs="Arial"/>
          <w:sz w:val="16"/>
          <w:szCs w:val="16"/>
        </w:rPr>
        <w:t>Md</w:t>
      </w:r>
      <w:proofErr w:type="spellEnd"/>
      <w:r>
        <w:rPr>
          <w:rFonts w:ascii="Arial" w:eastAsia="Arial" w:hAnsi="Arial" w:cs="Arial"/>
          <w:sz w:val="16"/>
          <w:szCs w:val="16"/>
        </w:rPr>
        <w:t xml:space="preserve"> </w:t>
      </w:r>
      <w:proofErr w:type="spellStart"/>
      <w:r>
        <w:rPr>
          <w:rFonts w:ascii="Arial" w:eastAsia="Arial" w:hAnsi="Arial" w:cs="Arial"/>
          <w:sz w:val="16"/>
          <w:szCs w:val="16"/>
        </w:rPr>
        <w:t>Rashedul</w:t>
      </w:r>
      <w:proofErr w:type="spellEnd"/>
      <w:r>
        <w:rPr>
          <w:rFonts w:ascii="Arial" w:eastAsia="Arial" w:hAnsi="Arial" w:cs="Arial"/>
          <w:sz w:val="16"/>
          <w:szCs w:val="16"/>
        </w:rPr>
        <w:t xml:space="preserve"> Islam. </w:t>
      </w:r>
      <w:proofErr w:type="gramStart"/>
      <w:r>
        <w:rPr>
          <w:rFonts w:ascii="Arial" w:eastAsia="Arial" w:hAnsi="Arial" w:cs="Arial"/>
          <w:sz w:val="16"/>
          <w:szCs w:val="16"/>
        </w:rPr>
        <w:t>”Gender</w:t>
      </w:r>
      <w:proofErr w:type="gramEnd"/>
      <w:r>
        <w:rPr>
          <w:rFonts w:ascii="Arial" w:eastAsia="Arial" w:hAnsi="Arial" w:cs="Arial"/>
          <w:sz w:val="16"/>
          <w:szCs w:val="16"/>
        </w:rPr>
        <w:t xml:space="preserve"> Recognition by Monitoring Walking Patterns via Smartwatch Sensors.” In 2019 IEEE Eurasia Conference on IOT, Communication and Engineering (ECICE), pp. 220-223. IEEE, 2019.</w:t>
      </w:r>
    </w:p>
    <w:sectPr w:rsidR="00CE7872">
      <w:pgSz w:w="12240" w:h="15840"/>
      <w:pgMar w:top="995" w:right="980" w:bottom="871" w:left="980" w:header="0" w:footer="0" w:gutter="0"/>
      <w:cols w:num="2" w:space="720" w:equalWidth="0">
        <w:col w:w="5020" w:space="240"/>
        <w:col w:w="5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6A50116E"/>
    <w:lvl w:ilvl="0" w:tplc="21680B4C">
      <w:start w:val="1"/>
      <w:numFmt w:val="upperLetter"/>
      <w:lvlText w:val="%1."/>
      <w:lvlJc w:val="left"/>
    </w:lvl>
    <w:lvl w:ilvl="1" w:tplc="B2EA3156">
      <w:numFmt w:val="decimal"/>
      <w:lvlText w:val=""/>
      <w:lvlJc w:val="left"/>
    </w:lvl>
    <w:lvl w:ilvl="2" w:tplc="FDB6F93E">
      <w:numFmt w:val="decimal"/>
      <w:lvlText w:val=""/>
      <w:lvlJc w:val="left"/>
    </w:lvl>
    <w:lvl w:ilvl="3" w:tplc="787E0EB0">
      <w:numFmt w:val="decimal"/>
      <w:lvlText w:val=""/>
      <w:lvlJc w:val="left"/>
    </w:lvl>
    <w:lvl w:ilvl="4" w:tplc="EBEA18EE">
      <w:numFmt w:val="decimal"/>
      <w:lvlText w:val=""/>
      <w:lvlJc w:val="left"/>
    </w:lvl>
    <w:lvl w:ilvl="5" w:tplc="DEEA794A">
      <w:numFmt w:val="decimal"/>
      <w:lvlText w:val=""/>
      <w:lvlJc w:val="left"/>
    </w:lvl>
    <w:lvl w:ilvl="6" w:tplc="9806A266">
      <w:numFmt w:val="decimal"/>
      <w:lvlText w:val=""/>
      <w:lvlJc w:val="left"/>
    </w:lvl>
    <w:lvl w:ilvl="7" w:tplc="C9DA577C">
      <w:numFmt w:val="decimal"/>
      <w:lvlText w:val=""/>
      <w:lvlJc w:val="left"/>
    </w:lvl>
    <w:lvl w:ilvl="8" w:tplc="CC7EA44A">
      <w:numFmt w:val="decimal"/>
      <w:lvlText w:val=""/>
      <w:lvlJc w:val="left"/>
    </w:lvl>
  </w:abstractNum>
  <w:abstractNum w:abstractNumId="1" w15:restartNumberingAfterBreak="0">
    <w:nsid w:val="2EB141F2"/>
    <w:multiLevelType w:val="hybridMultilevel"/>
    <w:tmpl w:val="87E013BE"/>
    <w:lvl w:ilvl="0" w:tplc="DE420524">
      <w:start w:val="1"/>
      <w:numFmt w:val="bullet"/>
      <w:lvlText w:val="1"/>
      <w:lvlJc w:val="left"/>
    </w:lvl>
    <w:lvl w:ilvl="1" w:tplc="B4A21F16">
      <w:numFmt w:val="decimal"/>
      <w:lvlText w:val=""/>
      <w:lvlJc w:val="left"/>
    </w:lvl>
    <w:lvl w:ilvl="2" w:tplc="051EAFF0">
      <w:numFmt w:val="decimal"/>
      <w:lvlText w:val=""/>
      <w:lvlJc w:val="left"/>
    </w:lvl>
    <w:lvl w:ilvl="3" w:tplc="0DFCEA0C">
      <w:numFmt w:val="decimal"/>
      <w:lvlText w:val=""/>
      <w:lvlJc w:val="left"/>
    </w:lvl>
    <w:lvl w:ilvl="4" w:tplc="55A067DA">
      <w:numFmt w:val="decimal"/>
      <w:lvlText w:val=""/>
      <w:lvlJc w:val="left"/>
    </w:lvl>
    <w:lvl w:ilvl="5" w:tplc="89982D8E">
      <w:numFmt w:val="decimal"/>
      <w:lvlText w:val=""/>
      <w:lvlJc w:val="left"/>
    </w:lvl>
    <w:lvl w:ilvl="6" w:tplc="09CE6960">
      <w:numFmt w:val="decimal"/>
      <w:lvlText w:val=""/>
      <w:lvlJc w:val="left"/>
    </w:lvl>
    <w:lvl w:ilvl="7" w:tplc="E0BC49BC">
      <w:numFmt w:val="decimal"/>
      <w:lvlText w:val=""/>
      <w:lvlJc w:val="left"/>
    </w:lvl>
    <w:lvl w:ilvl="8" w:tplc="2030147C">
      <w:numFmt w:val="decimal"/>
      <w:lvlText w:val=""/>
      <w:lvlJc w:val="left"/>
    </w:lvl>
  </w:abstractNum>
  <w:abstractNum w:abstractNumId="2" w15:restartNumberingAfterBreak="0">
    <w:nsid w:val="3D1B58BA"/>
    <w:multiLevelType w:val="hybridMultilevel"/>
    <w:tmpl w:val="7CD69E0E"/>
    <w:lvl w:ilvl="0" w:tplc="2CA2919A">
      <w:start w:val="1"/>
      <w:numFmt w:val="upperLetter"/>
      <w:lvlText w:val="%1"/>
      <w:lvlJc w:val="left"/>
    </w:lvl>
    <w:lvl w:ilvl="1" w:tplc="48D206F6">
      <w:start w:val="22"/>
      <w:numFmt w:val="upperLetter"/>
      <w:lvlText w:val="%2."/>
      <w:lvlJc w:val="left"/>
    </w:lvl>
    <w:lvl w:ilvl="2" w:tplc="438E2F0E">
      <w:numFmt w:val="decimal"/>
      <w:lvlText w:val=""/>
      <w:lvlJc w:val="left"/>
    </w:lvl>
    <w:lvl w:ilvl="3" w:tplc="AE127A28">
      <w:numFmt w:val="decimal"/>
      <w:lvlText w:val=""/>
      <w:lvlJc w:val="left"/>
    </w:lvl>
    <w:lvl w:ilvl="4" w:tplc="D0667086">
      <w:numFmt w:val="decimal"/>
      <w:lvlText w:val=""/>
      <w:lvlJc w:val="left"/>
    </w:lvl>
    <w:lvl w:ilvl="5" w:tplc="6068DB9A">
      <w:numFmt w:val="decimal"/>
      <w:lvlText w:val=""/>
      <w:lvlJc w:val="left"/>
    </w:lvl>
    <w:lvl w:ilvl="6" w:tplc="3C2E3D60">
      <w:numFmt w:val="decimal"/>
      <w:lvlText w:val=""/>
      <w:lvlJc w:val="left"/>
    </w:lvl>
    <w:lvl w:ilvl="7" w:tplc="FC60734C">
      <w:numFmt w:val="decimal"/>
      <w:lvlText w:val=""/>
      <w:lvlJc w:val="left"/>
    </w:lvl>
    <w:lvl w:ilvl="8" w:tplc="CCF20EDC">
      <w:numFmt w:val="decimal"/>
      <w:lvlText w:val=""/>
      <w:lvlJc w:val="left"/>
    </w:lvl>
  </w:abstractNum>
  <w:abstractNum w:abstractNumId="3" w15:restartNumberingAfterBreak="0">
    <w:nsid w:val="41B71EFB"/>
    <w:multiLevelType w:val="hybridMultilevel"/>
    <w:tmpl w:val="4D6A40A0"/>
    <w:lvl w:ilvl="0" w:tplc="B328971A">
      <w:start w:val="1"/>
      <w:numFmt w:val="decimal"/>
      <w:lvlText w:val="[%1]"/>
      <w:lvlJc w:val="left"/>
    </w:lvl>
    <w:lvl w:ilvl="1" w:tplc="52DC1B2A">
      <w:numFmt w:val="decimal"/>
      <w:lvlText w:val=""/>
      <w:lvlJc w:val="left"/>
    </w:lvl>
    <w:lvl w:ilvl="2" w:tplc="73C6EF28">
      <w:numFmt w:val="decimal"/>
      <w:lvlText w:val=""/>
      <w:lvlJc w:val="left"/>
    </w:lvl>
    <w:lvl w:ilvl="3" w:tplc="957080BE">
      <w:numFmt w:val="decimal"/>
      <w:lvlText w:val=""/>
      <w:lvlJc w:val="left"/>
    </w:lvl>
    <w:lvl w:ilvl="4" w:tplc="99D85862">
      <w:numFmt w:val="decimal"/>
      <w:lvlText w:val=""/>
      <w:lvlJc w:val="left"/>
    </w:lvl>
    <w:lvl w:ilvl="5" w:tplc="313ACCB8">
      <w:numFmt w:val="decimal"/>
      <w:lvlText w:val=""/>
      <w:lvlJc w:val="left"/>
    </w:lvl>
    <w:lvl w:ilvl="6" w:tplc="23D4E1C0">
      <w:numFmt w:val="decimal"/>
      <w:lvlText w:val=""/>
      <w:lvlJc w:val="left"/>
    </w:lvl>
    <w:lvl w:ilvl="7" w:tplc="0F8A7F12">
      <w:numFmt w:val="decimal"/>
      <w:lvlText w:val=""/>
      <w:lvlJc w:val="left"/>
    </w:lvl>
    <w:lvl w:ilvl="8" w:tplc="5456F3D2">
      <w:numFmt w:val="decimal"/>
      <w:lvlText w:val=""/>
      <w:lvlJc w:val="left"/>
    </w:lvl>
  </w:abstractNum>
  <w:abstractNum w:abstractNumId="4" w15:restartNumberingAfterBreak="0">
    <w:nsid w:val="46E87CCD"/>
    <w:multiLevelType w:val="hybridMultilevel"/>
    <w:tmpl w:val="312E14DC"/>
    <w:lvl w:ilvl="0" w:tplc="98F47394">
      <w:start w:val="61"/>
      <w:numFmt w:val="upperLetter"/>
      <w:lvlText w:val="%1."/>
      <w:lvlJc w:val="left"/>
    </w:lvl>
    <w:lvl w:ilvl="1" w:tplc="926CA112">
      <w:numFmt w:val="decimal"/>
      <w:lvlText w:val=""/>
      <w:lvlJc w:val="left"/>
    </w:lvl>
    <w:lvl w:ilvl="2" w:tplc="BFDCF29C">
      <w:numFmt w:val="decimal"/>
      <w:lvlText w:val=""/>
      <w:lvlJc w:val="left"/>
    </w:lvl>
    <w:lvl w:ilvl="3" w:tplc="D6F888EE">
      <w:numFmt w:val="decimal"/>
      <w:lvlText w:val=""/>
      <w:lvlJc w:val="left"/>
    </w:lvl>
    <w:lvl w:ilvl="4" w:tplc="7332BCEE">
      <w:numFmt w:val="decimal"/>
      <w:lvlText w:val=""/>
      <w:lvlJc w:val="left"/>
    </w:lvl>
    <w:lvl w:ilvl="5" w:tplc="A98CCA8E">
      <w:numFmt w:val="decimal"/>
      <w:lvlText w:val=""/>
      <w:lvlJc w:val="left"/>
    </w:lvl>
    <w:lvl w:ilvl="6" w:tplc="291428AA">
      <w:numFmt w:val="decimal"/>
      <w:lvlText w:val=""/>
      <w:lvlJc w:val="left"/>
    </w:lvl>
    <w:lvl w:ilvl="7" w:tplc="87BC9CEC">
      <w:numFmt w:val="decimal"/>
      <w:lvlText w:val=""/>
      <w:lvlJc w:val="left"/>
    </w:lvl>
    <w:lvl w:ilvl="8" w:tplc="B06CA02E">
      <w:numFmt w:val="decimal"/>
      <w:lvlText w:val=""/>
      <w:lvlJc w:val="left"/>
    </w:lvl>
  </w:abstractNum>
  <w:abstractNum w:abstractNumId="5" w15:restartNumberingAfterBreak="0">
    <w:nsid w:val="507ED7AB"/>
    <w:multiLevelType w:val="hybridMultilevel"/>
    <w:tmpl w:val="8D4E6400"/>
    <w:lvl w:ilvl="0" w:tplc="D59E8DB2">
      <w:start w:val="1"/>
      <w:numFmt w:val="upperLetter"/>
      <w:lvlText w:val="%1."/>
      <w:lvlJc w:val="left"/>
    </w:lvl>
    <w:lvl w:ilvl="1" w:tplc="6822703C">
      <w:start w:val="1"/>
      <w:numFmt w:val="upperLetter"/>
      <w:lvlText w:val="%2"/>
      <w:lvlJc w:val="left"/>
    </w:lvl>
    <w:lvl w:ilvl="2" w:tplc="2FC4C672">
      <w:numFmt w:val="decimal"/>
      <w:lvlText w:val=""/>
      <w:lvlJc w:val="left"/>
    </w:lvl>
    <w:lvl w:ilvl="3" w:tplc="AFFAADDA">
      <w:numFmt w:val="decimal"/>
      <w:lvlText w:val=""/>
      <w:lvlJc w:val="left"/>
    </w:lvl>
    <w:lvl w:ilvl="4" w:tplc="239EDEA8">
      <w:numFmt w:val="decimal"/>
      <w:lvlText w:val=""/>
      <w:lvlJc w:val="left"/>
    </w:lvl>
    <w:lvl w:ilvl="5" w:tplc="642C63CE">
      <w:numFmt w:val="decimal"/>
      <w:lvlText w:val=""/>
      <w:lvlJc w:val="left"/>
    </w:lvl>
    <w:lvl w:ilvl="6" w:tplc="6130FAA4">
      <w:numFmt w:val="decimal"/>
      <w:lvlText w:val=""/>
      <w:lvlJc w:val="left"/>
    </w:lvl>
    <w:lvl w:ilvl="7" w:tplc="212AB16C">
      <w:numFmt w:val="decimal"/>
      <w:lvlText w:val=""/>
      <w:lvlJc w:val="left"/>
    </w:lvl>
    <w:lvl w:ilvl="8" w:tplc="FDC06FC6">
      <w:numFmt w:val="decimal"/>
      <w:lvlText w:val=""/>
      <w:lvlJc w:val="left"/>
    </w:lvl>
  </w:abstractNum>
  <w:abstractNum w:abstractNumId="6" w15:restartNumberingAfterBreak="0">
    <w:nsid w:val="625558EC"/>
    <w:multiLevelType w:val="hybridMultilevel"/>
    <w:tmpl w:val="DC0A17F8"/>
    <w:lvl w:ilvl="0" w:tplc="F656E622">
      <w:start w:val="9"/>
      <w:numFmt w:val="upperLetter"/>
      <w:lvlText w:val="%1."/>
      <w:lvlJc w:val="left"/>
    </w:lvl>
    <w:lvl w:ilvl="1" w:tplc="694C1D1C">
      <w:numFmt w:val="decimal"/>
      <w:lvlText w:val=""/>
      <w:lvlJc w:val="left"/>
    </w:lvl>
    <w:lvl w:ilvl="2" w:tplc="04268140">
      <w:numFmt w:val="decimal"/>
      <w:lvlText w:val=""/>
      <w:lvlJc w:val="left"/>
    </w:lvl>
    <w:lvl w:ilvl="3" w:tplc="EEDCF5A6">
      <w:numFmt w:val="decimal"/>
      <w:lvlText w:val=""/>
      <w:lvlJc w:val="left"/>
    </w:lvl>
    <w:lvl w:ilvl="4" w:tplc="89983324">
      <w:numFmt w:val="decimal"/>
      <w:lvlText w:val=""/>
      <w:lvlJc w:val="left"/>
    </w:lvl>
    <w:lvl w:ilvl="5" w:tplc="42FC2F38">
      <w:numFmt w:val="decimal"/>
      <w:lvlText w:val=""/>
      <w:lvlJc w:val="left"/>
    </w:lvl>
    <w:lvl w:ilvl="6" w:tplc="CF765BBC">
      <w:numFmt w:val="decimal"/>
      <w:lvlText w:val=""/>
      <w:lvlJc w:val="left"/>
    </w:lvl>
    <w:lvl w:ilvl="7" w:tplc="9634CBD2">
      <w:numFmt w:val="decimal"/>
      <w:lvlText w:val=""/>
      <w:lvlJc w:val="left"/>
    </w:lvl>
    <w:lvl w:ilvl="8" w:tplc="AE429A28">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72"/>
    <w:rsid w:val="00391248"/>
    <w:rsid w:val="004A66E1"/>
    <w:rsid w:val="00CE7872"/>
    <w:rsid w:val="00D312D5"/>
    <w:rsid w:val="00FA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2404"/>
  <w15:docId w15:val="{F7D7BAF2-CAE5-42EF-922A-EC2A797E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2020-05-04T16:54:00Z</dcterms:created>
  <dcterms:modified xsi:type="dcterms:W3CDTF">2020-05-04T16:36:00Z</dcterms:modified>
</cp:coreProperties>
</file>